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3612" w:rsidRPr="00CB77AB" w:rsidRDefault="00CB77AB" w:rsidP="00CB77AB">
      <w:pPr>
        <w:spacing w:after="0" w:line="240" w:lineRule="auto"/>
        <w:ind w:firstLine="0"/>
        <w:jc w:val="center"/>
        <w:rPr>
          <w:rFonts w:ascii="Arial" w:hAnsi="Arial" w:cs="Arial"/>
          <w:b/>
          <w:sz w:val="32"/>
        </w:rPr>
      </w:pPr>
      <w:r w:rsidRPr="00CB77AB">
        <w:rPr>
          <w:rFonts w:ascii="Arial" w:hAnsi="Arial" w:cs="Arial"/>
          <w:b/>
          <w:sz w:val="32"/>
        </w:rPr>
        <w:t>28.12.2018 г. № 62-П</w:t>
      </w:r>
    </w:p>
    <w:p w:rsidR="00F23612" w:rsidRPr="00CB77AB" w:rsidRDefault="00F23612" w:rsidP="00F23612">
      <w:pPr>
        <w:spacing w:after="0" w:line="240" w:lineRule="auto"/>
        <w:ind w:firstLine="0"/>
        <w:jc w:val="center"/>
        <w:rPr>
          <w:rFonts w:ascii="Arial" w:hAnsi="Arial" w:cs="Arial"/>
          <w:b/>
          <w:sz w:val="32"/>
        </w:rPr>
      </w:pPr>
      <w:r w:rsidRPr="00CB77AB">
        <w:rPr>
          <w:rFonts w:ascii="Arial" w:hAnsi="Arial" w:cs="Arial"/>
          <w:b/>
          <w:sz w:val="32"/>
        </w:rPr>
        <w:t>РОССИЙСКАЯ ФЕДЕРАЦИЯ</w:t>
      </w:r>
    </w:p>
    <w:p w:rsidR="00F23612" w:rsidRPr="00CB77AB" w:rsidRDefault="00F23612" w:rsidP="00F23612">
      <w:pPr>
        <w:spacing w:after="0" w:line="240" w:lineRule="auto"/>
        <w:ind w:firstLine="0"/>
        <w:jc w:val="center"/>
        <w:rPr>
          <w:rFonts w:ascii="Arial" w:hAnsi="Arial" w:cs="Arial"/>
          <w:b/>
          <w:sz w:val="32"/>
        </w:rPr>
      </w:pPr>
      <w:r w:rsidRPr="00CB77AB">
        <w:rPr>
          <w:rFonts w:ascii="Arial" w:hAnsi="Arial" w:cs="Arial"/>
          <w:b/>
          <w:sz w:val="32"/>
        </w:rPr>
        <w:t>ИРКУТСКАЯ ОБЛАСТЬ</w:t>
      </w:r>
    </w:p>
    <w:p w:rsidR="00F23612" w:rsidRPr="00CB77AB" w:rsidRDefault="00F23612" w:rsidP="00F23612">
      <w:pPr>
        <w:spacing w:after="0" w:line="240" w:lineRule="auto"/>
        <w:ind w:firstLine="0"/>
        <w:jc w:val="center"/>
        <w:rPr>
          <w:rFonts w:ascii="Arial" w:hAnsi="Arial" w:cs="Arial"/>
          <w:b/>
          <w:sz w:val="32"/>
        </w:rPr>
      </w:pPr>
      <w:r w:rsidRPr="00CB77AB">
        <w:rPr>
          <w:rFonts w:ascii="Arial" w:hAnsi="Arial" w:cs="Arial"/>
          <w:b/>
          <w:sz w:val="32"/>
        </w:rPr>
        <w:t>МУНИЦИПАЛЬНОЕ ОБРАЗОВАНИЕ «</w:t>
      </w:r>
      <w:r w:rsidRPr="00CB77AB">
        <w:rPr>
          <w:rFonts w:ascii="Arial" w:hAnsi="Arial" w:cs="Arial"/>
          <w:b/>
          <w:caps/>
          <w:sz w:val="32"/>
        </w:rPr>
        <w:t>Тыргетуй</w:t>
      </w:r>
      <w:r w:rsidRPr="00CB77AB">
        <w:rPr>
          <w:rFonts w:ascii="Arial" w:hAnsi="Arial" w:cs="Arial"/>
          <w:b/>
          <w:sz w:val="32"/>
        </w:rPr>
        <w:t>»</w:t>
      </w:r>
    </w:p>
    <w:p w:rsidR="00F23612" w:rsidRPr="00CB77AB" w:rsidRDefault="00F23612" w:rsidP="00F23612">
      <w:pPr>
        <w:spacing w:after="0" w:line="240" w:lineRule="auto"/>
        <w:ind w:firstLine="0"/>
        <w:jc w:val="center"/>
        <w:rPr>
          <w:rFonts w:ascii="Arial" w:hAnsi="Arial" w:cs="Arial"/>
          <w:b/>
          <w:sz w:val="32"/>
        </w:rPr>
      </w:pPr>
      <w:r w:rsidRPr="00CB77AB">
        <w:rPr>
          <w:rFonts w:ascii="Arial" w:hAnsi="Arial" w:cs="Arial"/>
          <w:b/>
          <w:sz w:val="32"/>
        </w:rPr>
        <w:t>АДМИНИСТРАЦИЯ</w:t>
      </w:r>
    </w:p>
    <w:p w:rsidR="00F23612" w:rsidRPr="00CB77AB" w:rsidRDefault="00F23612" w:rsidP="00F23612">
      <w:pPr>
        <w:spacing w:after="0" w:line="240" w:lineRule="auto"/>
        <w:ind w:firstLine="0"/>
        <w:jc w:val="center"/>
        <w:rPr>
          <w:rFonts w:ascii="Arial" w:hAnsi="Arial" w:cs="Arial"/>
          <w:b/>
          <w:sz w:val="32"/>
        </w:rPr>
      </w:pPr>
      <w:r w:rsidRPr="00CB77AB">
        <w:rPr>
          <w:rFonts w:ascii="Arial" w:hAnsi="Arial" w:cs="Arial"/>
          <w:b/>
          <w:sz w:val="32"/>
        </w:rPr>
        <w:t>ПОСТАНОВЛЕНИЕ</w:t>
      </w:r>
    </w:p>
    <w:p w:rsidR="00F23612" w:rsidRPr="00CB77AB" w:rsidRDefault="00F23612" w:rsidP="00F23612">
      <w:pPr>
        <w:spacing w:after="0" w:line="240" w:lineRule="auto"/>
        <w:ind w:firstLine="0"/>
        <w:jc w:val="center"/>
        <w:rPr>
          <w:rFonts w:ascii="Arial" w:hAnsi="Arial" w:cs="Arial"/>
          <w:b/>
          <w:sz w:val="32"/>
        </w:rPr>
      </w:pPr>
    </w:p>
    <w:p w:rsidR="00F23612" w:rsidRPr="00CB77AB" w:rsidRDefault="00F23612" w:rsidP="00F23612">
      <w:pPr>
        <w:ind w:firstLine="0"/>
        <w:jc w:val="center"/>
        <w:rPr>
          <w:rFonts w:ascii="Arial" w:hAnsi="Arial" w:cs="Arial"/>
          <w:b/>
          <w:caps/>
          <w:sz w:val="32"/>
          <w:szCs w:val="28"/>
        </w:rPr>
      </w:pPr>
      <w:r w:rsidRPr="00CB77AB">
        <w:rPr>
          <w:rFonts w:ascii="Arial" w:hAnsi="Arial" w:cs="Arial"/>
          <w:b/>
          <w:caps/>
          <w:sz w:val="32"/>
          <w:szCs w:val="28"/>
        </w:rPr>
        <w:t>Об утверждении ГЕНЕРАЛЬНой СХЕМы САНИТАРНОЙ ОЧИСТКИ ТЕРРИТОРИИ МУНИЦИПАЛЬНОГО ОБРАЗОВАНИЯ «ТЫРГЕТУЙ»»</w:t>
      </w:r>
    </w:p>
    <w:p w:rsidR="00F23612" w:rsidRPr="00CB77AB" w:rsidRDefault="00F23612" w:rsidP="00F23612">
      <w:pPr>
        <w:spacing w:after="0" w:line="276" w:lineRule="auto"/>
        <w:rPr>
          <w:rFonts w:ascii="Arial" w:hAnsi="Arial" w:cs="Arial"/>
          <w:sz w:val="24"/>
          <w:szCs w:val="24"/>
        </w:rPr>
      </w:pPr>
    </w:p>
    <w:p w:rsidR="00F23612" w:rsidRPr="00CB77AB" w:rsidRDefault="00F23612" w:rsidP="00F23612">
      <w:pPr>
        <w:spacing w:after="0" w:line="276" w:lineRule="auto"/>
        <w:rPr>
          <w:rFonts w:ascii="Arial" w:hAnsi="Arial" w:cs="Arial"/>
          <w:sz w:val="24"/>
          <w:szCs w:val="24"/>
        </w:rPr>
      </w:pPr>
      <w:r w:rsidRPr="00CB77AB">
        <w:rPr>
          <w:rFonts w:ascii="Arial" w:hAnsi="Arial" w:cs="Arial"/>
          <w:sz w:val="24"/>
          <w:szCs w:val="24"/>
        </w:rPr>
        <w:t xml:space="preserve">В соответствии с Федеральным законом от 06.10.2003г. № 131-ФЗ «Об общих принципах организации местного самоуправления в Российской Федерации», </w:t>
      </w:r>
    </w:p>
    <w:p w:rsidR="00F23612" w:rsidRPr="00CB77AB" w:rsidRDefault="00F23612" w:rsidP="00F23612">
      <w:pPr>
        <w:spacing w:after="0" w:line="276" w:lineRule="auto"/>
        <w:ind w:firstLine="0"/>
        <w:rPr>
          <w:rFonts w:ascii="Arial" w:hAnsi="Arial" w:cs="Arial"/>
          <w:sz w:val="24"/>
          <w:szCs w:val="24"/>
        </w:rPr>
      </w:pPr>
    </w:p>
    <w:p w:rsidR="00F23612" w:rsidRPr="00CB77AB" w:rsidRDefault="00F23612" w:rsidP="00F23612">
      <w:pPr>
        <w:spacing w:after="0" w:line="276" w:lineRule="auto"/>
        <w:jc w:val="center"/>
        <w:rPr>
          <w:rFonts w:ascii="Arial" w:hAnsi="Arial" w:cs="Arial"/>
          <w:b/>
          <w:sz w:val="30"/>
          <w:szCs w:val="30"/>
        </w:rPr>
      </w:pPr>
      <w:r w:rsidRPr="00CB77AB">
        <w:rPr>
          <w:rFonts w:ascii="Arial" w:hAnsi="Arial" w:cs="Arial"/>
          <w:b/>
          <w:sz w:val="30"/>
          <w:szCs w:val="30"/>
        </w:rPr>
        <w:t>ПОСТАНОВЛЯЮ:</w:t>
      </w:r>
    </w:p>
    <w:p w:rsidR="00F23612" w:rsidRPr="00CB77AB" w:rsidRDefault="00F23612" w:rsidP="00F23612">
      <w:pPr>
        <w:spacing w:after="0" w:line="276" w:lineRule="auto"/>
        <w:jc w:val="center"/>
        <w:rPr>
          <w:rFonts w:ascii="Arial" w:hAnsi="Arial" w:cs="Arial"/>
          <w:sz w:val="24"/>
          <w:szCs w:val="24"/>
        </w:rPr>
      </w:pPr>
    </w:p>
    <w:p w:rsidR="00F23612" w:rsidRPr="00CB77AB" w:rsidRDefault="00F23612" w:rsidP="00F23612">
      <w:pPr>
        <w:spacing w:after="0" w:line="276" w:lineRule="auto"/>
        <w:rPr>
          <w:rFonts w:ascii="Arial" w:hAnsi="Arial" w:cs="Arial"/>
          <w:sz w:val="24"/>
          <w:szCs w:val="24"/>
        </w:rPr>
      </w:pPr>
      <w:r w:rsidRPr="00CB77AB">
        <w:rPr>
          <w:rFonts w:ascii="Arial" w:hAnsi="Arial" w:cs="Arial"/>
          <w:sz w:val="24"/>
          <w:szCs w:val="24"/>
        </w:rPr>
        <w:t>1. Утвердить прилагаемую Генеральную схему санитарной очистки</w:t>
      </w:r>
      <w:r w:rsidRPr="00CB77AB">
        <w:rPr>
          <w:rFonts w:ascii="Arial" w:hAnsi="Arial" w:cs="Arial"/>
          <w:caps/>
          <w:sz w:val="24"/>
          <w:szCs w:val="24"/>
        </w:rPr>
        <w:t xml:space="preserve"> </w:t>
      </w:r>
      <w:r w:rsidRPr="00CB77AB">
        <w:rPr>
          <w:rFonts w:ascii="Arial" w:hAnsi="Arial" w:cs="Arial"/>
          <w:sz w:val="24"/>
          <w:szCs w:val="24"/>
        </w:rPr>
        <w:t xml:space="preserve">территории муниципального образования </w:t>
      </w:r>
      <w:r w:rsidRPr="00CB77AB">
        <w:rPr>
          <w:rFonts w:ascii="Arial" w:hAnsi="Arial" w:cs="Arial"/>
          <w:caps/>
          <w:sz w:val="24"/>
          <w:szCs w:val="24"/>
        </w:rPr>
        <w:t>«</w:t>
      </w:r>
      <w:r w:rsidRPr="00CB77AB">
        <w:rPr>
          <w:rFonts w:ascii="Arial" w:hAnsi="Arial" w:cs="Arial"/>
          <w:sz w:val="24"/>
          <w:szCs w:val="24"/>
        </w:rPr>
        <w:t>Тыргетуй»</w:t>
      </w:r>
      <w:r w:rsidRPr="00CB77AB">
        <w:rPr>
          <w:rFonts w:ascii="Arial" w:hAnsi="Arial" w:cs="Arial"/>
          <w:caps/>
          <w:sz w:val="24"/>
          <w:szCs w:val="24"/>
        </w:rPr>
        <w:t>»</w:t>
      </w:r>
      <w:r w:rsidRPr="00CB77AB">
        <w:rPr>
          <w:rFonts w:ascii="Arial" w:hAnsi="Arial" w:cs="Arial"/>
          <w:sz w:val="24"/>
          <w:szCs w:val="24"/>
        </w:rPr>
        <w:t>.</w:t>
      </w:r>
    </w:p>
    <w:p w:rsidR="00F23612" w:rsidRPr="00CB77AB" w:rsidRDefault="00F23612" w:rsidP="00F23612">
      <w:pPr>
        <w:spacing w:after="0" w:line="276" w:lineRule="auto"/>
        <w:rPr>
          <w:rFonts w:ascii="Arial" w:hAnsi="Arial" w:cs="Arial"/>
          <w:sz w:val="24"/>
          <w:szCs w:val="24"/>
        </w:rPr>
      </w:pPr>
      <w:r w:rsidRPr="00CB77AB">
        <w:rPr>
          <w:rFonts w:ascii="Arial" w:hAnsi="Arial" w:cs="Arial"/>
          <w:sz w:val="24"/>
          <w:szCs w:val="24"/>
        </w:rPr>
        <w:t>2. Опубликовать настоящее постановление в печатном средстве массовой информации «Тыргетуйский вестник» и разместить на странице МО «Тыргетуй» официального сайта муниципального образования «Аларский район» в информационно-телекоммуникационной сети «Интернет».</w:t>
      </w:r>
    </w:p>
    <w:p w:rsidR="00F23612" w:rsidRPr="00CB77AB" w:rsidRDefault="00F23612" w:rsidP="00F23612">
      <w:pPr>
        <w:spacing w:after="0" w:line="276" w:lineRule="auto"/>
        <w:rPr>
          <w:rFonts w:ascii="Arial" w:hAnsi="Arial" w:cs="Arial"/>
          <w:sz w:val="24"/>
          <w:szCs w:val="24"/>
        </w:rPr>
      </w:pPr>
      <w:r w:rsidRPr="00CB77AB">
        <w:rPr>
          <w:rFonts w:ascii="Arial" w:hAnsi="Arial" w:cs="Arial"/>
          <w:sz w:val="24"/>
          <w:szCs w:val="24"/>
        </w:rPr>
        <w:t>3. Настоящее Постановление вступает в силу со дня его официального опубликования.</w:t>
      </w:r>
    </w:p>
    <w:p w:rsidR="00F23612" w:rsidRPr="00CB77AB" w:rsidRDefault="00F23612" w:rsidP="00F23612">
      <w:pPr>
        <w:spacing w:after="0" w:line="276" w:lineRule="auto"/>
        <w:rPr>
          <w:rFonts w:ascii="Arial" w:hAnsi="Arial" w:cs="Arial"/>
          <w:sz w:val="24"/>
          <w:szCs w:val="24"/>
        </w:rPr>
      </w:pPr>
      <w:r w:rsidRPr="00CB77AB">
        <w:rPr>
          <w:rFonts w:ascii="Arial" w:hAnsi="Arial" w:cs="Arial"/>
          <w:sz w:val="24"/>
          <w:szCs w:val="24"/>
        </w:rPr>
        <w:t>4. Контроль за исполнением настоящего Постановления оставляю за собой.</w:t>
      </w:r>
    </w:p>
    <w:p w:rsidR="00F23612" w:rsidRPr="00CB77AB" w:rsidRDefault="00F23612" w:rsidP="00F23612">
      <w:pPr>
        <w:spacing w:after="0" w:line="276" w:lineRule="auto"/>
        <w:ind w:left="-720"/>
        <w:rPr>
          <w:rFonts w:ascii="Arial" w:hAnsi="Arial" w:cs="Arial"/>
          <w:sz w:val="24"/>
          <w:szCs w:val="24"/>
        </w:rPr>
      </w:pPr>
    </w:p>
    <w:p w:rsidR="00F23612" w:rsidRPr="00CB77AB" w:rsidRDefault="00F23612" w:rsidP="00F23612">
      <w:pPr>
        <w:spacing w:after="0" w:line="276" w:lineRule="auto"/>
        <w:ind w:firstLine="0"/>
        <w:rPr>
          <w:rFonts w:ascii="Arial" w:hAnsi="Arial" w:cs="Arial"/>
          <w:sz w:val="24"/>
          <w:szCs w:val="24"/>
        </w:rPr>
      </w:pPr>
    </w:p>
    <w:p w:rsidR="00F23612" w:rsidRPr="00CB77AB" w:rsidRDefault="00F23612" w:rsidP="00F23612">
      <w:pPr>
        <w:spacing w:after="0" w:line="276" w:lineRule="auto"/>
        <w:ind w:left="-720"/>
        <w:rPr>
          <w:rFonts w:ascii="Arial" w:hAnsi="Arial" w:cs="Arial"/>
          <w:sz w:val="24"/>
          <w:szCs w:val="24"/>
        </w:rPr>
      </w:pPr>
      <w:r w:rsidRPr="00CB77AB">
        <w:rPr>
          <w:rFonts w:ascii="Arial" w:hAnsi="Arial" w:cs="Arial"/>
          <w:sz w:val="24"/>
          <w:szCs w:val="24"/>
        </w:rPr>
        <w:t>Глава муниципального образования «Тыргетуй»</w:t>
      </w:r>
    </w:p>
    <w:p w:rsidR="00F23612" w:rsidRPr="00CB77AB" w:rsidRDefault="00F23612" w:rsidP="00F23612">
      <w:pPr>
        <w:spacing w:after="0" w:line="276" w:lineRule="auto"/>
        <w:ind w:left="-720"/>
        <w:rPr>
          <w:rFonts w:ascii="Arial" w:hAnsi="Arial" w:cs="Arial"/>
          <w:sz w:val="24"/>
          <w:szCs w:val="24"/>
        </w:rPr>
      </w:pPr>
      <w:r w:rsidRPr="00CB77AB">
        <w:rPr>
          <w:rFonts w:ascii="Arial" w:hAnsi="Arial" w:cs="Arial"/>
          <w:sz w:val="24"/>
          <w:szCs w:val="24"/>
        </w:rPr>
        <w:t>Л.Н. Ситявина</w:t>
      </w:r>
    </w:p>
    <w:p w:rsidR="00F23612" w:rsidRPr="00CB77AB" w:rsidRDefault="00F23612" w:rsidP="00F23612">
      <w:pPr>
        <w:spacing w:after="0"/>
        <w:ind w:left="-720"/>
        <w:rPr>
          <w:rFonts w:ascii="Arial" w:hAnsi="Arial" w:cs="Arial"/>
          <w:sz w:val="28"/>
          <w:szCs w:val="28"/>
        </w:rPr>
      </w:pPr>
    </w:p>
    <w:p w:rsidR="00F23612" w:rsidRPr="00CB77AB" w:rsidRDefault="00F23612" w:rsidP="00F23612">
      <w:pPr>
        <w:ind w:left="-720"/>
        <w:jc w:val="center"/>
        <w:rPr>
          <w:rFonts w:ascii="Arial" w:hAnsi="Arial" w:cs="Arial"/>
          <w:sz w:val="28"/>
          <w:szCs w:val="28"/>
        </w:rPr>
      </w:pPr>
    </w:p>
    <w:p w:rsidR="00F23612" w:rsidRPr="00CB77AB" w:rsidRDefault="00F23612" w:rsidP="00F23612">
      <w:pPr>
        <w:ind w:left="-720"/>
        <w:jc w:val="center"/>
        <w:rPr>
          <w:rFonts w:ascii="Arial" w:hAnsi="Arial" w:cs="Arial"/>
          <w:sz w:val="28"/>
          <w:szCs w:val="28"/>
        </w:rPr>
      </w:pPr>
    </w:p>
    <w:p w:rsidR="00F23612" w:rsidRPr="00CB77AB" w:rsidRDefault="00F23612" w:rsidP="00F23612">
      <w:pPr>
        <w:ind w:left="-720"/>
        <w:jc w:val="center"/>
        <w:rPr>
          <w:rFonts w:ascii="Arial" w:hAnsi="Arial" w:cs="Arial"/>
          <w:sz w:val="28"/>
          <w:szCs w:val="28"/>
        </w:rPr>
      </w:pPr>
    </w:p>
    <w:p w:rsidR="00F23612" w:rsidRPr="00CB77AB" w:rsidRDefault="00F23612" w:rsidP="00F23612">
      <w:pPr>
        <w:ind w:left="-720"/>
        <w:jc w:val="center"/>
        <w:rPr>
          <w:rFonts w:ascii="Arial" w:hAnsi="Arial" w:cs="Arial"/>
          <w:sz w:val="28"/>
          <w:szCs w:val="28"/>
        </w:rPr>
      </w:pPr>
    </w:p>
    <w:p w:rsidR="00F23612" w:rsidRPr="00CB77AB" w:rsidRDefault="00F23612" w:rsidP="00F23612">
      <w:pPr>
        <w:ind w:left="-720"/>
        <w:jc w:val="center"/>
        <w:rPr>
          <w:rFonts w:ascii="Arial" w:hAnsi="Arial" w:cs="Arial"/>
          <w:sz w:val="28"/>
          <w:szCs w:val="28"/>
        </w:rPr>
      </w:pPr>
    </w:p>
    <w:p w:rsidR="00F23612" w:rsidRPr="00CB77AB" w:rsidRDefault="00F23612" w:rsidP="00F23612">
      <w:pPr>
        <w:ind w:left="-720"/>
        <w:jc w:val="center"/>
        <w:rPr>
          <w:rFonts w:ascii="Arial" w:hAnsi="Arial" w:cs="Arial"/>
          <w:sz w:val="28"/>
          <w:szCs w:val="28"/>
        </w:rPr>
      </w:pPr>
    </w:p>
    <w:p w:rsidR="00F23612" w:rsidRPr="00CB77AB" w:rsidRDefault="00F23612" w:rsidP="00F23612">
      <w:pPr>
        <w:ind w:left="-720"/>
        <w:jc w:val="center"/>
        <w:rPr>
          <w:rFonts w:ascii="Arial" w:hAnsi="Arial" w:cs="Arial"/>
          <w:sz w:val="28"/>
          <w:szCs w:val="28"/>
        </w:rPr>
      </w:pPr>
    </w:p>
    <w:p w:rsidR="00387DE7" w:rsidRPr="00CB77AB" w:rsidRDefault="00387DE7" w:rsidP="00387DE7">
      <w:pPr>
        <w:spacing w:after="65" w:line="259" w:lineRule="auto"/>
        <w:ind w:left="121" w:right="0" w:firstLine="0"/>
        <w:jc w:val="left"/>
        <w:rPr>
          <w:rFonts w:ascii="Arial" w:hAnsi="Arial" w:cs="Arial"/>
        </w:rPr>
      </w:pPr>
    </w:p>
    <w:tbl>
      <w:tblPr>
        <w:tblpPr w:leftFromText="180" w:rightFromText="180" w:vertAnchor="text" w:horzAnchor="margin" w:tblpXSpec="right" w:tblpYSpec="inside"/>
        <w:tblW w:w="53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87"/>
      </w:tblGrid>
      <w:tr w:rsidR="00387DE7" w:rsidRPr="00CB77AB" w:rsidTr="000A1418">
        <w:trPr>
          <w:trHeight w:val="1263"/>
        </w:trPr>
        <w:tc>
          <w:tcPr>
            <w:tcW w:w="5387" w:type="dxa"/>
            <w:tcBorders>
              <w:top w:val="nil"/>
              <w:left w:val="nil"/>
              <w:bottom w:val="nil"/>
              <w:right w:val="nil"/>
            </w:tcBorders>
            <w:shd w:val="clear" w:color="auto" w:fill="auto"/>
          </w:tcPr>
          <w:p w:rsidR="00387DE7" w:rsidRPr="00CB77AB" w:rsidRDefault="00387DE7" w:rsidP="00CB77AB">
            <w:pPr>
              <w:pStyle w:val="ConsPlusTitle"/>
              <w:widowControl/>
              <w:jc w:val="right"/>
              <w:rPr>
                <w:rFonts w:ascii="Courier New" w:hAnsi="Courier New" w:cs="Courier New"/>
                <w:b w:val="0"/>
                <w:sz w:val="22"/>
                <w:szCs w:val="28"/>
              </w:rPr>
            </w:pPr>
            <w:r w:rsidRPr="00CB77AB">
              <w:rPr>
                <w:rFonts w:ascii="Courier New" w:hAnsi="Courier New" w:cs="Courier New"/>
                <w:b w:val="0"/>
                <w:sz w:val="22"/>
                <w:szCs w:val="28"/>
              </w:rPr>
              <w:lastRenderedPageBreak/>
              <w:t>Приложение</w:t>
            </w:r>
          </w:p>
          <w:p w:rsidR="00387DE7" w:rsidRPr="00CB77AB" w:rsidRDefault="00387DE7" w:rsidP="00CB77AB">
            <w:pPr>
              <w:pStyle w:val="ConsPlusTitle"/>
              <w:widowControl/>
              <w:jc w:val="right"/>
              <w:rPr>
                <w:rFonts w:ascii="Courier New" w:hAnsi="Courier New" w:cs="Courier New"/>
                <w:b w:val="0"/>
                <w:sz w:val="22"/>
                <w:szCs w:val="28"/>
              </w:rPr>
            </w:pPr>
            <w:r w:rsidRPr="00CB77AB">
              <w:rPr>
                <w:rFonts w:ascii="Courier New" w:hAnsi="Courier New" w:cs="Courier New"/>
                <w:b w:val="0"/>
                <w:sz w:val="22"/>
                <w:szCs w:val="28"/>
              </w:rPr>
              <w:t xml:space="preserve">к постановлению </w:t>
            </w:r>
            <w:r w:rsidRPr="00CB77AB">
              <w:rPr>
                <w:rFonts w:ascii="Courier New" w:hAnsi="Courier New" w:cs="Courier New"/>
                <w:sz w:val="22"/>
                <w:szCs w:val="28"/>
              </w:rPr>
              <w:t xml:space="preserve"> </w:t>
            </w:r>
            <w:r w:rsidRPr="00CB77AB">
              <w:rPr>
                <w:rFonts w:ascii="Courier New" w:hAnsi="Courier New" w:cs="Courier New"/>
                <w:b w:val="0"/>
                <w:sz w:val="22"/>
                <w:szCs w:val="28"/>
              </w:rPr>
              <w:t xml:space="preserve">администрации </w:t>
            </w:r>
          </w:p>
          <w:p w:rsidR="00387DE7" w:rsidRPr="00CB77AB" w:rsidRDefault="00F34E60" w:rsidP="00CB77AB">
            <w:pPr>
              <w:pStyle w:val="ConsPlusTitle"/>
              <w:widowControl/>
              <w:jc w:val="right"/>
              <w:rPr>
                <w:rFonts w:ascii="Courier New" w:hAnsi="Courier New" w:cs="Courier New"/>
                <w:b w:val="0"/>
                <w:sz w:val="22"/>
                <w:szCs w:val="28"/>
              </w:rPr>
            </w:pPr>
            <w:r w:rsidRPr="00CB77AB">
              <w:rPr>
                <w:rFonts w:ascii="Courier New" w:hAnsi="Courier New" w:cs="Courier New"/>
                <w:b w:val="0"/>
                <w:sz w:val="22"/>
                <w:szCs w:val="24"/>
              </w:rPr>
              <w:t>муниципального образования «</w:t>
            </w:r>
            <w:r w:rsidR="00B11622" w:rsidRPr="00CB77AB">
              <w:rPr>
                <w:rFonts w:ascii="Courier New" w:hAnsi="Courier New" w:cs="Courier New"/>
                <w:b w:val="0"/>
                <w:sz w:val="22"/>
                <w:szCs w:val="24"/>
              </w:rPr>
              <w:t>Тыргетуй</w:t>
            </w:r>
            <w:r w:rsidRPr="00CB77AB">
              <w:rPr>
                <w:rFonts w:ascii="Courier New" w:hAnsi="Courier New" w:cs="Courier New"/>
                <w:b w:val="0"/>
                <w:sz w:val="22"/>
                <w:szCs w:val="24"/>
              </w:rPr>
              <w:t>»</w:t>
            </w:r>
          </w:p>
          <w:p w:rsidR="00387DE7" w:rsidRPr="00CB77AB" w:rsidRDefault="00387DE7" w:rsidP="00CB77AB">
            <w:pPr>
              <w:pStyle w:val="ConsPlusTitle"/>
              <w:widowControl/>
              <w:jc w:val="right"/>
              <w:rPr>
                <w:rFonts w:ascii="Courier New" w:hAnsi="Courier New" w:cs="Courier New"/>
                <w:b w:val="0"/>
                <w:sz w:val="22"/>
                <w:szCs w:val="28"/>
              </w:rPr>
            </w:pPr>
            <w:r w:rsidRPr="00CB77AB">
              <w:rPr>
                <w:rFonts w:ascii="Courier New" w:hAnsi="Courier New" w:cs="Courier New"/>
                <w:b w:val="0"/>
                <w:sz w:val="22"/>
                <w:szCs w:val="24"/>
              </w:rPr>
              <w:t xml:space="preserve"> </w:t>
            </w:r>
            <w:r w:rsidRPr="00CB77AB">
              <w:rPr>
                <w:rFonts w:ascii="Courier New" w:hAnsi="Courier New" w:cs="Courier New"/>
                <w:b w:val="0"/>
                <w:sz w:val="22"/>
                <w:szCs w:val="28"/>
              </w:rPr>
              <w:t>«</w:t>
            </w:r>
            <w:r w:rsidR="00CB77AB" w:rsidRPr="00CB77AB">
              <w:rPr>
                <w:rFonts w:ascii="Courier New" w:hAnsi="Courier New" w:cs="Courier New"/>
                <w:b w:val="0"/>
                <w:sz w:val="22"/>
                <w:szCs w:val="28"/>
              </w:rPr>
              <w:t>28</w:t>
            </w:r>
            <w:r w:rsidRPr="00CB77AB">
              <w:rPr>
                <w:rFonts w:ascii="Courier New" w:hAnsi="Courier New" w:cs="Courier New"/>
                <w:b w:val="0"/>
                <w:sz w:val="22"/>
                <w:szCs w:val="28"/>
              </w:rPr>
              <w:t>»</w:t>
            </w:r>
            <w:r w:rsidR="00CB77AB" w:rsidRPr="00CB77AB">
              <w:rPr>
                <w:rFonts w:ascii="Courier New" w:hAnsi="Courier New" w:cs="Courier New"/>
                <w:b w:val="0"/>
                <w:sz w:val="22"/>
                <w:szCs w:val="28"/>
              </w:rPr>
              <w:t xml:space="preserve"> декабря </w:t>
            </w:r>
            <w:r w:rsidRPr="00CB77AB">
              <w:rPr>
                <w:rFonts w:ascii="Courier New" w:hAnsi="Courier New" w:cs="Courier New"/>
                <w:b w:val="0"/>
                <w:sz w:val="22"/>
                <w:szCs w:val="28"/>
              </w:rPr>
              <w:t>2018г. №</w:t>
            </w:r>
            <w:r w:rsidR="00CB77AB" w:rsidRPr="00CB77AB">
              <w:rPr>
                <w:rFonts w:ascii="Courier New" w:hAnsi="Courier New" w:cs="Courier New"/>
                <w:b w:val="0"/>
                <w:sz w:val="22"/>
                <w:szCs w:val="28"/>
              </w:rPr>
              <w:t xml:space="preserve"> 62-П</w:t>
            </w:r>
          </w:p>
          <w:p w:rsidR="00387DE7" w:rsidRPr="00CB77AB" w:rsidRDefault="00387DE7" w:rsidP="000A1418">
            <w:pPr>
              <w:pStyle w:val="ConsPlusTitle"/>
              <w:widowControl/>
              <w:jc w:val="center"/>
              <w:rPr>
                <w:b w:val="0"/>
                <w:sz w:val="28"/>
                <w:szCs w:val="28"/>
              </w:rPr>
            </w:pPr>
          </w:p>
        </w:tc>
      </w:tr>
    </w:tbl>
    <w:p w:rsidR="00F36495" w:rsidRPr="00CB77AB" w:rsidRDefault="00F36495" w:rsidP="00387DE7">
      <w:pPr>
        <w:spacing w:after="65" w:line="259" w:lineRule="auto"/>
        <w:ind w:left="121" w:right="0" w:firstLine="0"/>
        <w:jc w:val="left"/>
        <w:rPr>
          <w:rFonts w:ascii="Arial" w:hAnsi="Arial" w:cs="Arial"/>
        </w:rPr>
      </w:pPr>
    </w:p>
    <w:p w:rsidR="00F36495" w:rsidRPr="00CB77AB" w:rsidRDefault="000A1418">
      <w:pPr>
        <w:spacing w:after="18" w:line="259" w:lineRule="auto"/>
        <w:ind w:left="4314" w:right="0" w:firstLine="0"/>
        <w:jc w:val="center"/>
        <w:rPr>
          <w:rFonts w:ascii="Arial" w:hAnsi="Arial" w:cs="Arial"/>
        </w:rPr>
      </w:pPr>
      <w:r w:rsidRPr="00CB77AB">
        <w:rPr>
          <w:rFonts w:ascii="Arial" w:hAnsi="Arial" w:cs="Arial"/>
        </w:rPr>
        <w:t xml:space="preserve"> </w:t>
      </w:r>
    </w:p>
    <w:p w:rsidR="00F36495" w:rsidRPr="00CB77AB" w:rsidRDefault="00F36495" w:rsidP="00F23612">
      <w:pPr>
        <w:spacing w:after="86" w:line="259" w:lineRule="auto"/>
        <w:ind w:right="0"/>
        <w:jc w:val="left"/>
        <w:rPr>
          <w:rFonts w:ascii="Arial" w:hAnsi="Arial" w:cs="Arial"/>
        </w:rPr>
      </w:pPr>
    </w:p>
    <w:p w:rsidR="00F36495" w:rsidRPr="00CB77AB" w:rsidRDefault="000A1418">
      <w:pPr>
        <w:spacing w:after="3" w:line="259" w:lineRule="auto"/>
        <w:ind w:left="706" w:right="0" w:firstLine="0"/>
        <w:jc w:val="left"/>
        <w:rPr>
          <w:rFonts w:ascii="Arial" w:hAnsi="Arial" w:cs="Arial"/>
        </w:rPr>
      </w:pPr>
      <w:r w:rsidRPr="00CB77AB">
        <w:rPr>
          <w:rFonts w:ascii="Arial" w:hAnsi="Arial" w:cs="Arial"/>
        </w:rPr>
        <w:t xml:space="preserve"> </w:t>
      </w:r>
    </w:p>
    <w:p w:rsidR="00F36495" w:rsidRPr="00CB77AB" w:rsidRDefault="000A1418">
      <w:pPr>
        <w:spacing w:after="18" w:line="259" w:lineRule="auto"/>
        <w:ind w:left="706" w:right="0" w:firstLine="0"/>
        <w:jc w:val="left"/>
        <w:rPr>
          <w:rFonts w:ascii="Arial" w:hAnsi="Arial" w:cs="Arial"/>
        </w:rPr>
      </w:pPr>
      <w:r w:rsidRPr="00CB77AB">
        <w:rPr>
          <w:rFonts w:ascii="Arial" w:hAnsi="Arial" w:cs="Arial"/>
          <w:color w:val="FF0000"/>
        </w:rPr>
        <w:t xml:space="preserve"> </w:t>
      </w:r>
    </w:p>
    <w:p w:rsidR="00F36495" w:rsidRPr="00CB77AB" w:rsidRDefault="000A1418">
      <w:pPr>
        <w:spacing w:after="18" w:line="259" w:lineRule="auto"/>
        <w:ind w:left="706" w:right="0" w:firstLine="0"/>
        <w:jc w:val="left"/>
        <w:rPr>
          <w:rFonts w:ascii="Arial" w:hAnsi="Arial" w:cs="Arial"/>
        </w:rPr>
      </w:pPr>
      <w:r w:rsidRPr="00CB77AB">
        <w:rPr>
          <w:rFonts w:ascii="Arial" w:hAnsi="Arial" w:cs="Arial"/>
          <w:color w:val="FF0000"/>
        </w:rPr>
        <w:t xml:space="preserve"> </w:t>
      </w:r>
    </w:p>
    <w:p w:rsidR="00F36495" w:rsidRPr="00CB77AB" w:rsidRDefault="000A1418" w:rsidP="000A1418">
      <w:pPr>
        <w:spacing w:after="15" w:line="259" w:lineRule="auto"/>
        <w:ind w:left="706" w:right="0" w:firstLine="0"/>
        <w:jc w:val="left"/>
        <w:rPr>
          <w:rFonts w:ascii="Arial" w:hAnsi="Arial" w:cs="Arial"/>
        </w:rPr>
      </w:pPr>
      <w:r w:rsidRPr="00CB77AB">
        <w:rPr>
          <w:rFonts w:ascii="Arial" w:hAnsi="Arial" w:cs="Arial"/>
          <w:color w:val="FF0000"/>
        </w:rPr>
        <w:t xml:space="preserve">  </w:t>
      </w:r>
    </w:p>
    <w:p w:rsidR="00F36495" w:rsidRPr="00CB77AB" w:rsidRDefault="000A1418">
      <w:pPr>
        <w:spacing w:after="18" w:line="259" w:lineRule="auto"/>
        <w:ind w:left="706" w:right="0" w:firstLine="0"/>
        <w:jc w:val="left"/>
        <w:rPr>
          <w:rFonts w:ascii="Arial" w:hAnsi="Arial" w:cs="Arial"/>
        </w:rPr>
      </w:pPr>
      <w:r w:rsidRPr="00CB77AB">
        <w:rPr>
          <w:rFonts w:ascii="Arial" w:hAnsi="Arial" w:cs="Arial"/>
          <w:color w:val="FF0000"/>
        </w:rPr>
        <w:t xml:space="preserve"> </w:t>
      </w:r>
    </w:p>
    <w:p w:rsidR="00F36495" w:rsidRPr="00CB77AB" w:rsidRDefault="000A1418">
      <w:pPr>
        <w:spacing w:after="18" w:line="259" w:lineRule="auto"/>
        <w:ind w:left="706" w:right="0" w:firstLine="0"/>
        <w:jc w:val="left"/>
        <w:rPr>
          <w:rFonts w:ascii="Arial" w:hAnsi="Arial" w:cs="Arial"/>
          <w:color w:val="auto"/>
        </w:rPr>
      </w:pPr>
      <w:r w:rsidRPr="00CB77AB">
        <w:rPr>
          <w:rFonts w:ascii="Arial" w:hAnsi="Arial" w:cs="Arial"/>
          <w:color w:val="FF0000"/>
        </w:rPr>
        <w:t xml:space="preserve"> </w:t>
      </w:r>
    </w:p>
    <w:p w:rsidR="00F23612" w:rsidRPr="00CB77AB" w:rsidRDefault="00F23612">
      <w:pPr>
        <w:spacing w:after="18" w:line="259" w:lineRule="auto"/>
        <w:ind w:left="706" w:right="0" w:firstLine="0"/>
        <w:jc w:val="left"/>
        <w:rPr>
          <w:rFonts w:ascii="Arial" w:hAnsi="Arial" w:cs="Arial"/>
        </w:rPr>
      </w:pPr>
    </w:p>
    <w:p w:rsidR="000A1418" w:rsidRPr="00CB77AB" w:rsidRDefault="000A1418" w:rsidP="00387DE7">
      <w:pPr>
        <w:spacing w:after="18" w:line="259" w:lineRule="auto"/>
        <w:ind w:left="311" w:right="0" w:hanging="10"/>
        <w:jc w:val="center"/>
        <w:rPr>
          <w:rFonts w:ascii="Arial" w:hAnsi="Arial" w:cs="Arial"/>
          <w:b/>
          <w:sz w:val="28"/>
          <w:szCs w:val="28"/>
        </w:rPr>
      </w:pPr>
    </w:p>
    <w:p w:rsidR="00B11622" w:rsidRPr="00CB77AB" w:rsidRDefault="00B11622" w:rsidP="00387DE7">
      <w:pPr>
        <w:spacing w:after="18" w:line="259" w:lineRule="auto"/>
        <w:ind w:left="311" w:right="0" w:hanging="10"/>
        <w:jc w:val="center"/>
        <w:rPr>
          <w:rFonts w:ascii="Arial" w:hAnsi="Arial" w:cs="Arial"/>
          <w:b/>
          <w:sz w:val="28"/>
          <w:szCs w:val="28"/>
        </w:rPr>
      </w:pPr>
    </w:p>
    <w:p w:rsidR="000A1418" w:rsidRPr="00CB77AB" w:rsidRDefault="000A1418" w:rsidP="00387DE7">
      <w:pPr>
        <w:spacing w:after="18" w:line="259" w:lineRule="auto"/>
        <w:ind w:left="311" w:right="0" w:hanging="10"/>
        <w:jc w:val="center"/>
        <w:rPr>
          <w:rFonts w:ascii="Arial" w:hAnsi="Arial" w:cs="Arial"/>
          <w:b/>
          <w:sz w:val="28"/>
          <w:szCs w:val="28"/>
        </w:rPr>
      </w:pPr>
    </w:p>
    <w:p w:rsidR="00F36495" w:rsidRPr="00CB77AB" w:rsidRDefault="000A1418" w:rsidP="00387DE7">
      <w:pPr>
        <w:spacing w:after="18" w:line="259" w:lineRule="auto"/>
        <w:ind w:left="311" w:right="0" w:hanging="10"/>
        <w:jc w:val="center"/>
        <w:rPr>
          <w:rFonts w:ascii="Arial" w:hAnsi="Arial" w:cs="Arial"/>
          <w:sz w:val="30"/>
          <w:szCs w:val="30"/>
        </w:rPr>
      </w:pPr>
      <w:r w:rsidRPr="00CB77AB">
        <w:rPr>
          <w:rFonts w:ascii="Arial" w:hAnsi="Arial" w:cs="Arial"/>
          <w:b/>
          <w:sz w:val="30"/>
          <w:szCs w:val="30"/>
        </w:rPr>
        <w:t xml:space="preserve">ГЕНЕРАЛЬНАЯ СХЕМА САНИТАРНОЙ ОЧИСТКИ ТЕРРИТОРИИ </w:t>
      </w:r>
      <w:r w:rsidR="00387DE7" w:rsidRPr="00CB77AB">
        <w:rPr>
          <w:rFonts w:ascii="Arial" w:hAnsi="Arial" w:cs="Arial"/>
          <w:b/>
          <w:sz w:val="30"/>
          <w:szCs w:val="30"/>
        </w:rPr>
        <w:t>МУНИЦИПАЛЬНОГО ОБРАЗОВАНИЯ «</w:t>
      </w:r>
      <w:r w:rsidR="00B11622" w:rsidRPr="00CB77AB">
        <w:rPr>
          <w:rFonts w:ascii="Arial" w:hAnsi="Arial" w:cs="Arial"/>
          <w:b/>
          <w:sz w:val="30"/>
          <w:szCs w:val="30"/>
        </w:rPr>
        <w:t>ТЫРГЕТУЙ</w:t>
      </w:r>
      <w:r w:rsidR="00387DE7" w:rsidRPr="00CB77AB">
        <w:rPr>
          <w:rFonts w:ascii="Arial" w:hAnsi="Arial" w:cs="Arial"/>
          <w:b/>
          <w:sz w:val="30"/>
          <w:szCs w:val="30"/>
        </w:rPr>
        <w:t>»</w:t>
      </w:r>
    </w:p>
    <w:p w:rsidR="00F36495" w:rsidRPr="00CB77AB" w:rsidRDefault="00F36495" w:rsidP="00CB77AB">
      <w:pPr>
        <w:spacing w:after="3" w:line="259" w:lineRule="auto"/>
        <w:ind w:left="770" w:right="0" w:firstLine="0"/>
        <w:rPr>
          <w:rFonts w:ascii="Arial" w:hAnsi="Arial" w:cs="Arial"/>
        </w:rPr>
      </w:pPr>
    </w:p>
    <w:p w:rsidR="00F36495" w:rsidRPr="00CB77AB" w:rsidRDefault="000A1418">
      <w:pPr>
        <w:spacing w:after="18" w:line="259" w:lineRule="auto"/>
        <w:ind w:left="49" w:right="0" w:firstLine="0"/>
        <w:jc w:val="center"/>
        <w:rPr>
          <w:rFonts w:ascii="Arial" w:hAnsi="Arial" w:cs="Arial"/>
        </w:rPr>
      </w:pPr>
      <w:r w:rsidRPr="00CB77AB">
        <w:rPr>
          <w:rFonts w:ascii="Arial" w:hAnsi="Arial" w:cs="Arial"/>
        </w:rPr>
        <w:t xml:space="preserve"> </w:t>
      </w:r>
    </w:p>
    <w:p w:rsidR="00F36495" w:rsidRPr="00CB77AB" w:rsidRDefault="000A1418">
      <w:pPr>
        <w:spacing w:after="18" w:line="259" w:lineRule="auto"/>
        <w:ind w:left="49" w:right="0" w:firstLine="0"/>
        <w:jc w:val="center"/>
        <w:rPr>
          <w:rFonts w:ascii="Arial" w:hAnsi="Arial" w:cs="Arial"/>
        </w:rPr>
      </w:pPr>
      <w:r w:rsidRPr="00CB77AB">
        <w:rPr>
          <w:rFonts w:ascii="Arial" w:hAnsi="Arial" w:cs="Arial"/>
        </w:rPr>
        <w:t xml:space="preserve"> </w:t>
      </w:r>
    </w:p>
    <w:p w:rsidR="001252D0" w:rsidRPr="00CB77AB" w:rsidRDefault="001252D0">
      <w:pPr>
        <w:spacing w:after="18" w:line="259" w:lineRule="auto"/>
        <w:ind w:left="49" w:right="0" w:firstLine="0"/>
        <w:jc w:val="center"/>
        <w:rPr>
          <w:rFonts w:ascii="Arial" w:hAnsi="Arial" w:cs="Arial"/>
          <w:highlight w:val="yellow"/>
        </w:rPr>
      </w:pPr>
    </w:p>
    <w:p w:rsidR="00F409C0" w:rsidRPr="00CB77AB" w:rsidRDefault="00F409C0">
      <w:pPr>
        <w:spacing w:after="18" w:line="259" w:lineRule="auto"/>
        <w:ind w:left="49" w:right="0" w:firstLine="0"/>
        <w:jc w:val="center"/>
        <w:rPr>
          <w:rFonts w:ascii="Arial" w:hAnsi="Arial" w:cs="Arial"/>
        </w:rPr>
      </w:pPr>
    </w:p>
    <w:p w:rsidR="001252D0" w:rsidRPr="00CB77AB" w:rsidRDefault="001252D0">
      <w:pPr>
        <w:spacing w:after="18" w:line="259" w:lineRule="auto"/>
        <w:ind w:left="49" w:right="0" w:firstLine="0"/>
        <w:jc w:val="center"/>
        <w:rPr>
          <w:rFonts w:ascii="Arial" w:hAnsi="Arial" w:cs="Arial"/>
        </w:rPr>
      </w:pPr>
    </w:p>
    <w:p w:rsidR="00F36495" w:rsidRPr="00CB77AB" w:rsidRDefault="000A1418">
      <w:pPr>
        <w:spacing w:after="18" w:line="259" w:lineRule="auto"/>
        <w:ind w:left="49" w:right="0" w:firstLine="0"/>
        <w:jc w:val="center"/>
        <w:rPr>
          <w:rFonts w:ascii="Arial" w:hAnsi="Arial" w:cs="Arial"/>
        </w:rPr>
      </w:pPr>
      <w:r w:rsidRPr="00CB77AB">
        <w:rPr>
          <w:rFonts w:ascii="Arial" w:hAnsi="Arial" w:cs="Arial"/>
        </w:rPr>
        <w:t xml:space="preserve"> </w:t>
      </w:r>
    </w:p>
    <w:p w:rsidR="00F36495" w:rsidRPr="00CB77AB" w:rsidRDefault="000A1418">
      <w:pPr>
        <w:spacing w:after="3" w:line="259" w:lineRule="auto"/>
        <w:ind w:left="49" w:right="0" w:firstLine="0"/>
        <w:jc w:val="center"/>
        <w:rPr>
          <w:rFonts w:ascii="Arial" w:hAnsi="Arial" w:cs="Arial"/>
        </w:rPr>
      </w:pPr>
      <w:r w:rsidRPr="00CB77AB">
        <w:rPr>
          <w:rFonts w:ascii="Arial" w:hAnsi="Arial" w:cs="Arial"/>
        </w:rPr>
        <w:t xml:space="preserve"> </w:t>
      </w:r>
    </w:p>
    <w:p w:rsidR="00F36495" w:rsidRPr="00CB77AB" w:rsidRDefault="000A1418">
      <w:pPr>
        <w:spacing w:after="18" w:line="259" w:lineRule="auto"/>
        <w:ind w:left="49" w:right="0" w:firstLine="0"/>
        <w:jc w:val="center"/>
        <w:rPr>
          <w:rFonts w:ascii="Arial" w:hAnsi="Arial" w:cs="Arial"/>
        </w:rPr>
      </w:pPr>
      <w:r w:rsidRPr="00CB77AB">
        <w:rPr>
          <w:rFonts w:ascii="Arial" w:hAnsi="Arial" w:cs="Arial"/>
        </w:rPr>
        <w:t xml:space="preserve"> </w:t>
      </w:r>
    </w:p>
    <w:p w:rsidR="00F36495" w:rsidRPr="00CB77AB" w:rsidRDefault="000A1418">
      <w:pPr>
        <w:spacing w:after="26" w:line="259" w:lineRule="auto"/>
        <w:ind w:left="49" w:right="0" w:firstLine="0"/>
        <w:jc w:val="center"/>
        <w:rPr>
          <w:rFonts w:ascii="Arial" w:hAnsi="Arial" w:cs="Arial"/>
        </w:rPr>
      </w:pPr>
      <w:r w:rsidRPr="00CB77AB">
        <w:rPr>
          <w:rFonts w:ascii="Arial" w:hAnsi="Arial" w:cs="Arial"/>
          <w:b/>
          <w:color w:val="FF0000"/>
        </w:rPr>
        <w:t xml:space="preserve"> </w:t>
      </w:r>
    </w:p>
    <w:p w:rsidR="000A1418" w:rsidRPr="00CB77AB" w:rsidRDefault="000A1418">
      <w:pPr>
        <w:spacing w:after="10" w:line="265" w:lineRule="auto"/>
        <w:ind w:left="141" w:right="142" w:hanging="10"/>
        <w:jc w:val="center"/>
        <w:rPr>
          <w:rFonts w:ascii="Arial" w:hAnsi="Arial" w:cs="Arial"/>
        </w:rPr>
      </w:pPr>
    </w:p>
    <w:p w:rsidR="000A1418" w:rsidRPr="00CB77AB" w:rsidRDefault="000A1418">
      <w:pPr>
        <w:spacing w:after="10" w:line="265" w:lineRule="auto"/>
        <w:ind w:left="141" w:right="142" w:hanging="10"/>
        <w:jc w:val="center"/>
        <w:rPr>
          <w:rFonts w:ascii="Arial" w:hAnsi="Arial" w:cs="Arial"/>
        </w:rPr>
      </w:pPr>
    </w:p>
    <w:p w:rsidR="000A1418" w:rsidRPr="00CB77AB" w:rsidRDefault="000A1418">
      <w:pPr>
        <w:spacing w:after="10" w:line="265" w:lineRule="auto"/>
        <w:ind w:left="141" w:right="142" w:hanging="10"/>
        <w:jc w:val="center"/>
        <w:rPr>
          <w:rFonts w:ascii="Arial" w:hAnsi="Arial" w:cs="Arial"/>
        </w:rPr>
      </w:pPr>
    </w:p>
    <w:p w:rsidR="000A1418" w:rsidRPr="00CB77AB" w:rsidRDefault="000A1418">
      <w:pPr>
        <w:spacing w:after="10" w:line="265" w:lineRule="auto"/>
        <w:ind w:left="141" w:right="142" w:hanging="10"/>
        <w:jc w:val="center"/>
        <w:rPr>
          <w:rFonts w:ascii="Arial" w:hAnsi="Arial" w:cs="Arial"/>
        </w:rPr>
      </w:pPr>
    </w:p>
    <w:p w:rsidR="000A1418" w:rsidRPr="00CB77AB" w:rsidRDefault="000A1418">
      <w:pPr>
        <w:spacing w:after="10" w:line="265" w:lineRule="auto"/>
        <w:ind w:left="141" w:right="142" w:hanging="10"/>
        <w:jc w:val="center"/>
        <w:rPr>
          <w:rFonts w:ascii="Arial" w:hAnsi="Arial" w:cs="Arial"/>
        </w:rPr>
      </w:pPr>
    </w:p>
    <w:p w:rsidR="000A1418" w:rsidRPr="00CB77AB" w:rsidRDefault="000A1418">
      <w:pPr>
        <w:spacing w:after="10" w:line="265" w:lineRule="auto"/>
        <w:ind w:left="141" w:right="142" w:hanging="10"/>
        <w:jc w:val="center"/>
        <w:rPr>
          <w:rFonts w:ascii="Arial" w:hAnsi="Arial" w:cs="Arial"/>
        </w:rPr>
      </w:pPr>
    </w:p>
    <w:p w:rsidR="000A1418" w:rsidRPr="00CB77AB" w:rsidRDefault="000A1418">
      <w:pPr>
        <w:spacing w:after="10" w:line="265" w:lineRule="auto"/>
        <w:ind w:left="141" w:right="142" w:hanging="10"/>
        <w:jc w:val="center"/>
        <w:rPr>
          <w:rFonts w:ascii="Arial" w:hAnsi="Arial" w:cs="Arial"/>
          <w:sz w:val="24"/>
          <w:szCs w:val="24"/>
        </w:rPr>
      </w:pPr>
    </w:p>
    <w:p w:rsidR="000A1418" w:rsidRPr="00CB77AB" w:rsidRDefault="000A1418">
      <w:pPr>
        <w:spacing w:after="10" w:line="265" w:lineRule="auto"/>
        <w:ind w:left="141" w:right="142" w:hanging="10"/>
        <w:jc w:val="center"/>
        <w:rPr>
          <w:rFonts w:ascii="Arial" w:hAnsi="Arial" w:cs="Arial"/>
          <w:sz w:val="24"/>
          <w:szCs w:val="24"/>
        </w:rPr>
      </w:pPr>
    </w:p>
    <w:p w:rsidR="000A1418" w:rsidRPr="00CB77AB" w:rsidRDefault="000A1418">
      <w:pPr>
        <w:spacing w:after="10" w:line="265" w:lineRule="auto"/>
        <w:ind w:left="141" w:right="142" w:hanging="10"/>
        <w:jc w:val="center"/>
        <w:rPr>
          <w:rFonts w:ascii="Arial" w:hAnsi="Arial" w:cs="Arial"/>
          <w:sz w:val="24"/>
          <w:szCs w:val="24"/>
        </w:rPr>
      </w:pPr>
    </w:p>
    <w:p w:rsidR="00F23612" w:rsidRPr="00CB77AB" w:rsidRDefault="00F23612">
      <w:pPr>
        <w:spacing w:after="10" w:line="265" w:lineRule="auto"/>
        <w:ind w:left="141" w:right="142" w:hanging="10"/>
        <w:jc w:val="center"/>
        <w:rPr>
          <w:rFonts w:ascii="Arial" w:hAnsi="Arial" w:cs="Arial"/>
          <w:sz w:val="24"/>
          <w:szCs w:val="24"/>
        </w:rPr>
      </w:pPr>
    </w:p>
    <w:p w:rsidR="00F23612" w:rsidRPr="00CB77AB" w:rsidRDefault="00F23612">
      <w:pPr>
        <w:spacing w:after="10" w:line="265" w:lineRule="auto"/>
        <w:ind w:left="141" w:right="142" w:hanging="10"/>
        <w:jc w:val="center"/>
        <w:rPr>
          <w:rFonts w:ascii="Arial" w:hAnsi="Arial" w:cs="Arial"/>
          <w:sz w:val="24"/>
          <w:szCs w:val="24"/>
        </w:rPr>
      </w:pPr>
    </w:p>
    <w:p w:rsidR="00F23612" w:rsidRPr="00CB77AB" w:rsidRDefault="00F23612">
      <w:pPr>
        <w:spacing w:after="10" w:line="265" w:lineRule="auto"/>
        <w:ind w:left="141" w:right="142" w:hanging="10"/>
        <w:jc w:val="center"/>
        <w:rPr>
          <w:rFonts w:ascii="Arial" w:hAnsi="Arial" w:cs="Arial"/>
          <w:sz w:val="24"/>
          <w:szCs w:val="24"/>
        </w:rPr>
      </w:pPr>
    </w:p>
    <w:p w:rsidR="000A1418" w:rsidRPr="00CB77AB" w:rsidRDefault="00B11622">
      <w:pPr>
        <w:spacing w:after="10" w:line="265" w:lineRule="auto"/>
        <w:ind w:left="141" w:right="142" w:hanging="10"/>
        <w:jc w:val="center"/>
        <w:rPr>
          <w:rFonts w:ascii="Arial" w:hAnsi="Arial" w:cs="Arial"/>
          <w:sz w:val="24"/>
          <w:szCs w:val="24"/>
        </w:rPr>
      </w:pPr>
      <w:r w:rsidRPr="00CB77AB">
        <w:rPr>
          <w:rFonts w:ascii="Arial" w:hAnsi="Arial" w:cs="Arial"/>
          <w:sz w:val="24"/>
          <w:szCs w:val="24"/>
        </w:rPr>
        <w:t>с</w:t>
      </w:r>
      <w:r w:rsidR="000A1418" w:rsidRPr="00CB77AB">
        <w:rPr>
          <w:rFonts w:ascii="Arial" w:hAnsi="Arial" w:cs="Arial"/>
          <w:sz w:val="24"/>
          <w:szCs w:val="24"/>
        </w:rPr>
        <w:t xml:space="preserve">. </w:t>
      </w:r>
      <w:r w:rsidRPr="00CB77AB">
        <w:rPr>
          <w:rFonts w:ascii="Arial" w:hAnsi="Arial" w:cs="Arial"/>
          <w:sz w:val="24"/>
          <w:szCs w:val="24"/>
        </w:rPr>
        <w:t>Тыргетуй</w:t>
      </w:r>
    </w:p>
    <w:p w:rsidR="00F36495" w:rsidRPr="00CB77AB" w:rsidRDefault="000A1418">
      <w:pPr>
        <w:spacing w:after="10" w:line="265" w:lineRule="auto"/>
        <w:ind w:left="141" w:right="142" w:hanging="10"/>
        <w:jc w:val="center"/>
        <w:rPr>
          <w:rFonts w:ascii="Arial" w:hAnsi="Arial" w:cs="Arial"/>
          <w:sz w:val="24"/>
          <w:szCs w:val="24"/>
        </w:rPr>
      </w:pPr>
      <w:r w:rsidRPr="00CB77AB">
        <w:rPr>
          <w:rFonts w:ascii="Arial" w:hAnsi="Arial" w:cs="Arial"/>
          <w:sz w:val="24"/>
          <w:szCs w:val="24"/>
        </w:rPr>
        <w:t xml:space="preserve">2018 г. </w:t>
      </w:r>
    </w:p>
    <w:p w:rsidR="00F36495" w:rsidRPr="00CB77AB" w:rsidRDefault="000A1418" w:rsidP="00FE0E03">
      <w:pPr>
        <w:spacing w:after="133" w:line="259" w:lineRule="auto"/>
        <w:ind w:right="0" w:firstLine="0"/>
        <w:jc w:val="center"/>
        <w:rPr>
          <w:rFonts w:ascii="Arial" w:hAnsi="Arial" w:cs="Arial"/>
          <w:b/>
          <w:i/>
          <w:sz w:val="24"/>
          <w:szCs w:val="24"/>
        </w:rPr>
      </w:pPr>
      <w:r w:rsidRPr="00CB77AB">
        <w:rPr>
          <w:rFonts w:ascii="Arial" w:hAnsi="Arial" w:cs="Arial"/>
          <w:b/>
          <w:i/>
          <w:sz w:val="24"/>
          <w:szCs w:val="24"/>
        </w:rPr>
        <w:lastRenderedPageBreak/>
        <w:t xml:space="preserve">ОГЛАВЛЕНИЕ </w:t>
      </w:r>
    </w:p>
    <w:sdt>
      <w:sdtPr>
        <w:rPr>
          <w:rFonts w:ascii="Arial" w:hAnsi="Arial" w:cs="Arial"/>
          <w:szCs w:val="24"/>
        </w:rPr>
        <w:id w:val="-2739390"/>
        <w:docPartObj>
          <w:docPartGallery w:val="Table of Contents"/>
        </w:docPartObj>
      </w:sdtPr>
      <w:sdtEndPr>
        <w:rPr>
          <w:sz w:val="29"/>
          <w:szCs w:val="22"/>
        </w:rPr>
      </w:sdtEndPr>
      <w:sdtContent>
        <w:p w:rsidR="00A85FDB" w:rsidRPr="00CB77AB" w:rsidRDefault="00143882">
          <w:pPr>
            <w:pStyle w:val="11"/>
            <w:tabs>
              <w:tab w:val="right" w:leader="dot" w:pos="9655"/>
            </w:tabs>
            <w:rPr>
              <w:rFonts w:ascii="Arial" w:eastAsiaTheme="minorEastAsia" w:hAnsi="Arial" w:cs="Arial"/>
              <w:noProof/>
              <w:color w:val="auto"/>
              <w:szCs w:val="24"/>
            </w:rPr>
          </w:pPr>
          <w:r w:rsidRPr="00CB77AB">
            <w:rPr>
              <w:rFonts w:ascii="Arial" w:hAnsi="Arial" w:cs="Arial"/>
              <w:szCs w:val="24"/>
            </w:rPr>
            <w:fldChar w:fldCharType="begin"/>
          </w:r>
          <w:r w:rsidR="000A1418" w:rsidRPr="00CB77AB">
            <w:rPr>
              <w:rFonts w:ascii="Arial" w:hAnsi="Arial" w:cs="Arial"/>
              <w:szCs w:val="24"/>
            </w:rPr>
            <w:instrText xml:space="preserve"> TOC \o "1-4" \h \z \u </w:instrText>
          </w:r>
          <w:r w:rsidRPr="00CB77AB">
            <w:rPr>
              <w:rFonts w:ascii="Arial" w:hAnsi="Arial" w:cs="Arial"/>
              <w:szCs w:val="24"/>
            </w:rPr>
            <w:fldChar w:fldCharType="separate"/>
          </w:r>
          <w:hyperlink w:anchor="_Toc522353168" w:history="1">
            <w:r w:rsidR="00A85FDB" w:rsidRPr="00CB77AB">
              <w:rPr>
                <w:rStyle w:val="a7"/>
                <w:rFonts w:ascii="Arial" w:hAnsi="Arial" w:cs="Arial"/>
                <w:noProof/>
                <w:szCs w:val="24"/>
              </w:rPr>
              <w:t>СОКРАЩЕНИЯ, ТЕРМИНЫ И ОПРЕДЕЛЕНИЯ</w:t>
            </w:r>
            <w:r w:rsidR="00A85FDB" w:rsidRPr="00CB77AB">
              <w:rPr>
                <w:rFonts w:ascii="Arial" w:hAnsi="Arial" w:cs="Arial"/>
                <w:noProof/>
                <w:webHidden/>
                <w:szCs w:val="24"/>
              </w:rPr>
              <w:tab/>
            </w:r>
            <w:r w:rsidRPr="00CB77AB">
              <w:rPr>
                <w:rFonts w:ascii="Arial" w:hAnsi="Arial" w:cs="Arial"/>
                <w:noProof/>
                <w:webHidden/>
                <w:szCs w:val="24"/>
              </w:rPr>
              <w:fldChar w:fldCharType="begin"/>
            </w:r>
            <w:r w:rsidR="00A85FDB" w:rsidRPr="00CB77AB">
              <w:rPr>
                <w:rFonts w:ascii="Arial" w:hAnsi="Arial" w:cs="Arial"/>
                <w:noProof/>
                <w:webHidden/>
                <w:szCs w:val="24"/>
              </w:rPr>
              <w:instrText xml:space="preserve"> PAGEREF _Toc522353168 \h </w:instrText>
            </w:r>
            <w:r w:rsidRPr="00CB77AB">
              <w:rPr>
                <w:rFonts w:ascii="Arial" w:hAnsi="Arial" w:cs="Arial"/>
                <w:noProof/>
                <w:webHidden/>
                <w:szCs w:val="24"/>
              </w:rPr>
            </w:r>
            <w:r w:rsidRPr="00CB77AB">
              <w:rPr>
                <w:rFonts w:ascii="Arial" w:hAnsi="Arial" w:cs="Arial"/>
                <w:noProof/>
                <w:webHidden/>
                <w:szCs w:val="24"/>
              </w:rPr>
              <w:fldChar w:fldCharType="separate"/>
            </w:r>
            <w:r w:rsidR="000A7054">
              <w:rPr>
                <w:rFonts w:ascii="Arial" w:hAnsi="Arial" w:cs="Arial"/>
                <w:noProof/>
                <w:webHidden/>
                <w:szCs w:val="24"/>
              </w:rPr>
              <w:t>3</w:t>
            </w:r>
            <w:r w:rsidRPr="00CB77AB">
              <w:rPr>
                <w:rFonts w:ascii="Arial" w:hAnsi="Arial" w:cs="Arial"/>
                <w:noProof/>
                <w:webHidden/>
                <w:szCs w:val="24"/>
              </w:rPr>
              <w:fldChar w:fldCharType="end"/>
            </w:r>
          </w:hyperlink>
        </w:p>
        <w:p w:rsidR="00A85FDB" w:rsidRPr="00CB77AB" w:rsidRDefault="00143882">
          <w:pPr>
            <w:pStyle w:val="11"/>
            <w:tabs>
              <w:tab w:val="right" w:leader="dot" w:pos="9655"/>
            </w:tabs>
            <w:rPr>
              <w:rFonts w:ascii="Arial" w:eastAsiaTheme="minorEastAsia" w:hAnsi="Arial" w:cs="Arial"/>
              <w:noProof/>
              <w:color w:val="auto"/>
              <w:szCs w:val="24"/>
            </w:rPr>
          </w:pPr>
          <w:hyperlink w:anchor="_Toc522353169" w:history="1">
            <w:r w:rsidR="00A85FDB" w:rsidRPr="00CB77AB">
              <w:rPr>
                <w:rStyle w:val="a7"/>
                <w:rFonts w:ascii="Arial" w:hAnsi="Arial" w:cs="Arial"/>
                <w:noProof/>
                <w:szCs w:val="24"/>
              </w:rPr>
              <w:t>ВВЕДЕНИЕ</w:t>
            </w:r>
            <w:r w:rsidR="00A85FDB" w:rsidRPr="00CB77AB">
              <w:rPr>
                <w:rFonts w:ascii="Arial" w:hAnsi="Arial" w:cs="Arial"/>
                <w:noProof/>
                <w:webHidden/>
                <w:szCs w:val="24"/>
              </w:rPr>
              <w:tab/>
            </w:r>
            <w:r w:rsidRPr="00CB77AB">
              <w:rPr>
                <w:rFonts w:ascii="Arial" w:hAnsi="Arial" w:cs="Arial"/>
                <w:noProof/>
                <w:webHidden/>
                <w:szCs w:val="24"/>
              </w:rPr>
              <w:fldChar w:fldCharType="begin"/>
            </w:r>
            <w:r w:rsidR="00A85FDB" w:rsidRPr="00CB77AB">
              <w:rPr>
                <w:rFonts w:ascii="Arial" w:hAnsi="Arial" w:cs="Arial"/>
                <w:noProof/>
                <w:webHidden/>
                <w:szCs w:val="24"/>
              </w:rPr>
              <w:instrText xml:space="preserve"> PAGEREF _Toc522353169 \h </w:instrText>
            </w:r>
            <w:r w:rsidRPr="00CB77AB">
              <w:rPr>
                <w:rFonts w:ascii="Arial" w:hAnsi="Arial" w:cs="Arial"/>
                <w:noProof/>
                <w:webHidden/>
                <w:szCs w:val="24"/>
              </w:rPr>
            </w:r>
            <w:r w:rsidRPr="00CB77AB">
              <w:rPr>
                <w:rFonts w:ascii="Arial" w:hAnsi="Arial" w:cs="Arial"/>
                <w:noProof/>
                <w:webHidden/>
                <w:szCs w:val="24"/>
              </w:rPr>
              <w:fldChar w:fldCharType="separate"/>
            </w:r>
            <w:r w:rsidR="000A7054">
              <w:rPr>
                <w:rFonts w:ascii="Arial" w:hAnsi="Arial" w:cs="Arial"/>
                <w:noProof/>
                <w:webHidden/>
                <w:szCs w:val="24"/>
              </w:rPr>
              <w:t>6</w:t>
            </w:r>
            <w:r w:rsidRPr="00CB77AB">
              <w:rPr>
                <w:rFonts w:ascii="Arial" w:hAnsi="Arial" w:cs="Arial"/>
                <w:noProof/>
                <w:webHidden/>
                <w:szCs w:val="24"/>
              </w:rPr>
              <w:fldChar w:fldCharType="end"/>
            </w:r>
          </w:hyperlink>
        </w:p>
        <w:p w:rsidR="00A85FDB" w:rsidRPr="00CB77AB" w:rsidRDefault="00143882">
          <w:pPr>
            <w:pStyle w:val="11"/>
            <w:tabs>
              <w:tab w:val="right" w:leader="dot" w:pos="9655"/>
            </w:tabs>
            <w:rPr>
              <w:rFonts w:ascii="Arial" w:eastAsiaTheme="minorEastAsia" w:hAnsi="Arial" w:cs="Arial"/>
              <w:noProof/>
              <w:color w:val="auto"/>
              <w:szCs w:val="24"/>
            </w:rPr>
          </w:pPr>
          <w:hyperlink w:anchor="_Toc522353170" w:history="1">
            <w:r w:rsidR="00A85FDB" w:rsidRPr="00CB77AB">
              <w:rPr>
                <w:rStyle w:val="a7"/>
                <w:rFonts w:ascii="Arial" w:hAnsi="Arial" w:cs="Arial"/>
                <w:noProof/>
                <w:szCs w:val="24"/>
              </w:rPr>
              <w:t>1.  ХАРАКТЕРИСТИКА МУНИЦИПАЛЬНОГО ОБРАЗОВАНИЯ «</w:t>
            </w:r>
            <w:r w:rsidR="00B11622" w:rsidRPr="00CB77AB">
              <w:rPr>
                <w:rStyle w:val="a7"/>
                <w:rFonts w:ascii="Arial" w:hAnsi="Arial" w:cs="Arial"/>
                <w:noProof/>
                <w:szCs w:val="24"/>
              </w:rPr>
              <w:t>ТЫРГЕТУЙ</w:t>
            </w:r>
            <w:r w:rsidR="00A85FDB" w:rsidRPr="00CB77AB">
              <w:rPr>
                <w:rStyle w:val="a7"/>
                <w:rFonts w:ascii="Arial" w:hAnsi="Arial" w:cs="Arial"/>
                <w:noProof/>
                <w:szCs w:val="24"/>
              </w:rPr>
              <w:t>»</w:t>
            </w:r>
            <w:r w:rsidR="00A85FDB" w:rsidRPr="00CB77AB">
              <w:rPr>
                <w:rFonts w:ascii="Arial" w:hAnsi="Arial" w:cs="Arial"/>
                <w:noProof/>
                <w:webHidden/>
                <w:szCs w:val="24"/>
              </w:rPr>
              <w:tab/>
            </w:r>
            <w:r w:rsidRPr="00CB77AB">
              <w:rPr>
                <w:rFonts w:ascii="Arial" w:hAnsi="Arial" w:cs="Arial"/>
                <w:noProof/>
                <w:webHidden/>
                <w:szCs w:val="24"/>
              </w:rPr>
              <w:fldChar w:fldCharType="begin"/>
            </w:r>
            <w:r w:rsidR="00A85FDB" w:rsidRPr="00CB77AB">
              <w:rPr>
                <w:rFonts w:ascii="Arial" w:hAnsi="Arial" w:cs="Arial"/>
                <w:noProof/>
                <w:webHidden/>
                <w:szCs w:val="24"/>
              </w:rPr>
              <w:instrText xml:space="preserve"> PAGEREF _Toc522353170 \h </w:instrText>
            </w:r>
            <w:r w:rsidRPr="00CB77AB">
              <w:rPr>
                <w:rFonts w:ascii="Arial" w:hAnsi="Arial" w:cs="Arial"/>
                <w:noProof/>
                <w:webHidden/>
                <w:szCs w:val="24"/>
              </w:rPr>
            </w:r>
            <w:r w:rsidRPr="00CB77AB">
              <w:rPr>
                <w:rFonts w:ascii="Arial" w:hAnsi="Arial" w:cs="Arial"/>
                <w:noProof/>
                <w:webHidden/>
                <w:szCs w:val="24"/>
              </w:rPr>
              <w:fldChar w:fldCharType="separate"/>
            </w:r>
            <w:r w:rsidR="000A7054">
              <w:rPr>
                <w:rFonts w:ascii="Arial" w:hAnsi="Arial" w:cs="Arial"/>
                <w:noProof/>
                <w:webHidden/>
                <w:szCs w:val="24"/>
              </w:rPr>
              <w:t>11</w:t>
            </w:r>
            <w:r w:rsidRPr="00CB77AB">
              <w:rPr>
                <w:rFonts w:ascii="Arial" w:hAnsi="Arial" w:cs="Arial"/>
                <w:noProof/>
                <w:webHidden/>
                <w:szCs w:val="24"/>
              </w:rPr>
              <w:fldChar w:fldCharType="end"/>
            </w:r>
          </w:hyperlink>
        </w:p>
        <w:p w:rsidR="00A85FDB" w:rsidRPr="00CB77AB" w:rsidRDefault="00143882">
          <w:pPr>
            <w:pStyle w:val="31"/>
            <w:tabs>
              <w:tab w:val="right" w:leader="dot" w:pos="9655"/>
            </w:tabs>
            <w:rPr>
              <w:rFonts w:ascii="Arial" w:eastAsiaTheme="minorEastAsia" w:hAnsi="Arial" w:cs="Arial"/>
              <w:noProof/>
              <w:color w:val="auto"/>
              <w:szCs w:val="24"/>
            </w:rPr>
          </w:pPr>
          <w:hyperlink w:anchor="_Toc522353171" w:history="1">
            <w:r w:rsidR="00A85FDB" w:rsidRPr="00CB77AB">
              <w:rPr>
                <w:rStyle w:val="a7"/>
                <w:rFonts w:ascii="Arial" w:hAnsi="Arial" w:cs="Arial"/>
                <w:noProof/>
                <w:szCs w:val="24"/>
              </w:rPr>
              <w:t>1.1. Общие сведения</w:t>
            </w:r>
            <w:r w:rsidR="00A85FDB" w:rsidRPr="00CB77AB">
              <w:rPr>
                <w:rFonts w:ascii="Arial" w:hAnsi="Arial" w:cs="Arial"/>
                <w:noProof/>
                <w:webHidden/>
                <w:szCs w:val="24"/>
              </w:rPr>
              <w:tab/>
            </w:r>
            <w:r w:rsidRPr="00CB77AB">
              <w:rPr>
                <w:rFonts w:ascii="Arial" w:hAnsi="Arial" w:cs="Arial"/>
                <w:noProof/>
                <w:webHidden/>
                <w:szCs w:val="24"/>
              </w:rPr>
              <w:fldChar w:fldCharType="begin"/>
            </w:r>
            <w:r w:rsidR="00A85FDB" w:rsidRPr="00CB77AB">
              <w:rPr>
                <w:rFonts w:ascii="Arial" w:hAnsi="Arial" w:cs="Arial"/>
                <w:noProof/>
                <w:webHidden/>
                <w:szCs w:val="24"/>
              </w:rPr>
              <w:instrText xml:space="preserve"> PAGEREF _Toc522353171 \h </w:instrText>
            </w:r>
            <w:r w:rsidRPr="00CB77AB">
              <w:rPr>
                <w:rFonts w:ascii="Arial" w:hAnsi="Arial" w:cs="Arial"/>
                <w:noProof/>
                <w:webHidden/>
                <w:szCs w:val="24"/>
              </w:rPr>
            </w:r>
            <w:r w:rsidRPr="00CB77AB">
              <w:rPr>
                <w:rFonts w:ascii="Arial" w:hAnsi="Arial" w:cs="Arial"/>
                <w:noProof/>
                <w:webHidden/>
                <w:szCs w:val="24"/>
              </w:rPr>
              <w:fldChar w:fldCharType="separate"/>
            </w:r>
            <w:r w:rsidR="000A7054">
              <w:rPr>
                <w:rFonts w:ascii="Arial" w:hAnsi="Arial" w:cs="Arial"/>
                <w:noProof/>
                <w:webHidden/>
                <w:szCs w:val="24"/>
              </w:rPr>
              <w:t>11</w:t>
            </w:r>
            <w:r w:rsidRPr="00CB77AB">
              <w:rPr>
                <w:rFonts w:ascii="Arial" w:hAnsi="Arial" w:cs="Arial"/>
                <w:noProof/>
                <w:webHidden/>
                <w:szCs w:val="24"/>
              </w:rPr>
              <w:fldChar w:fldCharType="end"/>
            </w:r>
          </w:hyperlink>
        </w:p>
        <w:p w:rsidR="00A85FDB" w:rsidRPr="00CB77AB" w:rsidRDefault="00143882">
          <w:pPr>
            <w:pStyle w:val="31"/>
            <w:tabs>
              <w:tab w:val="right" w:leader="dot" w:pos="9655"/>
            </w:tabs>
            <w:rPr>
              <w:rFonts w:ascii="Arial" w:eastAsiaTheme="minorEastAsia" w:hAnsi="Arial" w:cs="Arial"/>
              <w:noProof/>
              <w:color w:val="auto"/>
              <w:szCs w:val="24"/>
            </w:rPr>
          </w:pPr>
          <w:hyperlink w:anchor="_Toc522353172" w:history="1">
            <w:r w:rsidR="00A85FDB" w:rsidRPr="00CB77AB">
              <w:rPr>
                <w:rStyle w:val="a7"/>
                <w:rFonts w:ascii="Arial" w:hAnsi="Arial" w:cs="Arial"/>
                <w:noProof/>
                <w:szCs w:val="24"/>
              </w:rPr>
              <w:t xml:space="preserve">1.2. </w:t>
            </w:r>
            <w:r w:rsidR="004349B0" w:rsidRPr="00CB77AB">
              <w:rPr>
                <w:rStyle w:val="a7"/>
                <w:rFonts w:ascii="Arial" w:hAnsi="Arial" w:cs="Arial"/>
                <w:noProof/>
                <w:szCs w:val="24"/>
              </w:rPr>
              <w:t>Анализ настоящего положения</w:t>
            </w:r>
            <w:r w:rsidR="00A85FDB" w:rsidRPr="00CB77AB">
              <w:rPr>
                <w:rFonts w:ascii="Arial" w:hAnsi="Arial" w:cs="Arial"/>
                <w:noProof/>
                <w:webHidden/>
                <w:szCs w:val="24"/>
              </w:rPr>
              <w:tab/>
            </w:r>
            <w:r w:rsidRPr="00CB77AB">
              <w:rPr>
                <w:rFonts w:ascii="Arial" w:hAnsi="Arial" w:cs="Arial"/>
                <w:noProof/>
                <w:webHidden/>
                <w:szCs w:val="24"/>
              </w:rPr>
              <w:fldChar w:fldCharType="begin"/>
            </w:r>
            <w:r w:rsidR="00A85FDB" w:rsidRPr="00CB77AB">
              <w:rPr>
                <w:rFonts w:ascii="Arial" w:hAnsi="Arial" w:cs="Arial"/>
                <w:noProof/>
                <w:webHidden/>
                <w:szCs w:val="24"/>
              </w:rPr>
              <w:instrText xml:space="preserve"> PAGEREF _Toc522353172 \h </w:instrText>
            </w:r>
            <w:r w:rsidRPr="00CB77AB">
              <w:rPr>
                <w:rFonts w:ascii="Arial" w:hAnsi="Arial" w:cs="Arial"/>
                <w:noProof/>
                <w:webHidden/>
                <w:szCs w:val="24"/>
              </w:rPr>
            </w:r>
            <w:r w:rsidRPr="00CB77AB">
              <w:rPr>
                <w:rFonts w:ascii="Arial" w:hAnsi="Arial" w:cs="Arial"/>
                <w:noProof/>
                <w:webHidden/>
                <w:szCs w:val="24"/>
              </w:rPr>
              <w:fldChar w:fldCharType="separate"/>
            </w:r>
            <w:r w:rsidR="000A7054">
              <w:rPr>
                <w:rFonts w:ascii="Arial" w:hAnsi="Arial" w:cs="Arial"/>
                <w:noProof/>
                <w:webHidden/>
                <w:szCs w:val="24"/>
              </w:rPr>
              <w:t>12</w:t>
            </w:r>
            <w:r w:rsidRPr="00CB77AB">
              <w:rPr>
                <w:rFonts w:ascii="Arial" w:hAnsi="Arial" w:cs="Arial"/>
                <w:noProof/>
                <w:webHidden/>
                <w:szCs w:val="24"/>
              </w:rPr>
              <w:fldChar w:fldCharType="end"/>
            </w:r>
          </w:hyperlink>
        </w:p>
        <w:p w:rsidR="00A85FDB" w:rsidRPr="00CB77AB" w:rsidRDefault="00143882">
          <w:pPr>
            <w:pStyle w:val="31"/>
            <w:tabs>
              <w:tab w:val="right" w:leader="dot" w:pos="9655"/>
            </w:tabs>
            <w:rPr>
              <w:rFonts w:ascii="Arial" w:eastAsiaTheme="minorEastAsia" w:hAnsi="Arial" w:cs="Arial"/>
              <w:noProof/>
              <w:color w:val="auto"/>
              <w:szCs w:val="24"/>
            </w:rPr>
          </w:pPr>
          <w:hyperlink w:anchor="_Toc522353173" w:history="1">
            <w:r w:rsidR="00A85FDB" w:rsidRPr="00CB77AB">
              <w:rPr>
                <w:rStyle w:val="a7"/>
                <w:rFonts w:ascii="Arial" w:hAnsi="Arial" w:cs="Arial"/>
                <w:noProof/>
                <w:szCs w:val="24"/>
              </w:rPr>
              <w:t>1.3. Природно-климатическая характеристика</w:t>
            </w:r>
            <w:r w:rsidR="00A85FDB" w:rsidRPr="00CB77AB">
              <w:rPr>
                <w:rFonts w:ascii="Arial" w:hAnsi="Arial" w:cs="Arial"/>
                <w:noProof/>
                <w:webHidden/>
                <w:szCs w:val="24"/>
              </w:rPr>
              <w:tab/>
            </w:r>
            <w:r w:rsidRPr="00CB77AB">
              <w:rPr>
                <w:rFonts w:ascii="Arial" w:hAnsi="Arial" w:cs="Arial"/>
                <w:noProof/>
                <w:webHidden/>
                <w:szCs w:val="24"/>
              </w:rPr>
              <w:fldChar w:fldCharType="begin"/>
            </w:r>
            <w:r w:rsidR="00A85FDB" w:rsidRPr="00CB77AB">
              <w:rPr>
                <w:rFonts w:ascii="Arial" w:hAnsi="Arial" w:cs="Arial"/>
                <w:noProof/>
                <w:webHidden/>
                <w:szCs w:val="24"/>
              </w:rPr>
              <w:instrText xml:space="preserve"> PAGEREF _Toc522353173 \h </w:instrText>
            </w:r>
            <w:r w:rsidRPr="00CB77AB">
              <w:rPr>
                <w:rFonts w:ascii="Arial" w:hAnsi="Arial" w:cs="Arial"/>
                <w:noProof/>
                <w:webHidden/>
                <w:szCs w:val="24"/>
              </w:rPr>
            </w:r>
            <w:r w:rsidRPr="00CB77AB">
              <w:rPr>
                <w:rFonts w:ascii="Arial" w:hAnsi="Arial" w:cs="Arial"/>
                <w:noProof/>
                <w:webHidden/>
                <w:szCs w:val="24"/>
              </w:rPr>
              <w:fldChar w:fldCharType="separate"/>
            </w:r>
            <w:r w:rsidR="000A7054">
              <w:rPr>
                <w:rFonts w:ascii="Arial" w:hAnsi="Arial" w:cs="Arial"/>
                <w:noProof/>
                <w:webHidden/>
                <w:szCs w:val="24"/>
              </w:rPr>
              <w:t>14</w:t>
            </w:r>
            <w:r w:rsidRPr="00CB77AB">
              <w:rPr>
                <w:rFonts w:ascii="Arial" w:hAnsi="Arial" w:cs="Arial"/>
                <w:noProof/>
                <w:webHidden/>
                <w:szCs w:val="24"/>
              </w:rPr>
              <w:fldChar w:fldCharType="end"/>
            </w:r>
          </w:hyperlink>
        </w:p>
        <w:p w:rsidR="00A85FDB" w:rsidRPr="00CB77AB" w:rsidRDefault="00143882">
          <w:pPr>
            <w:pStyle w:val="31"/>
            <w:tabs>
              <w:tab w:val="right" w:leader="dot" w:pos="9655"/>
            </w:tabs>
            <w:rPr>
              <w:rFonts w:ascii="Arial" w:eastAsiaTheme="minorEastAsia" w:hAnsi="Arial" w:cs="Arial"/>
              <w:noProof/>
              <w:color w:val="auto"/>
              <w:szCs w:val="24"/>
            </w:rPr>
          </w:pPr>
          <w:hyperlink w:anchor="_Toc522353174" w:history="1">
            <w:r w:rsidR="00A85FDB" w:rsidRPr="00CB77AB">
              <w:rPr>
                <w:rStyle w:val="a7"/>
                <w:rFonts w:ascii="Arial" w:hAnsi="Arial" w:cs="Arial"/>
                <w:noProof/>
                <w:szCs w:val="24"/>
              </w:rPr>
              <w:t>1.4. Социальная ситуация. Перспективы развития</w:t>
            </w:r>
            <w:r w:rsidR="00A85FDB" w:rsidRPr="00CB77AB">
              <w:rPr>
                <w:rFonts w:ascii="Arial" w:hAnsi="Arial" w:cs="Arial"/>
                <w:noProof/>
                <w:webHidden/>
                <w:szCs w:val="24"/>
              </w:rPr>
              <w:tab/>
            </w:r>
            <w:r w:rsidRPr="00CB77AB">
              <w:rPr>
                <w:rFonts w:ascii="Arial" w:hAnsi="Arial" w:cs="Arial"/>
                <w:noProof/>
                <w:webHidden/>
                <w:szCs w:val="24"/>
              </w:rPr>
              <w:fldChar w:fldCharType="begin"/>
            </w:r>
            <w:r w:rsidR="00A85FDB" w:rsidRPr="00CB77AB">
              <w:rPr>
                <w:rFonts w:ascii="Arial" w:hAnsi="Arial" w:cs="Arial"/>
                <w:noProof/>
                <w:webHidden/>
                <w:szCs w:val="24"/>
              </w:rPr>
              <w:instrText xml:space="preserve"> PAGEREF _Toc522353174 \h </w:instrText>
            </w:r>
            <w:r w:rsidRPr="00CB77AB">
              <w:rPr>
                <w:rFonts w:ascii="Arial" w:hAnsi="Arial" w:cs="Arial"/>
                <w:noProof/>
                <w:webHidden/>
                <w:szCs w:val="24"/>
              </w:rPr>
            </w:r>
            <w:r w:rsidRPr="00CB77AB">
              <w:rPr>
                <w:rFonts w:ascii="Arial" w:hAnsi="Arial" w:cs="Arial"/>
                <w:noProof/>
                <w:webHidden/>
                <w:szCs w:val="24"/>
              </w:rPr>
              <w:fldChar w:fldCharType="separate"/>
            </w:r>
            <w:r w:rsidR="000A7054">
              <w:rPr>
                <w:rFonts w:ascii="Arial" w:hAnsi="Arial" w:cs="Arial"/>
                <w:noProof/>
                <w:webHidden/>
                <w:szCs w:val="24"/>
              </w:rPr>
              <w:t>16</w:t>
            </w:r>
            <w:r w:rsidRPr="00CB77AB">
              <w:rPr>
                <w:rFonts w:ascii="Arial" w:hAnsi="Arial" w:cs="Arial"/>
                <w:noProof/>
                <w:webHidden/>
                <w:szCs w:val="24"/>
              </w:rPr>
              <w:fldChar w:fldCharType="end"/>
            </w:r>
          </w:hyperlink>
        </w:p>
        <w:p w:rsidR="00A85FDB" w:rsidRPr="00CB77AB" w:rsidRDefault="00143882">
          <w:pPr>
            <w:pStyle w:val="11"/>
            <w:tabs>
              <w:tab w:val="right" w:leader="dot" w:pos="9655"/>
            </w:tabs>
            <w:rPr>
              <w:rFonts w:ascii="Arial" w:eastAsiaTheme="minorEastAsia" w:hAnsi="Arial" w:cs="Arial"/>
              <w:noProof/>
              <w:color w:val="auto"/>
              <w:szCs w:val="24"/>
            </w:rPr>
          </w:pPr>
          <w:hyperlink w:anchor="_Toc522353175" w:history="1">
            <w:r w:rsidR="00A85FDB" w:rsidRPr="00CB77AB">
              <w:rPr>
                <w:rStyle w:val="a7"/>
                <w:rFonts w:ascii="Arial" w:hAnsi="Arial" w:cs="Arial"/>
                <w:noProof/>
                <w:szCs w:val="24"/>
              </w:rPr>
              <w:t>2. СУЩЕСТВУЮЩЕЕ СОСТОЯНИЕ САНИТАРНОЙ ОЧИСТКИ</w:t>
            </w:r>
            <w:r w:rsidR="00A85FDB" w:rsidRPr="00CB77AB">
              <w:rPr>
                <w:rFonts w:ascii="Arial" w:hAnsi="Arial" w:cs="Arial"/>
                <w:noProof/>
                <w:webHidden/>
                <w:szCs w:val="24"/>
              </w:rPr>
              <w:tab/>
            </w:r>
            <w:r w:rsidRPr="00CB77AB">
              <w:rPr>
                <w:rFonts w:ascii="Arial" w:hAnsi="Arial" w:cs="Arial"/>
                <w:noProof/>
                <w:webHidden/>
                <w:szCs w:val="24"/>
              </w:rPr>
              <w:fldChar w:fldCharType="begin"/>
            </w:r>
            <w:r w:rsidR="00A85FDB" w:rsidRPr="00CB77AB">
              <w:rPr>
                <w:rFonts w:ascii="Arial" w:hAnsi="Arial" w:cs="Arial"/>
                <w:noProof/>
                <w:webHidden/>
                <w:szCs w:val="24"/>
              </w:rPr>
              <w:instrText xml:space="preserve"> PAGEREF _Toc522353175 \h </w:instrText>
            </w:r>
            <w:r w:rsidRPr="00CB77AB">
              <w:rPr>
                <w:rFonts w:ascii="Arial" w:hAnsi="Arial" w:cs="Arial"/>
                <w:noProof/>
                <w:webHidden/>
                <w:szCs w:val="24"/>
              </w:rPr>
            </w:r>
            <w:r w:rsidRPr="00CB77AB">
              <w:rPr>
                <w:rFonts w:ascii="Arial" w:hAnsi="Arial" w:cs="Arial"/>
                <w:noProof/>
                <w:webHidden/>
                <w:szCs w:val="24"/>
              </w:rPr>
              <w:fldChar w:fldCharType="separate"/>
            </w:r>
            <w:r w:rsidR="000A7054">
              <w:rPr>
                <w:rFonts w:ascii="Arial" w:hAnsi="Arial" w:cs="Arial"/>
                <w:noProof/>
                <w:webHidden/>
                <w:szCs w:val="24"/>
              </w:rPr>
              <w:t>19</w:t>
            </w:r>
            <w:r w:rsidRPr="00CB77AB">
              <w:rPr>
                <w:rFonts w:ascii="Arial" w:hAnsi="Arial" w:cs="Arial"/>
                <w:noProof/>
                <w:webHidden/>
                <w:szCs w:val="24"/>
              </w:rPr>
              <w:fldChar w:fldCharType="end"/>
            </w:r>
          </w:hyperlink>
        </w:p>
        <w:p w:rsidR="00A85FDB" w:rsidRPr="00CB77AB" w:rsidRDefault="00143882">
          <w:pPr>
            <w:pStyle w:val="31"/>
            <w:tabs>
              <w:tab w:val="right" w:leader="dot" w:pos="9655"/>
            </w:tabs>
            <w:rPr>
              <w:rFonts w:ascii="Arial" w:eastAsiaTheme="minorEastAsia" w:hAnsi="Arial" w:cs="Arial"/>
              <w:noProof/>
              <w:color w:val="auto"/>
              <w:szCs w:val="24"/>
            </w:rPr>
          </w:pPr>
          <w:hyperlink w:anchor="_Toc522353176" w:history="1">
            <w:r w:rsidR="00A85FDB" w:rsidRPr="00CB77AB">
              <w:rPr>
                <w:rStyle w:val="a7"/>
                <w:rFonts w:ascii="Arial" w:hAnsi="Arial" w:cs="Arial"/>
                <w:noProof/>
                <w:szCs w:val="24"/>
              </w:rPr>
              <w:t>2.1. Общие положения</w:t>
            </w:r>
            <w:r w:rsidR="00A85FDB" w:rsidRPr="00CB77AB">
              <w:rPr>
                <w:rFonts w:ascii="Arial" w:hAnsi="Arial" w:cs="Arial"/>
                <w:noProof/>
                <w:webHidden/>
                <w:szCs w:val="24"/>
              </w:rPr>
              <w:tab/>
            </w:r>
            <w:r w:rsidRPr="00CB77AB">
              <w:rPr>
                <w:rFonts w:ascii="Arial" w:hAnsi="Arial" w:cs="Arial"/>
                <w:noProof/>
                <w:webHidden/>
                <w:szCs w:val="24"/>
              </w:rPr>
              <w:fldChar w:fldCharType="begin"/>
            </w:r>
            <w:r w:rsidR="00A85FDB" w:rsidRPr="00CB77AB">
              <w:rPr>
                <w:rFonts w:ascii="Arial" w:hAnsi="Arial" w:cs="Arial"/>
                <w:noProof/>
                <w:webHidden/>
                <w:szCs w:val="24"/>
              </w:rPr>
              <w:instrText xml:space="preserve"> PAGEREF _Toc522353176 \h </w:instrText>
            </w:r>
            <w:r w:rsidRPr="00CB77AB">
              <w:rPr>
                <w:rFonts w:ascii="Arial" w:hAnsi="Arial" w:cs="Arial"/>
                <w:noProof/>
                <w:webHidden/>
                <w:szCs w:val="24"/>
              </w:rPr>
            </w:r>
            <w:r w:rsidRPr="00CB77AB">
              <w:rPr>
                <w:rFonts w:ascii="Arial" w:hAnsi="Arial" w:cs="Arial"/>
                <w:noProof/>
                <w:webHidden/>
                <w:szCs w:val="24"/>
              </w:rPr>
              <w:fldChar w:fldCharType="separate"/>
            </w:r>
            <w:r w:rsidR="000A7054">
              <w:rPr>
                <w:rFonts w:ascii="Arial" w:hAnsi="Arial" w:cs="Arial"/>
                <w:noProof/>
                <w:webHidden/>
                <w:szCs w:val="24"/>
              </w:rPr>
              <w:t>21</w:t>
            </w:r>
            <w:r w:rsidRPr="00CB77AB">
              <w:rPr>
                <w:rFonts w:ascii="Arial" w:hAnsi="Arial" w:cs="Arial"/>
                <w:noProof/>
                <w:webHidden/>
                <w:szCs w:val="24"/>
              </w:rPr>
              <w:fldChar w:fldCharType="end"/>
            </w:r>
          </w:hyperlink>
        </w:p>
        <w:p w:rsidR="00A85FDB" w:rsidRPr="00CB77AB" w:rsidRDefault="00143882">
          <w:pPr>
            <w:pStyle w:val="31"/>
            <w:tabs>
              <w:tab w:val="right" w:leader="dot" w:pos="9655"/>
            </w:tabs>
            <w:rPr>
              <w:rFonts w:ascii="Arial" w:eastAsiaTheme="minorEastAsia" w:hAnsi="Arial" w:cs="Arial"/>
              <w:noProof/>
              <w:color w:val="auto"/>
              <w:szCs w:val="24"/>
            </w:rPr>
          </w:pPr>
          <w:hyperlink w:anchor="_Toc522353177" w:history="1">
            <w:r w:rsidR="00A85FDB" w:rsidRPr="00CB77AB">
              <w:rPr>
                <w:rStyle w:val="a7"/>
                <w:rFonts w:ascii="Arial" w:hAnsi="Arial" w:cs="Arial"/>
                <w:noProof/>
                <w:szCs w:val="24"/>
              </w:rPr>
              <w:t>2.2. Современное состояние уровня загрязнения исследуемой среды</w:t>
            </w:r>
            <w:r w:rsidR="00A85FDB" w:rsidRPr="00CB77AB">
              <w:rPr>
                <w:rFonts w:ascii="Arial" w:hAnsi="Arial" w:cs="Arial"/>
                <w:noProof/>
                <w:webHidden/>
                <w:szCs w:val="24"/>
              </w:rPr>
              <w:tab/>
            </w:r>
            <w:r w:rsidRPr="00CB77AB">
              <w:rPr>
                <w:rFonts w:ascii="Arial" w:hAnsi="Arial" w:cs="Arial"/>
                <w:noProof/>
                <w:webHidden/>
                <w:szCs w:val="24"/>
              </w:rPr>
              <w:fldChar w:fldCharType="begin"/>
            </w:r>
            <w:r w:rsidR="00A85FDB" w:rsidRPr="00CB77AB">
              <w:rPr>
                <w:rFonts w:ascii="Arial" w:hAnsi="Arial" w:cs="Arial"/>
                <w:noProof/>
                <w:webHidden/>
                <w:szCs w:val="24"/>
              </w:rPr>
              <w:instrText xml:space="preserve"> PAGEREF _Toc522353177 \h </w:instrText>
            </w:r>
            <w:r w:rsidRPr="00CB77AB">
              <w:rPr>
                <w:rFonts w:ascii="Arial" w:hAnsi="Arial" w:cs="Arial"/>
                <w:noProof/>
                <w:webHidden/>
                <w:szCs w:val="24"/>
              </w:rPr>
            </w:r>
            <w:r w:rsidRPr="00CB77AB">
              <w:rPr>
                <w:rFonts w:ascii="Arial" w:hAnsi="Arial" w:cs="Arial"/>
                <w:noProof/>
                <w:webHidden/>
                <w:szCs w:val="24"/>
              </w:rPr>
              <w:fldChar w:fldCharType="separate"/>
            </w:r>
            <w:r w:rsidR="000A7054">
              <w:rPr>
                <w:rFonts w:ascii="Arial" w:hAnsi="Arial" w:cs="Arial"/>
                <w:noProof/>
                <w:webHidden/>
                <w:szCs w:val="24"/>
              </w:rPr>
              <w:t>22</w:t>
            </w:r>
            <w:r w:rsidRPr="00CB77AB">
              <w:rPr>
                <w:rFonts w:ascii="Arial" w:hAnsi="Arial" w:cs="Arial"/>
                <w:noProof/>
                <w:webHidden/>
                <w:szCs w:val="24"/>
              </w:rPr>
              <w:fldChar w:fldCharType="end"/>
            </w:r>
          </w:hyperlink>
        </w:p>
        <w:p w:rsidR="00A85FDB" w:rsidRPr="00CB77AB" w:rsidRDefault="00143882">
          <w:pPr>
            <w:pStyle w:val="31"/>
            <w:tabs>
              <w:tab w:val="right" w:leader="dot" w:pos="9655"/>
            </w:tabs>
            <w:rPr>
              <w:rFonts w:ascii="Arial" w:eastAsiaTheme="minorEastAsia" w:hAnsi="Arial" w:cs="Arial"/>
              <w:noProof/>
              <w:color w:val="auto"/>
              <w:szCs w:val="24"/>
            </w:rPr>
          </w:pPr>
          <w:hyperlink w:anchor="_Toc522353178" w:history="1">
            <w:r w:rsidR="00A85FDB" w:rsidRPr="00CB77AB">
              <w:rPr>
                <w:rStyle w:val="a7"/>
                <w:rFonts w:ascii="Arial" w:hAnsi="Arial" w:cs="Arial"/>
                <w:noProof/>
                <w:szCs w:val="24"/>
              </w:rPr>
              <w:t>2.3. Существующее состояние летней и зимней уборк</w:t>
            </w:r>
            <w:bookmarkStart w:id="0" w:name="_GoBack"/>
            <w:bookmarkEnd w:id="0"/>
            <w:r w:rsidR="00A85FDB" w:rsidRPr="00CB77AB">
              <w:rPr>
                <w:rStyle w:val="a7"/>
                <w:rFonts w:ascii="Arial" w:hAnsi="Arial" w:cs="Arial"/>
                <w:noProof/>
                <w:szCs w:val="24"/>
              </w:rPr>
              <w:t>и</w:t>
            </w:r>
            <w:r w:rsidR="00A85FDB" w:rsidRPr="00CB77AB">
              <w:rPr>
                <w:rFonts w:ascii="Arial" w:hAnsi="Arial" w:cs="Arial"/>
                <w:noProof/>
                <w:webHidden/>
                <w:szCs w:val="24"/>
              </w:rPr>
              <w:tab/>
            </w:r>
            <w:r w:rsidRPr="00CB77AB">
              <w:rPr>
                <w:rFonts w:ascii="Arial" w:hAnsi="Arial" w:cs="Arial"/>
                <w:noProof/>
                <w:webHidden/>
                <w:szCs w:val="24"/>
              </w:rPr>
              <w:fldChar w:fldCharType="begin"/>
            </w:r>
            <w:r w:rsidR="00A85FDB" w:rsidRPr="00CB77AB">
              <w:rPr>
                <w:rFonts w:ascii="Arial" w:hAnsi="Arial" w:cs="Arial"/>
                <w:noProof/>
                <w:webHidden/>
                <w:szCs w:val="24"/>
              </w:rPr>
              <w:instrText xml:space="preserve"> PAGEREF _Toc522353178 \h </w:instrText>
            </w:r>
            <w:r w:rsidRPr="00CB77AB">
              <w:rPr>
                <w:rFonts w:ascii="Arial" w:hAnsi="Arial" w:cs="Arial"/>
                <w:noProof/>
                <w:webHidden/>
                <w:szCs w:val="24"/>
              </w:rPr>
            </w:r>
            <w:r w:rsidRPr="00CB77AB">
              <w:rPr>
                <w:rFonts w:ascii="Arial" w:hAnsi="Arial" w:cs="Arial"/>
                <w:noProof/>
                <w:webHidden/>
                <w:szCs w:val="24"/>
              </w:rPr>
              <w:fldChar w:fldCharType="separate"/>
            </w:r>
            <w:r w:rsidR="000A7054">
              <w:rPr>
                <w:rFonts w:ascii="Arial" w:hAnsi="Arial" w:cs="Arial"/>
                <w:noProof/>
                <w:webHidden/>
                <w:szCs w:val="24"/>
              </w:rPr>
              <w:t>24</w:t>
            </w:r>
            <w:r w:rsidRPr="00CB77AB">
              <w:rPr>
                <w:rFonts w:ascii="Arial" w:hAnsi="Arial" w:cs="Arial"/>
                <w:noProof/>
                <w:webHidden/>
                <w:szCs w:val="24"/>
              </w:rPr>
              <w:fldChar w:fldCharType="end"/>
            </w:r>
          </w:hyperlink>
        </w:p>
        <w:p w:rsidR="00A85FDB" w:rsidRPr="00CB77AB" w:rsidRDefault="00143882">
          <w:pPr>
            <w:pStyle w:val="31"/>
            <w:tabs>
              <w:tab w:val="right" w:leader="dot" w:pos="9655"/>
            </w:tabs>
            <w:rPr>
              <w:rFonts w:ascii="Arial" w:eastAsiaTheme="minorEastAsia" w:hAnsi="Arial" w:cs="Arial"/>
              <w:noProof/>
              <w:color w:val="auto"/>
              <w:szCs w:val="24"/>
            </w:rPr>
          </w:pPr>
          <w:hyperlink w:anchor="_Toc522353179" w:history="1">
            <w:r w:rsidR="00A85FDB" w:rsidRPr="00CB77AB">
              <w:rPr>
                <w:rStyle w:val="a7"/>
                <w:rFonts w:ascii="Arial" w:hAnsi="Arial" w:cs="Arial"/>
                <w:noProof/>
                <w:szCs w:val="24"/>
              </w:rPr>
              <w:t xml:space="preserve">2.4. Организация </w:t>
            </w:r>
            <w:r w:rsidR="009D16E7" w:rsidRPr="00CB77AB">
              <w:rPr>
                <w:rStyle w:val="a7"/>
                <w:rFonts w:ascii="Arial" w:hAnsi="Arial" w:cs="Arial"/>
                <w:noProof/>
                <w:szCs w:val="24"/>
              </w:rPr>
              <w:t>сбора и транспортирования отходов</w:t>
            </w:r>
            <w:r w:rsidR="00A85FDB" w:rsidRPr="00CB77AB">
              <w:rPr>
                <w:rFonts w:ascii="Arial" w:hAnsi="Arial" w:cs="Arial"/>
                <w:noProof/>
                <w:webHidden/>
                <w:szCs w:val="24"/>
              </w:rPr>
              <w:tab/>
            </w:r>
            <w:r w:rsidRPr="00CB77AB">
              <w:rPr>
                <w:rFonts w:ascii="Arial" w:hAnsi="Arial" w:cs="Arial"/>
                <w:noProof/>
                <w:webHidden/>
                <w:szCs w:val="24"/>
              </w:rPr>
              <w:fldChar w:fldCharType="begin"/>
            </w:r>
            <w:r w:rsidR="00A85FDB" w:rsidRPr="00CB77AB">
              <w:rPr>
                <w:rFonts w:ascii="Arial" w:hAnsi="Arial" w:cs="Arial"/>
                <w:noProof/>
                <w:webHidden/>
                <w:szCs w:val="24"/>
              </w:rPr>
              <w:instrText xml:space="preserve"> PAGEREF _Toc522353179 \h </w:instrText>
            </w:r>
            <w:r w:rsidRPr="00CB77AB">
              <w:rPr>
                <w:rFonts w:ascii="Arial" w:hAnsi="Arial" w:cs="Arial"/>
                <w:noProof/>
                <w:webHidden/>
                <w:szCs w:val="24"/>
              </w:rPr>
            </w:r>
            <w:r w:rsidRPr="00CB77AB">
              <w:rPr>
                <w:rFonts w:ascii="Arial" w:hAnsi="Arial" w:cs="Arial"/>
                <w:noProof/>
                <w:webHidden/>
                <w:szCs w:val="24"/>
              </w:rPr>
              <w:fldChar w:fldCharType="separate"/>
            </w:r>
            <w:r w:rsidR="000A7054">
              <w:rPr>
                <w:rFonts w:ascii="Arial" w:hAnsi="Arial" w:cs="Arial"/>
                <w:noProof/>
                <w:webHidden/>
                <w:szCs w:val="24"/>
              </w:rPr>
              <w:t>24</w:t>
            </w:r>
            <w:r w:rsidRPr="00CB77AB">
              <w:rPr>
                <w:rFonts w:ascii="Arial" w:hAnsi="Arial" w:cs="Arial"/>
                <w:noProof/>
                <w:webHidden/>
                <w:szCs w:val="24"/>
              </w:rPr>
              <w:fldChar w:fldCharType="end"/>
            </w:r>
          </w:hyperlink>
        </w:p>
        <w:p w:rsidR="00A85FDB" w:rsidRPr="00CB77AB" w:rsidRDefault="00143882">
          <w:pPr>
            <w:pStyle w:val="41"/>
            <w:tabs>
              <w:tab w:val="right" w:leader="dot" w:pos="9655"/>
            </w:tabs>
            <w:rPr>
              <w:rFonts w:ascii="Arial" w:eastAsiaTheme="minorEastAsia" w:hAnsi="Arial" w:cs="Arial"/>
              <w:noProof/>
              <w:color w:val="auto"/>
              <w:szCs w:val="24"/>
            </w:rPr>
          </w:pPr>
          <w:hyperlink w:anchor="_Toc522353180" w:history="1">
            <w:r w:rsidR="00A85FDB" w:rsidRPr="00CB77AB">
              <w:rPr>
                <w:rStyle w:val="a7"/>
                <w:rFonts w:ascii="Arial" w:hAnsi="Arial" w:cs="Arial"/>
                <w:noProof/>
                <w:szCs w:val="24"/>
              </w:rPr>
              <w:t xml:space="preserve">2.4.1. Нормы накопления и объемы образующихся </w:t>
            </w:r>
            <w:r w:rsidR="00C01047" w:rsidRPr="00CB77AB">
              <w:rPr>
                <w:rStyle w:val="a7"/>
                <w:rFonts w:ascii="Arial" w:hAnsi="Arial" w:cs="Arial"/>
                <w:noProof/>
                <w:szCs w:val="24"/>
              </w:rPr>
              <w:t>коммунальных</w:t>
            </w:r>
            <w:r w:rsidR="00A85FDB" w:rsidRPr="00CB77AB">
              <w:rPr>
                <w:rStyle w:val="a7"/>
                <w:rFonts w:ascii="Arial" w:hAnsi="Arial" w:cs="Arial"/>
                <w:noProof/>
                <w:szCs w:val="24"/>
              </w:rPr>
              <w:t xml:space="preserve"> отходов</w:t>
            </w:r>
            <w:r w:rsidR="00A85FDB" w:rsidRPr="00CB77AB">
              <w:rPr>
                <w:rFonts w:ascii="Arial" w:hAnsi="Arial" w:cs="Arial"/>
                <w:noProof/>
                <w:webHidden/>
                <w:szCs w:val="24"/>
              </w:rPr>
              <w:tab/>
            </w:r>
            <w:r w:rsidRPr="00CB77AB">
              <w:rPr>
                <w:rFonts w:ascii="Arial" w:hAnsi="Arial" w:cs="Arial"/>
                <w:noProof/>
                <w:webHidden/>
                <w:szCs w:val="24"/>
              </w:rPr>
              <w:fldChar w:fldCharType="begin"/>
            </w:r>
            <w:r w:rsidR="00A85FDB" w:rsidRPr="00CB77AB">
              <w:rPr>
                <w:rFonts w:ascii="Arial" w:hAnsi="Arial" w:cs="Arial"/>
                <w:noProof/>
                <w:webHidden/>
                <w:szCs w:val="24"/>
              </w:rPr>
              <w:instrText xml:space="preserve"> PAGEREF _Toc522353180 \h </w:instrText>
            </w:r>
            <w:r w:rsidRPr="00CB77AB">
              <w:rPr>
                <w:rFonts w:ascii="Arial" w:hAnsi="Arial" w:cs="Arial"/>
                <w:noProof/>
                <w:webHidden/>
                <w:szCs w:val="24"/>
              </w:rPr>
            </w:r>
            <w:r w:rsidRPr="00CB77AB">
              <w:rPr>
                <w:rFonts w:ascii="Arial" w:hAnsi="Arial" w:cs="Arial"/>
                <w:noProof/>
                <w:webHidden/>
                <w:szCs w:val="24"/>
              </w:rPr>
              <w:fldChar w:fldCharType="separate"/>
            </w:r>
            <w:r w:rsidR="000A7054">
              <w:rPr>
                <w:rFonts w:ascii="Arial" w:hAnsi="Arial" w:cs="Arial"/>
                <w:noProof/>
                <w:webHidden/>
                <w:szCs w:val="24"/>
              </w:rPr>
              <w:t>24</w:t>
            </w:r>
            <w:r w:rsidRPr="00CB77AB">
              <w:rPr>
                <w:rFonts w:ascii="Arial" w:hAnsi="Arial" w:cs="Arial"/>
                <w:noProof/>
                <w:webHidden/>
                <w:szCs w:val="24"/>
              </w:rPr>
              <w:fldChar w:fldCharType="end"/>
            </w:r>
          </w:hyperlink>
        </w:p>
        <w:p w:rsidR="00A85FDB" w:rsidRPr="00CB77AB" w:rsidRDefault="00143882">
          <w:pPr>
            <w:pStyle w:val="41"/>
            <w:tabs>
              <w:tab w:val="right" w:leader="dot" w:pos="9655"/>
            </w:tabs>
            <w:rPr>
              <w:rFonts w:ascii="Arial" w:eastAsiaTheme="minorEastAsia" w:hAnsi="Arial" w:cs="Arial"/>
              <w:noProof/>
              <w:color w:val="auto"/>
              <w:szCs w:val="24"/>
            </w:rPr>
          </w:pPr>
          <w:hyperlink w:anchor="_Toc522353181" w:history="1">
            <w:r w:rsidR="00A85FDB" w:rsidRPr="00CB77AB">
              <w:rPr>
                <w:rStyle w:val="a7"/>
                <w:rFonts w:ascii="Arial" w:hAnsi="Arial" w:cs="Arial"/>
                <w:noProof/>
                <w:szCs w:val="24"/>
              </w:rPr>
              <w:t>2.4.2. Существующая система сбора и вывоза отходов</w:t>
            </w:r>
            <w:r w:rsidR="00A85FDB" w:rsidRPr="00CB77AB">
              <w:rPr>
                <w:rFonts w:ascii="Arial" w:hAnsi="Arial" w:cs="Arial"/>
                <w:noProof/>
                <w:webHidden/>
                <w:szCs w:val="24"/>
              </w:rPr>
              <w:tab/>
            </w:r>
            <w:r w:rsidRPr="00CB77AB">
              <w:rPr>
                <w:rFonts w:ascii="Arial" w:hAnsi="Arial" w:cs="Arial"/>
                <w:noProof/>
                <w:webHidden/>
                <w:szCs w:val="24"/>
              </w:rPr>
              <w:fldChar w:fldCharType="begin"/>
            </w:r>
            <w:r w:rsidR="00A85FDB" w:rsidRPr="00CB77AB">
              <w:rPr>
                <w:rFonts w:ascii="Arial" w:hAnsi="Arial" w:cs="Arial"/>
                <w:noProof/>
                <w:webHidden/>
                <w:szCs w:val="24"/>
              </w:rPr>
              <w:instrText xml:space="preserve"> PAGEREF _Toc522353181 \h </w:instrText>
            </w:r>
            <w:r w:rsidRPr="00CB77AB">
              <w:rPr>
                <w:rFonts w:ascii="Arial" w:hAnsi="Arial" w:cs="Arial"/>
                <w:noProof/>
                <w:webHidden/>
                <w:szCs w:val="24"/>
              </w:rPr>
            </w:r>
            <w:r w:rsidRPr="00CB77AB">
              <w:rPr>
                <w:rFonts w:ascii="Arial" w:hAnsi="Arial" w:cs="Arial"/>
                <w:noProof/>
                <w:webHidden/>
                <w:szCs w:val="24"/>
              </w:rPr>
              <w:fldChar w:fldCharType="separate"/>
            </w:r>
            <w:r w:rsidR="000A7054">
              <w:rPr>
                <w:rFonts w:ascii="Arial" w:hAnsi="Arial" w:cs="Arial"/>
                <w:noProof/>
                <w:webHidden/>
                <w:szCs w:val="24"/>
              </w:rPr>
              <w:t>25</w:t>
            </w:r>
            <w:r w:rsidRPr="00CB77AB">
              <w:rPr>
                <w:rFonts w:ascii="Arial" w:hAnsi="Arial" w:cs="Arial"/>
                <w:noProof/>
                <w:webHidden/>
                <w:szCs w:val="24"/>
              </w:rPr>
              <w:fldChar w:fldCharType="end"/>
            </w:r>
          </w:hyperlink>
        </w:p>
        <w:p w:rsidR="00A85FDB" w:rsidRPr="00CB77AB" w:rsidRDefault="00143882">
          <w:pPr>
            <w:pStyle w:val="31"/>
            <w:tabs>
              <w:tab w:val="right" w:leader="dot" w:pos="9655"/>
            </w:tabs>
            <w:rPr>
              <w:rFonts w:ascii="Arial" w:eastAsiaTheme="minorEastAsia" w:hAnsi="Arial" w:cs="Arial"/>
              <w:noProof/>
              <w:color w:val="auto"/>
              <w:szCs w:val="24"/>
            </w:rPr>
          </w:pPr>
          <w:hyperlink w:anchor="_Toc522353182" w:history="1">
            <w:r w:rsidR="00A85FDB" w:rsidRPr="00CB77AB">
              <w:rPr>
                <w:rStyle w:val="a7"/>
                <w:rFonts w:ascii="Arial" w:hAnsi="Arial" w:cs="Arial"/>
                <w:noProof/>
                <w:szCs w:val="24"/>
              </w:rPr>
              <w:t>Основные проблемы и недостатки системы санитарной очистки</w:t>
            </w:r>
            <w:r w:rsidR="00A85FDB" w:rsidRPr="00CB77AB">
              <w:rPr>
                <w:rFonts w:ascii="Arial" w:hAnsi="Arial" w:cs="Arial"/>
                <w:noProof/>
                <w:webHidden/>
                <w:szCs w:val="24"/>
              </w:rPr>
              <w:tab/>
            </w:r>
            <w:r w:rsidRPr="00CB77AB">
              <w:rPr>
                <w:rFonts w:ascii="Arial" w:hAnsi="Arial" w:cs="Arial"/>
                <w:noProof/>
                <w:webHidden/>
                <w:szCs w:val="24"/>
              </w:rPr>
              <w:fldChar w:fldCharType="begin"/>
            </w:r>
            <w:r w:rsidR="00A85FDB" w:rsidRPr="00CB77AB">
              <w:rPr>
                <w:rFonts w:ascii="Arial" w:hAnsi="Arial" w:cs="Arial"/>
                <w:noProof/>
                <w:webHidden/>
                <w:szCs w:val="24"/>
              </w:rPr>
              <w:instrText xml:space="preserve"> PAGEREF _Toc522353182 \h </w:instrText>
            </w:r>
            <w:r w:rsidRPr="00CB77AB">
              <w:rPr>
                <w:rFonts w:ascii="Arial" w:hAnsi="Arial" w:cs="Arial"/>
                <w:noProof/>
                <w:webHidden/>
                <w:szCs w:val="24"/>
              </w:rPr>
            </w:r>
            <w:r w:rsidRPr="00CB77AB">
              <w:rPr>
                <w:rFonts w:ascii="Arial" w:hAnsi="Arial" w:cs="Arial"/>
                <w:noProof/>
                <w:webHidden/>
                <w:szCs w:val="24"/>
              </w:rPr>
              <w:fldChar w:fldCharType="separate"/>
            </w:r>
            <w:r w:rsidR="000A7054">
              <w:rPr>
                <w:rFonts w:ascii="Arial" w:hAnsi="Arial" w:cs="Arial"/>
                <w:noProof/>
                <w:webHidden/>
                <w:szCs w:val="24"/>
              </w:rPr>
              <w:t>26</w:t>
            </w:r>
            <w:r w:rsidRPr="00CB77AB">
              <w:rPr>
                <w:rFonts w:ascii="Arial" w:hAnsi="Arial" w:cs="Arial"/>
                <w:noProof/>
                <w:webHidden/>
                <w:szCs w:val="24"/>
              </w:rPr>
              <w:fldChar w:fldCharType="end"/>
            </w:r>
          </w:hyperlink>
        </w:p>
        <w:p w:rsidR="00A85FDB" w:rsidRPr="00CB77AB" w:rsidRDefault="00143882">
          <w:pPr>
            <w:pStyle w:val="31"/>
            <w:tabs>
              <w:tab w:val="right" w:leader="dot" w:pos="9655"/>
            </w:tabs>
            <w:rPr>
              <w:rFonts w:ascii="Arial" w:eastAsiaTheme="minorEastAsia" w:hAnsi="Arial" w:cs="Arial"/>
              <w:noProof/>
              <w:color w:val="auto"/>
              <w:szCs w:val="24"/>
            </w:rPr>
          </w:pPr>
          <w:hyperlink w:anchor="_Toc522353183" w:history="1">
            <w:r w:rsidR="00A85FDB" w:rsidRPr="00CB77AB">
              <w:rPr>
                <w:rStyle w:val="a7"/>
                <w:rFonts w:ascii="Arial" w:hAnsi="Arial" w:cs="Arial"/>
                <w:noProof/>
                <w:szCs w:val="24"/>
              </w:rPr>
              <w:t>Пути решения проблем в сфере санитарной очистки</w:t>
            </w:r>
            <w:r w:rsidR="00A85FDB" w:rsidRPr="00CB77AB">
              <w:rPr>
                <w:rFonts w:ascii="Arial" w:hAnsi="Arial" w:cs="Arial"/>
                <w:noProof/>
                <w:webHidden/>
                <w:szCs w:val="24"/>
              </w:rPr>
              <w:tab/>
            </w:r>
            <w:r w:rsidRPr="00CB77AB">
              <w:rPr>
                <w:rFonts w:ascii="Arial" w:hAnsi="Arial" w:cs="Arial"/>
                <w:noProof/>
                <w:webHidden/>
                <w:szCs w:val="24"/>
              </w:rPr>
              <w:fldChar w:fldCharType="begin"/>
            </w:r>
            <w:r w:rsidR="00A85FDB" w:rsidRPr="00CB77AB">
              <w:rPr>
                <w:rFonts w:ascii="Arial" w:hAnsi="Arial" w:cs="Arial"/>
                <w:noProof/>
                <w:webHidden/>
                <w:szCs w:val="24"/>
              </w:rPr>
              <w:instrText xml:space="preserve"> PAGEREF _Toc522353183 \h </w:instrText>
            </w:r>
            <w:r w:rsidRPr="00CB77AB">
              <w:rPr>
                <w:rFonts w:ascii="Arial" w:hAnsi="Arial" w:cs="Arial"/>
                <w:noProof/>
                <w:webHidden/>
                <w:szCs w:val="24"/>
              </w:rPr>
            </w:r>
            <w:r w:rsidRPr="00CB77AB">
              <w:rPr>
                <w:rFonts w:ascii="Arial" w:hAnsi="Arial" w:cs="Arial"/>
                <w:noProof/>
                <w:webHidden/>
                <w:szCs w:val="24"/>
              </w:rPr>
              <w:fldChar w:fldCharType="separate"/>
            </w:r>
            <w:r w:rsidR="000A7054">
              <w:rPr>
                <w:rFonts w:ascii="Arial" w:hAnsi="Arial" w:cs="Arial"/>
                <w:noProof/>
                <w:webHidden/>
                <w:szCs w:val="24"/>
              </w:rPr>
              <w:t>26</w:t>
            </w:r>
            <w:r w:rsidRPr="00CB77AB">
              <w:rPr>
                <w:rFonts w:ascii="Arial" w:hAnsi="Arial" w:cs="Arial"/>
                <w:noProof/>
                <w:webHidden/>
                <w:szCs w:val="24"/>
              </w:rPr>
              <w:fldChar w:fldCharType="end"/>
            </w:r>
          </w:hyperlink>
        </w:p>
        <w:p w:rsidR="00A85FDB" w:rsidRPr="00CB77AB" w:rsidRDefault="00143882">
          <w:pPr>
            <w:pStyle w:val="11"/>
            <w:tabs>
              <w:tab w:val="right" w:leader="dot" w:pos="9655"/>
            </w:tabs>
            <w:rPr>
              <w:rFonts w:ascii="Arial" w:eastAsiaTheme="minorEastAsia" w:hAnsi="Arial" w:cs="Arial"/>
              <w:noProof/>
              <w:color w:val="auto"/>
              <w:szCs w:val="24"/>
            </w:rPr>
          </w:pPr>
          <w:hyperlink w:anchor="_Toc522353184" w:history="1">
            <w:r w:rsidR="00A85FDB" w:rsidRPr="00CB77AB">
              <w:rPr>
                <w:rStyle w:val="a7"/>
                <w:rFonts w:ascii="Arial" w:hAnsi="Arial" w:cs="Arial"/>
                <w:noProof/>
                <w:szCs w:val="24"/>
              </w:rPr>
              <w:t>3. ПРЕДЛАГАЕМАЯ ОРГАНИЗАЦИЯ СИСТЕМЫ ОБРАЩЕНИЯ С ОТХОДАМИ</w:t>
            </w:r>
            <w:r w:rsidR="00A85FDB" w:rsidRPr="00CB77AB">
              <w:rPr>
                <w:rFonts w:ascii="Arial" w:hAnsi="Arial" w:cs="Arial"/>
                <w:noProof/>
                <w:webHidden/>
                <w:szCs w:val="24"/>
              </w:rPr>
              <w:tab/>
            </w:r>
            <w:r w:rsidRPr="00CB77AB">
              <w:rPr>
                <w:rFonts w:ascii="Arial" w:hAnsi="Arial" w:cs="Arial"/>
                <w:noProof/>
                <w:webHidden/>
                <w:szCs w:val="24"/>
              </w:rPr>
              <w:fldChar w:fldCharType="begin"/>
            </w:r>
            <w:r w:rsidR="00A85FDB" w:rsidRPr="00CB77AB">
              <w:rPr>
                <w:rFonts w:ascii="Arial" w:hAnsi="Arial" w:cs="Arial"/>
                <w:noProof/>
                <w:webHidden/>
                <w:szCs w:val="24"/>
              </w:rPr>
              <w:instrText xml:space="preserve"> PAGEREF _Toc522353184 \h </w:instrText>
            </w:r>
            <w:r w:rsidRPr="00CB77AB">
              <w:rPr>
                <w:rFonts w:ascii="Arial" w:hAnsi="Arial" w:cs="Arial"/>
                <w:noProof/>
                <w:webHidden/>
                <w:szCs w:val="24"/>
              </w:rPr>
            </w:r>
            <w:r w:rsidRPr="00CB77AB">
              <w:rPr>
                <w:rFonts w:ascii="Arial" w:hAnsi="Arial" w:cs="Arial"/>
                <w:noProof/>
                <w:webHidden/>
                <w:szCs w:val="24"/>
              </w:rPr>
              <w:fldChar w:fldCharType="separate"/>
            </w:r>
            <w:r w:rsidR="000A7054">
              <w:rPr>
                <w:rFonts w:ascii="Arial" w:hAnsi="Arial" w:cs="Arial"/>
                <w:noProof/>
                <w:webHidden/>
                <w:szCs w:val="24"/>
              </w:rPr>
              <w:t>26</w:t>
            </w:r>
            <w:r w:rsidRPr="00CB77AB">
              <w:rPr>
                <w:rFonts w:ascii="Arial" w:hAnsi="Arial" w:cs="Arial"/>
                <w:noProof/>
                <w:webHidden/>
                <w:szCs w:val="24"/>
              </w:rPr>
              <w:fldChar w:fldCharType="end"/>
            </w:r>
          </w:hyperlink>
        </w:p>
        <w:p w:rsidR="00A85FDB" w:rsidRPr="00CB77AB" w:rsidRDefault="00143882">
          <w:pPr>
            <w:pStyle w:val="31"/>
            <w:tabs>
              <w:tab w:val="right" w:leader="dot" w:pos="9655"/>
            </w:tabs>
            <w:rPr>
              <w:rFonts w:ascii="Arial" w:eastAsiaTheme="minorEastAsia" w:hAnsi="Arial" w:cs="Arial"/>
              <w:noProof/>
              <w:color w:val="auto"/>
              <w:szCs w:val="24"/>
            </w:rPr>
          </w:pPr>
          <w:hyperlink w:anchor="_Toc522353185" w:history="1">
            <w:r w:rsidR="00A85FDB" w:rsidRPr="00CB77AB">
              <w:rPr>
                <w:rStyle w:val="a7"/>
                <w:rFonts w:ascii="Arial" w:hAnsi="Arial" w:cs="Arial"/>
                <w:noProof/>
                <w:szCs w:val="24"/>
              </w:rPr>
              <w:t xml:space="preserve">3.1. Организация </w:t>
            </w:r>
            <w:r w:rsidR="009D16E7" w:rsidRPr="00CB77AB">
              <w:rPr>
                <w:rStyle w:val="a7"/>
                <w:rFonts w:ascii="Arial" w:hAnsi="Arial" w:cs="Arial"/>
                <w:noProof/>
                <w:szCs w:val="24"/>
              </w:rPr>
              <w:t>накопления</w:t>
            </w:r>
            <w:r w:rsidR="00A85FDB" w:rsidRPr="00CB77AB">
              <w:rPr>
                <w:rStyle w:val="a7"/>
                <w:rFonts w:ascii="Arial" w:hAnsi="Arial" w:cs="Arial"/>
                <w:noProof/>
                <w:szCs w:val="24"/>
              </w:rPr>
              <w:t xml:space="preserve"> отходов потребления</w:t>
            </w:r>
            <w:r w:rsidR="00A85FDB" w:rsidRPr="00CB77AB">
              <w:rPr>
                <w:rFonts w:ascii="Arial" w:hAnsi="Arial" w:cs="Arial"/>
                <w:noProof/>
                <w:webHidden/>
                <w:szCs w:val="24"/>
              </w:rPr>
              <w:tab/>
            </w:r>
            <w:r w:rsidRPr="00CB77AB">
              <w:rPr>
                <w:rFonts w:ascii="Arial" w:hAnsi="Arial" w:cs="Arial"/>
                <w:noProof/>
                <w:webHidden/>
                <w:szCs w:val="24"/>
              </w:rPr>
              <w:fldChar w:fldCharType="begin"/>
            </w:r>
            <w:r w:rsidR="00A85FDB" w:rsidRPr="00CB77AB">
              <w:rPr>
                <w:rFonts w:ascii="Arial" w:hAnsi="Arial" w:cs="Arial"/>
                <w:noProof/>
                <w:webHidden/>
                <w:szCs w:val="24"/>
              </w:rPr>
              <w:instrText xml:space="preserve"> PAGEREF _Toc522353185 \h </w:instrText>
            </w:r>
            <w:r w:rsidRPr="00CB77AB">
              <w:rPr>
                <w:rFonts w:ascii="Arial" w:hAnsi="Arial" w:cs="Arial"/>
                <w:noProof/>
                <w:webHidden/>
                <w:szCs w:val="24"/>
              </w:rPr>
            </w:r>
            <w:r w:rsidRPr="00CB77AB">
              <w:rPr>
                <w:rFonts w:ascii="Arial" w:hAnsi="Arial" w:cs="Arial"/>
                <w:noProof/>
                <w:webHidden/>
                <w:szCs w:val="24"/>
              </w:rPr>
              <w:fldChar w:fldCharType="separate"/>
            </w:r>
            <w:r w:rsidR="000A7054">
              <w:rPr>
                <w:rFonts w:ascii="Arial" w:hAnsi="Arial" w:cs="Arial"/>
                <w:noProof/>
                <w:webHidden/>
                <w:szCs w:val="24"/>
              </w:rPr>
              <w:t>26</w:t>
            </w:r>
            <w:r w:rsidRPr="00CB77AB">
              <w:rPr>
                <w:rFonts w:ascii="Arial" w:hAnsi="Arial" w:cs="Arial"/>
                <w:noProof/>
                <w:webHidden/>
                <w:szCs w:val="24"/>
              </w:rPr>
              <w:fldChar w:fldCharType="end"/>
            </w:r>
          </w:hyperlink>
        </w:p>
        <w:p w:rsidR="00A85FDB" w:rsidRPr="00CB77AB" w:rsidRDefault="00143882">
          <w:pPr>
            <w:pStyle w:val="31"/>
            <w:tabs>
              <w:tab w:val="right" w:leader="dot" w:pos="9655"/>
            </w:tabs>
            <w:rPr>
              <w:rFonts w:ascii="Arial" w:eastAsiaTheme="minorEastAsia" w:hAnsi="Arial" w:cs="Arial"/>
              <w:noProof/>
              <w:color w:val="auto"/>
              <w:szCs w:val="24"/>
            </w:rPr>
          </w:pPr>
          <w:hyperlink w:anchor="_Toc522353186" w:history="1">
            <w:r w:rsidR="00A85FDB" w:rsidRPr="00CB77AB">
              <w:rPr>
                <w:rStyle w:val="a7"/>
                <w:rFonts w:ascii="Arial" w:hAnsi="Arial" w:cs="Arial"/>
                <w:noProof/>
                <w:szCs w:val="24"/>
              </w:rPr>
              <w:t>3.2. Прогноз изменения количества образующихся ТКО</w:t>
            </w:r>
            <w:r w:rsidR="00A85FDB" w:rsidRPr="00CB77AB">
              <w:rPr>
                <w:rFonts w:ascii="Arial" w:hAnsi="Arial" w:cs="Arial"/>
                <w:noProof/>
                <w:webHidden/>
                <w:szCs w:val="24"/>
              </w:rPr>
              <w:tab/>
            </w:r>
            <w:r w:rsidRPr="00CB77AB">
              <w:rPr>
                <w:rFonts w:ascii="Arial" w:hAnsi="Arial" w:cs="Arial"/>
                <w:noProof/>
                <w:webHidden/>
                <w:szCs w:val="24"/>
              </w:rPr>
              <w:fldChar w:fldCharType="begin"/>
            </w:r>
            <w:r w:rsidR="00A85FDB" w:rsidRPr="00CB77AB">
              <w:rPr>
                <w:rFonts w:ascii="Arial" w:hAnsi="Arial" w:cs="Arial"/>
                <w:noProof/>
                <w:webHidden/>
                <w:szCs w:val="24"/>
              </w:rPr>
              <w:instrText xml:space="preserve"> PAGEREF _Toc522353186 \h </w:instrText>
            </w:r>
            <w:r w:rsidRPr="00CB77AB">
              <w:rPr>
                <w:rFonts w:ascii="Arial" w:hAnsi="Arial" w:cs="Arial"/>
                <w:noProof/>
                <w:webHidden/>
                <w:szCs w:val="24"/>
              </w:rPr>
            </w:r>
            <w:r w:rsidRPr="00CB77AB">
              <w:rPr>
                <w:rFonts w:ascii="Arial" w:hAnsi="Arial" w:cs="Arial"/>
                <w:noProof/>
                <w:webHidden/>
                <w:szCs w:val="24"/>
              </w:rPr>
              <w:fldChar w:fldCharType="separate"/>
            </w:r>
            <w:r w:rsidR="000A7054">
              <w:rPr>
                <w:rFonts w:ascii="Arial" w:hAnsi="Arial" w:cs="Arial"/>
                <w:noProof/>
                <w:webHidden/>
                <w:szCs w:val="24"/>
              </w:rPr>
              <w:t>28</w:t>
            </w:r>
            <w:r w:rsidRPr="00CB77AB">
              <w:rPr>
                <w:rFonts w:ascii="Arial" w:hAnsi="Arial" w:cs="Arial"/>
                <w:noProof/>
                <w:webHidden/>
                <w:szCs w:val="24"/>
              </w:rPr>
              <w:fldChar w:fldCharType="end"/>
            </w:r>
          </w:hyperlink>
        </w:p>
        <w:p w:rsidR="00A85FDB" w:rsidRPr="00CB77AB" w:rsidRDefault="00143882" w:rsidP="001252D0">
          <w:pPr>
            <w:pStyle w:val="31"/>
            <w:tabs>
              <w:tab w:val="right" w:leader="dot" w:pos="9655"/>
            </w:tabs>
            <w:rPr>
              <w:rFonts w:ascii="Arial" w:eastAsiaTheme="minorEastAsia" w:hAnsi="Arial" w:cs="Arial"/>
              <w:noProof/>
              <w:color w:val="auto"/>
              <w:szCs w:val="24"/>
            </w:rPr>
          </w:pPr>
          <w:hyperlink w:anchor="_Toc522353187" w:history="1">
            <w:r w:rsidR="00A85FDB" w:rsidRPr="00CB77AB">
              <w:rPr>
                <w:rStyle w:val="a7"/>
                <w:rFonts w:ascii="Arial" w:hAnsi="Arial" w:cs="Arial"/>
                <w:noProof/>
                <w:szCs w:val="24"/>
              </w:rPr>
              <w:t xml:space="preserve">3.3. Определение необходимого количества контейнеров для сбора </w:t>
            </w:r>
            <w:r w:rsidR="001252D0" w:rsidRPr="00CB77AB">
              <w:rPr>
                <w:rStyle w:val="a7"/>
                <w:rFonts w:ascii="Arial" w:hAnsi="Arial" w:cs="Arial"/>
                <w:noProof/>
                <w:szCs w:val="24"/>
              </w:rPr>
              <w:t>ТКО</w:t>
            </w:r>
            <w:r w:rsidR="00A85FDB" w:rsidRPr="00CB77AB">
              <w:rPr>
                <w:rFonts w:ascii="Arial" w:hAnsi="Arial" w:cs="Arial"/>
                <w:noProof/>
                <w:webHidden/>
                <w:szCs w:val="24"/>
              </w:rPr>
              <w:tab/>
            </w:r>
            <w:r w:rsidRPr="00CB77AB">
              <w:rPr>
                <w:rFonts w:ascii="Arial" w:hAnsi="Arial" w:cs="Arial"/>
                <w:noProof/>
                <w:webHidden/>
                <w:szCs w:val="24"/>
              </w:rPr>
              <w:fldChar w:fldCharType="begin"/>
            </w:r>
            <w:r w:rsidR="00A85FDB" w:rsidRPr="00CB77AB">
              <w:rPr>
                <w:rFonts w:ascii="Arial" w:hAnsi="Arial" w:cs="Arial"/>
                <w:noProof/>
                <w:webHidden/>
                <w:szCs w:val="24"/>
              </w:rPr>
              <w:instrText xml:space="preserve"> PAGEREF _Toc522353187 \h </w:instrText>
            </w:r>
            <w:r w:rsidRPr="00CB77AB">
              <w:rPr>
                <w:rFonts w:ascii="Arial" w:hAnsi="Arial" w:cs="Arial"/>
                <w:noProof/>
                <w:webHidden/>
                <w:szCs w:val="24"/>
              </w:rPr>
            </w:r>
            <w:r w:rsidRPr="00CB77AB">
              <w:rPr>
                <w:rFonts w:ascii="Arial" w:hAnsi="Arial" w:cs="Arial"/>
                <w:noProof/>
                <w:webHidden/>
                <w:szCs w:val="24"/>
              </w:rPr>
              <w:fldChar w:fldCharType="separate"/>
            </w:r>
            <w:r w:rsidR="000A7054">
              <w:rPr>
                <w:rFonts w:ascii="Arial" w:hAnsi="Arial" w:cs="Arial"/>
                <w:noProof/>
                <w:webHidden/>
                <w:szCs w:val="24"/>
              </w:rPr>
              <w:t>29</w:t>
            </w:r>
            <w:r w:rsidRPr="00CB77AB">
              <w:rPr>
                <w:rFonts w:ascii="Arial" w:hAnsi="Arial" w:cs="Arial"/>
                <w:noProof/>
                <w:webHidden/>
                <w:szCs w:val="24"/>
              </w:rPr>
              <w:fldChar w:fldCharType="end"/>
            </w:r>
          </w:hyperlink>
        </w:p>
        <w:p w:rsidR="00A85FDB" w:rsidRPr="00CB77AB" w:rsidRDefault="00143882">
          <w:pPr>
            <w:pStyle w:val="31"/>
            <w:tabs>
              <w:tab w:val="right" w:leader="dot" w:pos="9655"/>
            </w:tabs>
            <w:rPr>
              <w:rFonts w:ascii="Arial" w:eastAsiaTheme="minorEastAsia" w:hAnsi="Arial" w:cs="Arial"/>
              <w:noProof/>
              <w:color w:val="auto"/>
              <w:szCs w:val="24"/>
            </w:rPr>
          </w:pPr>
          <w:hyperlink w:anchor="_Toc522353190" w:history="1">
            <w:r w:rsidR="00A85FDB" w:rsidRPr="00CB77AB">
              <w:rPr>
                <w:rStyle w:val="a7"/>
                <w:rFonts w:ascii="Arial" w:hAnsi="Arial" w:cs="Arial"/>
                <w:noProof/>
                <w:szCs w:val="24"/>
              </w:rPr>
              <w:t>3.</w:t>
            </w:r>
            <w:r w:rsidR="009D16E7" w:rsidRPr="00CB77AB">
              <w:rPr>
                <w:rStyle w:val="a7"/>
                <w:rFonts w:ascii="Arial" w:hAnsi="Arial" w:cs="Arial"/>
                <w:noProof/>
                <w:szCs w:val="24"/>
              </w:rPr>
              <w:t>4</w:t>
            </w:r>
            <w:r w:rsidR="00A85FDB" w:rsidRPr="00CB77AB">
              <w:rPr>
                <w:rStyle w:val="a7"/>
                <w:rFonts w:ascii="Arial" w:hAnsi="Arial" w:cs="Arial"/>
                <w:noProof/>
                <w:szCs w:val="24"/>
              </w:rPr>
              <w:t>. Организация системы приема вторичного сырья</w:t>
            </w:r>
            <w:r w:rsidR="00A85FDB" w:rsidRPr="00CB77AB">
              <w:rPr>
                <w:rFonts w:ascii="Arial" w:hAnsi="Arial" w:cs="Arial"/>
                <w:noProof/>
                <w:webHidden/>
                <w:szCs w:val="24"/>
              </w:rPr>
              <w:tab/>
            </w:r>
            <w:r w:rsidRPr="00CB77AB">
              <w:rPr>
                <w:rFonts w:ascii="Arial" w:hAnsi="Arial" w:cs="Arial"/>
                <w:noProof/>
                <w:webHidden/>
                <w:szCs w:val="24"/>
              </w:rPr>
              <w:fldChar w:fldCharType="begin"/>
            </w:r>
            <w:r w:rsidR="00A85FDB" w:rsidRPr="00CB77AB">
              <w:rPr>
                <w:rFonts w:ascii="Arial" w:hAnsi="Arial" w:cs="Arial"/>
                <w:noProof/>
                <w:webHidden/>
                <w:szCs w:val="24"/>
              </w:rPr>
              <w:instrText xml:space="preserve"> PAGEREF _Toc522353190 \h </w:instrText>
            </w:r>
            <w:r w:rsidRPr="00CB77AB">
              <w:rPr>
                <w:rFonts w:ascii="Arial" w:hAnsi="Arial" w:cs="Arial"/>
                <w:noProof/>
                <w:webHidden/>
                <w:szCs w:val="24"/>
              </w:rPr>
            </w:r>
            <w:r w:rsidRPr="00CB77AB">
              <w:rPr>
                <w:rFonts w:ascii="Arial" w:hAnsi="Arial" w:cs="Arial"/>
                <w:noProof/>
                <w:webHidden/>
                <w:szCs w:val="24"/>
              </w:rPr>
              <w:fldChar w:fldCharType="separate"/>
            </w:r>
            <w:r w:rsidR="000A7054">
              <w:rPr>
                <w:rFonts w:ascii="Arial" w:hAnsi="Arial" w:cs="Arial"/>
                <w:noProof/>
                <w:webHidden/>
                <w:szCs w:val="24"/>
              </w:rPr>
              <w:t>46</w:t>
            </w:r>
            <w:r w:rsidRPr="00CB77AB">
              <w:rPr>
                <w:rFonts w:ascii="Arial" w:hAnsi="Arial" w:cs="Arial"/>
                <w:noProof/>
                <w:webHidden/>
                <w:szCs w:val="24"/>
              </w:rPr>
              <w:fldChar w:fldCharType="end"/>
            </w:r>
          </w:hyperlink>
        </w:p>
        <w:p w:rsidR="00A85FDB" w:rsidRPr="00CB77AB" w:rsidRDefault="00143882">
          <w:pPr>
            <w:pStyle w:val="31"/>
            <w:tabs>
              <w:tab w:val="right" w:leader="dot" w:pos="9655"/>
            </w:tabs>
            <w:rPr>
              <w:rFonts w:ascii="Arial" w:eastAsiaTheme="minorEastAsia" w:hAnsi="Arial" w:cs="Arial"/>
              <w:noProof/>
              <w:color w:val="auto"/>
              <w:szCs w:val="24"/>
            </w:rPr>
          </w:pPr>
          <w:hyperlink w:anchor="_Toc522353192" w:history="1">
            <w:r w:rsidR="008D5BDB" w:rsidRPr="00CB77AB">
              <w:rPr>
                <w:rStyle w:val="a7"/>
                <w:rFonts w:ascii="Arial" w:hAnsi="Arial" w:cs="Arial"/>
                <w:noProof/>
                <w:szCs w:val="24"/>
              </w:rPr>
              <w:t>3.</w:t>
            </w:r>
            <w:r w:rsidR="009D16E7" w:rsidRPr="00CB77AB">
              <w:rPr>
                <w:rStyle w:val="a7"/>
                <w:rFonts w:ascii="Arial" w:hAnsi="Arial" w:cs="Arial"/>
                <w:noProof/>
                <w:szCs w:val="24"/>
              </w:rPr>
              <w:t>5</w:t>
            </w:r>
            <w:r w:rsidR="00A85FDB" w:rsidRPr="00CB77AB">
              <w:rPr>
                <w:rStyle w:val="a7"/>
                <w:rFonts w:ascii="Arial" w:hAnsi="Arial" w:cs="Arial"/>
                <w:noProof/>
                <w:szCs w:val="24"/>
              </w:rPr>
              <w:t>. Порядок обращения с ртутьсодержащими отходами</w:t>
            </w:r>
            <w:r w:rsidR="00A85FDB" w:rsidRPr="00CB77AB">
              <w:rPr>
                <w:rFonts w:ascii="Arial" w:hAnsi="Arial" w:cs="Arial"/>
                <w:noProof/>
                <w:webHidden/>
                <w:szCs w:val="24"/>
              </w:rPr>
              <w:tab/>
            </w:r>
            <w:r w:rsidRPr="00CB77AB">
              <w:rPr>
                <w:rFonts w:ascii="Arial" w:hAnsi="Arial" w:cs="Arial"/>
                <w:noProof/>
                <w:webHidden/>
                <w:szCs w:val="24"/>
              </w:rPr>
              <w:fldChar w:fldCharType="begin"/>
            </w:r>
            <w:r w:rsidR="00A85FDB" w:rsidRPr="00CB77AB">
              <w:rPr>
                <w:rFonts w:ascii="Arial" w:hAnsi="Arial" w:cs="Arial"/>
                <w:noProof/>
                <w:webHidden/>
                <w:szCs w:val="24"/>
              </w:rPr>
              <w:instrText xml:space="preserve"> PAGEREF _Toc522353192 \h </w:instrText>
            </w:r>
            <w:r w:rsidRPr="00CB77AB">
              <w:rPr>
                <w:rFonts w:ascii="Arial" w:hAnsi="Arial" w:cs="Arial"/>
                <w:noProof/>
                <w:webHidden/>
                <w:szCs w:val="24"/>
              </w:rPr>
            </w:r>
            <w:r w:rsidRPr="00CB77AB">
              <w:rPr>
                <w:rFonts w:ascii="Arial" w:hAnsi="Arial" w:cs="Arial"/>
                <w:noProof/>
                <w:webHidden/>
                <w:szCs w:val="24"/>
              </w:rPr>
              <w:fldChar w:fldCharType="separate"/>
            </w:r>
            <w:r w:rsidR="000A7054">
              <w:rPr>
                <w:rFonts w:ascii="Arial" w:hAnsi="Arial" w:cs="Arial"/>
                <w:noProof/>
                <w:webHidden/>
                <w:szCs w:val="24"/>
              </w:rPr>
              <w:t>48</w:t>
            </w:r>
            <w:r w:rsidRPr="00CB77AB">
              <w:rPr>
                <w:rFonts w:ascii="Arial" w:hAnsi="Arial" w:cs="Arial"/>
                <w:noProof/>
                <w:webHidden/>
                <w:szCs w:val="24"/>
              </w:rPr>
              <w:fldChar w:fldCharType="end"/>
            </w:r>
          </w:hyperlink>
        </w:p>
        <w:p w:rsidR="00A85FDB" w:rsidRPr="00CB77AB" w:rsidRDefault="00143882">
          <w:pPr>
            <w:pStyle w:val="31"/>
            <w:tabs>
              <w:tab w:val="right" w:leader="dot" w:pos="9655"/>
            </w:tabs>
            <w:rPr>
              <w:rFonts w:ascii="Arial" w:eastAsiaTheme="minorEastAsia" w:hAnsi="Arial" w:cs="Arial"/>
              <w:noProof/>
              <w:color w:val="auto"/>
              <w:szCs w:val="24"/>
            </w:rPr>
          </w:pPr>
          <w:hyperlink w:anchor="_Toc522353193" w:history="1">
            <w:r w:rsidR="008D5BDB" w:rsidRPr="00CB77AB">
              <w:rPr>
                <w:rStyle w:val="a7"/>
                <w:rFonts w:ascii="Arial" w:hAnsi="Arial" w:cs="Arial"/>
                <w:noProof/>
                <w:szCs w:val="24"/>
              </w:rPr>
              <w:t>3.</w:t>
            </w:r>
            <w:r w:rsidR="009D16E7" w:rsidRPr="00CB77AB">
              <w:rPr>
                <w:rStyle w:val="a7"/>
                <w:rFonts w:ascii="Arial" w:hAnsi="Arial" w:cs="Arial"/>
                <w:noProof/>
                <w:szCs w:val="24"/>
              </w:rPr>
              <w:t>6.</w:t>
            </w:r>
            <w:r w:rsidR="00A85FDB" w:rsidRPr="00CB77AB">
              <w:rPr>
                <w:rStyle w:val="a7"/>
                <w:rFonts w:ascii="Arial" w:hAnsi="Arial" w:cs="Arial"/>
                <w:noProof/>
                <w:szCs w:val="24"/>
              </w:rPr>
              <w:t xml:space="preserve"> Обращение с безнадзорными животными</w:t>
            </w:r>
            <w:r w:rsidR="00A85FDB" w:rsidRPr="00CB77AB">
              <w:rPr>
                <w:rFonts w:ascii="Arial" w:hAnsi="Arial" w:cs="Arial"/>
                <w:noProof/>
                <w:webHidden/>
                <w:szCs w:val="24"/>
              </w:rPr>
              <w:tab/>
            </w:r>
            <w:r w:rsidRPr="00CB77AB">
              <w:rPr>
                <w:rFonts w:ascii="Arial" w:hAnsi="Arial" w:cs="Arial"/>
                <w:noProof/>
                <w:webHidden/>
                <w:szCs w:val="24"/>
              </w:rPr>
              <w:fldChar w:fldCharType="begin"/>
            </w:r>
            <w:r w:rsidR="00A85FDB" w:rsidRPr="00CB77AB">
              <w:rPr>
                <w:rFonts w:ascii="Arial" w:hAnsi="Arial" w:cs="Arial"/>
                <w:noProof/>
                <w:webHidden/>
                <w:szCs w:val="24"/>
              </w:rPr>
              <w:instrText xml:space="preserve"> PAGEREF _Toc522353193 \h </w:instrText>
            </w:r>
            <w:r w:rsidRPr="00CB77AB">
              <w:rPr>
                <w:rFonts w:ascii="Arial" w:hAnsi="Arial" w:cs="Arial"/>
                <w:noProof/>
                <w:webHidden/>
                <w:szCs w:val="24"/>
              </w:rPr>
            </w:r>
            <w:r w:rsidRPr="00CB77AB">
              <w:rPr>
                <w:rFonts w:ascii="Arial" w:hAnsi="Arial" w:cs="Arial"/>
                <w:noProof/>
                <w:webHidden/>
                <w:szCs w:val="24"/>
              </w:rPr>
              <w:fldChar w:fldCharType="separate"/>
            </w:r>
            <w:r w:rsidR="000A7054">
              <w:rPr>
                <w:rFonts w:ascii="Arial" w:hAnsi="Arial" w:cs="Arial"/>
                <w:noProof/>
                <w:webHidden/>
                <w:szCs w:val="24"/>
              </w:rPr>
              <w:t>49</w:t>
            </w:r>
            <w:r w:rsidRPr="00CB77AB">
              <w:rPr>
                <w:rFonts w:ascii="Arial" w:hAnsi="Arial" w:cs="Arial"/>
                <w:noProof/>
                <w:webHidden/>
                <w:szCs w:val="24"/>
              </w:rPr>
              <w:fldChar w:fldCharType="end"/>
            </w:r>
          </w:hyperlink>
        </w:p>
        <w:p w:rsidR="00A85FDB" w:rsidRPr="00CB77AB" w:rsidRDefault="00143882">
          <w:pPr>
            <w:pStyle w:val="31"/>
            <w:tabs>
              <w:tab w:val="right" w:leader="dot" w:pos="9655"/>
            </w:tabs>
            <w:rPr>
              <w:rFonts w:ascii="Arial" w:eastAsiaTheme="minorEastAsia" w:hAnsi="Arial" w:cs="Arial"/>
              <w:noProof/>
              <w:color w:val="auto"/>
              <w:szCs w:val="24"/>
            </w:rPr>
          </w:pPr>
          <w:hyperlink w:anchor="_Toc522353194" w:history="1">
            <w:r w:rsidR="008D5BDB" w:rsidRPr="00CB77AB">
              <w:rPr>
                <w:rStyle w:val="a7"/>
                <w:rFonts w:ascii="Arial" w:hAnsi="Arial" w:cs="Arial"/>
                <w:noProof/>
                <w:szCs w:val="24"/>
              </w:rPr>
              <w:t>3.</w:t>
            </w:r>
            <w:r w:rsidR="009D16E7" w:rsidRPr="00CB77AB">
              <w:rPr>
                <w:rStyle w:val="a7"/>
                <w:rFonts w:ascii="Arial" w:hAnsi="Arial" w:cs="Arial"/>
                <w:noProof/>
                <w:szCs w:val="24"/>
              </w:rPr>
              <w:t>7</w:t>
            </w:r>
            <w:r w:rsidR="00A85FDB" w:rsidRPr="00CB77AB">
              <w:rPr>
                <w:rStyle w:val="a7"/>
                <w:rFonts w:ascii="Arial" w:hAnsi="Arial" w:cs="Arial"/>
                <w:noProof/>
                <w:szCs w:val="24"/>
              </w:rPr>
              <w:t>. Санитарно-защитные зоны</w:t>
            </w:r>
            <w:r w:rsidR="00A85FDB" w:rsidRPr="00CB77AB">
              <w:rPr>
                <w:rFonts w:ascii="Arial" w:hAnsi="Arial" w:cs="Arial"/>
                <w:noProof/>
                <w:webHidden/>
                <w:szCs w:val="24"/>
              </w:rPr>
              <w:tab/>
            </w:r>
            <w:r w:rsidRPr="00CB77AB">
              <w:rPr>
                <w:rFonts w:ascii="Arial" w:hAnsi="Arial" w:cs="Arial"/>
                <w:noProof/>
                <w:webHidden/>
                <w:szCs w:val="24"/>
              </w:rPr>
              <w:fldChar w:fldCharType="begin"/>
            </w:r>
            <w:r w:rsidR="00A85FDB" w:rsidRPr="00CB77AB">
              <w:rPr>
                <w:rFonts w:ascii="Arial" w:hAnsi="Arial" w:cs="Arial"/>
                <w:noProof/>
                <w:webHidden/>
                <w:szCs w:val="24"/>
              </w:rPr>
              <w:instrText xml:space="preserve"> PAGEREF _Toc522353194 \h </w:instrText>
            </w:r>
            <w:r w:rsidRPr="00CB77AB">
              <w:rPr>
                <w:rFonts w:ascii="Arial" w:hAnsi="Arial" w:cs="Arial"/>
                <w:noProof/>
                <w:webHidden/>
                <w:szCs w:val="24"/>
              </w:rPr>
            </w:r>
            <w:r w:rsidRPr="00CB77AB">
              <w:rPr>
                <w:rFonts w:ascii="Arial" w:hAnsi="Arial" w:cs="Arial"/>
                <w:noProof/>
                <w:webHidden/>
                <w:szCs w:val="24"/>
              </w:rPr>
              <w:fldChar w:fldCharType="separate"/>
            </w:r>
            <w:r w:rsidR="000A7054">
              <w:rPr>
                <w:rFonts w:ascii="Arial" w:hAnsi="Arial" w:cs="Arial"/>
                <w:noProof/>
                <w:webHidden/>
                <w:szCs w:val="24"/>
              </w:rPr>
              <w:t>54</w:t>
            </w:r>
            <w:r w:rsidRPr="00CB77AB">
              <w:rPr>
                <w:rFonts w:ascii="Arial" w:hAnsi="Arial" w:cs="Arial"/>
                <w:noProof/>
                <w:webHidden/>
                <w:szCs w:val="24"/>
              </w:rPr>
              <w:fldChar w:fldCharType="end"/>
            </w:r>
          </w:hyperlink>
        </w:p>
        <w:p w:rsidR="00A85FDB" w:rsidRPr="00CB77AB" w:rsidRDefault="00143882">
          <w:pPr>
            <w:pStyle w:val="31"/>
            <w:tabs>
              <w:tab w:val="right" w:leader="dot" w:pos="9655"/>
            </w:tabs>
            <w:rPr>
              <w:rFonts w:ascii="Arial" w:eastAsiaTheme="minorEastAsia" w:hAnsi="Arial" w:cs="Arial"/>
              <w:noProof/>
              <w:color w:val="auto"/>
              <w:szCs w:val="24"/>
            </w:rPr>
          </w:pPr>
          <w:hyperlink w:anchor="_Toc522353195" w:history="1">
            <w:r w:rsidR="008D5BDB" w:rsidRPr="00CB77AB">
              <w:rPr>
                <w:rStyle w:val="a7"/>
                <w:rFonts w:ascii="Arial" w:hAnsi="Arial" w:cs="Arial"/>
                <w:noProof/>
                <w:szCs w:val="24"/>
              </w:rPr>
              <w:t>3.</w:t>
            </w:r>
            <w:r w:rsidR="009D16E7" w:rsidRPr="00CB77AB">
              <w:rPr>
                <w:rStyle w:val="a7"/>
                <w:rFonts w:ascii="Arial" w:hAnsi="Arial" w:cs="Arial"/>
                <w:noProof/>
                <w:szCs w:val="24"/>
              </w:rPr>
              <w:t>8</w:t>
            </w:r>
            <w:r w:rsidR="00A85FDB" w:rsidRPr="00CB77AB">
              <w:rPr>
                <w:rStyle w:val="a7"/>
                <w:rFonts w:ascii="Arial" w:hAnsi="Arial" w:cs="Arial"/>
                <w:noProof/>
                <w:szCs w:val="24"/>
              </w:rPr>
              <w:t>. Структура затрат на осуществление процесса обращения с отходами</w:t>
            </w:r>
            <w:r w:rsidR="00A85FDB" w:rsidRPr="00CB77AB">
              <w:rPr>
                <w:rFonts w:ascii="Arial" w:hAnsi="Arial" w:cs="Arial"/>
                <w:noProof/>
                <w:webHidden/>
                <w:szCs w:val="24"/>
              </w:rPr>
              <w:tab/>
            </w:r>
            <w:r w:rsidRPr="00CB77AB">
              <w:rPr>
                <w:rFonts w:ascii="Arial" w:hAnsi="Arial" w:cs="Arial"/>
                <w:noProof/>
                <w:webHidden/>
                <w:szCs w:val="24"/>
              </w:rPr>
              <w:fldChar w:fldCharType="begin"/>
            </w:r>
            <w:r w:rsidR="00A85FDB" w:rsidRPr="00CB77AB">
              <w:rPr>
                <w:rFonts w:ascii="Arial" w:hAnsi="Arial" w:cs="Arial"/>
                <w:noProof/>
                <w:webHidden/>
                <w:szCs w:val="24"/>
              </w:rPr>
              <w:instrText xml:space="preserve"> PAGEREF _Toc522353195 \h </w:instrText>
            </w:r>
            <w:r w:rsidRPr="00CB77AB">
              <w:rPr>
                <w:rFonts w:ascii="Arial" w:hAnsi="Arial" w:cs="Arial"/>
                <w:noProof/>
                <w:webHidden/>
                <w:szCs w:val="24"/>
              </w:rPr>
            </w:r>
            <w:r w:rsidRPr="00CB77AB">
              <w:rPr>
                <w:rFonts w:ascii="Arial" w:hAnsi="Arial" w:cs="Arial"/>
                <w:noProof/>
                <w:webHidden/>
                <w:szCs w:val="24"/>
              </w:rPr>
              <w:fldChar w:fldCharType="separate"/>
            </w:r>
            <w:r w:rsidR="000A7054">
              <w:rPr>
                <w:rFonts w:ascii="Arial" w:hAnsi="Arial" w:cs="Arial"/>
                <w:noProof/>
                <w:webHidden/>
                <w:szCs w:val="24"/>
              </w:rPr>
              <w:t>55</w:t>
            </w:r>
            <w:r w:rsidRPr="00CB77AB">
              <w:rPr>
                <w:rFonts w:ascii="Arial" w:hAnsi="Arial" w:cs="Arial"/>
                <w:noProof/>
                <w:webHidden/>
                <w:szCs w:val="24"/>
              </w:rPr>
              <w:fldChar w:fldCharType="end"/>
            </w:r>
          </w:hyperlink>
        </w:p>
        <w:p w:rsidR="00A85FDB" w:rsidRPr="00CB77AB" w:rsidRDefault="00143882">
          <w:pPr>
            <w:pStyle w:val="31"/>
            <w:tabs>
              <w:tab w:val="right" w:leader="dot" w:pos="9655"/>
            </w:tabs>
            <w:rPr>
              <w:rFonts w:ascii="Arial" w:eastAsiaTheme="minorEastAsia" w:hAnsi="Arial" w:cs="Arial"/>
              <w:noProof/>
              <w:color w:val="auto"/>
              <w:szCs w:val="24"/>
            </w:rPr>
          </w:pPr>
          <w:hyperlink w:anchor="_Toc522353197" w:history="1">
            <w:r w:rsidR="00A85FDB" w:rsidRPr="00CB77AB">
              <w:rPr>
                <w:rStyle w:val="a7"/>
                <w:rFonts w:ascii="Arial" w:hAnsi="Arial" w:cs="Arial"/>
                <w:noProof/>
                <w:szCs w:val="24"/>
              </w:rPr>
              <w:t>3.</w:t>
            </w:r>
            <w:r w:rsidR="009D16E7" w:rsidRPr="00CB77AB">
              <w:rPr>
                <w:rStyle w:val="a7"/>
                <w:rFonts w:ascii="Arial" w:hAnsi="Arial" w:cs="Arial"/>
                <w:noProof/>
                <w:szCs w:val="24"/>
              </w:rPr>
              <w:t>9</w:t>
            </w:r>
            <w:r w:rsidR="00A85FDB" w:rsidRPr="00CB77AB">
              <w:rPr>
                <w:rStyle w:val="a7"/>
                <w:rFonts w:ascii="Arial" w:hAnsi="Arial" w:cs="Arial"/>
                <w:noProof/>
                <w:szCs w:val="24"/>
              </w:rPr>
              <w:t>. Совершенствование нормативно-правового обеспечения мероприятий в сфере обращения с отходами</w:t>
            </w:r>
            <w:r w:rsidR="00A85FDB" w:rsidRPr="00CB77AB">
              <w:rPr>
                <w:rFonts w:ascii="Arial" w:hAnsi="Arial" w:cs="Arial"/>
                <w:noProof/>
                <w:webHidden/>
                <w:szCs w:val="24"/>
              </w:rPr>
              <w:tab/>
            </w:r>
            <w:r w:rsidRPr="00CB77AB">
              <w:rPr>
                <w:rFonts w:ascii="Arial" w:hAnsi="Arial" w:cs="Arial"/>
                <w:noProof/>
                <w:webHidden/>
                <w:szCs w:val="24"/>
              </w:rPr>
              <w:fldChar w:fldCharType="begin"/>
            </w:r>
            <w:r w:rsidR="00A85FDB" w:rsidRPr="00CB77AB">
              <w:rPr>
                <w:rFonts w:ascii="Arial" w:hAnsi="Arial" w:cs="Arial"/>
                <w:noProof/>
                <w:webHidden/>
                <w:szCs w:val="24"/>
              </w:rPr>
              <w:instrText xml:space="preserve"> PAGEREF _Toc522353197 \h </w:instrText>
            </w:r>
            <w:r w:rsidRPr="00CB77AB">
              <w:rPr>
                <w:rFonts w:ascii="Arial" w:hAnsi="Arial" w:cs="Arial"/>
                <w:noProof/>
                <w:webHidden/>
                <w:szCs w:val="24"/>
              </w:rPr>
            </w:r>
            <w:r w:rsidRPr="00CB77AB">
              <w:rPr>
                <w:rFonts w:ascii="Arial" w:hAnsi="Arial" w:cs="Arial"/>
                <w:noProof/>
                <w:webHidden/>
                <w:szCs w:val="24"/>
              </w:rPr>
              <w:fldChar w:fldCharType="separate"/>
            </w:r>
            <w:r w:rsidR="000A7054">
              <w:rPr>
                <w:rFonts w:ascii="Arial" w:hAnsi="Arial" w:cs="Arial"/>
                <w:noProof/>
                <w:webHidden/>
                <w:szCs w:val="24"/>
              </w:rPr>
              <w:t>56</w:t>
            </w:r>
            <w:r w:rsidRPr="00CB77AB">
              <w:rPr>
                <w:rFonts w:ascii="Arial" w:hAnsi="Arial" w:cs="Arial"/>
                <w:noProof/>
                <w:webHidden/>
                <w:szCs w:val="24"/>
              </w:rPr>
              <w:fldChar w:fldCharType="end"/>
            </w:r>
          </w:hyperlink>
        </w:p>
        <w:p w:rsidR="00A85FDB" w:rsidRPr="00CB77AB" w:rsidRDefault="00143882">
          <w:pPr>
            <w:pStyle w:val="11"/>
            <w:tabs>
              <w:tab w:val="right" w:leader="dot" w:pos="9655"/>
            </w:tabs>
            <w:rPr>
              <w:rFonts w:ascii="Arial" w:eastAsiaTheme="minorEastAsia" w:hAnsi="Arial" w:cs="Arial"/>
              <w:noProof/>
              <w:color w:val="auto"/>
              <w:szCs w:val="24"/>
            </w:rPr>
          </w:pPr>
          <w:hyperlink w:anchor="_Toc522353198" w:history="1">
            <w:r w:rsidR="00A85FDB" w:rsidRPr="00CB77AB">
              <w:rPr>
                <w:rStyle w:val="a7"/>
                <w:rFonts w:ascii="Arial" w:hAnsi="Arial" w:cs="Arial"/>
                <w:noProof/>
                <w:szCs w:val="24"/>
              </w:rPr>
              <w:t>4. ОРГАНИЗАЦИЯ РАБОТ ПО ЛЕТНЕЙ И ЗИМНЕЙ БОРКЕ</w:t>
            </w:r>
            <w:r w:rsidR="00A85FDB" w:rsidRPr="00CB77AB">
              <w:rPr>
                <w:rFonts w:ascii="Arial" w:hAnsi="Arial" w:cs="Arial"/>
                <w:noProof/>
                <w:webHidden/>
                <w:szCs w:val="24"/>
              </w:rPr>
              <w:tab/>
            </w:r>
            <w:r w:rsidRPr="00CB77AB">
              <w:rPr>
                <w:rFonts w:ascii="Arial" w:hAnsi="Arial" w:cs="Arial"/>
                <w:noProof/>
                <w:webHidden/>
                <w:szCs w:val="24"/>
              </w:rPr>
              <w:fldChar w:fldCharType="begin"/>
            </w:r>
            <w:r w:rsidR="00A85FDB" w:rsidRPr="00CB77AB">
              <w:rPr>
                <w:rFonts w:ascii="Arial" w:hAnsi="Arial" w:cs="Arial"/>
                <w:noProof/>
                <w:webHidden/>
                <w:szCs w:val="24"/>
              </w:rPr>
              <w:instrText xml:space="preserve"> PAGEREF _Toc522353198 \h </w:instrText>
            </w:r>
            <w:r w:rsidRPr="00CB77AB">
              <w:rPr>
                <w:rFonts w:ascii="Arial" w:hAnsi="Arial" w:cs="Arial"/>
                <w:noProof/>
                <w:webHidden/>
                <w:szCs w:val="24"/>
              </w:rPr>
            </w:r>
            <w:r w:rsidRPr="00CB77AB">
              <w:rPr>
                <w:rFonts w:ascii="Arial" w:hAnsi="Arial" w:cs="Arial"/>
                <w:noProof/>
                <w:webHidden/>
                <w:szCs w:val="24"/>
              </w:rPr>
              <w:fldChar w:fldCharType="separate"/>
            </w:r>
            <w:r w:rsidR="000A7054">
              <w:rPr>
                <w:rFonts w:ascii="Arial" w:hAnsi="Arial" w:cs="Arial"/>
                <w:noProof/>
                <w:webHidden/>
                <w:szCs w:val="24"/>
              </w:rPr>
              <w:t>58</w:t>
            </w:r>
            <w:r w:rsidRPr="00CB77AB">
              <w:rPr>
                <w:rFonts w:ascii="Arial" w:hAnsi="Arial" w:cs="Arial"/>
                <w:noProof/>
                <w:webHidden/>
                <w:szCs w:val="24"/>
              </w:rPr>
              <w:fldChar w:fldCharType="end"/>
            </w:r>
          </w:hyperlink>
        </w:p>
        <w:p w:rsidR="00A85FDB" w:rsidRPr="00CB77AB" w:rsidRDefault="00143882">
          <w:pPr>
            <w:pStyle w:val="31"/>
            <w:tabs>
              <w:tab w:val="right" w:leader="dot" w:pos="9655"/>
            </w:tabs>
            <w:rPr>
              <w:rFonts w:ascii="Arial" w:eastAsiaTheme="minorEastAsia" w:hAnsi="Arial" w:cs="Arial"/>
              <w:noProof/>
              <w:color w:val="auto"/>
              <w:szCs w:val="24"/>
            </w:rPr>
          </w:pPr>
          <w:hyperlink w:anchor="_Toc522353199" w:history="1">
            <w:r w:rsidR="00A85FDB" w:rsidRPr="00CB77AB">
              <w:rPr>
                <w:rStyle w:val="a7"/>
                <w:rFonts w:ascii="Arial" w:hAnsi="Arial" w:cs="Arial"/>
                <w:noProof/>
                <w:szCs w:val="24"/>
              </w:rPr>
              <w:t>4.1. Технология летнего содержания дорог</w:t>
            </w:r>
            <w:r w:rsidR="00A85FDB" w:rsidRPr="00CB77AB">
              <w:rPr>
                <w:rFonts w:ascii="Arial" w:hAnsi="Arial" w:cs="Arial"/>
                <w:noProof/>
                <w:webHidden/>
                <w:szCs w:val="24"/>
              </w:rPr>
              <w:tab/>
            </w:r>
            <w:r w:rsidRPr="00CB77AB">
              <w:rPr>
                <w:rFonts w:ascii="Arial" w:hAnsi="Arial" w:cs="Arial"/>
                <w:noProof/>
                <w:webHidden/>
                <w:szCs w:val="24"/>
              </w:rPr>
              <w:fldChar w:fldCharType="begin"/>
            </w:r>
            <w:r w:rsidR="00A85FDB" w:rsidRPr="00CB77AB">
              <w:rPr>
                <w:rFonts w:ascii="Arial" w:hAnsi="Arial" w:cs="Arial"/>
                <w:noProof/>
                <w:webHidden/>
                <w:szCs w:val="24"/>
              </w:rPr>
              <w:instrText xml:space="preserve"> PAGEREF _Toc522353199 \h </w:instrText>
            </w:r>
            <w:r w:rsidRPr="00CB77AB">
              <w:rPr>
                <w:rFonts w:ascii="Arial" w:hAnsi="Arial" w:cs="Arial"/>
                <w:noProof/>
                <w:webHidden/>
                <w:szCs w:val="24"/>
              </w:rPr>
            </w:r>
            <w:r w:rsidRPr="00CB77AB">
              <w:rPr>
                <w:rFonts w:ascii="Arial" w:hAnsi="Arial" w:cs="Arial"/>
                <w:noProof/>
                <w:webHidden/>
                <w:szCs w:val="24"/>
              </w:rPr>
              <w:fldChar w:fldCharType="separate"/>
            </w:r>
            <w:r w:rsidR="000A7054">
              <w:rPr>
                <w:rFonts w:ascii="Arial" w:hAnsi="Arial" w:cs="Arial"/>
                <w:noProof/>
                <w:webHidden/>
                <w:szCs w:val="24"/>
              </w:rPr>
              <w:t>58</w:t>
            </w:r>
            <w:r w:rsidRPr="00CB77AB">
              <w:rPr>
                <w:rFonts w:ascii="Arial" w:hAnsi="Arial" w:cs="Arial"/>
                <w:noProof/>
                <w:webHidden/>
                <w:szCs w:val="24"/>
              </w:rPr>
              <w:fldChar w:fldCharType="end"/>
            </w:r>
          </w:hyperlink>
        </w:p>
        <w:p w:rsidR="00A85FDB" w:rsidRPr="00CB77AB" w:rsidRDefault="00143882">
          <w:pPr>
            <w:pStyle w:val="31"/>
            <w:tabs>
              <w:tab w:val="right" w:leader="dot" w:pos="9655"/>
            </w:tabs>
            <w:rPr>
              <w:rFonts w:ascii="Arial" w:eastAsiaTheme="minorEastAsia" w:hAnsi="Arial" w:cs="Arial"/>
              <w:noProof/>
              <w:color w:val="auto"/>
              <w:szCs w:val="24"/>
            </w:rPr>
          </w:pPr>
          <w:hyperlink w:anchor="_Toc522353200" w:history="1">
            <w:r w:rsidR="00A85FDB" w:rsidRPr="00CB77AB">
              <w:rPr>
                <w:rStyle w:val="a7"/>
                <w:rFonts w:ascii="Arial" w:hAnsi="Arial" w:cs="Arial"/>
                <w:noProof/>
                <w:szCs w:val="24"/>
              </w:rPr>
              <w:t>4.2. Технология зимнего содержания дорог</w:t>
            </w:r>
            <w:r w:rsidR="00A85FDB" w:rsidRPr="00CB77AB">
              <w:rPr>
                <w:rFonts w:ascii="Arial" w:hAnsi="Arial" w:cs="Arial"/>
                <w:noProof/>
                <w:webHidden/>
                <w:szCs w:val="24"/>
              </w:rPr>
              <w:tab/>
            </w:r>
            <w:r w:rsidRPr="00CB77AB">
              <w:rPr>
                <w:rFonts w:ascii="Arial" w:hAnsi="Arial" w:cs="Arial"/>
                <w:noProof/>
                <w:webHidden/>
                <w:szCs w:val="24"/>
              </w:rPr>
              <w:fldChar w:fldCharType="begin"/>
            </w:r>
            <w:r w:rsidR="00A85FDB" w:rsidRPr="00CB77AB">
              <w:rPr>
                <w:rFonts w:ascii="Arial" w:hAnsi="Arial" w:cs="Arial"/>
                <w:noProof/>
                <w:webHidden/>
                <w:szCs w:val="24"/>
              </w:rPr>
              <w:instrText xml:space="preserve"> PAGEREF _Toc522353200 \h </w:instrText>
            </w:r>
            <w:r w:rsidRPr="00CB77AB">
              <w:rPr>
                <w:rFonts w:ascii="Arial" w:hAnsi="Arial" w:cs="Arial"/>
                <w:noProof/>
                <w:webHidden/>
                <w:szCs w:val="24"/>
              </w:rPr>
            </w:r>
            <w:r w:rsidRPr="00CB77AB">
              <w:rPr>
                <w:rFonts w:ascii="Arial" w:hAnsi="Arial" w:cs="Arial"/>
                <w:noProof/>
                <w:webHidden/>
                <w:szCs w:val="24"/>
              </w:rPr>
              <w:fldChar w:fldCharType="separate"/>
            </w:r>
            <w:r w:rsidR="000A7054">
              <w:rPr>
                <w:rFonts w:ascii="Arial" w:hAnsi="Arial" w:cs="Arial"/>
                <w:noProof/>
                <w:webHidden/>
                <w:szCs w:val="24"/>
              </w:rPr>
              <w:t>60</w:t>
            </w:r>
            <w:r w:rsidRPr="00CB77AB">
              <w:rPr>
                <w:rFonts w:ascii="Arial" w:hAnsi="Arial" w:cs="Arial"/>
                <w:noProof/>
                <w:webHidden/>
                <w:szCs w:val="24"/>
              </w:rPr>
              <w:fldChar w:fldCharType="end"/>
            </w:r>
          </w:hyperlink>
        </w:p>
        <w:p w:rsidR="00A85FDB" w:rsidRPr="00CB77AB" w:rsidRDefault="00143882">
          <w:pPr>
            <w:pStyle w:val="31"/>
            <w:tabs>
              <w:tab w:val="right" w:leader="dot" w:pos="9655"/>
            </w:tabs>
            <w:rPr>
              <w:rFonts w:ascii="Arial" w:eastAsiaTheme="minorEastAsia" w:hAnsi="Arial" w:cs="Arial"/>
              <w:noProof/>
              <w:color w:val="auto"/>
              <w:szCs w:val="24"/>
            </w:rPr>
          </w:pPr>
          <w:hyperlink w:anchor="_Toc522353201" w:history="1">
            <w:r w:rsidR="00A85FDB" w:rsidRPr="00CB77AB">
              <w:rPr>
                <w:rStyle w:val="a7"/>
                <w:rFonts w:ascii="Arial" w:hAnsi="Arial" w:cs="Arial"/>
                <w:noProof/>
                <w:szCs w:val="24"/>
              </w:rPr>
              <w:t>4.3. Расчет потребности в машинах для уборки территорий населенных пунктов</w:t>
            </w:r>
            <w:r w:rsidR="00A85FDB" w:rsidRPr="00CB77AB">
              <w:rPr>
                <w:rFonts w:ascii="Arial" w:hAnsi="Arial" w:cs="Arial"/>
                <w:noProof/>
                <w:webHidden/>
                <w:szCs w:val="24"/>
              </w:rPr>
              <w:tab/>
            </w:r>
            <w:r w:rsidRPr="00CB77AB">
              <w:rPr>
                <w:rFonts w:ascii="Arial" w:hAnsi="Arial" w:cs="Arial"/>
                <w:noProof/>
                <w:webHidden/>
                <w:szCs w:val="24"/>
              </w:rPr>
              <w:fldChar w:fldCharType="begin"/>
            </w:r>
            <w:r w:rsidR="00A85FDB" w:rsidRPr="00CB77AB">
              <w:rPr>
                <w:rFonts w:ascii="Arial" w:hAnsi="Arial" w:cs="Arial"/>
                <w:noProof/>
                <w:webHidden/>
                <w:szCs w:val="24"/>
              </w:rPr>
              <w:instrText xml:space="preserve"> PAGEREF _Toc522353201 \h </w:instrText>
            </w:r>
            <w:r w:rsidRPr="00CB77AB">
              <w:rPr>
                <w:rFonts w:ascii="Arial" w:hAnsi="Arial" w:cs="Arial"/>
                <w:noProof/>
                <w:webHidden/>
                <w:szCs w:val="24"/>
              </w:rPr>
            </w:r>
            <w:r w:rsidRPr="00CB77AB">
              <w:rPr>
                <w:rFonts w:ascii="Arial" w:hAnsi="Arial" w:cs="Arial"/>
                <w:noProof/>
                <w:webHidden/>
                <w:szCs w:val="24"/>
              </w:rPr>
              <w:fldChar w:fldCharType="separate"/>
            </w:r>
            <w:r w:rsidR="000A7054">
              <w:rPr>
                <w:rFonts w:ascii="Arial" w:hAnsi="Arial" w:cs="Arial"/>
                <w:noProof/>
                <w:webHidden/>
                <w:szCs w:val="24"/>
              </w:rPr>
              <w:t>65</w:t>
            </w:r>
            <w:r w:rsidRPr="00CB77AB">
              <w:rPr>
                <w:rFonts w:ascii="Arial" w:hAnsi="Arial" w:cs="Arial"/>
                <w:noProof/>
                <w:webHidden/>
                <w:szCs w:val="24"/>
              </w:rPr>
              <w:fldChar w:fldCharType="end"/>
            </w:r>
          </w:hyperlink>
        </w:p>
        <w:p w:rsidR="00A85FDB" w:rsidRPr="00CB77AB" w:rsidRDefault="00143882">
          <w:pPr>
            <w:pStyle w:val="41"/>
            <w:tabs>
              <w:tab w:val="right" w:leader="dot" w:pos="9655"/>
            </w:tabs>
            <w:rPr>
              <w:rFonts w:ascii="Arial" w:eastAsiaTheme="minorEastAsia" w:hAnsi="Arial" w:cs="Arial"/>
              <w:noProof/>
              <w:color w:val="auto"/>
              <w:szCs w:val="24"/>
            </w:rPr>
          </w:pPr>
          <w:hyperlink w:anchor="_Toc522353202" w:history="1">
            <w:r w:rsidR="00A85FDB" w:rsidRPr="00CB77AB">
              <w:rPr>
                <w:rStyle w:val="a7"/>
                <w:rFonts w:ascii="Arial" w:hAnsi="Arial" w:cs="Arial"/>
                <w:noProof/>
                <w:szCs w:val="24"/>
              </w:rPr>
              <w:t>4.3.1. Летние уборочные работы</w:t>
            </w:r>
            <w:r w:rsidR="00A85FDB" w:rsidRPr="00CB77AB">
              <w:rPr>
                <w:rFonts w:ascii="Arial" w:hAnsi="Arial" w:cs="Arial"/>
                <w:noProof/>
                <w:webHidden/>
                <w:szCs w:val="24"/>
              </w:rPr>
              <w:tab/>
            </w:r>
            <w:r w:rsidRPr="00CB77AB">
              <w:rPr>
                <w:rFonts w:ascii="Arial" w:hAnsi="Arial" w:cs="Arial"/>
                <w:noProof/>
                <w:webHidden/>
                <w:szCs w:val="24"/>
              </w:rPr>
              <w:fldChar w:fldCharType="begin"/>
            </w:r>
            <w:r w:rsidR="00A85FDB" w:rsidRPr="00CB77AB">
              <w:rPr>
                <w:rFonts w:ascii="Arial" w:hAnsi="Arial" w:cs="Arial"/>
                <w:noProof/>
                <w:webHidden/>
                <w:szCs w:val="24"/>
              </w:rPr>
              <w:instrText xml:space="preserve"> PAGEREF _Toc522353202 \h </w:instrText>
            </w:r>
            <w:r w:rsidRPr="00CB77AB">
              <w:rPr>
                <w:rFonts w:ascii="Arial" w:hAnsi="Arial" w:cs="Arial"/>
                <w:noProof/>
                <w:webHidden/>
                <w:szCs w:val="24"/>
              </w:rPr>
            </w:r>
            <w:r w:rsidRPr="00CB77AB">
              <w:rPr>
                <w:rFonts w:ascii="Arial" w:hAnsi="Arial" w:cs="Arial"/>
                <w:noProof/>
                <w:webHidden/>
                <w:szCs w:val="24"/>
              </w:rPr>
              <w:fldChar w:fldCharType="separate"/>
            </w:r>
            <w:r w:rsidR="000A7054">
              <w:rPr>
                <w:rFonts w:ascii="Arial" w:hAnsi="Arial" w:cs="Arial"/>
                <w:noProof/>
                <w:webHidden/>
                <w:szCs w:val="24"/>
              </w:rPr>
              <w:t>65</w:t>
            </w:r>
            <w:r w:rsidRPr="00CB77AB">
              <w:rPr>
                <w:rFonts w:ascii="Arial" w:hAnsi="Arial" w:cs="Arial"/>
                <w:noProof/>
                <w:webHidden/>
                <w:szCs w:val="24"/>
              </w:rPr>
              <w:fldChar w:fldCharType="end"/>
            </w:r>
          </w:hyperlink>
        </w:p>
        <w:p w:rsidR="00A85FDB" w:rsidRPr="00CB77AB" w:rsidRDefault="00143882">
          <w:pPr>
            <w:pStyle w:val="41"/>
            <w:tabs>
              <w:tab w:val="right" w:leader="dot" w:pos="9655"/>
            </w:tabs>
            <w:rPr>
              <w:rFonts w:ascii="Arial" w:eastAsiaTheme="minorEastAsia" w:hAnsi="Arial" w:cs="Arial"/>
              <w:noProof/>
              <w:color w:val="auto"/>
              <w:szCs w:val="24"/>
            </w:rPr>
          </w:pPr>
          <w:hyperlink w:anchor="_Toc522353203" w:history="1">
            <w:r w:rsidR="00A85FDB" w:rsidRPr="00CB77AB">
              <w:rPr>
                <w:rStyle w:val="a7"/>
                <w:rFonts w:ascii="Arial" w:hAnsi="Arial" w:cs="Arial"/>
                <w:noProof/>
                <w:szCs w:val="24"/>
              </w:rPr>
              <w:t>4.3.2. Зимние уборочные работы</w:t>
            </w:r>
            <w:r w:rsidR="00A85FDB" w:rsidRPr="00CB77AB">
              <w:rPr>
                <w:rFonts w:ascii="Arial" w:hAnsi="Arial" w:cs="Arial"/>
                <w:noProof/>
                <w:webHidden/>
                <w:szCs w:val="24"/>
              </w:rPr>
              <w:tab/>
            </w:r>
            <w:r w:rsidRPr="00CB77AB">
              <w:rPr>
                <w:rFonts w:ascii="Arial" w:hAnsi="Arial" w:cs="Arial"/>
                <w:noProof/>
                <w:webHidden/>
                <w:szCs w:val="24"/>
              </w:rPr>
              <w:fldChar w:fldCharType="begin"/>
            </w:r>
            <w:r w:rsidR="00A85FDB" w:rsidRPr="00CB77AB">
              <w:rPr>
                <w:rFonts w:ascii="Arial" w:hAnsi="Arial" w:cs="Arial"/>
                <w:noProof/>
                <w:webHidden/>
                <w:szCs w:val="24"/>
              </w:rPr>
              <w:instrText xml:space="preserve"> PAGEREF _Toc522353203 \h </w:instrText>
            </w:r>
            <w:r w:rsidRPr="00CB77AB">
              <w:rPr>
                <w:rFonts w:ascii="Arial" w:hAnsi="Arial" w:cs="Arial"/>
                <w:noProof/>
                <w:webHidden/>
                <w:szCs w:val="24"/>
              </w:rPr>
            </w:r>
            <w:r w:rsidRPr="00CB77AB">
              <w:rPr>
                <w:rFonts w:ascii="Arial" w:hAnsi="Arial" w:cs="Arial"/>
                <w:noProof/>
                <w:webHidden/>
                <w:szCs w:val="24"/>
              </w:rPr>
              <w:fldChar w:fldCharType="separate"/>
            </w:r>
            <w:r w:rsidR="000A7054">
              <w:rPr>
                <w:rFonts w:ascii="Arial" w:hAnsi="Arial" w:cs="Arial"/>
                <w:noProof/>
                <w:webHidden/>
                <w:szCs w:val="24"/>
              </w:rPr>
              <w:t>68</w:t>
            </w:r>
            <w:r w:rsidRPr="00CB77AB">
              <w:rPr>
                <w:rFonts w:ascii="Arial" w:hAnsi="Arial" w:cs="Arial"/>
                <w:noProof/>
                <w:webHidden/>
                <w:szCs w:val="24"/>
              </w:rPr>
              <w:fldChar w:fldCharType="end"/>
            </w:r>
          </w:hyperlink>
        </w:p>
        <w:p w:rsidR="00A85FDB" w:rsidRPr="00CB77AB" w:rsidRDefault="00143882">
          <w:pPr>
            <w:pStyle w:val="11"/>
            <w:tabs>
              <w:tab w:val="right" w:leader="dot" w:pos="9655"/>
            </w:tabs>
            <w:rPr>
              <w:rFonts w:ascii="Arial" w:eastAsiaTheme="minorEastAsia" w:hAnsi="Arial" w:cs="Arial"/>
              <w:noProof/>
              <w:color w:val="auto"/>
              <w:szCs w:val="24"/>
            </w:rPr>
          </w:pPr>
          <w:hyperlink w:anchor="_Toc522353204" w:history="1">
            <w:r w:rsidR="00A85FDB" w:rsidRPr="00CB77AB">
              <w:rPr>
                <w:rStyle w:val="a7"/>
                <w:rFonts w:ascii="Arial" w:hAnsi="Arial" w:cs="Arial"/>
                <w:noProof/>
                <w:szCs w:val="24"/>
              </w:rPr>
              <w:t>ВЫВОДЫ И РЕКОМЕНДАЦИИ</w:t>
            </w:r>
            <w:r w:rsidR="00A85FDB" w:rsidRPr="00CB77AB">
              <w:rPr>
                <w:rFonts w:ascii="Arial" w:hAnsi="Arial" w:cs="Arial"/>
                <w:noProof/>
                <w:webHidden/>
                <w:szCs w:val="24"/>
              </w:rPr>
              <w:tab/>
            </w:r>
            <w:r w:rsidRPr="00CB77AB">
              <w:rPr>
                <w:rFonts w:ascii="Arial" w:hAnsi="Arial" w:cs="Arial"/>
                <w:noProof/>
                <w:webHidden/>
                <w:szCs w:val="24"/>
              </w:rPr>
              <w:fldChar w:fldCharType="begin"/>
            </w:r>
            <w:r w:rsidR="00A85FDB" w:rsidRPr="00CB77AB">
              <w:rPr>
                <w:rFonts w:ascii="Arial" w:hAnsi="Arial" w:cs="Arial"/>
                <w:noProof/>
                <w:webHidden/>
                <w:szCs w:val="24"/>
              </w:rPr>
              <w:instrText xml:space="preserve"> PAGEREF _Toc522353204 \h </w:instrText>
            </w:r>
            <w:r w:rsidRPr="00CB77AB">
              <w:rPr>
                <w:rFonts w:ascii="Arial" w:hAnsi="Arial" w:cs="Arial"/>
                <w:noProof/>
                <w:webHidden/>
                <w:szCs w:val="24"/>
              </w:rPr>
            </w:r>
            <w:r w:rsidRPr="00CB77AB">
              <w:rPr>
                <w:rFonts w:ascii="Arial" w:hAnsi="Arial" w:cs="Arial"/>
                <w:noProof/>
                <w:webHidden/>
                <w:szCs w:val="24"/>
              </w:rPr>
              <w:fldChar w:fldCharType="separate"/>
            </w:r>
            <w:r w:rsidR="000A7054">
              <w:rPr>
                <w:rFonts w:ascii="Arial" w:hAnsi="Arial" w:cs="Arial"/>
                <w:noProof/>
                <w:webHidden/>
                <w:szCs w:val="24"/>
              </w:rPr>
              <w:t>72</w:t>
            </w:r>
            <w:r w:rsidRPr="00CB77AB">
              <w:rPr>
                <w:rFonts w:ascii="Arial" w:hAnsi="Arial" w:cs="Arial"/>
                <w:noProof/>
                <w:webHidden/>
                <w:szCs w:val="24"/>
              </w:rPr>
              <w:fldChar w:fldCharType="end"/>
            </w:r>
          </w:hyperlink>
        </w:p>
        <w:p w:rsidR="00FE0E03" w:rsidRPr="00CB77AB" w:rsidRDefault="00143882" w:rsidP="00FE0E03">
          <w:pPr>
            <w:rPr>
              <w:rFonts w:ascii="Arial" w:hAnsi="Arial" w:cs="Arial"/>
            </w:rPr>
          </w:pPr>
          <w:r w:rsidRPr="00CB77AB">
            <w:rPr>
              <w:rFonts w:ascii="Arial" w:hAnsi="Arial" w:cs="Arial"/>
              <w:sz w:val="24"/>
              <w:szCs w:val="24"/>
            </w:rPr>
            <w:fldChar w:fldCharType="end"/>
          </w:r>
        </w:p>
      </w:sdtContent>
    </w:sdt>
    <w:bookmarkStart w:id="1" w:name="_Toc522353168" w:displacedByCustomXml="prev"/>
    <w:p w:rsidR="009D16E7" w:rsidRPr="00CB77AB" w:rsidRDefault="009D16E7">
      <w:pPr>
        <w:spacing w:after="160" w:line="259" w:lineRule="auto"/>
        <w:ind w:right="0" w:firstLine="0"/>
        <w:jc w:val="left"/>
        <w:rPr>
          <w:rFonts w:ascii="Arial" w:hAnsi="Arial" w:cs="Arial"/>
          <w:b/>
          <w:i/>
          <w:sz w:val="24"/>
          <w:szCs w:val="24"/>
        </w:rPr>
      </w:pPr>
      <w:r w:rsidRPr="00CB77AB">
        <w:rPr>
          <w:rFonts w:ascii="Arial" w:hAnsi="Arial" w:cs="Arial"/>
          <w:i/>
          <w:sz w:val="24"/>
          <w:szCs w:val="24"/>
        </w:rPr>
        <w:br w:type="page"/>
      </w:r>
    </w:p>
    <w:p w:rsidR="00F36495" w:rsidRPr="00CB77AB" w:rsidRDefault="000A1418">
      <w:pPr>
        <w:pStyle w:val="1"/>
        <w:spacing w:after="180"/>
        <w:ind w:left="13" w:right="30"/>
        <w:rPr>
          <w:rFonts w:ascii="Arial" w:hAnsi="Arial" w:cs="Arial"/>
          <w:i/>
          <w:sz w:val="24"/>
          <w:szCs w:val="24"/>
        </w:rPr>
      </w:pPr>
      <w:r w:rsidRPr="00CB77AB">
        <w:rPr>
          <w:rFonts w:ascii="Arial" w:hAnsi="Arial" w:cs="Arial"/>
          <w:i/>
          <w:sz w:val="24"/>
          <w:szCs w:val="24"/>
        </w:rPr>
        <w:lastRenderedPageBreak/>
        <w:t>СОКРАЩЕНИЯ, ТЕРМИНЫ И ОПРЕДЕЛЕНИЯ</w:t>
      </w:r>
      <w:bookmarkEnd w:id="1"/>
      <w:r w:rsidRPr="00CB77AB">
        <w:rPr>
          <w:rFonts w:ascii="Arial" w:hAnsi="Arial" w:cs="Arial"/>
          <w:i/>
          <w:sz w:val="24"/>
          <w:szCs w:val="24"/>
        </w:rPr>
        <w:t xml:space="preserve"> </w:t>
      </w:r>
    </w:p>
    <w:p w:rsidR="009D16E7" w:rsidRPr="00CB77AB" w:rsidRDefault="009D16E7" w:rsidP="009D16E7">
      <w:pPr>
        <w:ind w:right="0" w:firstLine="709"/>
        <w:rPr>
          <w:rFonts w:ascii="Arial" w:hAnsi="Arial" w:cs="Arial"/>
          <w:sz w:val="24"/>
          <w:szCs w:val="24"/>
        </w:rPr>
      </w:pPr>
      <w:r w:rsidRPr="00CB77AB">
        <w:rPr>
          <w:rFonts w:ascii="Arial" w:hAnsi="Arial" w:cs="Arial"/>
          <w:sz w:val="24"/>
          <w:szCs w:val="24"/>
        </w:rPr>
        <w:t>В области обращения с отходами производства и потребления приняты следующие термины и определения:</w:t>
      </w:r>
    </w:p>
    <w:p w:rsidR="009D16E7" w:rsidRPr="00CB77AB" w:rsidRDefault="009D16E7" w:rsidP="009D16E7">
      <w:pPr>
        <w:ind w:right="0" w:firstLine="709"/>
        <w:rPr>
          <w:rFonts w:ascii="Arial" w:hAnsi="Arial" w:cs="Arial"/>
          <w:sz w:val="24"/>
          <w:szCs w:val="24"/>
        </w:rPr>
      </w:pPr>
      <w:r w:rsidRPr="00CB77AB">
        <w:rPr>
          <w:rFonts w:ascii="Arial" w:hAnsi="Arial" w:cs="Arial"/>
          <w:b/>
          <w:i/>
          <w:sz w:val="24"/>
          <w:szCs w:val="24"/>
        </w:rPr>
        <w:t>Генеральная схема очистки территории</w:t>
      </w:r>
      <w:r w:rsidRPr="00CB77AB">
        <w:rPr>
          <w:rFonts w:ascii="Arial" w:hAnsi="Arial" w:cs="Arial"/>
          <w:sz w:val="24"/>
          <w:szCs w:val="24"/>
        </w:rPr>
        <w:t xml:space="preserve"> - документ, определяющий и обеспечивающий организацию рациональной системы сбора, регулярного удаления, размещения, а также методов сбора, обезвреживания и переработки отходов, необходимое количество спецмашин, механизмов, оборудования и инвентаря для системы очистки и уборки территорий населенных пунктов. Целесообразность строительства, реконструкции или рекультивации объектов размещения или переработки отходов.</w:t>
      </w:r>
    </w:p>
    <w:p w:rsidR="009D16E7" w:rsidRPr="00CB77AB" w:rsidRDefault="009D16E7" w:rsidP="009D16E7">
      <w:pPr>
        <w:ind w:right="0" w:firstLine="709"/>
        <w:rPr>
          <w:rFonts w:ascii="Arial" w:hAnsi="Arial" w:cs="Arial"/>
          <w:sz w:val="24"/>
          <w:szCs w:val="24"/>
        </w:rPr>
      </w:pPr>
      <w:r w:rsidRPr="00CB77AB">
        <w:rPr>
          <w:rFonts w:ascii="Arial" w:hAnsi="Arial" w:cs="Arial"/>
          <w:b/>
          <w:i/>
          <w:sz w:val="24"/>
          <w:szCs w:val="24"/>
        </w:rPr>
        <w:t>Отходы производства и потребления (далее - отходы)</w:t>
      </w:r>
      <w:r w:rsidRPr="00CB77AB">
        <w:rPr>
          <w:rFonts w:ascii="Arial" w:hAnsi="Arial" w:cs="Arial"/>
          <w:sz w:val="24"/>
          <w:szCs w:val="24"/>
        </w:rPr>
        <w:t xml:space="preserve">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rsidR="009D16E7" w:rsidRPr="00CB77AB" w:rsidRDefault="009D16E7" w:rsidP="009D16E7">
      <w:pPr>
        <w:ind w:right="0" w:firstLine="709"/>
        <w:rPr>
          <w:rFonts w:ascii="Arial" w:hAnsi="Arial" w:cs="Arial"/>
          <w:sz w:val="24"/>
          <w:szCs w:val="24"/>
        </w:rPr>
      </w:pPr>
      <w:r w:rsidRPr="00CB77AB">
        <w:rPr>
          <w:rFonts w:ascii="Arial" w:hAnsi="Arial" w:cs="Arial"/>
          <w:b/>
          <w:i/>
          <w:sz w:val="24"/>
          <w:szCs w:val="24"/>
        </w:rPr>
        <w:t>Обращение с отходами</w:t>
      </w:r>
      <w:r w:rsidRPr="00CB77AB">
        <w:rPr>
          <w:rFonts w:ascii="Arial" w:hAnsi="Arial" w:cs="Arial"/>
          <w:sz w:val="24"/>
          <w:szCs w:val="24"/>
        </w:rPr>
        <w:t xml:space="preserve"> - деятельность по сбору, накоплению, транспортированию, обработке, утилизации, обезвреживанию, размещению отходов.</w:t>
      </w:r>
    </w:p>
    <w:p w:rsidR="009D16E7" w:rsidRPr="00CB77AB" w:rsidRDefault="009D16E7" w:rsidP="009D16E7">
      <w:pPr>
        <w:ind w:right="0" w:firstLine="709"/>
        <w:rPr>
          <w:rFonts w:ascii="Arial" w:hAnsi="Arial" w:cs="Arial"/>
          <w:sz w:val="24"/>
          <w:szCs w:val="24"/>
        </w:rPr>
      </w:pPr>
      <w:r w:rsidRPr="00CB77AB">
        <w:rPr>
          <w:rFonts w:ascii="Arial" w:hAnsi="Arial" w:cs="Arial"/>
          <w:b/>
          <w:i/>
          <w:sz w:val="24"/>
          <w:szCs w:val="24"/>
        </w:rPr>
        <w:t>Размещение отходов</w:t>
      </w:r>
      <w:r w:rsidRPr="00CB77AB">
        <w:rPr>
          <w:rFonts w:ascii="Arial" w:hAnsi="Arial" w:cs="Arial"/>
          <w:sz w:val="24"/>
          <w:szCs w:val="24"/>
        </w:rPr>
        <w:t xml:space="preserve"> - хранение и захоронение отходов.</w:t>
      </w:r>
    </w:p>
    <w:p w:rsidR="009D16E7" w:rsidRPr="00CB77AB" w:rsidRDefault="009D16E7" w:rsidP="009D16E7">
      <w:pPr>
        <w:ind w:right="0" w:firstLine="709"/>
        <w:rPr>
          <w:rFonts w:ascii="Arial" w:hAnsi="Arial" w:cs="Arial"/>
          <w:sz w:val="24"/>
          <w:szCs w:val="24"/>
        </w:rPr>
      </w:pPr>
      <w:r w:rsidRPr="00CB77AB">
        <w:rPr>
          <w:rFonts w:ascii="Arial" w:hAnsi="Arial" w:cs="Arial"/>
          <w:b/>
          <w:i/>
          <w:sz w:val="24"/>
          <w:szCs w:val="24"/>
        </w:rPr>
        <w:t>Хранение отходов</w:t>
      </w:r>
      <w:r w:rsidRPr="00CB77AB">
        <w:rPr>
          <w:rFonts w:ascii="Arial" w:hAnsi="Arial" w:cs="Arial"/>
          <w:sz w:val="24"/>
          <w:szCs w:val="24"/>
        </w:rPr>
        <w:t xml:space="preserve"> - складирование отходов в специализированных объектах сроком более чем одиннадцать месяцев в целях утилизации, обезвреживания, захоронения.</w:t>
      </w:r>
    </w:p>
    <w:p w:rsidR="009D16E7" w:rsidRPr="00CB77AB" w:rsidRDefault="009D16E7" w:rsidP="009D16E7">
      <w:pPr>
        <w:ind w:right="0" w:firstLine="709"/>
        <w:rPr>
          <w:rFonts w:ascii="Arial" w:hAnsi="Arial" w:cs="Arial"/>
          <w:sz w:val="24"/>
          <w:szCs w:val="24"/>
        </w:rPr>
      </w:pPr>
      <w:r w:rsidRPr="00CB77AB">
        <w:rPr>
          <w:rFonts w:ascii="Arial" w:hAnsi="Arial" w:cs="Arial"/>
          <w:b/>
          <w:i/>
          <w:sz w:val="24"/>
          <w:szCs w:val="24"/>
        </w:rPr>
        <w:t>Захоронение отходов</w:t>
      </w:r>
      <w:r w:rsidRPr="00CB77AB">
        <w:rPr>
          <w:rFonts w:ascii="Arial" w:hAnsi="Arial" w:cs="Arial"/>
          <w:sz w:val="24"/>
          <w:szCs w:val="24"/>
        </w:rPr>
        <w:t xml:space="preserve"> - изоляция отходов, не подлежащих дальнейшей утилизации, в специальных хранилищах в целях предотвращения попадания вредных веществ в окружающую среду.</w:t>
      </w:r>
    </w:p>
    <w:p w:rsidR="009D16E7" w:rsidRPr="00CB77AB" w:rsidRDefault="009D16E7" w:rsidP="009D16E7">
      <w:pPr>
        <w:ind w:right="0" w:firstLine="709"/>
        <w:rPr>
          <w:rFonts w:ascii="Arial" w:hAnsi="Arial" w:cs="Arial"/>
          <w:sz w:val="24"/>
          <w:szCs w:val="24"/>
        </w:rPr>
      </w:pPr>
      <w:r w:rsidRPr="00CB77AB">
        <w:rPr>
          <w:rFonts w:ascii="Arial" w:hAnsi="Arial" w:cs="Arial"/>
          <w:b/>
          <w:i/>
          <w:sz w:val="24"/>
          <w:szCs w:val="24"/>
        </w:rPr>
        <w:t>Утилизация отходов</w:t>
      </w:r>
      <w:r w:rsidRPr="00CB77AB">
        <w:rPr>
          <w:rFonts w:ascii="Arial" w:hAnsi="Arial" w:cs="Arial"/>
          <w:sz w:val="24"/>
          <w:szCs w:val="24"/>
        </w:rPr>
        <w:t xml:space="preserve"> - 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(рециклинг), их возврат в производственный цикл после соответствующей подготовки (регенерация), а также извлечение полезных компонентов для их повторного применения (рекуперация).</w:t>
      </w:r>
    </w:p>
    <w:p w:rsidR="009D16E7" w:rsidRPr="00CB77AB" w:rsidRDefault="009D16E7" w:rsidP="009D16E7">
      <w:pPr>
        <w:ind w:right="0" w:firstLine="709"/>
        <w:rPr>
          <w:rFonts w:ascii="Arial" w:hAnsi="Arial" w:cs="Arial"/>
          <w:sz w:val="24"/>
          <w:szCs w:val="24"/>
        </w:rPr>
      </w:pPr>
      <w:r w:rsidRPr="00CB77AB">
        <w:rPr>
          <w:rFonts w:ascii="Arial" w:hAnsi="Arial" w:cs="Arial"/>
          <w:b/>
          <w:i/>
          <w:sz w:val="24"/>
          <w:szCs w:val="24"/>
        </w:rPr>
        <w:t>Обезвреживание отходов</w:t>
      </w:r>
      <w:r w:rsidRPr="00CB77AB">
        <w:rPr>
          <w:rFonts w:ascii="Arial" w:hAnsi="Arial" w:cs="Arial"/>
          <w:sz w:val="24"/>
          <w:szCs w:val="24"/>
        </w:rPr>
        <w:t xml:space="preserve"> - уменьшение массы отходов, изменение их состава, физических и химических свойств (включая сжигание и (или) обеззараживание на специализированных установках) в целях снижения негативного воздействия отходов на здоровье человека и окружающую среду.</w:t>
      </w:r>
    </w:p>
    <w:p w:rsidR="009D16E7" w:rsidRPr="00CB77AB" w:rsidRDefault="009D16E7" w:rsidP="009D16E7">
      <w:pPr>
        <w:ind w:right="0" w:firstLine="709"/>
        <w:rPr>
          <w:rFonts w:ascii="Arial" w:hAnsi="Arial" w:cs="Arial"/>
          <w:sz w:val="24"/>
          <w:szCs w:val="24"/>
        </w:rPr>
      </w:pPr>
      <w:r w:rsidRPr="00CB77AB">
        <w:rPr>
          <w:rFonts w:ascii="Arial" w:hAnsi="Arial" w:cs="Arial"/>
          <w:b/>
          <w:i/>
          <w:sz w:val="24"/>
          <w:szCs w:val="24"/>
        </w:rPr>
        <w:t>Объекты размещения отходов</w:t>
      </w:r>
      <w:r w:rsidRPr="00CB77AB">
        <w:rPr>
          <w:rFonts w:ascii="Arial" w:hAnsi="Arial" w:cs="Arial"/>
          <w:sz w:val="24"/>
          <w:szCs w:val="24"/>
        </w:rPr>
        <w:t xml:space="preserve"> - 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rsidR="009D16E7" w:rsidRPr="00CB77AB" w:rsidRDefault="009D16E7" w:rsidP="009D16E7">
      <w:pPr>
        <w:ind w:right="0" w:firstLine="709"/>
        <w:rPr>
          <w:rFonts w:ascii="Arial" w:hAnsi="Arial" w:cs="Arial"/>
          <w:sz w:val="24"/>
          <w:szCs w:val="24"/>
        </w:rPr>
      </w:pPr>
      <w:r w:rsidRPr="00CB77AB">
        <w:rPr>
          <w:rFonts w:ascii="Arial" w:hAnsi="Arial" w:cs="Arial"/>
          <w:b/>
          <w:i/>
          <w:sz w:val="24"/>
          <w:szCs w:val="24"/>
        </w:rPr>
        <w:t>Трансграничное перемещение отходов</w:t>
      </w:r>
      <w:r w:rsidRPr="00CB77AB">
        <w:rPr>
          <w:rFonts w:ascii="Arial" w:hAnsi="Arial" w:cs="Arial"/>
          <w:sz w:val="24"/>
          <w:szCs w:val="24"/>
        </w:rPr>
        <w:t xml:space="preserve"> - перемещение отходов с территории, находящейся под юрисдикцией одного государства, на территорию (через территорию), находящуюся под юрисдикцией другого государства, или в </w:t>
      </w:r>
      <w:r w:rsidRPr="00CB77AB">
        <w:rPr>
          <w:rFonts w:ascii="Arial" w:hAnsi="Arial" w:cs="Arial"/>
          <w:sz w:val="24"/>
          <w:szCs w:val="24"/>
        </w:rPr>
        <w:lastRenderedPageBreak/>
        <w:t>район, не находящийся под юрисдикцией какого-либо государства, при условии, что такое перемещение отходов затрагивает интересы не менее чем двух государств.</w:t>
      </w:r>
    </w:p>
    <w:p w:rsidR="009D16E7" w:rsidRPr="00CB77AB" w:rsidRDefault="009D16E7" w:rsidP="009D16E7">
      <w:pPr>
        <w:ind w:right="0" w:firstLine="709"/>
        <w:rPr>
          <w:rFonts w:ascii="Arial" w:hAnsi="Arial" w:cs="Arial"/>
          <w:sz w:val="24"/>
          <w:szCs w:val="24"/>
        </w:rPr>
      </w:pPr>
      <w:r w:rsidRPr="00CB77AB">
        <w:rPr>
          <w:rFonts w:ascii="Arial" w:hAnsi="Arial" w:cs="Arial"/>
          <w:b/>
          <w:i/>
          <w:sz w:val="24"/>
          <w:szCs w:val="24"/>
        </w:rPr>
        <w:t>Лимит на размещение отходов</w:t>
      </w:r>
      <w:r w:rsidRPr="00CB77AB">
        <w:rPr>
          <w:rFonts w:ascii="Arial" w:hAnsi="Arial" w:cs="Arial"/>
          <w:sz w:val="24"/>
          <w:szCs w:val="24"/>
        </w:rPr>
        <w:t xml:space="preserve"> - предельно допустимое количество отходов конкретного вида, которые разрешается размещать определенным способом на установленный срок в объектах размещения отходов с учетом экологической обстановки на данной территории.</w:t>
      </w:r>
    </w:p>
    <w:p w:rsidR="009D16E7" w:rsidRPr="00CB77AB" w:rsidRDefault="009D16E7" w:rsidP="009D16E7">
      <w:pPr>
        <w:ind w:right="0" w:firstLine="709"/>
        <w:rPr>
          <w:rFonts w:ascii="Arial" w:hAnsi="Arial" w:cs="Arial"/>
          <w:sz w:val="24"/>
          <w:szCs w:val="24"/>
        </w:rPr>
      </w:pPr>
      <w:r w:rsidRPr="00CB77AB">
        <w:rPr>
          <w:rFonts w:ascii="Arial" w:hAnsi="Arial" w:cs="Arial"/>
          <w:b/>
          <w:i/>
          <w:sz w:val="24"/>
          <w:szCs w:val="24"/>
        </w:rPr>
        <w:t>Норматив образования отходов</w:t>
      </w:r>
      <w:r w:rsidRPr="00CB77AB">
        <w:rPr>
          <w:rFonts w:ascii="Arial" w:hAnsi="Arial" w:cs="Arial"/>
          <w:sz w:val="24"/>
          <w:szCs w:val="24"/>
        </w:rPr>
        <w:t xml:space="preserve"> - установленное количество отходов конкретного вида при производстве единицы продукции.</w:t>
      </w:r>
    </w:p>
    <w:p w:rsidR="009D16E7" w:rsidRPr="00CB77AB" w:rsidRDefault="009D16E7" w:rsidP="009D16E7">
      <w:pPr>
        <w:ind w:right="0" w:firstLine="709"/>
        <w:rPr>
          <w:rFonts w:ascii="Arial" w:hAnsi="Arial" w:cs="Arial"/>
          <w:sz w:val="24"/>
          <w:szCs w:val="24"/>
        </w:rPr>
      </w:pPr>
      <w:r w:rsidRPr="00CB77AB">
        <w:rPr>
          <w:rFonts w:ascii="Arial" w:hAnsi="Arial" w:cs="Arial"/>
          <w:b/>
          <w:i/>
          <w:sz w:val="24"/>
          <w:szCs w:val="24"/>
        </w:rPr>
        <w:t>Паспорт отходов</w:t>
      </w:r>
      <w:r w:rsidRPr="00CB77AB">
        <w:rPr>
          <w:rFonts w:ascii="Arial" w:hAnsi="Arial" w:cs="Arial"/>
          <w:sz w:val="24"/>
          <w:szCs w:val="24"/>
        </w:rPr>
        <w:t xml:space="preserve"> - документ, удостоверяющий принадлежность отходов к отходам соответствующего вида и класса опасности, содержащий сведения об их составе.</w:t>
      </w:r>
    </w:p>
    <w:p w:rsidR="009D16E7" w:rsidRPr="00CB77AB" w:rsidRDefault="009D16E7" w:rsidP="009D16E7">
      <w:pPr>
        <w:ind w:right="0" w:firstLine="709"/>
        <w:rPr>
          <w:rFonts w:ascii="Arial" w:hAnsi="Arial" w:cs="Arial"/>
          <w:sz w:val="24"/>
          <w:szCs w:val="24"/>
        </w:rPr>
      </w:pPr>
      <w:r w:rsidRPr="00CB77AB">
        <w:rPr>
          <w:rFonts w:ascii="Arial" w:hAnsi="Arial" w:cs="Arial"/>
          <w:b/>
          <w:i/>
          <w:sz w:val="24"/>
          <w:szCs w:val="24"/>
        </w:rPr>
        <w:t>Вид отходов</w:t>
      </w:r>
      <w:r w:rsidRPr="00CB77AB">
        <w:rPr>
          <w:rFonts w:ascii="Arial" w:hAnsi="Arial" w:cs="Arial"/>
          <w:sz w:val="24"/>
          <w:szCs w:val="24"/>
        </w:rPr>
        <w:t xml:space="preserve"> - совокупность отходов, которые имеют общие признаки в соответствии с системой классификации отходов.</w:t>
      </w:r>
    </w:p>
    <w:p w:rsidR="009D16E7" w:rsidRPr="00CB77AB" w:rsidRDefault="009D16E7" w:rsidP="009D16E7">
      <w:pPr>
        <w:ind w:right="0" w:firstLine="709"/>
        <w:rPr>
          <w:rFonts w:ascii="Arial" w:hAnsi="Arial" w:cs="Arial"/>
          <w:sz w:val="24"/>
          <w:szCs w:val="24"/>
        </w:rPr>
      </w:pPr>
      <w:r w:rsidRPr="00CB77AB">
        <w:rPr>
          <w:rFonts w:ascii="Arial" w:hAnsi="Arial" w:cs="Arial"/>
          <w:b/>
          <w:i/>
          <w:sz w:val="24"/>
          <w:szCs w:val="24"/>
        </w:rPr>
        <w:t>Лом и отходы цветных и (или) черных металлов</w:t>
      </w:r>
      <w:r w:rsidRPr="00CB77AB">
        <w:rPr>
          <w:rFonts w:ascii="Arial" w:hAnsi="Arial" w:cs="Arial"/>
          <w:sz w:val="24"/>
          <w:szCs w:val="24"/>
        </w:rPr>
        <w:t xml:space="preserve"> - пришедшие в негодность или утратившие свои потребительские свойства изделия из цветных и (или) черных металлов и их сплавов, отходы, образовавшиеся в процессе производства изделий из цветных и (или) черных металлов и их сплавов, а также неисправимый брак, возникший в процессе производства указанных изделий.</w:t>
      </w:r>
    </w:p>
    <w:p w:rsidR="009D16E7" w:rsidRPr="00CB77AB" w:rsidRDefault="009D16E7" w:rsidP="009D16E7">
      <w:pPr>
        <w:ind w:right="0" w:firstLine="709"/>
        <w:rPr>
          <w:rFonts w:ascii="Arial" w:hAnsi="Arial" w:cs="Arial"/>
          <w:sz w:val="24"/>
          <w:szCs w:val="24"/>
        </w:rPr>
      </w:pPr>
      <w:r w:rsidRPr="00CB77AB">
        <w:rPr>
          <w:rFonts w:ascii="Arial" w:hAnsi="Arial" w:cs="Arial"/>
          <w:b/>
          <w:i/>
          <w:sz w:val="24"/>
          <w:szCs w:val="24"/>
        </w:rPr>
        <w:t>Сбор отходов</w:t>
      </w:r>
      <w:r w:rsidRPr="00CB77AB">
        <w:rPr>
          <w:rFonts w:ascii="Arial" w:hAnsi="Arial" w:cs="Arial"/>
          <w:sz w:val="24"/>
          <w:szCs w:val="24"/>
        </w:rPr>
        <w:t xml:space="preserve">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rsidR="009D16E7" w:rsidRPr="00CB77AB" w:rsidRDefault="009D16E7" w:rsidP="009D16E7">
      <w:pPr>
        <w:ind w:right="0" w:firstLine="709"/>
        <w:rPr>
          <w:rFonts w:ascii="Arial" w:hAnsi="Arial" w:cs="Arial"/>
          <w:sz w:val="24"/>
          <w:szCs w:val="24"/>
        </w:rPr>
      </w:pPr>
      <w:r w:rsidRPr="00CB77AB">
        <w:rPr>
          <w:rFonts w:ascii="Arial" w:hAnsi="Arial" w:cs="Arial"/>
          <w:b/>
          <w:i/>
          <w:sz w:val="24"/>
          <w:szCs w:val="24"/>
        </w:rPr>
        <w:t>Транспортирование отходов</w:t>
      </w:r>
      <w:r w:rsidRPr="00CB77AB">
        <w:rPr>
          <w:rFonts w:ascii="Arial" w:hAnsi="Arial" w:cs="Arial"/>
          <w:sz w:val="24"/>
          <w:szCs w:val="24"/>
        </w:rPr>
        <w:t xml:space="preserve"> -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p>
    <w:p w:rsidR="009D16E7" w:rsidRPr="00CB77AB" w:rsidRDefault="009D16E7" w:rsidP="009D16E7">
      <w:pPr>
        <w:ind w:right="0" w:firstLine="709"/>
        <w:rPr>
          <w:rFonts w:ascii="Arial" w:hAnsi="Arial" w:cs="Arial"/>
          <w:sz w:val="24"/>
          <w:szCs w:val="24"/>
        </w:rPr>
      </w:pPr>
      <w:r w:rsidRPr="00CB77AB">
        <w:rPr>
          <w:rFonts w:ascii="Arial" w:hAnsi="Arial" w:cs="Arial"/>
          <w:b/>
          <w:i/>
          <w:sz w:val="24"/>
          <w:szCs w:val="24"/>
        </w:rPr>
        <w:t>Накопление отходов</w:t>
      </w:r>
      <w:r w:rsidRPr="00CB77AB">
        <w:rPr>
          <w:rFonts w:ascii="Arial" w:hAnsi="Arial" w:cs="Arial"/>
          <w:sz w:val="24"/>
          <w:szCs w:val="24"/>
        </w:rPr>
        <w:t xml:space="preserve"> - складирование отходов на срок не более чем одиннадцать месяцев в целях их дальнейших обработки, утилизации, обезвреживания, размещения.</w:t>
      </w:r>
    </w:p>
    <w:p w:rsidR="009D16E7" w:rsidRPr="00CB77AB" w:rsidRDefault="009D16E7" w:rsidP="009D16E7">
      <w:pPr>
        <w:ind w:right="0" w:firstLine="709"/>
        <w:rPr>
          <w:rFonts w:ascii="Arial" w:hAnsi="Arial" w:cs="Arial"/>
          <w:sz w:val="24"/>
          <w:szCs w:val="24"/>
        </w:rPr>
      </w:pPr>
      <w:r w:rsidRPr="00CB77AB">
        <w:rPr>
          <w:rFonts w:ascii="Arial" w:hAnsi="Arial" w:cs="Arial"/>
          <w:b/>
          <w:i/>
          <w:sz w:val="24"/>
          <w:szCs w:val="24"/>
        </w:rPr>
        <w:t>Обработка отходов</w:t>
      </w:r>
      <w:r w:rsidRPr="00CB77AB">
        <w:rPr>
          <w:rFonts w:ascii="Arial" w:hAnsi="Arial" w:cs="Arial"/>
          <w:sz w:val="24"/>
          <w:szCs w:val="24"/>
        </w:rPr>
        <w:t xml:space="preserve"> - предварительная подготовка отходов к дальнейшей утилизации, включая их сортировку, разборку, очистку.</w:t>
      </w:r>
    </w:p>
    <w:p w:rsidR="009D16E7" w:rsidRPr="00CB77AB" w:rsidRDefault="009D16E7" w:rsidP="009D16E7">
      <w:pPr>
        <w:ind w:right="0" w:firstLine="709"/>
        <w:rPr>
          <w:rFonts w:ascii="Arial" w:hAnsi="Arial" w:cs="Arial"/>
          <w:sz w:val="24"/>
          <w:szCs w:val="24"/>
        </w:rPr>
      </w:pPr>
      <w:r w:rsidRPr="00CB77AB">
        <w:rPr>
          <w:rFonts w:ascii="Arial" w:hAnsi="Arial" w:cs="Arial"/>
          <w:b/>
          <w:i/>
          <w:sz w:val="24"/>
          <w:szCs w:val="24"/>
        </w:rPr>
        <w:t>Твердые коммунальные отходы</w:t>
      </w:r>
      <w:r w:rsidRPr="00CB77AB">
        <w:rPr>
          <w:rFonts w:ascii="Arial" w:hAnsi="Arial" w:cs="Arial"/>
          <w:sz w:val="24"/>
          <w:szCs w:val="24"/>
        </w:rPr>
        <w:t xml:space="preserve">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9D16E7" w:rsidRPr="00CB77AB" w:rsidRDefault="009D16E7" w:rsidP="009D16E7">
      <w:pPr>
        <w:ind w:right="0" w:firstLine="709"/>
        <w:rPr>
          <w:rFonts w:ascii="Arial" w:hAnsi="Arial" w:cs="Arial"/>
          <w:sz w:val="24"/>
          <w:szCs w:val="24"/>
        </w:rPr>
      </w:pPr>
      <w:r w:rsidRPr="00CB77AB">
        <w:rPr>
          <w:rFonts w:ascii="Arial" w:hAnsi="Arial" w:cs="Arial"/>
          <w:b/>
          <w:i/>
          <w:sz w:val="24"/>
          <w:szCs w:val="24"/>
        </w:rPr>
        <w:t>Норматив накопления твердых коммунальных отходов</w:t>
      </w:r>
      <w:r w:rsidRPr="00CB77AB">
        <w:rPr>
          <w:rFonts w:ascii="Arial" w:hAnsi="Arial" w:cs="Arial"/>
          <w:sz w:val="24"/>
          <w:szCs w:val="24"/>
        </w:rPr>
        <w:t xml:space="preserve"> - среднее количество твердых коммунальных отходов, образующихся в единицу времени.</w:t>
      </w:r>
    </w:p>
    <w:p w:rsidR="009D16E7" w:rsidRPr="00CB77AB" w:rsidRDefault="009D16E7" w:rsidP="009D16E7">
      <w:pPr>
        <w:ind w:right="0" w:firstLine="709"/>
        <w:rPr>
          <w:rFonts w:ascii="Arial" w:hAnsi="Arial" w:cs="Arial"/>
          <w:sz w:val="24"/>
          <w:szCs w:val="24"/>
        </w:rPr>
      </w:pPr>
      <w:r w:rsidRPr="00CB77AB">
        <w:rPr>
          <w:rFonts w:ascii="Arial" w:hAnsi="Arial" w:cs="Arial"/>
          <w:b/>
          <w:i/>
          <w:sz w:val="24"/>
          <w:szCs w:val="24"/>
        </w:rPr>
        <w:t>Объекты захоронения отходов</w:t>
      </w:r>
      <w:r w:rsidRPr="00CB77AB">
        <w:rPr>
          <w:rFonts w:ascii="Arial" w:hAnsi="Arial" w:cs="Arial"/>
          <w:sz w:val="24"/>
          <w:szCs w:val="24"/>
        </w:rPr>
        <w:t xml:space="preserve"> - предоставленные в пользование в установленном порядке участки недр, подземные сооружения для захоронения </w:t>
      </w:r>
      <w:r w:rsidRPr="00CB77AB">
        <w:rPr>
          <w:rFonts w:ascii="Arial" w:hAnsi="Arial" w:cs="Arial"/>
          <w:sz w:val="24"/>
          <w:szCs w:val="24"/>
        </w:rPr>
        <w:lastRenderedPageBreak/>
        <w:t>отходов I - V классов опасности в соответствии с законодательством Российской Федерации о недрах.</w:t>
      </w:r>
    </w:p>
    <w:p w:rsidR="009D16E7" w:rsidRPr="00CB77AB" w:rsidRDefault="009D16E7" w:rsidP="009D16E7">
      <w:pPr>
        <w:ind w:right="0" w:firstLine="709"/>
        <w:rPr>
          <w:rFonts w:ascii="Arial" w:hAnsi="Arial" w:cs="Arial"/>
          <w:sz w:val="24"/>
          <w:szCs w:val="24"/>
        </w:rPr>
      </w:pPr>
      <w:r w:rsidRPr="00CB77AB">
        <w:rPr>
          <w:rFonts w:ascii="Arial" w:hAnsi="Arial" w:cs="Arial"/>
          <w:b/>
          <w:i/>
          <w:sz w:val="24"/>
          <w:szCs w:val="24"/>
        </w:rPr>
        <w:t>Объекты хранения отходов</w:t>
      </w:r>
      <w:r w:rsidRPr="00CB77AB">
        <w:rPr>
          <w:rFonts w:ascii="Arial" w:hAnsi="Arial" w:cs="Arial"/>
          <w:sz w:val="24"/>
          <w:szCs w:val="24"/>
        </w:rPr>
        <w:t xml:space="preserve"> - 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 для долгосрочного складирования отходов в целях их последующих утилизации, обезвреживания, захоронения.</w:t>
      </w:r>
    </w:p>
    <w:p w:rsidR="009D16E7" w:rsidRPr="00CB77AB" w:rsidRDefault="009D16E7" w:rsidP="009D16E7">
      <w:pPr>
        <w:ind w:right="0" w:firstLine="709"/>
        <w:rPr>
          <w:rFonts w:ascii="Arial" w:hAnsi="Arial" w:cs="Arial"/>
          <w:sz w:val="24"/>
          <w:szCs w:val="24"/>
        </w:rPr>
      </w:pPr>
      <w:r w:rsidRPr="00CB77AB">
        <w:rPr>
          <w:rFonts w:ascii="Arial" w:hAnsi="Arial" w:cs="Arial"/>
          <w:b/>
          <w:i/>
          <w:sz w:val="24"/>
          <w:szCs w:val="24"/>
        </w:rPr>
        <w:t>Объекты обезвреживания отходов</w:t>
      </w:r>
      <w:r w:rsidRPr="00CB77AB">
        <w:rPr>
          <w:rFonts w:ascii="Arial" w:hAnsi="Arial" w:cs="Arial"/>
          <w:sz w:val="24"/>
          <w:szCs w:val="24"/>
        </w:rPr>
        <w:t xml:space="preserve"> - 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 для обезвреживания отходов.</w:t>
      </w:r>
    </w:p>
    <w:p w:rsidR="009D16E7" w:rsidRPr="00CB77AB" w:rsidRDefault="009D16E7" w:rsidP="009D16E7">
      <w:pPr>
        <w:ind w:right="0" w:firstLine="709"/>
        <w:rPr>
          <w:rFonts w:ascii="Arial" w:hAnsi="Arial" w:cs="Arial"/>
          <w:sz w:val="24"/>
          <w:szCs w:val="24"/>
        </w:rPr>
      </w:pPr>
      <w:r w:rsidRPr="00CB77AB">
        <w:rPr>
          <w:rFonts w:ascii="Arial" w:hAnsi="Arial" w:cs="Arial"/>
          <w:b/>
          <w:i/>
          <w:sz w:val="24"/>
          <w:szCs w:val="24"/>
        </w:rPr>
        <w:t>Оператор по обращению с твердыми коммунальными отходами</w:t>
      </w:r>
      <w:r w:rsidRPr="00CB77AB">
        <w:rPr>
          <w:rFonts w:ascii="Arial" w:hAnsi="Arial" w:cs="Arial"/>
          <w:sz w:val="24"/>
          <w:szCs w:val="24"/>
        </w:rPr>
        <w:t xml:space="preserve"> - индивидуальный предприниматель или юридическое лицо, осуществляющие деятельность по сбору, транспортированию, обработке, утилизации, обезвреживанию, захоронению твердых коммунальных отходов.</w:t>
      </w:r>
    </w:p>
    <w:p w:rsidR="009D16E7" w:rsidRPr="00CB77AB" w:rsidRDefault="009D16E7" w:rsidP="009D16E7">
      <w:pPr>
        <w:ind w:right="0" w:firstLine="709"/>
        <w:rPr>
          <w:rFonts w:ascii="Arial" w:hAnsi="Arial" w:cs="Arial"/>
          <w:sz w:val="24"/>
          <w:szCs w:val="24"/>
        </w:rPr>
      </w:pPr>
      <w:r w:rsidRPr="00CB77AB">
        <w:rPr>
          <w:rFonts w:ascii="Arial" w:hAnsi="Arial" w:cs="Arial"/>
          <w:b/>
          <w:i/>
          <w:sz w:val="24"/>
          <w:szCs w:val="24"/>
        </w:rPr>
        <w:t>Региональный оператор по обращению с твердыми коммунальными отходами (далее также - региональный оператор)</w:t>
      </w:r>
      <w:r w:rsidRPr="00CB77AB">
        <w:rPr>
          <w:rFonts w:ascii="Arial" w:hAnsi="Arial" w:cs="Arial"/>
          <w:sz w:val="24"/>
          <w:szCs w:val="24"/>
        </w:rPr>
        <w:t xml:space="preserve"> - оператор по обращению с твердыми коммунальными отходами - юридическое лицо, которое обязано заключить договор на оказание услуг по обращению с твердыми коммунальными отходами с собственником твердых коммунальных отходов, которые образуются и места накопления которых находятся в зоне деятельности регионального оператора.</w:t>
      </w:r>
    </w:p>
    <w:p w:rsidR="009D16E7" w:rsidRPr="00CB77AB" w:rsidRDefault="009D16E7" w:rsidP="009D16E7">
      <w:pPr>
        <w:ind w:right="0" w:firstLine="709"/>
        <w:rPr>
          <w:rFonts w:ascii="Arial" w:hAnsi="Arial" w:cs="Arial"/>
          <w:sz w:val="24"/>
          <w:szCs w:val="24"/>
        </w:rPr>
      </w:pPr>
      <w:r w:rsidRPr="00CB77AB">
        <w:rPr>
          <w:rFonts w:ascii="Arial" w:hAnsi="Arial" w:cs="Arial"/>
          <w:b/>
          <w:i/>
          <w:sz w:val="24"/>
          <w:szCs w:val="24"/>
        </w:rPr>
        <w:t>Группы однородных отходов</w:t>
      </w:r>
      <w:r w:rsidRPr="00CB77AB">
        <w:rPr>
          <w:rFonts w:ascii="Arial" w:hAnsi="Arial" w:cs="Arial"/>
          <w:sz w:val="24"/>
          <w:szCs w:val="24"/>
        </w:rPr>
        <w:t xml:space="preserve"> - отходы, классифицированные по одному или нескольким признакам (происхождению, условиям образования, химическому и (или) компонентному составу, агрегатному состоянию и физической форме).</w:t>
      </w:r>
    </w:p>
    <w:p w:rsidR="009D16E7" w:rsidRPr="00CB77AB" w:rsidRDefault="009D16E7" w:rsidP="009D16E7">
      <w:pPr>
        <w:ind w:right="0" w:firstLine="709"/>
        <w:rPr>
          <w:rFonts w:ascii="Arial" w:hAnsi="Arial" w:cs="Arial"/>
          <w:sz w:val="24"/>
          <w:szCs w:val="24"/>
        </w:rPr>
      </w:pPr>
      <w:r w:rsidRPr="00CB77AB">
        <w:rPr>
          <w:rFonts w:ascii="Arial" w:hAnsi="Arial" w:cs="Arial"/>
          <w:b/>
          <w:i/>
          <w:sz w:val="24"/>
          <w:szCs w:val="24"/>
        </w:rPr>
        <w:t>Баланс количественных характеристик образования, утилизации, обезвреживания, захоронения твердых коммунальных отходов на территории субъекта Российской Федерации</w:t>
      </w:r>
      <w:r w:rsidRPr="00CB77AB">
        <w:rPr>
          <w:rFonts w:ascii="Arial" w:hAnsi="Arial" w:cs="Arial"/>
          <w:sz w:val="24"/>
          <w:szCs w:val="24"/>
        </w:rPr>
        <w:t xml:space="preserve"> - соотношение количества образовавшихся твердых коммунальных отходов и количественных характеристик их утилизации, обезвреживания, захоронения, передачи в другие субъекты Российской Федерации (поступления из других субъектов Российской Федерации) для последующих утилизации, обезвреживания, захоронения.</w:t>
      </w:r>
    </w:p>
    <w:p w:rsidR="009D16E7" w:rsidRPr="00CB77AB" w:rsidRDefault="009D16E7" w:rsidP="009D16E7">
      <w:pPr>
        <w:ind w:right="0" w:firstLine="709"/>
        <w:rPr>
          <w:rFonts w:ascii="Arial" w:hAnsi="Arial" w:cs="Arial"/>
          <w:sz w:val="24"/>
          <w:szCs w:val="24"/>
        </w:rPr>
      </w:pPr>
      <w:r w:rsidRPr="00CB77AB">
        <w:rPr>
          <w:rFonts w:ascii="Arial" w:hAnsi="Arial" w:cs="Arial"/>
          <w:b/>
          <w:i/>
          <w:sz w:val="24"/>
          <w:szCs w:val="24"/>
        </w:rPr>
        <w:t>Отходы от использования товаров</w:t>
      </w:r>
      <w:r w:rsidRPr="00CB77AB">
        <w:rPr>
          <w:rFonts w:ascii="Arial" w:hAnsi="Arial" w:cs="Arial"/>
          <w:sz w:val="24"/>
          <w:szCs w:val="24"/>
        </w:rPr>
        <w:t xml:space="preserve"> - отходы, образовавшиеся после утраты товарами, упаковкой товаров полностью или частично своих потребительских свойств.</w:t>
      </w:r>
    </w:p>
    <w:p w:rsidR="00F36495" w:rsidRPr="00CB77AB" w:rsidRDefault="000A1418">
      <w:pPr>
        <w:ind w:left="-15" w:right="3"/>
        <w:rPr>
          <w:rFonts w:ascii="Arial" w:hAnsi="Arial" w:cs="Arial"/>
          <w:sz w:val="24"/>
          <w:szCs w:val="24"/>
        </w:rPr>
      </w:pPr>
      <w:r w:rsidRPr="00CB77AB">
        <w:rPr>
          <w:rFonts w:ascii="Arial" w:hAnsi="Arial" w:cs="Arial"/>
          <w:sz w:val="24"/>
          <w:szCs w:val="24"/>
        </w:rPr>
        <w:t xml:space="preserve"> </w:t>
      </w:r>
    </w:p>
    <w:p w:rsidR="00F36495" w:rsidRPr="00CB77AB" w:rsidRDefault="000A1418">
      <w:pPr>
        <w:spacing w:after="18" w:line="259" w:lineRule="auto"/>
        <w:ind w:left="706" w:right="0" w:firstLine="0"/>
        <w:jc w:val="left"/>
        <w:rPr>
          <w:rFonts w:ascii="Arial" w:hAnsi="Arial" w:cs="Arial"/>
          <w:sz w:val="24"/>
          <w:szCs w:val="24"/>
        </w:rPr>
      </w:pPr>
      <w:r w:rsidRPr="00CB77AB">
        <w:rPr>
          <w:rFonts w:ascii="Arial" w:hAnsi="Arial" w:cs="Arial"/>
          <w:color w:val="FF0000"/>
          <w:sz w:val="24"/>
          <w:szCs w:val="24"/>
        </w:rPr>
        <w:t xml:space="preserve"> </w:t>
      </w:r>
    </w:p>
    <w:p w:rsidR="00F36495" w:rsidRPr="00CB77AB" w:rsidRDefault="000A1418">
      <w:pPr>
        <w:spacing w:after="3" w:line="259" w:lineRule="auto"/>
        <w:ind w:left="706" w:right="0" w:firstLine="0"/>
        <w:jc w:val="left"/>
        <w:rPr>
          <w:rFonts w:ascii="Arial" w:hAnsi="Arial" w:cs="Arial"/>
          <w:sz w:val="24"/>
          <w:szCs w:val="24"/>
        </w:rPr>
      </w:pPr>
      <w:r w:rsidRPr="00CB77AB">
        <w:rPr>
          <w:rFonts w:ascii="Arial" w:hAnsi="Arial" w:cs="Arial"/>
          <w:color w:val="FF0000"/>
          <w:sz w:val="24"/>
          <w:szCs w:val="24"/>
        </w:rPr>
        <w:t xml:space="preserve"> </w:t>
      </w:r>
    </w:p>
    <w:p w:rsidR="00F36495" w:rsidRPr="00CB77AB" w:rsidRDefault="000A1418">
      <w:pPr>
        <w:spacing w:after="18" w:line="259" w:lineRule="auto"/>
        <w:ind w:left="706" w:right="0" w:firstLine="0"/>
        <w:jc w:val="left"/>
        <w:rPr>
          <w:rFonts w:ascii="Arial" w:hAnsi="Arial" w:cs="Arial"/>
          <w:sz w:val="24"/>
          <w:szCs w:val="24"/>
        </w:rPr>
      </w:pPr>
      <w:r w:rsidRPr="00CB77AB">
        <w:rPr>
          <w:rFonts w:ascii="Arial" w:hAnsi="Arial" w:cs="Arial"/>
          <w:color w:val="FF0000"/>
          <w:sz w:val="24"/>
          <w:szCs w:val="24"/>
        </w:rPr>
        <w:t xml:space="preserve"> </w:t>
      </w:r>
    </w:p>
    <w:p w:rsidR="00F36495" w:rsidRPr="00CB77AB" w:rsidRDefault="000A1418">
      <w:pPr>
        <w:spacing w:after="0" w:line="259" w:lineRule="auto"/>
        <w:ind w:left="706" w:right="0" w:firstLine="0"/>
        <w:jc w:val="left"/>
        <w:rPr>
          <w:rFonts w:ascii="Arial" w:hAnsi="Arial" w:cs="Arial"/>
          <w:sz w:val="24"/>
          <w:szCs w:val="24"/>
        </w:rPr>
      </w:pPr>
      <w:r w:rsidRPr="00CB77AB">
        <w:rPr>
          <w:rFonts w:ascii="Arial" w:hAnsi="Arial" w:cs="Arial"/>
          <w:color w:val="FF0000"/>
          <w:sz w:val="24"/>
          <w:szCs w:val="24"/>
        </w:rPr>
        <w:t xml:space="preserve"> </w:t>
      </w:r>
    </w:p>
    <w:p w:rsidR="00F36495" w:rsidRPr="00CB77AB" w:rsidRDefault="00F36495">
      <w:pPr>
        <w:rPr>
          <w:rFonts w:ascii="Arial" w:hAnsi="Arial" w:cs="Arial"/>
          <w:sz w:val="24"/>
          <w:szCs w:val="24"/>
        </w:rPr>
        <w:sectPr w:rsidR="00F36495" w:rsidRPr="00CB77AB" w:rsidSect="00A85FDB">
          <w:footerReference w:type="even" r:id="rId8"/>
          <w:footerReference w:type="default" r:id="rId9"/>
          <w:footerReference w:type="first" r:id="rId10"/>
          <w:pgSz w:w="11910" w:h="16845"/>
          <w:pgMar w:top="1127" w:right="548" w:bottom="764" w:left="1697" w:header="720" w:footer="720" w:gutter="0"/>
          <w:pgNumType w:start="0"/>
          <w:cols w:space="720"/>
          <w:titlePg/>
        </w:sectPr>
      </w:pPr>
    </w:p>
    <w:p w:rsidR="00F36495" w:rsidRPr="00CB77AB" w:rsidRDefault="000A1418">
      <w:pPr>
        <w:pStyle w:val="1"/>
        <w:spacing w:after="177"/>
        <w:ind w:left="13" w:right="93"/>
        <w:rPr>
          <w:rFonts w:ascii="Arial" w:hAnsi="Arial" w:cs="Arial"/>
          <w:i/>
          <w:sz w:val="24"/>
          <w:szCs w:val="24"/>
        </w:rPr>
      </w:pPr>
      <w:bookmarkStart w:id="2" w:name="_Toc522353169"/>
      <w:r w:rsidRPr="00CB77AB">
        <w:rPr>
          <w:rFonts w:ascii="Arial" w:hAnsi="Arial" w:cs="Arial"/>
          <w:i/>
          <w:sz w:val="24"/>
          <w:szCs w:val="24"/>
        </w:rPr>
        <w:lastRenderedPageBreak/>
        <w:t>ВВЕДЕНИЕ</w:t>
      </w:r>
      <w:bookmarkEnd w:id="2"/>
      <w:r w:rsidRPr="00CB77AB">
        <w:rPr>
          <w:rFonts w:ascii="Arial" w:hAnsi="Arial" w:cs="Arial"/>
          <w:i/>
          <w:sz w:val="24"/>
          <w:szCs w:val="24"/>
        </w:rPr>
        <w:t xml:space="preserve">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Схема санитарной очистки территории </w:t>
      </w:r>
      <w:r w:rsidR="00BA42B4" w:rsidRPr="00CB77AB">
        <w:rPr>
          <w:rFonts w:ascii="Arial" w:hAnsi="Arial" w:cs="Arial"/>
          <w:sz w:val="24"/>
          <w:szCs w:val="24"/>
        </w:rPr>
        <w:t>муниципального образования «</w:t>
      </w:r>
      <w:r w:rsidR="00B11622" w:rsidRPr="00CB77AB">
        <w:rPr>
          <w:rFonts w:ascii="Arial" w:hAnsi="Arial" w:cs="Arial"/>
          <w:sz w:val="24"/>
          <w:szCs w:val="24"/>
        </w:rPr>
        <w:t>Тыргетуй</w:t>
      </w:r>
      <w:r w:rsidR="00BA42B4" w:rsidRPr="00CB77AB">
        <w:rPr>
          <w:rFonts w:ascii="Arial" w:hAnsi="Arial" w:cs="Arial"/>
          <w:sz w:val="24"/>
          <w:szCs w:val="24"/>
        </w:rPr>
        <w:t>»</w:t>
      </w:r>
      <w:r w:rsidRPr="00CB77AB">
        <w:rPr>
          <w:rFonts w:ascii="Arial" w:hAnsi="Arial" w:cs="Arial"/>
          <w:sz w:val="24"/>
          <w:szCs w:val="24"/>
        </w:rPr>
        <w:t xml:space="preserve"> разработана в соответствии с постановлением Госстроя РФ от 21.08.2003 № 152 «Об утверждении Методических рекомендаций о порядке разработки генеральных схем очистки территорий населенных пунктов Российской Федерации».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Необходимость разработки генеральной схемы очистки территорий населенных пунктов определена Санитарными правилами содержания территорий населенных мест (СанПиН 42-128-4690-88).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Схема санитарной очистки представляет собой комплекс природоохранных, научно-технических, производственных, социально-экономических и других мероприятий, обеспечивающих эффективное решение проблем в системе санитарной очистки населенных мест в муниципальном образовании.  </w:t>
      </w:r>
    </w:p>
    <w:p w:rsidR="00F36495" w:rsidRPr="00CB77AB" w:rsidRDefault="000A1418">
      <w:pPr>
        <w:ind w:left="-15" w:right="67"/>
        <w:rPr>
          <w:rFonts w:ascii="Arial" w:hAnsi="Arial" w:cs="Arial"/>
          <w:sz w:val="24"/>
          <w:szCs w:val="24"/>
        </w:rPr>
      </w:pPr>
      <w:r w:rsidRPr="00CB77AB">
        <w:rPr>
          <w:rFonts w:ascii="Arial" w:hAnsi="Arial" w:cs="Arial"/>
          <w:sz w:val="24"/>
          <w:szCs w:val="24"/>
        </w:rPr>
        <w:t>Она определяет очередность осуществления мероприятий, объем работ по всем видам очистки и уборки, системы и методы сбора, удаления и обезвреживания отходов, необходимое число контейнеров, количество мусоровозов, целесообразность организации объекта обезвреживания Т</w:t>
      </w:r>
      <w:r w:rsidR="00C70E9A" w:rsidRPr="00CB77AB">
        <w:rPr>
          <w:rFonts w:ascii="Arial" w:hAnsi="Arial" w:cs="Arial"/>
          <w:sz w:val="24"/>
          <w:szCs w:val="24"/>
        </w:rPr>
        <w:t>К</w:t>
      </w:r>
      <w:r w:rsidRPr="00CB77AB">
        <w:rPr>
          <w:rFonts w:ascii="Arial" w:hAnsi="Arial" w:cs="Arial"/>
          <w:sz w:val="24"/>
          <w:szCs w:val="24"/>
        </w:rPr>
        <w:t xml:space="preserve">О (полевого компостирования), укрупненные показатели капиталовложений.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По представлению заказчика генеральная схема очистки утверждается органами местного самоуправления. </w:t>
      </w:r>
    </w:p>
    <w:p w:rsidR="00F36495" w:rsidRPr="00CB77AB" w:rsidRDefault="000A1418">
      <w:pPr>
        <w:spacing w:after="79" w:line="259" w:lineRule="auto"/>
        <w:ind w:left="706" w:right="0" w:firstLine="0"/>
        <w:jc w:val="left"/>
        <w:rPr>
          <w:rFonts w:ascii="Arial" w:hAnsi="Arial" w:cs="Arial"/>
          <w:sz w:val="24"/>
          <w:szCs w:val="24"/>
        </w:rPr>
      </w:pPr>
      <w:r w:rsidRPr="00CB77AB">
        <w:rPr>
          <w:rFonts w:ascii="Arial" w:hAnsi="Arial" w:cs="Arial"/>
          <w:sz w:val="24"/>
          <w:szCs w:val="24"/>
        </w:rPr>
        <w:t xml:space="preserve"> </w:t>
      </w:r>
    </w:p>
    <w:p w:rsidR="00F36495" w:rsidRPr="00CB77AB" w:rsidRDefault="000A1418">
      <w:pPr>
        <w:spacing w:after="72" w:line="259" w:lineRule="auto"/>
        <w:ind w:left="13" w:right="75" w:hanging="10"/>
        <w:jc w:val="center"/>
        <w:rPr>
          <w:rFonts w:ascii="Arial" w:hAnsi="Arial" w:cs="Arial"/>
          <w:sz w:val="24"/>
          <w:szCs w:val="24"/>
        </w:rPr>
      </w:pPr>
      <w:r w:rsidRPr="00CB77AB">
        <w:rPr>
          <w:rFonts w:ascii="Arial" w:hAnsi="Arial" w:cs="Arial"/>
          <w:b/>
          <w:sz w:val="24"/>
          <w:szCs w:val="24"/>
        </w:rPr>
        <w:t xml:space="preserve">Генеральная схема очистки содержит: </w:t>
      </w:r>
    </w:p>
    <w:p w:rsidR="00C70E9A" w:rsidRPr="00CB77AB" w:rsidRDefault="00C70E9A" w:rsidP="00C70E9A">
      <w:pPr>
        <w:ind w:left="-15" w:right="67" w:firstLine="724"/>
        <w:rPr>
          <w:rFonts w:ascii="Arial" w:hAnsi="Arial" w:cs="Arial"/>
          <w:sz w:val="24"/>
          <w:szCs w:val="24"/>
        </w:rPr>
      </w:pPr>
      <w:r w:rsidRPr="00CB77AB">
        <w:rPr>
          <w:rFonts w:ascii="Arial" w:hAnsi="Arial" w:cs="Arial"/>
          <w:sz w:val="24"/>
          <w:szCs w:val="24"/>
        </w:rPr>
        <w:t xml:space="preserve">- </w:t>
      </w:r>
      <w:r w:rsidR="000A1418" w:rsidRPr="00CB77AB">
        <w:rPr>
          <w:rFonts w:ascii="Arial" w:hAnsi="Arial" w:cs="Arial"/>
          <w:sz w:val="24"/>
          <w:szCs w:val="24"/>
        </w:rPr>
        <w:t xml:space="preserve">общие сведения о сельском поселении и природно-климатических условиях; </w:t>
      </w:r>
    </w:p>
    <w:p w:rsidR="00C70E9A" w:rsidRPr="00CB77AB" w:rsidRDefault="00C70E9A" w:rsidP="00C70E9A">
      <w:pPr>
        <w:ind w:left="-15" w:right="67" w:firstLine="724"/>
        <w:rPr>
          <w:rFonts w:ascii="Arial" w:hAnsi="Arial" w:cs="Arial"/>
          <w:sz w:val="24"/>
          <w:szCs w:val="24"/>
        </w:rPr>
      </w:pPr>
      <w:r w:rsidRPr="00CB77AB">
        <w:rPr>
          <w:rFonts w:ascii="Arial" w:hAnsi="Arial" w:cs="Arial"/>
          <w:sz w:val="24"/>
          <w:szCs w:val="24"/>
        </w:rPr>
        <w:t xml:space="preserve">- </w:t>
      </w:r>
      <w:r w:rsidR="000A1418" w:rsidRPr="00CB77AB">
        <w:rPr>
          <w:rFonts w:ascii="Arial" w:hAnsi="Arial" w:cs="Arial"/>
          <w:sz w:val="24"/>
          <w:szCs w:val="24"/>
        </w:rPr>
        <w:t>материалы по существующему состоянию и развитию сельского поселения на перспективу; данные по современному состоянию системы санитарной очистки и уборки;</w:t>
      </w:r>
    </w:p>
    <w:p w:rsidR="00C70E9A" w:rsidRPr="00CB77AB" w:rsidRDefault="00C70E9A" w:rsidP="00C70E9A">
      <w:pPr>
        <w:ind w:left="-15" w:right="67" w:firstLine="724"/>
        <w:rPr>
          <w:rFonts w:ascii="Arial" w:hAnsi="Arial" w:cs="Arial"/>
          <w:sz w:val="24"/>
          <w:szCs w:val="24"/>
        </w:rPr>
      </w:pPr>
      <w:r w:rsidRPr="00CB77AB">
        <w:rPr>
          <w:rFonts w:ascii="Arial" w:hAnsi="Arial" w:cs="Arial"/>
          <w:sz w:val="24"/>
          <w:szCs w:val="24"/>
        </w:rPr>
        <w:t>-</w:t>
      </w:r>
      <w:r w:rsidR="00E20439" w:rsidRPr="00CB77AB">
        <w:rPr>
          <w:rFonts w:ascii="Arial" w:hAnsi="Arial" w:cs="Arial"/>
          <w:sz w:val="24"/>
          <w:szCs w:val="24"/>
        </w:rPr>
        <w:t xml:space="preserve"> </w:t>
      </w:r>
      <w:r w:rsidR="000A1418" w:rsidRPr="00CB77AB">
        <w:rPr>
          <w:rFonts w:ascii="Arial" w:hAnsi="Arial" w:cs="Arial"/>
          <w:sz w:val="24"/>
          <w:szCs w:val="24"/>
        </w:rPr>
        <w:t xml:space="preserve">материалы по организации и технологии сбора и вывоза </w:t>
      </w:r>
      <w:r w:rsidR="00702989" w:rsidRPr="00CB77AB">
        <w:rPr>
          <w:rFonts w:ascii="Arial" w:hAnsi="Arial" w:cs="Arial"/>
          <w:sz w:val="24"/>
          <w:szCs w:val="24"/>
        </w:rPr>
        <w:t xml:space="preserve">коммунальных </w:t>
      </w:r>
      <w:r w:rsidR="000A1418" w:rsidRPr="00CB77AB">
        <w:rPr>
          <w:rFonts w:ascii="Arial" w:hAnsi="Arial" w:cs="Arial"/>
          <w:sz w:val="24"/>
          <w:szCs w:val="24"/>
        </w:rPr>
        <w:t xml:space="preserve">отходов; </w:t>
      </w:r>
    </w:p>
    <w:p w:rsidR="00F36495" w:rsidRPr="00CB77AB" w:rsidRDefault="00C70E9A" w:rsidP="00C70E9A">
      <w:pPr>
        <w:ind w:left="-15" w:right="67" w:firstLine="724"/>
        <w:rPr>
          <w:rFonts w:ascii="Arial" w:hAnsi="Arial" w:cs="Arial"/>
          <w:sz w:val="24"/>
          <w:szCs w:val="24"/>
        </w:rPr>
      </w:pPr>
      <w:r w:rsidRPr="00CB77AB">
        <w:rPr>
          <w:rFonts w:ascii="Arial" w:hAnsi="Arial" w:cs="Arial"/>
          <w:sz w:val="24"/>
          <w:szCs w:val="24"/>
        </w:rPr>
        <w:t xml:space="preserve">- </w:t>
      </w:r>
      <w:r w:rsidR="000A1418" w:rsidRPr="00CB77AB">
        <w:rPr>
          <w:rFonts w:ascii="Arial" w:hAnsi="Arial" w:cs="Arial"/>
          <w:sz w:val="24"/>
          <w:szCs w:val="24"/>
        </w:rPr>
        <w:t xml:space="preserve">расчетные нормы и объемы работ; методы обезвреживания отходов; </w:t>
      </w:r>
    </w:p>
    <w:p w:rsidR="00F36495" w:rsidRPr="00CB77AB" w:rsidRDefault="00C70E9A" w:rsidP="00C70E9A">
      <w:pPr>
        <w:spacing w:after="27"/>
        <w:ind w:left="-15" w:right="67" w:firstLine="724"/>
        <w:rPr>
          <w:rFonts w:ascii="Arial" w:hAnsi="Arial" w:cs="Arial"/>
          <w:sz w:val="24"/>
          <w:szCs w:val="24"/>
        </w:rPr>
      </w:pPr>
      <w:r w:rsidRPr="00CB77AB">
        <w:rPr>
          <w:rFonts w:ascii="Arial" w:hAnsi="Arial" w:cs="Arial"/>
          <w:sz w:val="24"/>
          <w:szCs w:val="24"/>
        </w:rPr>
        <w:t>-</w:t>
      </w:r>
      <w:r w:rsidR="00E20439" w:rsidRPr="00CB77AB">
        <w:rPr>
          <w:rFonts w:ascii="Arial" w:hAnsi="Arial" w:cs="Arial"/>
          <w:sz w:val="24"/>
          <w:szCs w:val="24"/>
        </w:rPr>
        <w:t xml:space="preserve"> </w:t>
      </w:r>
      <w:r w:rsidR="000A1418" w:rsidRPr="00CB77AB">
        <w:rPr>
          <w:rFonts w:ascii="Arial" w:hAnsi="Arial" w:cs="Arial"/>
          <w:sz w:val="24"/>
          <w:szCs w:val="24"/>
        </w:rPr>
        <w:t xml:space="preserve">технологию механизированной уборки улиц, дорог, площадей, тротуаров и обособленных территорий; </w:t>
      </w:r>
    </w:p>
    <w:p w:rsidR="00C70E9A" w:rsidRPr="00CB77AB" w:rsidRDefault="00C70E9A" w:rsidP="00C70E9A">
      <w:pPr>
        <w:spacing w:after="28"/>
        <w:ind w:left="-15" w:right="67" w:firstLine="724"/>
        <w:rPr>
          <w:rFonts w:ascii="Arial" w:hAnsi="Arial" w:cs="Arial"/>
          <w:sz w:val="24"/>
          <w:szCs w:val="24"/>
        </w:rPr>
      </w:pPr>
      <w:r w:rsidRPr="00CB77AB">
        <w:rPr>
          <w:rFonts w:ascii="Arial" w:hAnsi="Arial" w:cs="Arial"/>
          <w:sz w:val="24"/>
          <w:szCs w:val="24"/>
        </w:rPr>
        <w:t xml:space="preserve">- </w:t>
      </w:r>
      <w:r w:rsidR="000A1418" w:rsidRPr="00CB77AB">
        <w:rPr>
          <w:rFonts w:ascii="Arial" w:hAnsi="Arial" w:cs="Arial"/>
          <w:sz w:val="24"/>
          <w:szCs w:val="24"/>
        </w:rPr>
        <w:t>расчет необходимого количества спецмашин и механизмов по видам работ;</w:t>
      </w:r>
      <w:r w:rsidRPr="00CB77AB">
        <w:rPr>
          <w:rFonts w:ascii="Arial" w:hAnsi="Arial" w:cs="Arial"/>
          <w:sz w:val="24"/>
          <w:szCs w:val="24"/>
        </w:rPr>
        <w:t xml:space="preserve"> </w:t>
      </w:r>
    </w:p>
    <w:p w:rsidR="00C70E9A" w:rsidRPr="00CB77AB" w:rsidRDefault="00C70E9A" w:rsidP="00C70E9A">
      <w:pPr>
        <w:spacing w:after="28"/>
        <w:ind w:left="-15" w:right="67" w:firstLine="724"/>
        <w:rPr>
          <w:rFonts w:ascii="Arial" w:hAnsi="Arial" w:cs="Arial"/>
          <w:sz w:val="24"/>
          <w:szCs w:val="24"/>
        </w:rPr>
      </w:pPr>
      <w:r w:rsidRPr="00CB77AB">
        <w:rPr>
          <w:rFonts w:ascii="Arial" w:hAnsi="Arial" w:cs="Arial"/>
          <w:sz w:val="24"/>
          <w:szCs w:val="24"/>
        </w:rPr>
        <w:t>-</w:t>
      </w:r>
      <w:r w:rsidR="00E20439" w:rsidRPr="00CB77AB">
        <w:rPr>
          <w:rFonts w:ascii="Arial" w:hAnsi="Arial" w:cs="Arial"/>
          <w:sz w:val="24"/>
          <w:szCs w:val="24"/>
        </w:rPr>
        <w:t xml:space="preserve"> </w:t>
      </w:r>
      <w:r w:rsidR="000A1418" w:rsidRPr="00CB77AB">
        <w:rPr>
          <w:rFonts w:ascii="Arial" w:hAnsi="Arial" w:cs="Arial"/>
          <w:sz w:val="24"/>
          <w:szCs w:val="24"/>
        </w:rPr>
        <w:t>организационную структуру предприятий системы санитарной очистки и уборки;</w:t>
      </w:r>
      <w:r w:rsidRPr="00CB77AB">
        <w:rPr>
          <w:rFonts w:ascii="Arial" w:hAnsi="Arial" w:cs="Arial"/>
          <w:sz w:val="24"/>
          <w:szCs w:val="24"/>
        </w:rPr>
        <w:t xml:space="preserve"> </w:t>
      </w:r>
    </w:p>
    <w:p w:rsidR="00F36495" w:rsidRPr="00CB77AB" w:rsidRDefault="00C70E9A" w:rsidP="00C70E9A">
      <w:pPr>
        <w:spacing w:after="28"/>
        <w:ind w:left="-15" w:right="67" w:firstLine="724"/>
        <w:rPr>
          <w:rFonts w:ascii="Arial" w:hAnsi="Arial" w:cs="Arial"/>
          <w:sz w:val="24"/>
          <w:szCs w:val="24"/>
        </w:rPr>
      </w:pPr>
      <w:r w:rsidRPr="00CB77AB">
        <w:rPr>
          <w:rFonts w:ascii="Arial" w:hAnsi="Arial" w:cs="Arial"/>
          <w:sz w:val="24"/>
          <w:szCs w:val="24"/>
        </w:rPr>
        <w:t>-</w:t>
      </w:r>
      <w:r w:rsidR="00E20439" w:rsidRPr="00CB77AB">
        <w:rPr>
          <w:rFonts w:ascii="Arial" w:hAnsi="Arial" w:cs="Arial"/>
          <w:sz w:val="24"/>
          <w:szCs w:val="24"/>
        </w:rPr>
        <w:t xml:space="preserve"> </w:t>
      </w:r>
      <w:r w:rsidR="000A1418" w:rsidRPr="00CB77AB">
        <w:rPr>
          <w:rFonts w:ascii="Arial" w:hAnsi="Arial" w:cs="Arial"/>
          <w:sz w:val="24"/>
          <w:szCs w:val="24"/>
        </w:rPr>
        <w:t xml:space="preserve">капиталовложения на мероприятия по очистке территорий; графическую часть и основные положения схемы. </w:t>
      </w:r>
    </w:p>
    <w:p w:rsidR="00F36495" w:rsidRPr="00CB77AB" w:rsidRDefault="000A1418">
      <w:pPr>
        <w:spacing w:after="86" w:line="259" w:lineRule="auto"/>
        <w:ind w:left="706" w:right="0" w:firstLine="0"/>
        <w:jc w:val="left"/>
        <w:rPr>
          <w:rFonts w:ascii="Arial" w:hAnsi="Arial" w:cs="Arial"/>
          <w:sz w:val="24"/>
          <w:szCs w:val="24"/>
        </w:rPr>
      </w:pPr>
      <w:r w:rsidRPr="00CB77AB">
        <w:rPr>
          <w:rFonts w:ascii="Arial" w:hAnsi="Arial" w:cs="Arial"/>
          <w:color w:val="FF0000"/>
          <w:sz w:val="24"/>
          <w:szCs w:val="24"/>
        </w:rPr>
        <w:t xml:space="preserve"> </w:t>
      </w:r>
    </w:p>
    <w:p w:rsidR="00F36495" w:rsidRPr="00CB77AB" w:rsidRDefault="000A1418" w:rsidP="00216C98">
      <w:pPr>
        <w:spacing w:after="54" w:line="259" w:lineRule="auto"/>
        <w:ind w:right="0" w:hanging="15"/>
        <w:jc w:val="center"/>
        <w:rPr>
          <w:rFonts w:ascii="Arial" w:hAnsi="Arial" w:cs="Arial"/>
          <w:sz w:val="24"/>
          <w:szCs w:val="24"/>
        </w:rPr>
      </w:pPr>
      <w:r w:rsidRPr="00CB77AB">
        <w:rPr>
          <w:rFonts w:ascii="Arial" w:hAnsi="Arial" w:cs="Arial"/>
          <w:b/>
          <w:sz w:val="24"/>
          <w:szCs w:val="24"/>
        </w:rPr>
        <w:t>Основные положения методики выполнения Генеральной схемы очистки территории населенного пункта</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В целях методического обеспечения совершенствования систем инженерных инфраструктур и благоустройства территорий городских и сельских поселений, санитарного и экологического благополучия населения, территориального планирования и развития территорий и поселений Госстрой России утвердил </w:t>
      </w:r>
      <w:r w:rsidRPr="00CB77AB">
        <w:rPr>
          <w:rFonts w:ascii="Arial" w:hAnsi="Arial" w:cs="Arial"/>
          <w:sz w:val="24"/>
          <w:szCs w:val="24"/>
        </w:rPr>
        <w:lastRenderedPageBreak/>
        <w:t xml:space="preserve">Методические рекомендации о порядке разработки генеральных схем (Постановление Госстроя РФ от 21.08.2003 </w:t>
      </w:r>
      <w:r w:rsidR="00820642" w:rsidRPr="00CB77AB">
        <w:rPr>
          <w:rFonts w:ascii="Arial" w:hAnsi="Arial" w:cs="Arial"/>
          <w:sz w:val="24"/>
          <w:szCs w:val="24"/>
        </w:rPr>
        <w:t>№</w:t>
      </w:r>
      <w:r w:rsidRPr="00CB77AB">
        <w:rPr>
          <w:rFonts w:ascii="Arial" w:hAnsi="Arial" w:cs="Arial"/>
          <w:sz w:val="24"/>
          <w:szCs w:val="24"/>
        </w:rPr>
        <w:t xml:space="preserve">152 "Об утверждении "Методических рекомендаций о порядке разработки генеральных схем очистки территорий населенных пунктов Российской Федерации") и рекомендовал руководителям органов местного самоуправления – заказчикам генеральных планов городских и сельских поселений при подготовке заданий на разработку и корректировку градостроительной документации обеспечить наличие генеральных схем очистки территорий населенных пунктов Российской Федерации в составе генеральных планов.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Генеральная схема определяет очередность осуществления мероприятий, объемы работ по всем видам очистки и уборки, системы и методы сбора и удаления отходов, необходимое количество уборочных машин, механизмов, оборудования и инвентаря, целесообразность проектирования, строительства, реконструкции или расширения объектов системы санитарной очистки. Как правило, генеральная схема очистки разрабатывается в составе генерального плана на срок до 5 лет, с выделением первой очереди мероприятий, а прогноз может охватывать срок до 10-15 лет. </w:t>
      </w:r>
    </w:p>
    <w:p w:rsidR="00F36495" w:rsidRPr="00CB77AB" w:rsidRDefault="000A1418">
      <w:pPr>
        <w:spacing w:after="199" w:line="259" w:lineRule="auto"/>
        <w:ind w:left="435" w:right="0" w:firstLine="0"/>
        <w:jc w:val="left"/>
        <w:rPr>
          <w:rFonts w:ascii="Arial" w:hAnsi="Arial" w:cs="Arial"/>
          <w:sz w:val="24"/>
          <w:szCs w:val="24"/>
        </w:rPr>
      </w:pPr>
      <w:r w:rsidRPr="00CB77AB">
        <w:rPr>
          <w:rFonts w:ascii="Arial" w:hAnsi="Arial" w:cs="Arial"/>
          <w:color w:val="FF0000"/>
          <w:sz w:val="24"/>
          <w:szCs w:val="24"/>
        </w:rPr>
        <w:t xml:space="preserve"> </w:t>
      </w:r>
    </w:p>
    <w:p w:rsidR="00F36495" w:rsidRPr="00CB77AB" w:rsidRDefault="000A1418">
      <w:pPr>
        <w:spacing w:after="74" w:line="259" w:lineRule="auto"/>
        <w:ind w:left="13" w:right="108" w:hanging="10"/>
        <w:jc w:val="center"/>
        <w:rPr>
          <w:rFonts w:ascii="Arial" w:hAnsi="Arial" w:cs="Arial"/>
          <w:sz w:val="24"/>
          <w:szCs w:val="24"/>
        </w:rPr>
      </w:pPr>
      <w:r w:rsidRPr="00CB77AB">
        <w:rPr>
          <w:rFonts w:ascii="Arial" w:hAnsi="Arial" w:cs="Arial"/>
          <w:b/>
          <w:sz w:val="24"/>
          <w:szCs w:val="24"/>
        </w:rPr>
        <w:t xml:space="preserve">Основные положения по составу Генеральных схем очистки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Необходимость разработки генеральной схемы очистки территорий населенных пунктов определена Санитарными правилами содержания территорий населенных мест (СанПиН 42-128-4690-88).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Задание на разработку генеральной схемы очистки составляется, как правило, городскими органами жилищно-коммунального хозяйства совместно с проектными организациями, органами санитарно-эпидемиологического надзора, охраны окружающей среды и утверждается местными органами самоуправления.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Проектирование и строительство сооружений системы санитарной очистки производится в соответствии с утвержденной генеральной схемой и требованиями Инструкции о составе, порядке разработки, согласования и утверждения проектно-сметной документации на строительство предприятий, зданий и сооружений (СНиП 11-01-095).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При необходимости улучшения экологического и санитарного состояния, допускается одновременная разработка генеральной схемы очистки и проектирование объектов по обезвреживанию отходов.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Заказчик генеральной схемы очистки представляет разработчику основные исходные данные по существующему состоянию системы санитарной очистки и уборки. </w:t>
      </w:r>
    </w:p>
    <w:p w:rsidR="00F36495" w:rsidRPr="00CB77AB" w:rsidRDefault="000A1418">
      <w:pPr>
        <w:spacing w:after="63" w:line="259" w:lineRule="auto"/>
        <w:ind w:left="706" w:right="0" w:firstLine="0"/>
        <w:jc w:val="left"/>
        <w:rPr>
          <w:rFonts w:ascii="Arial" w:hAnsi="Arial" w:cs="Arial"/>
          <w:sz w:val="24"/>
          <w:szCs w:val="24"/>
        </w:rPr>
      </w:pPr>
      <w:r w:rsidRPr="00CB77AB">
        <w:rPr>
          <w:rFonts w:ascii="Arial" w:hAnsi="Arial" w:cs="Arial"/>
          <w:sz w:val="24"/>
          <w:szCs w:val="24"/>
        </w:rPr>
        <w:t xml:space="preserve"> </w:t>
      </w:r>
    </w:p>
    <w:p w:rsidR="00F36495" w:rsidRPr="00CB77AB" w:rsidRDefault="000A1418">
      <w:pPr>
        <w:spacing w:after="63" w:line="259" w:lineRule="auto"/>
        <w:ind w:left="13" w:right="103" w:hanging="10"/>
        <w:jc w:val="center"/>
        <w:rPr>
          <w:rFonts w:ascii="Arial" w:hAnsi="Arial" w:cs="Arial"/>
          <w:sz w:val="24"/>
          <w:szCs w:val="24"/>
        </w:rPr>
      </w:pPr>
      <w:r w:rsidRPr="00CB77AB">
        <w:rPr>
          <w:rFonts w:ascii="Arial" w:hAnsi="Arial" w:cs="Arial"/>
          <w:b/>
          <w:sz w:val="24"/>
          <w:szCs w:val="24"/>
        </w:rPr>
        <w:t xml:space="preserve">Содержание основных разделов схемы </w:t>
      </w:r>
    </w:p>
    <w:p w:rsidR="00F36495" w:rsidRPr="00CB77AB" w:rsidRDefault="000A1418">
      <w:pPr>
        <w:spacing w:after="33" w:line="259" w:lineRule="auto"/>
        <w:ind w:left="-5" w:right="0" w:hanging="10"/>
        <w:jc w:val="left"/>
        <w:rPr>
          <w:rFonts w:ascii="Arial" w:hAnsi="Arial" w:cs="Arial"/>
          <w:sz w:val="24"/>
          <w:szCs w:val="24"/>
        </w:rPr>
      </w:pPr>
      <w:r w:rsidRPr="00CB77AB">
        <w:rPr>
          <w:rFonts w:ascii="Arial" w:hAnsi="Arial" w:cs="Arial"/>
          <w:b/>
          <w:i/>
          <w:sz w:val="24"/>
          <w:szCs w:val="24"/>
        </w:rPr>
        <w:t xml:space="preserve">Краткая характеристика объекта и природно-климатические условия </w:t>
      </w:r>
    </w:p>
    <w:p w:rsidR="00F36495" w:rsidRPr="00CB77AB" w:rsidRDefault="000A1418">
      <w:pPr>
        <w:spacing w:after="135"/>
        <w:ind w:left="-15" w:right="67" w:firstLine="661"/>
        <w:rPr>
          <w:rFonts w:ascii="Arial" w:hAnsi="Arial" w:cs="Arial"/>
          <w:sz w:val="24"/>
          <w:szCs w:val="24"/>
        </w:rPr>
      </w:pPr>
      <w:r w:rsidRPr="00CB77AB">
        <w:rPr>
          <w:rFonts w:ascii="Arial" w:hAnsi="Arial" w:cs="Arial"/>
          <w:sz w:val="24"/>
          <w:szCs w:val="24"/>
        </w:rPr>
        <w:t xml:space="preserve">В разделе приводят материалы по местоположению </w:t>
      </w:r>
      <w:r w:rsidR="004B5DDD" w:rsidRPr="00CB77AB">
        <w:rPr>
          <w:rFonts w:ascii="Arial" w:hAnsi="Arial" w:cs="Arial"/>
          <w:sz w:val="24"/>
          <w:szCs w:val="24"/>
        </w:rPr>
        <w:t>муниципального образования</w:t>
      </w:r>
      <w:r w:rsidRPr="00CB77AB">
        <w:rPr>
          <w:rFonts w:ascii="Arial" w:hAnsi="Arial" w:cs="Arial"/>
          <w:sz w:val="24"/>
          <w:szCs w:val="24"/>
        </w:rPr>
        <w:t xml:space="preserve">, его административному и промышленно-экономическому значению, </w:t>
      </w:r>
      <w:r w:rsidRPr="00CB77AB">
        <w:rPr>
          <w:rFonts w:ascii="Arial" w:hAnsi="Arial" w:cs="Arial"/>
          <w:sz w:val="24"/>
          <w:szCs w:val="24"/>
        </w:rPr>
        <w:lastRenderedPageBreak/>
        <w:t xml:space="preserve">делению на административные районы, расчленению территории реками, железнодорожными и автомобильными магистралями на обособленные территории.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Характеристика природно-климатических условий, влияющих на организацию работ по очистке и уборке, должна учитывать климат, среднегодовую температуру, направление господствующих ветров, количество осадков, число дней с гололедом, высоту снежного покрова, рельеф, геологическое строение почв, уровень стояния грунтовых вод. </w:t>
      </w:r>
    </w:p>
    <w:p w:rsidR="00F36495" w:rsidRPr="00CB77AB" w:rsidRDefault="000A1418">
      <w:pPr>
        <w:spacing w:after="63" w:line="259" w:lineRule="auto"/>
        <w:ind w:left="706" w:right="0" w:firstLine="0"/>
        <w:jc w:val="left"/>
        <w:rPr>
          <w:rFonts w:ascii="Arial" w:hAnsi="Arial" w:cs="Arial"/>
          <w:sz w:val="24"/>
          <w:szCs w:val="24"/>
        </w:rPr>
      </w:pPr>
      <w:r w:rsidRPr="00CB77AB">
        <w:rPr>
          <w:rFonts w:ascii="Arial" w:hAnsi="Arial" w:cs="Arial"/>
          <w:sz w:val="24"/>
          <w:szCs w:val="24"/>
        </w:rPr>
        <w:t xml:space="preserve"> </w:t>
      </w:r>
    </w:p>
    <w:p w:rsidR="00F36495" w:rsidRPr="00CB77AB" w:rsidRDefault="000A1418">
      <w:pPr>
        <w:spacing w:after="81" w:line="259" w:lineRule="auto"/>
        <w:ind w:left="-5" w:right="0" w:hanging="10"/>
        <w:jc w:val="left"/>
        <w:rPr>
          <w:rFonts w:ascii="Arial" w:hAnsi="Arial" w:cs="Arial"/>
          <w:sz w:val="24"/>
          <w:szCs w:val="24"/>
        </w:rPr>
      </w:pPr>
      <w:r w:rsidRPr="00CB77AB">
        <w:rPr>
          <w:rFonts w:ascii="Arial" w:hAnsi="Arial" w:cs="Arial"/>
          <w:b/>
          <w:i/>
          <w:sz w:val="24"/>
          <w:szCs w:val="24"/>
        </w:rPr>
        <w:t xml:space="preserve">Существующее состояние и развитие сельского поселения на перспективу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В разделе приводят данные по благоустройству </w:t>
      </w:r>
      <w:r w:rsidR="004B5DDD" w:rsidRPr="00CB77AB">
        <w:rPr>
          <w:rFonts w:ascii="Arial" w:hAnsi="Arial" w:cs="Arial"/>
          <w:sz w:val="24"/>
          <w:szCs w:val="24"/>
        </w:rPr>
        <w:t>с</w:t>
      </w:r>
      <w:r w:rsidRPr="00CB77AB">
        <w:rPr>
          <w:rFonts w:ascii="Arial" w:hAnsi="Arial" w:cs="Arial"/>
          <w:sz w:val="24"/>
          <w:szCs w:val="24"/>
        </w:rPr>
        <w:t xml:space="preserve">ельского поселения как объекта очистки: </w:t>
      </w:r>
    </w:p>
    <w:p w:rsidR="00F36495" w:rsidRPr="00CB77AB" w:rsidRDefault="000A1418">
      <w:pPr>
        <w:spacing w:after="32"/>
        <w:ind w:left="-15" w:right="67"/>
        <w:rPr>
          <w:rFonts w:ascii="Arial" w:hAnsi="Arial" w:cs="Arial"/>
          <w:sz w:val="24"/>
          <w:szCs w:val="24"/>
        </w:rPr>
      </w:pPr>
      <w:r w:rsidRPr="00CB77AB">
        <w:rPr>
          <w:rFonts w:ascii="Arial" w:hAnsi="Arial" w:cs="Arial"/>
          <w:sz w:val="24"/>
          <w:szCs w:val="24"/>
        </w:rPr>
        <w:t xml:space="preserve">Существующую и расчетную численность населения </w:t>
      </w:r>
      <w:r w:rsidR="006143BF" w:rsidRPr="00CB77AB">
        <w:rPr>
          <w:rFonts w:ascii="Arial" w:hAnsi="Arial" w:cs="Arial"/>
          <w:sz w:val="24"/>
          <w:szCs w:val="24"/>
        </w:rPr>
        <w:t>муниципального образования</w:t>
      </w:r>
      <w:r w:rsidRPr="00CB77AB">
        <w:rPr>
          <w:rFonts w:ascii="Arial" w:hAnsi="Arial" w:cs="Arial"/>
          <w:sz w:val="24"/>
          <w:szCs w:val="24"/>
        </w:rPr>
        <w:t xml:space="preserve">, в том числе по административным (планировочным) районам; данные по ведомственной принадлежности жилого фонда, его этажности и степени благоустройства (оборудование водопроводом, канализацией, </w:t>
      </w:r>
      <w:r w:rsidR="006143BF" w:rsidRPr="00CB77AB">
        <w:rPr>
          <w:rFonts w:ascii="Arial" w:hAnsi="Arial" w:cs="Arial"/>
          <w:sz w:val="24"/>
          <w:szCs w:val="24"/>
        </w:rPr>
        <w:t>ц</w:t>
      </w:r>
      <w:r w:rsidRPr="00CB77AB">
        <w:rPr>
          <w:rFonts w:ascii="Arial" w:hAnsi="Arial" w:cs="Arial"/>
          <w:sz w:val="24"/>
          <w:szCs w:val="24"/>
        </w:rPr>
        <w:t xml:space="preserve">ентральным отоплением, мусоропроводами); обеспеченность объектами городской инфраструктуры (детсады и ясли, школы, техникумы, институты, больницы, поликлиники, торговые учреждения, предприятия общепита, зрелищные учреждения, гостиницы, предприятия бытового обслуживания и т.п.);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Показатели по улично-дорожной сети (протяженность магистралей, типы дорожных покрытий, площадь улиц и тротуаров, обеспеченность ливневой канализацией и подземными водостоками, система очистки ливневых вод); системы общегородской канализации и охват жилого фонда, размещение и мощность очистных сооружений; площадь зеленых насаждений общего пользования, материалы по загрязнению окружающей среды. </w:t>
      </w:r>
    </w:p>
    <w:p w:rsidR="00F36495" w:rsidRPr="00CB77AB" w:rsidRDefault="00F36495">
      <w:pPr>
        <w:spacing w:after="18" w:line="259" w:lineRule="auto"/>
        <w:ind w:left="706" w:right="0" w:firstLine="0"/>
        <w:jc w:val="left"/>
        <w:rPr>
          <w:rFonts w:ascii="Arial" w:hAnsi="Arial" w:cs="Arial"/>
          <w:sz w:val="24"/>
          <w:szCs w:val="24"/>
        </w:rPr>
      </w:pPr>
    </w:p>
    <w:p w:rsidR="00F36495" w:rsidRPr="00CB77AB" w:rsidRDefault="000A1418">
      <w:pPr>
        <w:spacing w:after="33" w:line="259" w:lineRule="auto"/>
        <w:ind w:left="-5" w:right="0" w:hanging="10"/>
        <w:jc w:val="left"/>
        <w:rPr>
          <w:rFonts w:ascii="Arial" w:hAnsi="Arial" w:cs="Arial"/>
          <w:sz w:val="24"/>
          <w:szCs w:val="24"/>
        </w:rPr>
      </w:pPr>
      <w:r w:rsidRPr="00CB77AB">
        <w:rPr>
          <w:rFonts w:ascii="Arial" w:hAnsi="Arial" w:cs="Arial"/>
          <w:b/>
          <w:i/>
          <w:sz w:val="24"/>
          <w:szCs w:val="24"/>
        </w:rPr>
        <w:t xml:space="preserve">Современное состояние системы санитарной очистки и уборки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В разделе приводят данные и анализ материалов, характеризующих современное состояние системы санитарной очистки и уборки: организационная структура предприятий по очистке и механизированной уборке городских территорий; охват населения планово-регулярной системой сбора и вывоза </w:t>
      </w:r>
      <w:r w:rsidR="00702989" w:rsidRPr="00CB77AB">
        <w:rPr>
          <w:rFonts w:ascii="Arial" w:hAnsi="Arial" w:cs="Arial"/>
          <w:sz w:val="24"/>
          <w:szCs w:val="24"/>
        </w:rPr>
        <w:t>коммунальных</w:t>
      </w:r>
      <w:r w:rsidRPr="00CB77AB">
        <w:rPr>
          <w:rFonts w:ascii="Arial" w:hAnsi="Arial" w:cs="Arial"/>
          <w:sz w:val="24"/>
          <w:szCs w:val="24"/>
        </w:rPr>
        <w:t xml:space="preserve"> отходов, сменность и периодичность вывоза, существующие нормы накопления, объемы работ и применяемые методы сбора и вывоза, наличие и состояние мусоропроводов и контейнерных площадок, тип и количество эксплуатируемых мусоросборников, организация их мойки и дезинфекции, действующие тарифы по вывозу </w:t>
      </w:r>
      <w:r w:rsidR="00702989" w:rsidRPr="00CB77AB">
        <w:rPr>
          <w:rFonts w:ascii="Arial" w:hAnsi="Arial" w:cs="Arial"/>
          <w:sz w:val="24"/>
          <w:szCs w:val="24"/>
        </w:rPr>
        <w:t>коммунальных</w:t>
      </w:r>
      <w:r w:rsidRPr="00CB77AB">
        <w:rPr>
          <w:rFonts w:ascii="Arial" w:hAnsi="Arial" w:cs="Arial"/>
          <w:sz w:val="24"/>
          <w:szCs w:val="24"/>
        </w:rPr>
        <w:t xml:space="preserve"> отходов; санитарное состояние сооружений по обезвреживанию отходов, их размещение, мощность, площади участков, инженерное оборудование, виды принимаемых отходов, тариф на обезвреживание, возможность дальнейшей эксплуатации; площадь дорожных покрытий убираемых механизированным способом в летнее и зимнее время, организация работ, методы уборки, размещение, техническое состояние пунктов по заправке водой поливомоечных машин с указанием используемой воды (хозяйственно</w:t>
      </w:r>
      <w:r w:rsidR="006143BF" w:rsidRPr="00CB77AB">
        <w:rPr>
          <w:rFonts w:ascii="Arial" w:hAnsi="Arial" w:cs="Arial"/>
          <w:sz w:val="24"/>
          <w:szCs w:val="24"/>
        </w:rPr>
        <w:t>-</w:t>
      </w:r>
      <w:r w:rsidRPr="00CB77AB">
        <w:rPr>
          <w:rFonts w:ascii="Arial" w:hAnsi="Arial" w:cs="Arial"/>
          <w:sz w:val="24"/>
          <w:szCs w:val="24"/>
        </w:rPr>
        <w:t>питьевая, техническая или из водоемов), места складирования смета и снежно</w:t>
      </w:r>
      <w:r w:rsidR="006143BF" w:rsidRPr="00CB77AB">
        <w:rPr>
          <w:rFonts w:ascii="Arial" w:hAnsi="Arial" w:cs="Arial"/>
          <w:sz w:val="24"/>
          <w:szCs w:val="24"/>
        </w:rPr>
        <w:t>-</w:t>
      </w:r>
      <w:r w:rsidRPr="00CB77AB">
        <w:rPr>
          <w:rFonts w:ascii="Arial" w:hAnsi="Arial" w:cs="Arial"/>
          <w:sz w:val="24"/>
          <w:szCs w:val="24"/>
        </w:rPr>
        <w:t xml:space="preserve">ледяных </w:t>
      </w:r>
      <w:r w:rsidRPr="00CB77AB">
        <w:rPr>
          <w:rFonts w:ascii="Arial" w:hAnsi="Arial" w:cs="Arial"/>
          <w:sz w:val="24"/>
          <w:szCs w:val="24"/>
        </w:rPr>
        <w:lastRenderedPageBreak/>
        <w:t xml:space="preserve">образований, размещение и состояние пескобаз, применяемые противогололедные материалы, ежегодный объем заготовки; количество и техническое состояние парка спецмашин и механизмов по всем видам очистки и уборки, размещение, вместимость, площадь, оснащение специализированных баз по содержанию и ремонту техники, их соответствие санитарным и техническим требованиям, возможность расширения и реконструкции. </w:t>
      </w:r>
    </w:p>
    <w:p w:rsidR="00F36495" w:rsidRPr="00CB77AB" w:rsidRDefault="000A1418">
      <w:pPr>
        <w:spacing w:after="62" w:line="259" w:lineRule="auto"/>
        <w:ind w:left="706" w:right="0" w:firstLine="0"/>
        <w:jc w:val="left"/>
        <w:rPr>
          <w:rFonts w:ascii="Arial" w:hAnsi="Arial" w:cs="Arial"/>
          <w:sz w:val="24"/>
          <w:szCs w:val="24"/>
        </w:rPr>
      </w:pPr>
      <w:r w:rsidRPr="00CB77AB">
        <w:rPr>
          <w:rFonts w:ascii="Arial" w:hAnsi="Arial" w:cs="Arial"/>
          <w:sz w:val="24"/>
          <w:szCs w:val="24"/>
        </w:rPr>
        <w:t xml:space="preserve"> </w:t>
      </w:r>
    </w:p>
    <w:p w:rsidR="00F36495" w:rsidRPr="00CB77AB" w:rsidRDefault="000A1418">
      <w:pPr>
        <w:spacing w:after="33" w:line="259" w:lineRule="auto"/>
        <w:ind w:left="-5" w:right="0" w:hanging="10"/>
        <w:jc w:val="left"/>
        <w:rPr>
          <w:rFonts w:ascii="Arial" w:hAnsi="Arial" w:cs="Arial"/>
          <w:sz w:val="24"/>
          <w:szCs w:val="24"/>
        </w:rPr>
      </w:pPr>
      <w:r w:rsidRPr="00CB77AB">
        <w:rPr>
          <w:rFonts w:ascii="Arial" w:hAnsi="Arial" w:cs="Arial"/>
          <w:b/>
          <w:i/>
          <w:sz w:val="24"/>
          <w:szCs w:val="24"/>
        </w:rPr>
        <w:t xml:space="preserve">Твердые </w:t>
      </w:r>
      <w:r w:rsidR="006143BF" w:rsidRPr="00CB77AB">
        <w:rPr>
          <w:rFonts w:ascii="Arial" w:hAnsi="Arial" w:cs="Arial"/>
          <w:b/>
          <w:i/>
          <w:sz w:val="24"/>
          <w:szCs w:val="24"/>
        </w:rPr>
        <w:t>коммунальные</w:t>
      </w:r>
      <w:r w:rsidRPr="00CB77AB">
        <w:rPr>
          <w:rFonts w:ascii="Arial" w:hAnsi="Arial" w:cs="Arial"/>
          <w:b/>
          <w:i/>
          <w:sz w:val="24"/>
          <w:szCs w:val="24"/>
        </w:rPr>
        <w:t xml:space="preserve"> отходы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Раздел должен содержать данные по нормам накопления, предложения по системам и методам сбора и удаления, расчетным объемам работ, определению необходимого количества мусоровозного транспорта и инвентаря, обезвреживанию твердых </w:t>
      </w:r>
      <w:r w:rsidR="006143BF" w:rsidRPr="00CB77AB">
        <w:rPr>
          <w:rFonts w:ascii="Arial" w:hAnsi="Arial" w:cs="Arial"/>
          <w:sz w:val="24"/>
          <w:szCs w:val="24"/>
        </w:rPr>
        <w:t>коммунальных</w:t>
      </w:r>
      <w:r w:rsidRPr="00CB77AB">
        <w:rPr>
          <w:rFonts w:ascii="Arial" w:hAnsi="Arial" w:cs="Arial"/>
          <w:sz w:val="24"/>
          <w:szCs w:val="24"/>
        </w:rPr>
        <w:t xml:space="preserve"> отходов. </w:t>
      </w:r>
    </w:p>
    <w:p w:rsidR="00F36495" w:rsidRPr="00CB77AB" w:rsidRDefault="000A1418">
      <w:pPr>
        <w:spacing w:after="30"/>
        <w:ind w:left="-15" w:right="67"/>
        <w:rPr>
          <w:rFonts w:ascii="Arial" w:hAnsi="Arial" w:cs="Arial"/>
          <w:sz w:val="24"/>
          <w:szCs w:val="24"/>
        </w:rPr>
      </w:pPr>
      <w:r w:rsidRPr="00CB77AB">
        <w:rPr>
          <w:rFonts w:ascii="Arial" w:hAnsi="Arial" w:cs="Arial"/>
          <w:sz w:val="24"/>
          <w:szCs w:val="24"/>
        </w:rPr>
        <w:t xml:space="preserve">В основу расчета объема накопления твердых </w:t>
      </w:r>
      <w:r w:rsidR="006143BF" w:rsidRPr="00CB77AB">
        <w:rPr>
          <w:rFonts w:ascii="Arial" w:hAnsi="Arial" w:cs="Arial"/>
          <w:sz w:val="24"/>
          <w:szCs w:val="24"/>
        </w:rPr>
        <w:t>коммунальных</w:t>
      </w:r>
      <w:r w:rsidRPr="00CB77AB">
        <w:rPr>
          <w:rFonts w:ascii="Arial" w:hAnsi="Arial" w:cs="Arial"/>
          <w:sz w:val="24"/>
          <w:szCs w:val="24"/>
        </w:rPr>
        <w:t xml:space="preserve"> отходов должны приниматься нормы накопления по жилому фонду и от отдельно стоящих объектов общественного назначения, торговых, культурно-бытовых и коммунальных учреждений и т.д., утвержденные органами местного самоуправления.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Для обеспечения экологического и санитарно-эпидемиологического благополучия населения, улучшения охраны окружающей природной среды и эффективного использования парка мусоровозного транспорта, сбор и удаление твердых </w:t>
      </w:r>
      <w:r w:rsidR="006143BF" w:rsidRPr="00CB77AB">
        <w:rPr>
          <w:rFonts w:ascii="Arial" w:hAnsi="Arial" w:cs="Arial"/>
          <w:sz w:val="24"/>
          <w:szCs w:val="24"/>
        </w:rPr>
        <w:t>коммунальных</w:t>
      </w:r>
      <w:r w:rsidRPr="00CB77AB">
        <w:rPr>
          <w:rFonts w:ascii="Arial" w:hAnsi="Arial" w:cs="Arial"/>
          <w:sz w:val="24"/>
          <w:szCs w:val="24"/>
        </w:rPr>
        <w:t xml:space="preserve"> отходов следует предусматривать по централизованной планово-регулярной системе.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При выборе методов сбора и удаления отходов необходимо учитывать уровень благоустройства жилищного фонда населенных пунктов, климатические условия и типы серийно выпускаемого мусоровозного транспорта.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В генеральной схеме очистки должны быть приведены решения по конструкции мусоропроводов и контейнерных площадок, требования по их эксплуатации, обеспечивающие нормальную работу мусоровозного транспорта.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Необходимо предусматривать мероприятия по мойке и дезинфекции мусоросборников и мусоровозного транспорта. </w:t>
      </w:r>
    </w:p>
    <w:p w:rsidR="00F36495" w:rsidRPr="00CB77AB" w:rsidRDefault="000A1418">
      <w:pPr>
        <w:spacing w:after="27"/>
        <w:ind w:left="-15" w:right="67"/>
        <w:rPr>
          <w:rFonts w:ascii="Arial" w:hAnsi="Arial" w:cs="Arial"/>
          <w:sz w:val="24"/>
          <w:szCs w:val="24"/>
        </w:rPr>
      </w:pPr>
      <w:r w:rsidRPr="00CB77AB">
        <w:rPr>
          <w:rFonts w:ascii="Arial" w:hAnsi="Arial" w:cs="Arial"/>
          <w:sz w:val="24"/>
          <w:szCs w:val="24"/>
        </w:rPr>
        <w:t xml:space="preserve">Определение необходимого количества мусоровозного транспорта и мусоросборников следует проводить по общепринятым нормам и формулам. </w:t>
      </w:r>
    </w:p>
    <w:p w:rsidR="00F36495" w:rsidRPr="00CB77AB" w:rsidRDefault="000A1418">
      <w:pPr>
        <w:spacing w:after="64" w:line="259" w:lineRule="auto"/>
        <w:ind w:left="706" w:right="0" w:firstLine="0"/>
        <w:jc w:val="left"/>
        <w:rPr>
          <w:rFonts w:ascii="Arial" w:hAnsi="Arial" w:cs="Arial"/>
          <w:sz w:val="24"/>
          <w:szCs w:val="24"/>
        </w:rPr>
      </w:pPr>
      <w:r w:rsidRPr="00CB77AB">
        <w:rPr>
          <w:rFonts w:ascii="Arial" w:hAnsi="Arial" w:cs="Arial"/>
          <w:sz w:val="24"/>
          <w:szCs w:val="24"/>
        </w:rPr>
        <w:t xml:space="preserve"> </w:t>
      </w:r>
    </w:p>
    <w:p w:rsidR="00F36495" w:rsidRPr="00CB77AB" w:rsidRDefault="000A1418">
      <w:pPr>
        <w:spacing w:after="33" w:line="259" w:lineRule="auto"/>
        <w:ind w:left="-5" w:right="0" w:hanging="10"/>
        <w:jc w:val="left"/>
        <w:rPr>
          <w:rFonts w:ascii="Arial" w:hAnsi="Arial" w:cs="Arial"/>
          <w:sz w:val="24"/>
          <w:szCs w:val="24"/>
        </w:rPr>
      </w:pPr>
      <w:r w:rsidRPr="00CB77AB">
        <w:rPr>
          <w:rFonts w:ascii="Arial" w:hAnsi="Arial" w:cs="Arial"/>
          <w:b/>
          <w:i/>
          <w:sz w:val="24"/>
          <w:szCs w:val="24"/>
        </w:rPr>
        <w:t xml:space="preserve">Содержание и уборка придомовых и обособленных территорий  </w:t>
      </w:r>
    </w:p>
    <w:p w:rsidR="00F36495" w:rsidRPr="00CB77AB" w:rsidRDefault="000A1418">
      <w:pPr>
        <w:ind w:left="-15" w:right="67"/>
        <w:rPr>
          <w:rFonts w:ascii="Arial" w:hAnsi="Arial" w:cs="Arial"/>
          <w:sz w:val="24"/>
          <w:szCs w:val="24"/>
        </w:rPr>
      </w:pPr>
      <w:r w:rsidRPr="00CB77AB">
        <w:rPr>
          <w:rFonts w:ascii="Arial" w:hAnsi="Arial" w:cs="Arial"/>
          <w:sz w:val="24"/>
          <w:szCs w:val="24"/>
        </w:rPr>
        <w:t>В генеральной схеме очистки должны быть определены: объемы, методы и технология работ по комплексной уборке городских покрытий в летнее и зимнее время; потребное количество технологических материалов, спецмашин и оборудования, тип и расположение сооружений по механизированной уборке (водозаправочные пункты, базы по приготовлению и хранению противогололедных материалов, места складирования снежно</w:t>
      </w:r>
      <w:r w:rsidR="00CB52E2" w:rsidRPr="00CB77AB">
        <w:rPr>
          <w:rFonts w:ascii="Arial" w:hAnsi="Arial" w:cs="Arial"/>
          <w:sz w:val="24"/>
          <w:szCs w:val="24"/>
        </w:rPr>
        <w:t>-</w:t>
      </w:r>
      <w:r w:rsidRPr="00CB77AB">
        <w:rPr>
          <w:rFonts w:ascii="Arial" w:hAnsi="Arial" w:cs="Arial"/>
          <w:sz w:val="24"/>
          <w:szCs w:val="24"/>
        </w:rPr>
        <w:t xml:space="preserve">ледяных образований и т.п.).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В объем работ следует включать уборку максимальной площади улиц и дорог с усовершенствованными типами покрытий, так как они допускают применение всех видов уборки с применением средств комплексной механизации. </w:t>
      </w:r>
    </w:p>
    <w:p w:rsidR="00F36495" w:rsidRPr="00CB77AB" w:rsidRDefault="000A1418">
      <w:pPr>
        <w:ind w:left="-15" w:right="67"/>
        <w:rPr>
          <w:rFonts w:ascii="Arial" w:hAnsi="Arial" w:cs="Arial"/>
          <w:sz w:val="24"/>
          <w:szCs w:val="24"/>
        </w:rPr>
      </w:pPr>
      <w:r w:rsidRPr="00CB77AB">
        <w:rPr>
          <w:rFonts w:ascii="Arial" w:hAnsi="Arial" w:cs="Arial"/>
          <w:sz w:val="24"/>
          <w:szCs w:val="24"/>
        </w:rPr>
        <w:lastRenderedPageBreak/>
        <w:t xml:space="preserve">В разделе приводится перечень подготовительных работ и организационных мероприятий, направленных на качественную работу, спецмашин и достижению необходимой чистоты городских территорий. </w:t>
      </w:r>
    </w:p>
    <w:p w:rsidR="00F36495" w:rsidRPr="00CB77AB" w:rsidRDefault="000A1418">
      <w:pPr>
        <w:spacing w:after="64" w:line="259" w:lineRule="auto"/>
        <w:ind w:left="706" w:right="0" w:firstLine="0"/>
        <w:jc w:val="left"/>
        <w:rPr>
          <w:rFonts w:ascii="Arial" w:hAnsi="Arial" w:cs="Arial"/>
          <w:sz w:val="24"/>
          <w:szCs w:val="24"/>
        </w:rPr>
      </w:pPr>
      <w:r w:rsidRPr="00CB77AB">
        <w:rPr>
          <w:rFonts w:ascii="Arial" w:hAnsi="Arial" w:cs="Arial"/>
          <w:b/>
          <w:sz w:val="24"/>
          <w:szCs w:val="24"/>
        </w:rPr>
        <w:t xml:space="preserve"> </w:t>
      </w:r>
    </w:p>
    <w:p w:rsidR="00F36495" w:rsidRPr="00CB77AB" w:rsidRDefault="000A1418">
      <w:pPr>
        <w:spacing w:after="18" w:line="259" w:lineRule="auto"/>
        <w:ind w:left="13" w:right="95" w:hanging="10"/>
        <w:jc w:val="center"/>
        <w:rPr>
          <w:rFonts w:ascii="Arial" w:hAnsi="Arial" w:cs="Arial"/>
          <w:sz w:val="24"/>
          <w:szCs w:val="24"/>
        </w:rPr>
      </w:pPr>
      <w:r w:rsidRPr="00CB77AB">
        <w:rPr>
          <w:rFonts w:ascii="Arial" w:hAnsi="Arial" w:cs="Arial"/>
          <w:b/>
          <w:sz w:val="24"/>
          <w:szCs w:val="24"/>
        </w:rPr>
        <w:t xml:space="preserve">Основные положения по утверждению Генеральных схем очистки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Организации, которым направлены схемы на согласование, должны в месячный срок с момента представления им материалов согласовать их или сообщить свои заключения заказчику. При неполучении замечаний в указанный срок, схема считается согласованной. </w:t>
      </w:r>
    </w:p>
    <w:p w:rsidR="00F36495" w:rsidRPr="00CB77AB" w:rsidRDefault="000A1418">
      <w:pPr>
        <w:spacing w:after="27"/>
        <w:ind w:left="-15" w:right="67"/>
        <w:rPr>
          <w:rFonts w:ascii="Arial" w:hAnsi="Arial" w:cs="Arial"/>
          <w:sz w:val="24"/>
          <w:szCs w:val="24"/>
        </w:rPr>
      </w:pPr>
      <w:r w:rsidRPr="00CB77AB">
        <w:rPr>
          <w:rFonts w:ascii="Arial" w:hAnsi="Arial" w:cs="Arial"/>
          <w:sz w:val="24"/>
          <w:szCs w:val="24"/>
        </w:rPr>
        <w:t xml:space="preserve">По представлению заказчика генеральная схема очистки утверждается органами местного самоуправления. </w:t>
      </w:r>
    </w:p>
    <w:p w:rsidR="006143BF" w:rsidRPr="00CB77AB" w:rsidRDefault="000A1418">
      <w:pPr>
        <w:spacing w:after="0" w:line="259" w:lineRule="auto"/>
        <w:ind w:left="541" w:right="0" w:firstLine="0"/>
        <w:jc w:val="left"/>
        <w:rPr>
          <w:rFonts w:ascii="Arial" w:hAnsi="Arial" w:cs="Arial"/>
          <w:color w:val="FF0000"/>
          <w:sz w:val="24"/>
          <w:szCs w:val="24"/>
        </w:rPr>
      </w:pPr>
      <w:r w:rsidRPr="00CB77AB">
        <w:rPr>
          <w:rFonts w:ascii="Arial" w:hAnsi="Arial" w:cs="Arial"/>
          <w:color w:val="FF0000"/>
          <w:sz w:val="24"/>
          <w:szCs w:val="24"/>
        </w:rPr>
        <w:t xml:space="preserve"> </w:t>
      </w:r>
    </w:p>
    <w:p w:rsidR="006143BF" w:rsidRPr="00CB77AB" w:rsidRDefault="006143BF">
      <w:pPr>
        <w:spacing w:after="160" w:line="259" w:lineRule="auto"/>
        <w:ind w:right="0" w:firstLine="0"/>
        <w:jc w:val="left"/>
        <w:rPr>
          <w:rFonts w:ascii="Arial" w:hAnsi="Arial" w:cs="Arial"/>
          <w:color w:val="FF0000"/>
          <w:sz w:val="24"/>
          <w:szCs w:val="24"/>
        </w:rPr>
      </w:pPr>
      <w:r w:rsidRPr="00CB77AB">
        <w:rPr>
          <w:rFonts w:ascii="Arial" w:hAnsi="Arial" w:cs="Arial"/>
          <w:color w:val="FF0000"/>
          <w:sz w:val="24"/>
          <w:szCs w:val="24"/>
        </w:rPr>
        <w:br w:type="page"/>
      </w:r>
    </w:p>
    <w:p w:rsidR="00F36495" w:rsidRPr="00CB77AB" w:rsidRDefault="000A1418">
      <w:pPr>
        <w:pStyle w:val="1"/>
        <w:spacing w:after="123"/>
        <w:ind w:left="13" w:right="64"/>
        <w:rPr>
          <w:rFonts w:ascii="Arial" w:hAnsi="Arial" w:cs="Arial"/>
          <w:i/>
          <w:sz w:val="24"/>
          <w:szCs w:val="24"/>
        </w:rPr>
      </w:pPr>
      <w:bookmarkStart w:id="3" w:name="_Toc522353170"/>
      <w:r w:rsidRPr="00CB77AB">
        <w:rPr>
          <w:rFonts w:ascii="Arial" w:hAnsi="Arial" w:cs="Arial"/>
          <w:i/>
          <w:sz w:val="24"/>
          <w:szCs w:val="24"/>
        </w:rPr>
        <w:lastRenderedPageBreak/>
        <w:t>1.  ХАРАКТЕРИСТИКА МУНИЦИПАЛЬНОГО ОБРАЗОВАНИЯ «</w:t>
      </w:r>
      <w:r w:rsidR="00B11622" w:rsidRPr="00CB77AB">
        <w:rPr>
          <w:rFonts w:ascii="Arial" w:hAnsi="Arial" w:cs="Arial"/>
          <w:i/>
          <w:sz w:val="24"/>
          <w:szCs w:val="24"/>
        </w:rPr>
        <w:t>ТЫРГЕТУЙ</w:t>
      </w:r>
      <w:r w:rsidRPr="00CB77AB">
        <w:rPr>
          <w:rFonts w:ascii="Arial" w:hAnsi="Arial" w:cs="Arial"/>
          <w:i/>
          <w:sz w:val="24"/>
          <w:szCs w:val="24"/>
        </w:rPr>
        <w:t>»</w:t>
      </w:r>
      <w:bookmarkEnd w:id="3"/>
      <w:r w:rsidRPr="00CB77AB">
        <w:rPr>
          <w:rFonts w:ascii="Arial" w:hAnsi="Arial" w:cs="Arial"/>
          <w:i/>
          <w:sz w:val="24"/>
          <w:szCs w:val="24"/>
        </w:rPr>
        <w:t xml:space="preserve"> </w:t>
      </w:r>
    </w:p>
    <w:p w:rsidR="00F36495" w:rsidRPr="00CB77AB" w:rsidRDefault="000A1418">
      <w:pPr>
        <w:spacing w:after="66" w:line="259" w:lineRule="auto"/>
        <w:ind w:left="706" w:right="0" w:firstLine="0"/>
        <w:jc w:val="left"/>
        <w:rPr>
          <w:rFonts w:ascii="Arial" w:hAnsi="Arial" w:cs="Arial"/>
          <w:i/>
          <w:sz w:val="24"/>
          <w:szCs w:val="24"/>
        </w:rPr>
      </w:pPr>
      <w:r w:rsidRPr="00CB77AB">
        <w:rPr>
          <w:rFonts w:ascii="Arial" w:hAnsi="Arial" w:cs="Arial"/>
          <w:i/>
          <w:sz w:val="24"/>
          <w:szCs w:val="24"/>
        </w:rPr>
        <w:t xml:space="preserve"> </w:t>
      </w:r>
    </w:p>
    <w:p w:rsidR="00F36495" w:rsidRPr="00CB77AB" w:rsidRDefault="000A1418">
      <w:pPr>
        <w:pStyle w:val="3"/>
        <w:spacing w:after="104"/>
        <w:ind w:left="13" w:right="74"/>
        <w:rPr>
          <w:rFonts w:ascii="Arial" w:hAnsi="Arial" w:cs="Arial"/>
          <w:i/>
          <w:sz w:val="24"/>
          <w:szCs w:val="24"/>
        </w:rPr>
      </w:pPr>
      <w:bookmarkStart w:id="4" w:name="_Toc522353171"/>
      <w:r w:rsidRPr="00CB77AB">
        <w:rPr>
          <w:rFonts w:ascii="Arial" w:hAnsi="Arial" w:cs="Arial"/>
          <w:i/>
          <w:sz w:val="24"/>
          <w:szCs w:val="24"/>
        </w:rPr>
        <w:t>1.1. Общие сведения</w:t>
      </w:r>
      <w:bookmarkEnd w:id="4"/>
      <w:r w:rsidRPr="00CB77AB">
        <w:rPr>
          <w:rFonts w:ascii="Arial" w:hAnsi="Arial" w:cs="Arial"/>
          <w:i/>
          <w:sz w:val="24"/>
          <w:szCs w:val="24"/>
        </w:rPr>
        <w:t xml:space="preserve"> </w:t>
      </w:r>
    </w:p>
    <w:p w:rsidR="0061041C" w:rsidRPr="00CB77AB" w:rsidRDefault="00B11622" w:rsidP="00CB77AB">
      <w:pPr>
        <w:ind w:left="-17" w:right="68" w:firstLine="709"/>
        <w:rPr>
          <w:rFonts w:ascii="Arial" w:hAnsi="Arial" w:cs="Arial"/>
          <w:sz w:val="24"/>
          <w:szCs w:val="24"/>
        </w:rPr>
      </w:pPr>
      <w:r w:rsidRPr="00CB77AB">
        <w:rPr>
          <w:rFonts w:ascii="Arial" w:hAnsi="Arial" w:cs="Arial"/>
          <w:sz w:val="24"/>
          <w:szCs w:val="24"/>
        </w:rPr>
        <w:t>Муниципальное образование «Тыргетуй» расположено в северо-восточной части Аларского района Иркутской области.</w:t>
      </w:r>
      <w:r w:rsidRPr="00CB77AB">
        <w:rPr>
          <w:rFonts w:ascii="Arial" w:hAnsi="Arial" w:cs="Arial"/>
        </w:rPr>
        <w:t xml:space="preserve"> </w:t>
      </w:r>
      <w:r w:rsidRPr="00CB77AB">
        <w:rPr>
          <w:rFonts w:ascii="Arial" w:hAnsi="Arial" w:cs="Arial"/>
          <w:sz w:val="24"/>
          <w:szCs w:val="24"/>
        </w:rPr>
        <w:t xml:space="preserve">Общая площадь составляет 132,7 кв.км. </w:t>
      </w:r>
      <w:r w:rsidR="000A1418" w:rsidRPr="00CB77AB">
        <w:rPr>
          <w:rFonts w:ascii="Arial" w:hAnsi="Arial" w:cs="Arial"/>
          <w:sz w:val="24"/>
          <w:szCs w:val="24"/>
        </w:rPr>
        <w:t xml:space="preserve">Границы </w:t>
      </w:r>
      <w:r w:rsidR="00FA5AB6" w:rsidRPr="00CB77AB">
        <w:rPr>
          <w:rFonts w:ascii="Arial" w:hAnsi="Arial" w:cs="Arial"/>
          <w:sz w:val="24"/>
          <w:szCs w:val="24"/>
        </w:rPr>
        <w:t>муниципального образования «</w:t>
      </w:r>
      <w:r w:rsidRPr="00CB77AB">
        <w:rPr>
          <w:rFonts w:ascii="Arial" w:hAnsi="Arial" w:cs="Arial"/>
          <w:sz w:val="24"/>
          <w:szCs w:val="24"/>
        </w:rPr>
        <w:t>Тыргетуй</w:t>
      </w:r>
      <w:r w:rsidR="00FA5AB6" w:rsidRPr="00CB77AB">
        <w:rPr>
          <w:rFonts w:ascii="Arial" w:hAnsi="Arial" w:cs="Arial"/>
          <w:sz w:val="24"/>
          <w:szCs w:val="24"/>
        </w:rPr>
        <w:t xml:space="preserve">» </w:t>
      </w:r>
      <w:r w:rsidR="000A1418" w:rsidRPr="00CB77AB">
        <w:rPr>
          <w:rFonts w:ascii="Arial" w:hAnsi="Arial" w:cs="Arial"/>
          <w:sz w:val="24"/>
          <w:szCs w:val="24"/>
        </w:rPr>
        <w:t xml:space="preserve">и приграничные территорий изображены на рис. 1. </w:t>
      </w:r>
    </w:p>
    <w:p w:rsidR="00F36495" w:rsidRPr="00CB77AB" w:rsidRDefault="00B11622" w:rsidP="00B11622">
      <w:pPr>
        <w:spacing w:after="17" w:line="259" w:lineRule="auto"/>
        <w:ind w:right="1453" w:firstLine="0"/>
        <w:jc w:val="center"/>
        <w:rPr>
          <w:rFonts w:ascii="Arial" w:hAnsi="Arial" w:cs="Arial"/>
          <w:sz w:val="24"/>
          <w:szCs w:val="24"/>
        </w:rPr>
      </w:pPr>
      <w:r w:rsidRPr="00CB77AB">
        <w:rPr>
          <w:rFonts w:ascii="Arial" w:hAnsi="Arial" w:cs="Arial"/>
          <w:noProof/>
          <w:sz w:val="24"/>
          <w:szCs w:val="24"/>
        </w:rPr>
        <w:drawing>
          <wp:inline distT="0" distB="0" distL="0" distR="0">
            <wp:extent cx="5467763" cy="46577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5362" cy="4664199"/>
                    </a:xfrm>
                    <a:prstGeom prst="rect">
                      <a:avLst/>
                    </a:prstGeom>
                    <a:noFill/>
                    <a:ln>
                      <a:noFill/>
                    </a:ln>
                  </pic:spPr>
                </pic:pic>
              </a:graphicData>
            </a:graphic>
          </wp:inline>
        </w:drawing>
      </w:r>
    </w:p>
    <w:p w:rsidR="00F36495" w:rsidRPr="00CB77AB" w:rsidRDefault="000A1418">
      <w:pPr>
        <w:spacing w:after="45" w:line="259" w:lineRule="auto"/>
        <w:ind w:left="401" w:right="476" w:hanging="10"/>
        <w:jc w:val="center"/>
        <w:rPr>
          <w:rFonts w:ascii="Arial" w:hAnsi="Arial" w:cs="Arial"/>
          <w:sz w:val="24"/>
          <w:szCs w:val="24"/>
        </w:rPr>
      </w:pPr>
      <w:r w:rsidRPr="00CB77AB">
        <w:rPr>
          <w:rFonts w:ascii="Arial" w:hAnsi="Arial" w:cs="Arial"/>
          <w:sz w:val="24"/>
          <w:szCs w:val="24"/>
        </w:rPr>
        <w:t xml:space="preserve">Рис.1. Границы </w:t>
      </w:r>
      <w:r w:rsidR="00FA5AB6" w:rsidRPr="00CB77AB">
        <w:rPr>
          <w:rFonts w:ascii="Arial" w:hAnsi="Arial" w:cs="Arial"/>
          <w:sz w:val="24"/>
          <w:szCs w:val="24"/>
        </w:rPr>
        <w:t>муниципального образования «</w:t>
      </w:r>
      <w:r w:rsidR="00B11622" w:rsidRPr="00CB77AB">
        <w:rPr>
          <w:rFonts w:ascii="Arial" w:hAnsi="Arial" w:cs="Arial"/>
          <w:sz w:val="24"/>
          <w:szCs w:val="24"/>
        </w:rPr>
        <w:t>Тыргетуй</w:t>
      </w:r>
      <w:r w:rsidR="00FA5AB6" w:rsidRPr="00CB77AB">
        <w:rPr>
          <w:rFonts w:ascii="Arial" w:hAnsi="Arial" w:cs="Arial"/>
          <w:sz w:val="24"/>
          <w:szCs w:val="24"/>
        </w:rPr>
        <w:t>»</w:t>
      </w:r>
      <w:r w:rsidRPr="00CB77AB">
        <w:rPr>
          <w:rFonts w:ascii="Arial" w:hAnsi="Arial" w:cs="Arial"/>
          <w:sz w:val="24"/>
          <w:szCs w:val="24"/>
        </w:rPr>
        <w:t xml:space="preserve">. </w:t>
      </w:r>
    </w:p>
    <w:p w:rsidR="00F36495" w:rsidRPr="00CB77AB" w:rsidRDefault="000A1418">
      <w:pPr>
        <w:spacing w:after="0" w:line="259" w:lineRule="auto"/>
        <w:ind w:left="706" w:right="0" w:firstLine="0"/>
        <w:jc w:val="left"/>
        <w:rPr>
          <w:rFonts w:ascii="Arial" w:hAnsi="Arial" w:cs="Arial"/>
          <w:sz w:val="24"/>
          <w:szCs w:val="24"/>
        </w:rPr>
      </w:pPr>
      <w:r w:rsidRPr="00CB77AB">
        <w:rPr>
          <w:rFonts w:ascii="Arial" w:hAnsi="Arial" w:cs="Arial"/>
          <w:sz w:val="24"/>
          <w:szCs w:val="24"/>
        </w:rPr>
        <w:t xml:space="preserve"> </w:t>
      </w:r>
    </w:p>
    <w:p w:rsidR="0061041C" w:rsidRPr="00CB77AB" w:rsidRDefault="00B11622" w:rsidP="0061041C">
      <w:pPr>
        <w:pStyle w:val="a8"/>
        <w:spacing w:after="5" w:line="290" w:lineRule="auto"/>
        <w:ind w:firstLine="709"/>
        <w:jc w:val="both"/>
        <w:rPr>
          <w:rFonts w:ascii="Arial" w:hAnsi="Arial" w:cs="Arial"/>
          <w:sz w:val="24"/>
          <w:szCs w:val="24"/>
        </w:rPr>
      </w:pPr>
      <w:r w:rsidRPr="00CB77AB">
        <w:rPr>
          <w:rFonts w:ascii="Arial" w:hAnsi="Arial" w:cs="Arial"/>
          <w:sz w:val="24"/>
          <w:szCs w:val="24"/>
        </w:rPr>
        <w:t xml:space="preserve">В состав муниципального образования «Тыргетуй» входят 3 населенных пункта: </w:t>
      </w:r>
    </w:p>
    <w:p w:rsidR="0061041C" w:rsidRPr="00CB77AB" w:rsidRDefault="00B11622" w:rsidP="0061041C">
      <w:pPr>
        <w:pStyle w:val="a8"/>
        <w:numPr>
          <w:ilvl w:val="0"/>
          <w:numId w:val="35"/>
        </w:numPr>
        <w:tabs>
          <w:tab w:val="left" w:pos="1134"/>
        </w:tabs>
        <w:spacing w:after="5" w:line="290" w:lineRule="auto"/>
        <w:ind w:hanging="720"/>
        <w:jc w:val="both"/>
        <w:rPr>
          <w:rFonts w:ascii="Arial" w:hAnsi="Arial" w:cs="Arial"/>
          <w:sz w:val="24"/>
          <w:szCs w:val="24"/>
        </w:rPr>
      </w:pPr>
      <w:r w:rsidRPr="00CB77AB">
        <w:rPr>
          <w:rFonts w:ascii="Arial" w:hAnsi="Arial" w:cs="Arial"/>
          <w:sz w:val="24"/>
          <w:szCs w:val="24"/>
        </w:rPr>
        <w:t xml:space="preserve">с. Тыргетуй, </w:t>
      </w:r>
    </w:p>
    <w:p w:rsidR="0061041C" w:rsidRPr="00CB77AB" w:rsidRDefault="00B11622" w:rsidP="0061041C">
      <w:pPr>
        <w:pStyle w:val="a8"/>
        <w:numPr>
          <w:ilvl w:val="0"/>
          <w:numId w:val="35"/>
        </w:numPr>
        <w:tabs>
          <w:tab w:val="left" w:pos="1134"/>
        </w:tabs>
        <w:spacing w:after="5" w:line="290" w:lineRule="auto"/>
        <w:ind w:hanging="720"/>
        <w:jc w:val="both"/>
        <w:rPr>
          <w:rFonts w:ascii="Arial" w:hAnsi="Arial" w:cs="Arial"/>
          <w:sz w:val="24"/>
          <w:szCs w:val="24"/>
        </w:rPr>
      </w:pPr>
      <w:r w:rsidRPr="00CB77AB">
        <w:rPr>
          <w:rFonts w:ascii="Arial" w:hAnsi="Arial" w:cs="Arial"/>
          <w:sz w:val="24"/>
          <w:szCs w:val="24"/>
        </w:rPr>
        <w:t xml:space="preserve">с.Балтуй, </w:t>
      </w:r>
    </w:p>
    <w:p w:rsidR="0061041C" w:rsidRPr="00CB77AB" w:rsidRDefault="00B11622" w:rsidP="0061041C">
      <w:pPr>
        <w:pStyle w:val="a8"/>
        <w:numPr>
          <w:ilvl w:val="0"/>
          <w:numId w:val="35"/>
        </w:numPr>
        <w:tabs>
          <w:tab w:val="left" w:pos="1134"/>
        </w:tabs>
        <w:spacing w:after="5" w:line="290" w:lineRule="auto"/>
        <w:ind w:hanging="720"/>
        <w:jc w:val="both"/>
        <w:rPr>
          <w:rFonts w:ascii="Arial" w:hAnsi="Arial" w:cs="Arial"/>
          <w:sz w:val="24"/>
          <w:szCs w:val="24"/>
        </w:rPr>
      </w:pPr>
      <w:r w:rsidRPr="00CB77AB">
        <w:rPr>
          <w:rFonts w:ascii="Arial" w:hAnsi="Arial" w:cs="Arial"/>
          <w:sz w:val="24"/>
          <w:szCs w:val="24"/>
        </w:rPr>
        <w:t xml:space="preserve">д.Зангей (Икинат). </w:t>
      </w:r>
    </w:p>
    <w:p w:rsidR="00B11622" w:rsidRPr="00CB77AB" w:rsidRDefault="00B11622" w:rsidP="0061041C">
      <w:pPr>
        <w:pStyle w:val="a8"/>
        <w:spacing w:after="5" w:line="290" w:lineRule="auto"/>
        <w:ind w:firstLine="709"/>
        <w:jc w:val="both"/>
        <w:rPr>
          <w:rFonts w:ascii="Arial" w:hAnsi="Arial" w:cs="Arial"/>
          <w:sz w:val="24"/>
          <w:szCs w:val="24"/>
          <w:highlight w:val="yellow"/>
        </w:rPr>
      </w:pPr>
      <w:r w:rsidRPr="00CB77AB">
        <w:rPr>
          <w:rFonts w:ascii="Arial" w:hAnsi="Arial" w:cs="Arial"/>
          <w:sz w:val="24"/>
          <w:szCs w:val="24"/>
        </w:rPr>
        <w:t>На севере муниципальное образование граничит с муниципальным образованием «Ангарский», на востоке граница проходит по Братскому водохранилищу, на юге муниципальноеи образование граничит с Черемховским районом, на западе – с муниципальным образованием «Нельхай».</w:t>
      </w:r>
    </w:p>
    <w:p w:rsidR="00B11622" w:rsidRPr="00CB77AB" w:rsidRDefault="00B11622" w:rsidP="0061041C">
      <w:pPr>
        <w:pStyle w:val="a8"/>
        <w:spacing w:after="5" w:line="290" w:lineRule="auto"/>
        <w:ind w:firstLine="709"/>
        <w:jc w:val="both"/>
        <w:rPr>
          <w:rFonts w:ascii="Arial" w:hAnsi="Arial" w:cs="Arial"/>
          <w:sz w:val="24"/>
          <w:szCs w:val="24"/>
          <w:highlight w:val="yellow"/>
        </w:rPr>
      </w:pPr>
      <w:r w:rsidRPr="00CB77AB">
        <w:rPr>
          <w:rFonts w:ascii="Arial" w:hAnsi="Arial" w:cs="Arial"/>
          <w:sz w:val="24"/>
          <w:szCs w:val="24"/>
        </w:rPr>
        <w:t xml:space="preserve">Расстояние от областного центра (по степени удаленности от центра субъекта Федерации) составляет </w:t>
      </w:r>
      <w:smartTag w:uri="urn:schemas-microsoft-com:office:smarttags" w:element="metricconverter">
        <w:smartTagPr>
          <w:attr w:name="ProductID" w:val="53 км"/>
        </w:smartTagPr>
        <w:r w:rsidRPr="00CB77AB">
          <w:rPr>
            <w:rFonts w:ascii="Arial" w:hAnsi="Arial" w:cs="Arial"/>
            <w:sz w:val="24"/>
            <w:szCs w:val="24"/>
          </w:rPr>
          <w:t>53 км</w:t>
        </w:r>
      </w:smartTag>
      <w:r w:rsidRPr="00CB77AB">
        <w:rPr>
          <w:rFonts w:ascii="Arial" w:hAnsi="Arial" w:cs="Arial"/>
          <w:sz w:val="24"/>
          <w:szCs w:val="24"/>
        </w:rPr>
        <w:t>.</w:t>
      </w:r>
    </w:p>
    <w:p w:rsidR="00F36495" w:rsidRPr="00CB77AB" w:rsidRDefault="0061041C" w:rsidP="0061041C">
      <w:pPr>
        <w:spacing w:after="17" w:line="259" w:lineRule="auto"/>
        <w:ind w:right="176" w:firstLine="0"/>
        <w:jc w:val="center"/>
        <w:rPr>
          <w:rFonts w:ascii="Arial" w:hAnsi="Arial" w:cs="Arial"/>
          <w:sz w:val="24"/>
          <w:szCs w:val="24"/>
        </w:rPr>
      </w:pPr>
      <w:r w:rsidRPr="00CB77AB">
        <w:rPr>
          <w:rFonts w:ascii="Arial" w:hAnsi="Arial" w:cs="Arial"/>
          <w:noProof/>
          <w:sz w:val="24"/>
          <w:szCs w:val="24"/>
        </w:rPr>
        <w:lastRenderedPageBreak/>
        <w:drawing>
          <wp:inline distT="0" distB="0" distL="0" distR="0">
            <wp:extent cx="4829175" cy="6160714"/>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36519" cy="6170083"/>
                    </a:xfrm>
                    <a:prstGeom prst="rect">
                      <a:avLst/>
                    </a:prstGeom>
                    <a:noFill/>
                    <a:ln>
                      <a:noFill/>
                    </a:ln>
                  </pic:spPr>
                </pic:pic>
              </a:graphicData>
            </a:graphic>
          </wp:inline>
        </w:drawing>
      </w:r>
    </w:p>
    <w:p w:rsidR="00F36495" w:rsidRPr="00CB77AB" w:rsidRDefault="000A1418">
      <w:pPr>
        <w:spacing w:after="13" w:line="259" w:lineRule="auto"/>
        <w:ind w:left="401" w:right="480" w:hanging="10"/>
        <w:jc w:val="center"/>
        <w:rPr>
          <w:rFonts w:ascii="Arial" w:hAnsi="Arial" w:cs="Arial"/>
          <w:sz w:val="24"/>
          <w:szCs w:val="24"/>
        </w:rPr>
      </w:pPr>
      <w:r w:rsidRPr="00CB77AB">
        <w:rPr>
          <w:rFonts w:ascii="Arial" w:hAnsi="Arial" w:cs="Arial"/>
          <w:sz w:val="24"/>
          <w:szCs w:val="24"/>
        </w:rPr>
        <w:t xml:space="preserve">Рис. 2. </w:t>
      </w:r>
      <w:r w:rsidR="00FB32E4" w:rsidRPr="00CB77AB">
        <w:rPr>
          <w:rFonts w:ascii="Arial" w:hAnsi="Arial" w:cs="Arial"/>
          <w:sz w:val="24"/>
          <w:szCs w:val="24"/>
        </w:rPr>
        <w:t xml:space="preserve">Карта </w:t>
      </w:r>
      <w:r w:rsidR="001D4BF0" w:rsidRPr="00CB77AB">
        <w:rPr>
          <w:rFonts w:ascii="Arial" w:hAnsi="Arial" w:cs="Arial"/>
          <w:sz w:val="24"/>
          <w:szCs w:val="24"/>
        </w:rPr>
        <w:t>муниципального образования «</w:t>
      </w:r>
      <w:r w:rsidR="0061041C" w:rsidRPr="00CB77AB">
        <w:rPr>
          <w:rFonts w:ascii="Arial" w:hAnsi="Arial" w:cs="Arial"/>
          <w:sz w:val="24"/>
          <w:szCs w:val="24"/>
        </w:rPr>
        <w:t>Тыргетуй</w:t>
      </w:r>
      <w:r w:rsidR="001D4BF0" w:rsidRPr="00CB77AB">
        <w:rPr>
          <w:rFonts w:ascii="Arial" w:hAnsi="Arial" w:cs="Arial"/>
          <w:sz w:val="24"/>
          <w:szCs w:val="24"/>
        </w:rPr>
        <w:t>»</w:t>
      </w:r>
      <w:r w:rsidRPr="00CB77AB">
        <w:rPr>
          <w:rFonts w:ascii="Arial" w:hAnsi="Arial" w:cs="Arial"/>
          <w:sz w:val="24"/>
          <w:szCs w:val="24"/>
        </w:rPr>
        <w:t xml:space="preserve">. </w:t>
      </w:r>
    </w:p>
    <w:p w:rsidR="001D4BF0" w:rsidRPr="00CB77AB" w:rsidRDefault="001D4BF0">
      <w:pPr>
        <w:ind w:left="-15" w:right="67"/>
        <w:rPr>
          <w:rFonts w:ascii="Arial" w:hAnsi="Arial" w:cs="Arial"/>
          <w:sz w:val="24"/>
          <w:szCs w:val="24"/>
        </w:rPr>
      </w:pPr>
    </w:p>
    <w:p w:rsidR="00F36495" w:rsidRPr="00CB77AB" w:rsidRDefault="000A1418">
      <w:pPr>
        <w:pStyle w:val="3"/>
        <w:spacing w:after="48"/>
        <w:ind w:left="13" w:right="109"/>
        <w:rPr>
          <w:rFonts w:ascii="Arial" w:hAnsi="Arial" w:cs="Arial"/>
          <w:i/>
          <w:sz w:val="24"/>
          <w:szCs w:val="24"/>
        </w:rPr>
      </w:pPr>
      <w:bookmarkStart w:id="5" w:name="_Toc522353172"/>
      <w:r w:rsidRPr="00CB77AB">
        <w:rPr>
          <w:rFonts w:ascii="Arial" w:hAnsi="Arial" w:cs="Arial"/>
          <w:i/>
          <w:sz w:val="24"/>
          <w:szCs w:val="24"/>
        </w:rPr>
        <w:t xml:space="preserve">1.2. </w:t>
      </w:r>
      <w:bookmarkEnd w:id="5"/>
      <w:r w:rsidR="004349B0" w:rsidRPr="00CB77AB">
        <w:rPr>
          <w:rFonts w:ascii="Arial" w:hAnsi="Arial" w:cs="Arial"/>
          <w:i/>
          <w:sz w:val="24"/>
          <w:szCs w:val="24"/>
        </w:rPr>
        <w:t>Анализ настоящего положения</w:t>
      </w:r>
      <w:r w:rsidRPr="00CB77AB">
        <w:rPr>
          <w:rFonts w:ascii="Arial" w:hAnsi="Arial" w:cs="Arial"/>
          <w:i/>
          <w:sz w:val="24"/>
          <w:szCs w:val="24"/>
        </w:rPr>
        <w:t xml:space="preserve"> </w:t>
      </w:r>
    </w:p>
    <w:p w:rsidR="000D43DF" w:rsidRPr="00CB77AB" w:rsidRDefault="000D43DF" w:rsidP="000D43DF">
      <w:pPr>
        <w:pStyle w:val="a8"/>
        <w:spacing w:after="5" w:line="290" w:lineRule="auto"/>
        <w:ind w:firstLine="709"/>
        <w:jc w:val="both"/>
        <w:rPr>
          <w:rFonts w:ascii="Arial" w:hAnsi="Arial" w:cs="Arial"/>
          <w:sz w:val="24"/>
          <w:szCs w:val="24"/>
        </w:rPr>
      </w:pPr>
      <w:bookmarkStart w:id="6" w:name="_Hlk522356549"/>
      <w:r w:rsidRPr="00CB77AB">
        <w:rPr>
          <w:rFonts w:ascii="Arial" w:hAnsi="Arial" w:cs="Arial"/>
          <w:sz w:val="24"/>
          <w:szCs w:val="24"/>
        </w:rPr>
        <w:t>Муниципальное образование «Тыргетуй» наделено статусом сельского поселения  Законом Иркутской области от 30 декабря 2004</w:t>
      </w:r>
      <w:r w:rsidR="00280D25" w:rsidRPr="00CB77AB">
        <w:rPr>
          <w:rFonts w:ascii="Arial" w:hAnsi="Arial" w:cs="Arial"/>
          <w:sz w:val="24"/>
          <w:szCs w:val="24"/>
        </w:rPr>
        <w:t xml:space="preserve"> </w:t>
      </w:r>
      <w:r w:rsidRPr="00CB77AB">
        <w:rPr>
          <w:rFonts w:ascii="Arial" w:hAnsi="Arial" w:cs="Arial"/>
          <w:sz w:val="24"/>
          <w:szCs w:val="24"/>
        </w:rPr>
        <w:t>года №67-ОЗ «О статусе и границах муниципальных образований Аларского, Баяндаевского, Боханского, Нукутского, Осинского и Эхирит-Булагатского районов Усть-Ордынского Бурятского округа».</w:t>
      </w:r>
    </w:p>
    <w:p w:rsidR="000D43DF" w:rsidRPr="00CB77AB" w:rsidRDefault="000D43DF" w:rsidP="000D43DF">
      <w:pPr>
        <w:pStyle w:val="a8"/>
        <w:spacing w:after="5" w:line="290" w:lineRule="auto"/>
        <w:ind w:firstLine="709"/>
        <w:jc w:val="both"/>
        <w:rPr>
          <w:rFonts w:ascii="Arial" w:hAnsi="Arial" w:cs="Arial"/>
          <w:sz w:val="24"/>
          <w:szCs w:val="24"/>
        </w:rPr>
      </w:pPr>
      <w:r w:rsidRPr="00CB77AB">
        <w:rPr>
          <w:rFonts w:ascii="Arial" w:hAnsi="Arial" w:cs="Arial"/>
          <w:sz w:val="24"/>
          <w:szCs w:val="24"/>
        </w:rPr>
        <w:t>В состав территории муниципального образования «Тыргетуй» входят земли следующих населенных пунктов:</w:t>
      </w:r>
    </w:p>
    <w:p w:rsidR="000D43DF" w:rsidRPr="00CB77AB" w:rsidRDefault="000D43DF" w:rsidP="000D43DF">
      <w:pPr>
        <w:pStyle w:val="a8"/>
        <w:spacing w:after="5" w:line="290" w:lineRule="auto"/>
        <w:ind w:firstLine="709"/>
        <w:jc w:val="both"/>
        <w:rPr>
          <w:rFonts w:ascii="Arial" w:hAnsi="Arial" w:cs="Arial"/>
          <w:sz w:val="24"/>
          <w:szCs w:val="24"/>
        </w:rPr>
      </w:pPr>
      <w:r w:rsidRPr="00CB77AB">
        <w:rPr>
          <w:rFonts w:ascii="Arial" w:hAnsi="Arial" w:cs="Arial"/>
          <w:sz w:val="24"/>
          <w:szCs w:val="24"/>
        </w:rPr>
        <w:t>- село Тыргетуй;</w:t>
      </w:r>
    </w:p>
    <w:p w:rsidR="000D43DF" w:rsidRPr="00CB77AB" w:rsidRDefault="000D43DF" w:rsidP="000D43DF">
      <w:pPr>
        <w:pStyle w:val="a8"/>
        <w:spacing w:after="5" w:line="290" w:lineRule="auto"/>
        <w:ind w:firstLine="709"/>
        <w:jc w:val="both"/>
        <w:rPr>
          <w:rFonts w:ascii="Arial" w:hAnsi="Arial" w:cs="Arial"/>
          <w:sz w:val="24"/>
          <w:szCs w:val="24"/>
        </w:rPr>
      </w:pPr>
      <w:r w:rsidRPr="00CB77AB">
        <w:rPr>
          <w:rFonts w:ascii="Arial" w:hAnsi="Arial" w:cs="Arial"/>
          <w:sz w:val="24"/>
          <w:szCs w:val="24"/>
        </w:rPr>
        <w:t>- деревня Балтуй;</w:t>
      </w:r>
    </w:p>
    <w:p w:rsidR="000D43DF" w:rsidRPr="00CB77AB" w:rsidRDefault="000D43DF" w:rsidP="000D43DF">
      <w:pPr>
        <w:pStyle w:val="a8"/>
        <w:spacing w:after="5" w:line="290" w:lineRule="auto"/>
        <w:ind w:firstLine="709"/>
        <w:jc w:val="both"/>
        <w:rPr>
          <w:rFonts w:ascii="Arial" w:hAnsi="Arial" w:cs="Arial"/>
          <w:sz w:val="24"/>
          <w:szCs w:val="24"/>
        </w:rPr>
      </w:pPr>
      <w:r w:rsidRPr="00CB77AB">
        <w:rPr>
          <w:rFonts w:ascii="Arial" w:hAnsi="Arial" w:cs="Arial"/>
          <w:sz w:val="24"/>
          <w:szCs w:val="24"/>
        </w:rPr>
        <w:t>- деревня Зангей.</w:t>
      </w:r>
    </w:p>
    <w:p w:rsidR="000D43DF" w:rsidRPr="00CB77AB" w:rsidRDefault="000D43DF" w:rsidP="000D43DF">
      <w:pPr>
        <w:pStyle w:val="a8"/>
        <w:spacing w:after="5" w:line="290" w:lineRule="auto"/>
        <w:ind w:firstLine="709"/>
        <w:jc w:val="both"/>
        <w:rPr>
          <w:rFonts w:ascii="Arial" w:hAnsi="Arial" w:cs="Arial"/>
          <w:sz w:val="24"/>
          <w:szCs w:val="24"/>
        </w:rPr>
      </w:pPr>
    </w:p>
    <w:p w:rsidR="000D43DF" w:rsidRPr="00CB77AB" w:rsidRDefault="000D43DF" w:rsidP="000D43DF">
      <w:pPr>
        <w:pStyle w:val="a8"/>
        <w:spacing w:after="5" w:line="290" w:lineRule="auto"/>
        <w:ind w:firstLine="709"/>
        <w:jc w:val="both"/>
        <w:rPr>
          <w:rFonts w:ascii="Arial" w:hAnsi="Arial" w:cs="Arial"/>
          <w:sz w:val="24"/>
          <w:szCs w:val="24"/>
        </w:rPr>
      </w:pPr>
      <w:r w:rsidRPr="00CB77AB">
        <w:rPr>
          <w:rFonts w:ascii="Arial" w:hAnsi="Arial" w:cs="Arial"/>
          <w:sz w:val="24"/>
          <w:szCs w:val="24"/>
        </w:rPr>
        <w:lastRenderedPageBreak/>
        <w:t xml:space="preserve">Сельское поселение «Тыргетуй» входит в состав муниципального образования «Аларский район», центром которого является п. Кутулик. В состав Аларского района помимо сельского поселения «Тыргетуй» входят 16 сельских поселений, а также межселенные территории. </w:t>
      </w:r>
    </w:p>
    <w:p w:rsidR="000D43DF" w:rsidRPr="00CB77AB" w:rsidRDefault="000D43DF" w:rsidP="000D43DF">
      <w:pPr>
        <w:pStyle w:val="a8"/>
        <w:spacing w:after="5" w:line="290" w:lineRule="auto"/>
        <w:ind w:firstLine="709"/>
        <w:jc w:val="both"/>
        <w:rPr>
          <w:rFonts w:ascii="Arial" w:hAnsi="Arial" w:cs="Arial"/>
          <w:sz w:val="24"/>
          <w:szCs w:val="24"/>
        </w:rPr>
      </w:pPr>
      <w:r w:rsidRPr="00CB77AB">
        <w:rPr>
          <w:rFonts w:ascii="Arial" w:hAnsi="Arial" w:cs="Arial"/>
          <w:sz w:val="24"/>
          <w:szCs w:val="24"/>
        </w:rPr>
        <w:t>Центр поселения с. Тыргетуй.</w:t>
      </w:r>
    </w:p>
    <w:p w:rsidR="005727C6" w:rsidRPr="00CB77AB" w:rsidRDefault="005727C6" w:rsidP="005727C6">
      <w:pPr>
        <w:pStyle w:val="a8"/>
        <w:spacing w:after="5" w:line="290" w:lineRule="auto"/>
        <w:ind w:firstLine="709"/>
        <w:jc w:val="both"/>
        <w:rPr>
          <w:rFonts w:ascii="Arial" w:hAnsi="Arial" w:cs="Arial"/>
          <w:sz w:val="24"/>
          <w:szCs w:val="24"/>
        </w:rPr>
      </w:pPr>
      <w:r w:rsidRPr="00CB77AB">
        <w:rPr>
          <w:rFonts w:ascii="Arial" w:hAnsi="Arial" w:cs="Arial"/>
          <w:sz w:val="24"/>
          <w:szCs w:val="24"/>
        </w:rPr>
        <w:t>По данным текущего статистического учета, постоянное население поселения на 01.01.2018 – 765 человек.</w:t>
      </w:r>
    </w:p>
    <w:p w:rsidR="000D43DF" w:rsidRPr="00CB77AB" w:rsidRDefault="000D43DF" w:rsidP="005727C6">
      <w:pPr>
        <w:pStyle w:val="a8"/>
        <w:spacing w:after="5" w:line="290" w:lineRule="auto"/>
        <w:ind w:firstLine="709"/>
        <w:jc w:val="both"/>
        <w:rPr>
          <w:rFonts w:ascii="Arial" w:hAnsi="Arial" w:cs="Arial"/>
          <w:sz w:val="24"/>
          <w:szCs w:val="24"/>
        </w:rPr>
      </w:pPr>
      <w:r w:rsidRPr="00CB77AB">
        <w:rPr>
          <w:rFonts w:ascii="Arial" w:hAnsi="Arial" w:cs="Arial"/>
          <w:sz w:val="24"/>
          <w:szCs w:val="24"/>
        </w:rPr>
        <w:t>Поселение «Тыргетуй» занимает 12 место по площади территории. В совокупности с незначительной удаленностью от п. Кутулик муниципальное образование «Тыргетуй» имеет потенциал к дальнейшему увеличению численности населения.</w:t>
      </w:r>
    </w:p>
    <w:p w:rsidR="000D43DF" w:rsidRPr="00CB77AB" w:rsidRDefault="000D43DF" w:rsidP="005727C6">
      <w:pPr>
        <w:pStyle w:val="a8"/>
        <w:spacing w:after="5" w:line="290" w:lineRule="auto"/>
        <w:ind w:firstLine="709"/>
        <w:jc w:val="both"/>
        <w:rPr>
          <w:rFonts w:ascii="Arial" w:hAnsi="Arial" w:cs="Arial"/>
          <w:sz w:val="24"/>
          <w:szCs w:val="24"/>
        </w:rPr>
      </w:pPr>
      <w:r w:rsidRPr="00CB77AB">
        <w:rPr>
          <w:rFonts w:ascii="Arial" w:hAnsi="Arial" w:cs="Arial"/>
          <w:sz w:val="24"/>
          <w:szCs w:val="24"/>
        </w:rPr>
        <w:t>Административный центр с. Тыргетуй, расположен в 43,4км от районного центра п. Кутулик.</w:t>
      </w:r>
    </w:p>
    <w:p w:rsidR="005727C6" w:rsidRPr="00CB77AB" w:rsidRDefault="005727C6" w:rsidP="005727C6">
      <w:pPr>
        <w:pStyle w:val="a8"/>
        <w:spacing w:after="5" w:line="290" w:lineRule="auto"/>
        <w:ind w:firstLine="709"/>
        <w:jc w:val="both"/>
        <w:rPr>
          <w:rFonts w:ascii="Arial" w:hAnsi="Arial" w:cs="Arial"/>
          <w:sz w:val="24"/>
          <w:szCs w:val="24"/>
        </w:rPr>
      </w:pPr>
      <w:r w:rsidRPr="00CB77AB">
        <w:rPr>
          <w:rFonts w:ascii="Arial" w:hAnsi="Arial" w:cs="Arial"/>
          <w:sz w:val="24"/>
          <w:szCs w:val="24"/>
        </w:rPr>
        <w:t xml:space="preserve">Общая площадь рассматриваемой территории составляет 13277га, её использование на исходный год разработки проекта отражено в таблице 1. </w:t>
      </w:r>
    </w:p>
    <w:p w:rsidR="005727C6" w:rsidRPr="00CB77AB" w:rsidRDefault="005727C6" w:rsidP="005727C6">
      <w:pPr>
        <w:pStyle w:val="a8"/>
        <w:spacing w:after="5" w:line="290" w:lineRule="auto"/>
        <w:ind w:firstLine="709"/>
        <w:jc w:val="both"/>
        <w:rPr>
          <w:rFonts w:ascii="Arial" w:hAnsi="Arial" w:cs="Arial"/>
          <w:sz w:val="24"/>
          <w:szCs w:val="24"/>
        </w:rPr>
      </w:pPr>
      <w:r w:rsidRPr="00CB77AB">
        <w:rPr>
          <w:rFonts w:ascii="Arial" w:hAnsi="Arial" w:cs="Arial"/>
          <w:sz w:val="24"/>
          <w:szCs w:val="24"/>
        </w:rPr>
        <w:t>Застройкой занято 54,32га, что составляет 0,39% всех земель муниципального образования. Природные территории и территории лесов занимают небольшую часть площади в границах муниципального образования (18,1%).</w:t>
      </w:r>
    </w:p>
    <w:p w:rsidR="005727C6" w:rsidRPr="00CB77AB" w:rsidRDefault="005727C6" w:rsidP="005727C6">
      <w:pPr>
        <w:pStyle w:val="a8"/>
        <w:spacing w:after="5" w:line="290" w:lineRule="auto"/>
        <w:ind w:firstLine="709"/>
        <w:jc w:val="both"/>
        <w:rPr>
          <w:rFonts w:ascii="Arial" w:hAnsi="Arial" w:cs="Arial"/>
          <w:sz w:val="24"/>
          <w:szCs w:val="24"/>
        </w:rPr>
      </w:pPr>
      <w:r w:rsidRPr="00CB77AB">
        <w:rPr>
          <w:rFonts w:ascii="Arial" w:hAnsi="Arial" w:cs="Arial"/>
          <w:sz w:val="24"/>
          <w:szCs w:val="24"/>
        </w:rPr>
        <w:t xml:space="preserve">Анализ современного использования территории поселения позволяет сделать вывод о его достаточной эффективности. На долю жилой застройки приходится 53,6га, или 0,39% территории. Площадь жилой территории в расчете на одного жителя составляет </w:t>
      </w:r>
      <w:smartTag w:uri="urn:schemas-microsoft-com:office:smarttags" w:element="metricconverter">
        <w:smartTagPr>
          <w:attr w:name="ProductID" w:val="662,5 м²"/>
        </w:smartTagPr>
        <w:r w:rsidRPr="00CB77AB">
          <w:rPr>
            <w:rFonts w:ascii="Arial" w:hAnsi="Arial" w:cs="Arial"/>
            <w:sz w:val="24"/>
            <w:szCs w:val="24"/>
          </w:rPr>
          <w:t>662,5 м²</w:t>
        </w:r>
      </w:smartTag>
      <w:r w:rsidRPr="00CB77AB">
        <w:rPr>
          <w:rFonts w:ascii="Arial" w:hAnsi="Arial" w:cs="Arial"/>
          <w:sz w:val="24"/>
          <w:szCs w:val="24"/>
        </w:rPr>
        <w:t xml:space="preserve">. Значительная часть застройки населенных пунктов – 88% жилой зоны, приходится на застройку индивидуальными жилыми домами. </w:t>
      </w:r>
    </w:p>
    <w:p w:rsidR="005727C6" w:rsidRPr="00CB77AB" w:rsidRDefault="005727C6" w:rsidP="005727C6">
      <w:pPr>
        <w:pStyle w:val="a8"/>
        <w:spacing w:after="5" w:line="290" w:lineRule="auto"/>
        <w:ind w:firstLine="709"/>
        <w:jc w:val="both"/>
        <w:rPr>
          <w:rFonts w:ascii="Arial" w:hAnsi="Arial" w:cs="Arial"/>
          <w:sz w:val="24"/>
          <w:szCs w:val="24"/>
        </w:rPr>
      </w:pPr>
      <w:r w:rsidRPr="00CB77AB">
        <w:rPr>
          <w:rFonts w:ascii="Arial" w:hAnsi="Arial" w:cs="Arial"/>
          <w:sz w:val="24"/>
          <w:szCs w:val="24"/>
        </w:rPr>
        <w:t xml:space="preserve">Площадь зон делового, общественного и коммерческого назначения в расчете на одного жителя составляет </w:t>
      </w:r>
      <w:smartTag w:uri="urn:schemas-microsoft-com:office:smarttags" w:element="metricconverter">
        <w:smartTagPr>
          <w:attr w:name="ProductID" w:val="8,8 м²"/>
        </w:smartTagPr>
        <w:r w:rsidRPr="00CB77AB">
          <w:rPr>
            <w:rFonts w:ascii="Arial" w:hAnsi="Arial" w:cs="Arial"/>
            <w:sz w:val="24"/>
            <w:szCs w:val="24"/>
          </w:rPr>
          <w:t>8,8 м²</w:t>
        </w:r>
      </w:smartTag>
      <w:r w:rsidRPr="00CB77AB">
        <w:rPr>
          <w:rFonts w:ascii="Arial" w:hAnsi="Arial" w:cs="Arial"/>
          <w:sz w:val="24"/>
          <w:szCs w:val="24"/>
        </w:rPr>
        <w:t xml:space="preserve">, что значительно меньше уровня других муниципальных образований Иркутской области. Зеленых насаждений общего пользования на территории нет, в виду отсутствия парков, скверов и бульваров на заселенной территории. </w:t>
      </w:r>
    </w:p>
    <w:p w:rsidR="005727C6" w:rsidRPr="00CB77AB" w:rsidRDefault="005727C6" w:rsidP="005727C6">
      <w:pPr>
        <w:pStyle w:val="a8"/>
        <w:spacing w:after="5" w:line="290" w:lineRule="auto"/>
        <w:ind w:firstLine="709"/>
        <w:jc w:val="both"/>
        <w:rPr>
          <w:rFonts w:ascii="Arial" w:hAnsi="Arial" w:cs="Arial"/>
          <w:sz w:val="24"/>
          <w:szCs w:val="24"/>
        </w:rPr>
      </w:pPr>
      <w:r w:rsidRPr="00CB77AB">
        <w:rPr>
          <w:rFonts w:ascii="Arial" w:hAnsi="Arial" w:cs="Arial"/>
          <w:sz w:val="24"/>
          <w:szCs w:val="24"/>
        </w:rPr>
        <w:t>Производственные и коммунальные территории отсутствуют. Транспорт занимает 111га. Промышленные территории, которые приходятся на предприятия IV, V класса вредности отсутствуют. Такая структура производственных территорий отражает современный функциональный профиль муниципального образования.</w:t>
      </w:r>
    </w:p>
    <w:p w:rsidR="005727C6" w:rsidRPr="00CB77AB" w:rsidRDefault="005727C6" w:rsidP="005727C6">
      <w:pPr>
        <w:pStyle w:val="a8"/>
        <w:spacing w:after="5" w:line="290" w:lineRule="auto"/>
        <w:ind w:firstLine="709"/>
        <w:jc w:val="both"/>
        <w:rPr>
          <w:rFonts w:ascii="Arial" w:hAnsi="Arial" w:cs="Arial"/>
          <w:sz w:val="24"/>
          <w:szCs w:val="24"/>
        </w:rPr>
      </w:pPr>
      <w:r w:rsidRPr="00CB77AB">
        <w:rPr>
          <w:rFonts w:ascii="Arial" w:hAnsi="Arial" w:cs="Arial"/>
          <w:sz w:val="24"/>
          <w:szCs w:val="24"/>
        </w:rPr>
        <w:t xml:space="preserve">Рекреационные территории занимают 4,2га. </w:t>
      </w:r>
    </w:p>
    <w:p w:rsidR="005727C6" w:rsidRPr="00CB77AB" w:rsidRDefault="005727C6" w:rsidP="005727C6">
      <w:pPr>
        <w:pStyle w:val="a8"/>
        <w:ind w:firstLine="709"/>
        <w:jc w:val="both"/>
        <w:rPr>
          <w:rFonts w:ascii="Arial" w:hAnsi="Arial" w:cs="Arial"/>
          <w:sz w:val="24"/>
          <w:szCs w:val="24"/>
        </w:rPr>
      </w:pPr>
    </w:p>
    <w:p w:rsidR="005727C6" w:rsidRPr="00CB77AB" w:rsidRDefault="005727C6" w:rsidP="005727C6">
      <w:pPr>
        <w:rPr>
          <w:rFonts w:ascii="Arial" w:hAnsi="Arial" w:cs="Arial"/>
          <w:sz w:val="24"/>
          <w:szCs w:val="24"/>
        </w:rPr>
      </w:pPr>
      <w:r w:rsidRPr="00CB77AB">
        <w:rPr>
          <w:rFonts w:ascii="Arial" w:hAnsi="Arial" w:cs="Arial"/>
          <w:bCs/>
          <w:iCs/>
          <w:sz w:val="24"/>
          <w:szCs w:val="24"/>
        </w:rPr>
        <w:t>Таблица 1.</w:t>
      </w:r>
      <w:r w:rsidRPr="00CB77AB">
        <w:rPr>
          <w:rFonts w:ascii="Arial" w:hAnsi="Arial" w:cs="Arial"/>
          <w:sz w:val="24"/>
          <w:szCs w:val="24"/>
        </w:rPr>
        <w:t>Современное использование территории сельского поселения «Тыргетуй»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30"/>
        <w:gridCol w:w="1516"/>
        <w:gridCol w:w="1291"/>
        <w:gridCol w:w="1408"/>
      </w:tblGrid>
      <w:tr w:rsidR="005727C6" w:rsidRPr="00CB77AB" w:rsidTr="00C7213C">
        <w:trPr>
          <w:trHeight w:val="70"/>
          <w:jc w:val="center"/>
        </w:trPr>
        <w:tc>
          <w:tcPr>
            <w:tcW w:w="2881"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Территории</w:t>
            </w:r>
          </w:p>
        </w:tc>
        <w:tc>
          <w:tcPr>
            <w:tcW w:w="762"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га</w:t>
            </w:r>
          </w:p>
        </w:tc>
        <w:tc>
          <w:tcPr>
            <w:tcW w:w="649"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w:t>
            </w:r>
          </w:p>
        </w:tc>
        <w:tc>
          <w:tcPr>
            <w:tcW w:w="708"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м²/чел</w:t>
            </w:r>
          </w:p>
        </w:tc>
      </w:tr>
      <w:tr w:rsidR="005727C6" w:rsidRPr="00CB77AB" w:rsidTr="00C7213C">
        <w:trPr>
          <w:trHeight w:val="70"/>
          <w:jc w:val="center"/>
        </w:trPr>
        <w:tc>
          <w:tcPr>
            <w:tcW w:w="2881" w:type="pct"/>
          </w:tcPr>
          <w:p w:rsidR="005727C6" w:rsidRPr="00CB77AB" w:rsidRDefault="005727C6" w:rsidP="00C7213C">
            <w:pPr>
              <w:pStyle w:val="a8"/>
              <w:rPr>
                <w:rFonts w:ascii="Courier New" w:hAnsi="Courier New" w:cs="Courier New"/>
              </w:rPr>
            </w:pPr>
            <w:r w:rsidRPr="00CB77AB">
              <w:rPr>
                <w:rFonts w:ascii="Courier New" w:hAnsi="Courier New" w:cs="Courier New"/>
                <w:lang w:val="en-US"/>
              </w:rPr>
              <w:t>I ЖИЛЫЕ ЗОНЫ</w:t>
            </w:r>
          </w:p>
        </w:tc>
        <w:tc>
          <w:tcPr>
            <w:tcW w:w="762" w:type="pct"/>
          </w:tcPr>
          <w:p w:rsidR="005727C6" w:rsidRPr="00CB77AB" w:rsidRDefault="005727C6" w:rsidP="00C7213C">
            <w:pPr>
              <w:pStyle w:val="a8"/>
              <w:jc w:val="center"/>
              <w:rPr>
                <w:rFonts w:ascii="Courier New" w:hAnsi="Courier New" w:cs="Courier New"/>
              </w:rPr>
            </w:pPr>
          </w:p>
        </w:tc>
        <w:tc>
          <w:tcPr>
            <w:tcW w:w="649" w:type="pct"/>
          </w:tcPr>
          <w:p w:rsidR="005727C6" w:rsidRPr="00CB77AB" w:rsidRDefault="005727C6" w:rsidP="00C7213C">
            <w:pPr>
              <w:pStyle w:val="a8"/>
              <w:jc w:val="center"/>
              <w:rPr>
                <w:rFonts w:ascii="Courier New" w:hAnsi="Courier New" w:cs="Courier New"/>
              </w:rPr>
            </w:pPr>
          </w:p>
        </w:tc>
        <w:tc>
          <w:tcPr>
            <w:tcW w:w="708" w:type="pct"/>
          </w:tcPr>
          <w:p w:rsidR="005727C6" w:rsidRPr="00CB77AB" w:rsidRDefault="005727C6" w:rsidP="00C7213C">
            <w:pPr>
              <w:pStyle w:val="a8"/>
              <w:jc w:val="center"/>
              <w:rPr>
                <w:rFonts w:ascii="Courier New" w:hAnsi="Courier New" w:cs="Courier New"/>
              </w:rPr>
            </w:pPr>
          </w:p>
        </w:tc>
      </w:tr>
      <w:tr w:rsidR="005727C6" w:rsidRPr="00CB77AB" w:rsidTr="00C7213C">
        <w:trPr>
          <w:trHeight w:val="330"/>
          <w:jc w:val="center"/>
        </w:trPr>
        <w:tc>
          <w:tcPr>
            <w:tcW w:w="2881" w:type="pct"/>
          </w:tcPr>
          <w:p w:rsidR="005727C6" w:rsidRPr="00CB77AB" w:rsidRDefault="005727C6" w:rsidP="00C7213C">
            <w:pPr>
              <w:pStyle w:val="a8"/>
              <w:rPr>
                <w:rFonts w:ascii="Courier New" w:hAnsi="Courier New" w:cs="Courier New"/>
              </w:rPr>
            </w:pPr>
            <w:r w:rsidRPr="00CB77AB">
              <w:rPr>
                <w:rFonts w:ascii="Courier New" w:hAnsi="Courier New" w:cs="Courier New"/>
              </w:rPr>
              <w:t>Зоны застройки индивидуальными жилыми домами (1-3 этажа)</w:t>
            </w:r>
          </w:p>
        </w:tc>
        <w:tc>
          <w:tcPr>
            <w:tcW w:w="762"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47,2</w:t>
            </w:r>
          </w:p>
        </w:tc>
        <w:tc>
          <w:tcPr>
            <w:tcW w:w="649"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0,35</w:t>
            </w:r>
          </w:p>
        </w:tc>
        <w:tc>
          <w:tcPr>
            <w:tcW w:w="708"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583,4</w:t>
            </w:r>
          </w:p>
        </w:tc>
      </w:tr>
      <w:tr w:rsidR="005727C6" w:rsidRPr="00CB77AB" w:rsidTr="00C7213C">
        <w:trPr>
          <w:trHeight w:val="70"/>
          <w:jc w:val="center"/>
        </w:trPr>
        <w:tc>
          <w:tcPr>
            <w:tcW w:w="2881" w:type="pct"/>
          </w:tcPr>
          <w:p w:rsidR="005727C6" w:rsidRPr="00CB77AB" w:rsidRDefault="005727C6" w:rsidP="00C7213C">
            <w:pPr>
              <w:pStyle w:val="a8"/>
              <w:rPr>
                <w:rFonts w:ascii="Courier New" w:hAnsi="Courier New" w:cs="Courier New"/>
              </w:rPr>
            </w:pPr>
            <w:r w:rsidRPr="00CB77AB">
              <w:rPr>
                <w:rFonts w:ascii="Courier New" w:hAnsi="Courier New" w:cs="Courier New"/>
              </w:rPr>
              <w:t>Зоны размещения объектов дошкольного образования</w:t>
            </w:r>
          </w:p>
        </w:tc>
        <w:tc>
          <w:tcPr>
            <w:tcW w:w="762"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0,8</w:t>
            </w:r>
          </w:p>
        </w:tc>
        <w:tc>
          <w:tcPr>
            <w:tcW w:w="649"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0,006</w:t>
            </w:r>
          </w:p>
        </w:tc>
        <w:tc>
          <w:tcPr>
            <w:tcW w:w="708"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9,9</w:t>
            </w:r>
          </w:p>
        </w:tc>
      </w:tr>
      <w:tr w:rsidR="005727C6" w:rsidRPr="00CB77AB" w:rsidTr="00C7213C">
        <w:trPr>
          <w:trHeight w:val="330"/>
          <w:jc w:val="center"/>
        </w:trPr>
        <w:tc>
          <w:tcPr>
            <w:tcW w:w="2881" w:type="pct"/>
          </w:tcPr>
          <w:p w:rsidR="005727C6" w:rsidRPr="00CB77AB" w:rsidRDefault="005727C6" w:rsidP="00C7213C">
            <w:pPr>
              <w:pStyle w:val="a8"/>
              <w:rPr>
                <w:rFonts w:ascii="Courier New" w:hAnsi="Courier New" w:cs="Courier New"/>
              </w:rPr>
            </w:pPr>
            <w:r w:rsidRPr="00CB77AB">
              <w:rPr>
                <w:rFonts w:ascii="Courier New" w:hAnsi="Courier New" w:cs="Courier New"/>
              </w:rPr>
              <w:t>Зоны размещения объектов школьного и дополнительного образования</w:t>
            </w:r>
          </w:p>
        </w:tc>
        <w:tc>
          <w:tcPr>
            <w:tcW w:w="762"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5,6</w:t>
            </w:r>
          </w:p>
        </w:tc>
        <w:tc>
          <w:tcPr>
            <w:tcW w:w="649"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0,04</w:t>
            </w:r>
          </w:p>
        </w:tc>
        <w:tc>
          <w:tcPr>
            <w:tcW w:w="708"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69,2</w:t>
            </w:r>
          </w:p>
        </w:tc>
      </w:tr>
      <w:tr w:rsidR="005727C6" w:rsidRPr="00CB77AB" w:rsidTr="00C7213C">
        <w:trPr>
          <w:trHeight w:val="70"/>
          <w:jc w:val="center"/>
        </w:trPr>
        <w:tc>
          <w:tcPr>
            <w:tcW w:w="2881" w:type="pct"/>
          </w:tcPr>
          <w:p w:rsidR="005727C6" w:rsidRPr="00CB77AB" w:rsidRDefault="005727C6" w:rsidP="00C7213C">
            <w:pPr>
              <w:pStyle w:val="a8"/>
              <w:rPr>
                <w:rFonts w:ascii="Courier New" w:hAnsi="Courier New" w:cs="Courier New"/>
              </w:rPr>
            </w:pPr>
            <w:r w:rsidRPr="00CB77AB">
              <w:rPr>
                <w:rFonts w:ascii="Courier New" w:hAnsi="Courier New" w:cs="Courier New"/>
              </w:rPr>
              <w:t>Итого в пределах жилой застройки</w:t>
            </w:r>
          </w:p>
        </w:tc>
        <w:tc>
          <w:tcPr>
            <w:tcW w:w="762"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53,6</w:t>
            </w:r>
          </w:p>
        </w:tc>
        <w:tc>
          <w:tcPr>
            <w:tcW w:w="649"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0,39</w:t>
            </w:r>
          </w:p>
        </w:tc>
        <w:tc>
          <w:tcPr>
            <w:tcW w:w="708"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662,5</w:t>
            </w:r>
          </w:p>
        </w:tc>
      </w:tr>
      <w:tr w:rsidR="005727C6" w:rsidRPr="00CB77AB" w:rsidTr="00C7213C">
        <w:trPr>
          <w:trHeight w:val="70"/>
          <w:jc w:val="center"/>
        </w:trPr>
        <w:tc>
          <w:tcPr>
            <w:tcW w:w="2881" w:type="pct"/>
          </w:tcPr>
          <w:p w:rsidR="005727C6" w:rsidRPr="00CB77AB" w:rsidRDefault="005727C6" w:rsidP="00C7213C">
            <w:pPr>
              <w:pStyle w:val="a8"/>
              <w:rPr>
                <w:rFonts w:ascii="Courier New" w:hAnsi="Courier New" w:cs="Courier New"/>
              </w:rPr>
            </w:pPr>
            <w:r w:rsidRPr="00CB77AB">
              <w:rPr>
                <w:rFonts w:ascii="Courier New" w:hAnsi="Courier New" w:cs="Courier New"/>
                <w:lang w:val="en-US"/>
              </w:rPr>
              <w:t>II ОБЩЕСТВЕННО-ДЕЛОВЫЕ ЗОНЫ</w:t>
            </w:r>
          </w:p>
        </w:tc>
        <w:tc>
          <w:tcPr>
            <w:tcW w:w="762" w:type="pct"/>
          </w:tcPr>
          <w:p w:rsidR="005727C6" w:rsidRPr="00CB77AB" w:rsidRDefault="005727C6" w:rsidP="00C7213C">
            <w:pPr>
              <w:pStyle w:val="a8"/>
              <w:jc w:val="center"/>
              <w:rPr>
                <w:rFonts w:ascii="Courier New" w:hAnsi="Courier New" w:cs="Courier New"/>
              </w:rPr>
            </w:pPr>
          </w:p>
        </w:tc>
        <w:tc>
          <w:tcPr>
            <w:tcW w:w="649" w:type="pct"/>
          </w:tcPr>
          <w:p w:rsidR="005727C6" w:rsidRPr="00CB77AB" w:rsidRDefault="005727C6" w:rsidP="00C7213C">
            <w:pPr>
              <w:pStyle w:val="a8"/>
              <w:jc w:val="center"/>
              <w:rPr>
                <w:rFonts w:ascii="Courier New" w:hAnsi="Courier New" w:cs="Courier New"/>
              </w:rPr>
            </w:pPr>
          </w:p>
        </w:tc>
        <w:tc>
          <w:tcPr>
            <w:tcW w:w="708" w:type="pct"/>
          </w:tcPr>
          <w:p w:rsidR="005727C6" w:rsidRPr="00CB77AB" w:rsidRDefault="005727C6" w:rsidP="00C7213C">
            <w:pPr>
              <w:pStyle w:val="a8"/>
              <w:jc w:val="center"/>
              <w:rPr>
                <w:rFonts w:ascii="Courier New" w:hAnsi="Courier New" w:cs="Courier New"/>
              </w:rPr>
            </w:pPr>
          </w:p>
        </w:tc>
      </w:tr>
      <w:tr w:rsidR="005727C6" w:rsidRPr="00CB77AB" w:rsidTr="00C7213C">
        <w:trPr>
          <w:trHeight w:val="177"/>
          <w:jc w:val="center"/>
        </w:trPr>
        <w:tc>
          <w:tcPr>
            <w:tcW w:w="2881" w:type="pct"/>
          </w:tcPr>
          <w:p w:rsidR="005727C6" w:rsidRPr="00CB77AB" w:rsidRDefault="005727C6" w:rsidP="00C7213C">
            <w:pPr>
              <w:pStyle w:val="a8"/>
              <w:rPr>
                <w:rFonts w:ascii="Courier New" w:hAnsi="Courier New" w:cs="Courier New"/>
              </w:rPr>
            </w:pPr>
            <w:r w:rsidRPr="00CB77AB">
              <w:rPr>
                <w:rFonts w:ascii="Courier New" w:hAnsi="Courier New" w:cs="Courier New"/>
              </w:rPr>
              <w:lastRenderedPageBreak/>
              <w:t>Зоны объектов делового, общественного и коммерческого назначения</w:t>
            </w:r>
          </w:p>
        </w:tc>
        <w:tc>
          <w:tcPr>
            <w:tcW w:w="762"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0,26</w:t>
            </w:r>
          </w:p>
        </w:tc>
        <w:tc>
          <w:tcPr>
            <w:tcW w:w="649"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0,002</w:t>
            </w:r>
          </w:p>
        </w:tc>
        <w:tc>
          <w:tcPr>
            <w:tcW w:w="708"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3,2</w:t>
            </w:r>
          </w:p>
        </w:tc>
      </w:tr>
      <w:tr w:rsidR="005727C6" w:rsidRPr="00CB77AB" w:rsidTr="00C7213C">
        <w:trPr>
          <w:trHeight w:val="315"/>
          <w:jc w:val="center"/>
        </w:trPr>
        <w:tc>
          <w:tcPr>
            <w:tcW w:w="2881" w:type="pct"/>
            <w:vMerge w:val="restart"/>
          </w:tcPr>
          <w:p w:rsidR="005727C6" w:rsidRPr="00CB77AB" w:rsidRDefault="005727C6" w:rsidP="00C7213C">
            <w:pPr>
              <w:pStyle w:val="a8"/>
              <w:rPr>
                <w:rFonts w:ascii="Courier New" w:hAnsi="Courier New" w:cs="Courier New"/>
              </w:rPr>
            </w:pPr>
            <w:r w:rsidRPr="00CB77AB">
              <w:rPr>
                <w:rFonts w:ascii="Courier New" w:hAnsi="Courier New" w:cs="Courier New"/>
              </w:rPr>
              <w:t>Зоны размещения объектов здравоохранения и санаторно-курортного лечения</w:t>
            </w:r>
          </w:p>
        </w:tc>
        <w:tc>
          <w:tcPr>
            <w:tcW w:w="762" w:type="pct"/>
            <w:vMerge w:val="restar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0,1</w:t>
            </w:r>
          </w:p>
        </w:tc>
        <w:tc>
          <w:tcPr>
            <w:tcW w:w="649" w:type="pct"/>
            <w:vMerge w:val="restar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0,0007</w:t>
            </w:r>
          </w:p>
        </w:tc>
        <w:tc>
          <w:tcPr>
            <w:tcW w:w="708" w:type="pct"/>
            <w:vMerge w:val="restar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1,2</w:t>
            </w:r>
          </w:p>
        </w:tc>
      </w:tr>
      <w:tr w:rsidR="005727C6" w:rsidRPr="00CB77AB" w:rsidTr="00C7213C">
        <w:trPr>
          <w:trHeight w:val="276"/>
          <w:jc w:val="center"/>
        </w:trPr>
        <w:tc>
          <w:tcPr>
            <w:tcW w:w="2881" w:type="pct"/>
            <w:vMerge/>
          </w:tcPr>
          <w:p w:rsidR="005727C6" w:rsidRPr="00CB77AB" w:rsidRDefault="005727C6" w:rsidP="00C7213C">
            <w:pPr>
              <w:pStyle w:val="a8"/>
              <w:rPr>
                <w:rFonts w:ascii="Courier New" w:hAnsi="Courier New" w:cs="Courier New"/>
              </w:rPr>
            </w:pPr>
          </w:p>
        </w:tc>
        <w:tc>
          <w:tcPr>
            <w:tcW w:w="762" w:type="pct"/>
            <w:vMerge/>
          </w:tcPr>
          <w:p w:rsidR="005727C6" w:rsidRPr="00CB77AB" w:rsidRDefault="005727C6" w:rsidP="00C7213C">
            <w:pPr>
              <w:pStyle w:val="a8"/>
              <w:jc w:val="center"/>
              <w:rPr>
                <w:rFonts w:ascii="Courier New" w:hAnsi="Courier New" w:cs="Courier New"/>
              </w:rPr>
            </w:pPr>
          </w:p>
        </w:tc>
        <w:tc>
          <w:tcPr>
            <w:tcW w:w="649" w:type="pct"/>
            <w:vMerge/>
          </w:tcPr>
          <w:p w:rsidR="005727C6" w:rsidRPr="00CB77AB" w:rsidRDefault="005727C6" w:rsidP="00C7213C">
            <w:pPr>
              <w:pStyle w:val="a8"/>
              <w:jc w:val="center"/>
              <w:rPr>
                <w:rFonts w:ascii="Courier New" w:hAnsi="Courier New" w:cs="Courier New"/>
              </w:rPr>
            </w:pPr>
          </w:p>
        </w:tc>
        <w:tc>
          <w:tcPr>
            <w:tcW w:w="708" w:type="pct"/>
            <w:vMerge/>
          </w:tcPr>
          <w:p w:rsidR="005727C6" w:rsidRPr="00CB77AB" w:rsidRDefault="005727C6" w:rsidP="00C7213C">
            <w:pPr>
              <w:pStyle w:val="a8"/>
              <w:jc w:val="center"/>
              <w:rPr>
                <w:rFonts w:ascii="Courier New" w:hAnsi="Courier New" w:cs="Courier New"/>
              </w:rPr>
            </w:pPr>
          </w:p>
        </w:tc>
      </w:tr>
      <w:tr w:rsidR="005727C6" w:rsidRPr="00CB77AB" w:rsidTr="00C7213C">
        <w:trPr>
          <w:trHeight w:val="193"/>
          <w:jc w:val="center"/>
        </w:trPr>
        <w:tc>
          <w:tcPr>
            <w:tcW w:w="2881" w:type="pct"/>
          </w:tcPr>
          <w:p w:rsidR="005727C6" w:rsidRPr="00CB77AB" w:rsidRDefault="005727C6" w:rsidP="00C7213C">
            <w:pPr>
              <w:pStyle w:val="a8"/>
              <w:rPr>
                <w:rFonts w:ascii="Courier New" w:hAnsi="Courier New" w:cs="Courier New"/>
              </w:rPr>
            </w:pPr>
            <w:r w:rsidRPr="00CB77AB">
              <w:rPr>
                <w:rFonts w:ascii="Courier New" w:hAnsi="Courier New" w:cs="Courier New"/>
              </w:rPr>
              <w:t>Зоны размещения объектов культуры и культовых зданий</w:t>
            </w:r>
          </w:p>
        </w:tc>
        <w:tc>
          <w:tcPr>
            <w:tcW w:w="762"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0,36</w:t>
            </w:r>
          </w:p>
        </w:tc>
        <w:tc>
          <w:tcPr>
            <w:tcW w:w="649"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0,003</w:t>
            </w:r>
          </w:p>
        </w:tc>
        <w:tc>
          <w:tcPr>
            <w:tcW w:w="708"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4,4</w:t>
            </w:r>
          </w:p>
        </w:tc>
      </w:tr>
      <w:tr w:rsidR="005727C6" w:rsidRPr="00CB77AB" w:rsidTr="00C7213C">
        <w:trPr>
          <w:trHeight w:val="70"/>
          <w:jc w:val="center"/>
        </w:trPr>
        <w:tc>
          <w:tcPr>
            <w:tcW w:w="2881" w:type="pct"/>
          </w:tcPr>
          <w:p w:rsidR="005727C6" w:rsidRPr="00CB77AB" w:rsidRDefault="005727C6" w:rsidP="00C7213C">
            <w:pPr>
              <w:pStyle w:val="a8"/>
              <w:rPr>
                <w:rFonts w:ascii="Courier New" w:hAnsi="Courier New" w:cs="Courier New"/>
              </w:rPr>
            </w:pPr>
            <w:r w:rsidRPr="00CB77AB">
              <w:rPr>
                <w:rFonts w:ascii="Courier New" w:hAnsi="Courier New" w:cs="Courier New"/>
              </w:rPr>
              <w:t>Итого в пределах общественно-деловых зон</w:t>
            </w:r>
          </w:p>
        </w:tc>
        <w:tc>
          <w:tcPr>
            <w:tcW w:w="762"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0,72</w:t>
            </w:r>
          </w:p>
        </w:tc>
        <w:tc>
          <w:tcPr>
            <w:tcW w:w="649"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0,005</w:t>
            </w:r>
          </w:p>
        </w:tc>
        <w:tc>
          <w:tcPr>
            <w:tcW w:w="708"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8,8</w:t>
            </w:r>
          </w:p>
        </w:tc>
      </w:tr>
      <w:tr w:rsidR="005727C6" w:rsidRPr="00CB77AB" w:rsidTr="00C7213C">
        <w:trPr>
          <w:trHeight w:val="330"/>
          <w:jc w:val="center"/>
        </w:trPr>
        <w:tc>
          <w:tcPr>
            <w:tcW w:w="2881" w:type="pct"/>
          </w:tcPr>
          <w:p w:rsidR="005727C6" w:rsidRPr="00CB77AB" w:rsidRDefault="005727C6" w:rsidP="00C7213C">
            <w:pPr>
              <w:pStyle w:val="a8"/>
              <w:rPr>
                <w:rFonts w:ascii="Courier New" w:hAnsi="Courier New" w:cs="Courier New"/>
              </w:rPr>
            </w:pPr>
            <w:r w:rsidRPr="00CB77AB">
              <w:rPr>
                <w:rFonts w:ascii="Courier New" w:hAnsi="Courier New" w:cs="Courier New"/>
                <w:lang w:val="en-US"/>
              </w:rPr>
              <w:t>III</w:t>
            </w:r>
            <w:r w:rsidRPr="00CB77AB">
              <w:rPr>
                <w:rFonts w:ascii="Courier New" w:hAnsi="Courier New" w:cs="Courier New"/>
              </w:rPr>
              <w:t xml:space="preserve"> ПРОИЗВОДСТВЕННЫЕ И КОММУНАЛЬНЫЕ ЗОНЫ</w:t>
            </w:r>
          </w:p>
        </w:tc>
        <w:tc>
          <w:tcPr>
            <w:tcW w:w="762" w:type="pct"/>
          </w:tcPr>
          <w:p w:rsidR="005727C6" w:rsidRPr="00CB77AB" w:rsidRDefault="005727C6" w:rsidP="00C7213C">
            <w:pPr>
              <w:pStyle w:val="a8"/>
              <w:jc w:val="center"/>
              <w:rPr>
                <w:rFonts w:ascii="Courier New" w:hAnsi="Courier New" w:cs="Courier New"/>
              </w:rPr>
            </w:pPr>
          </w:p>
        </w:tc>
        <w:tc>
          <w:tcPr>
            <w:tcW w:w="649" w:type="pct"/>
          </w:tcPr>
          <w:p w:rsidR="005727C6" w:rsidRPr="00CB77AB" w:rsidRDefault="005727C6" w:rsidP="00C7213C">
            <w:pPr>
              <w:pStyle w:val="a8"/>
              <w:jc w:val="center"/>
              <w:rPr>
                <w:rFonts w:ascii="Courier New" w:hAnsi="Courier New" w:cs="Courier New"/>
              </w:rPr>
            </w:pPr>
          </w:p>
        </w:tc>
        <w:tc>
          <w:tcPr>
            <w:tcW w:w="708" w:type="pct"/>
          </w:tcPr>
          <w:p w:rsidR="005727C6" w:rsidRPr="00CB77AB" w:rsidRDefault="005727C6" w:rsidP="00C7213C">
            <w:pPr>
              <w:pStyle w:val="a8"/>
              <w:jc w:val="center"/>
              <w:rPr>
                <w:rFonts w:ascii="Courier New" w:hAnsi="Courier New" w:cs="Courier New"/>
              </w:rPr>
            </w:pPr>
          </w:p>
        </w:tc>
      </w:tr>
      <w:tr w:rsidR="005727C6" w:rsidRPr="00CB77AB" w:rsidTr="00C7213C">
        <w:trPr>
          <w:trHeight w:val="330"/>
          <w:jc w:val="center"/>
        </w:trPr>
        <w:tc>
          <w:tcPr>
            <w:tcW w:w="2881" w:type="pct"/>
          </w:tcPr>
          <w:p w:rsidR="005727C6" w:rsidRPr="00CB77AB" w:rsidRDefault="005727C6" w:rsidP="00C7213C">
            <w:pPr>
              <w:pStyle w:val="a8"/>
              <w:rPr>
                <w:rFonts w:ascii="Courier New" w:hAnsi="Courier New" w:cs="Courier New"/>
              </w:rPr>
            </w:pPr>
            <w:r w:rsidRPr="00CB77AB">
              <w:rPr>
                <w:rFonts w:ascii="Courier New" w:hAnsi="Courier New" w:cs="Courier New"/>
              </w:rPr>
              <w:t>Итого в пределах производственных и коммунальных зон</w:t>
            </w:r>
          </w:p>
        </w:tc>
        <w:tc>
          <w:tcPr>
            <w:tcW w:w="762" w:type="pct"/>
          </w:tcPr>
          <w:p w:rsidR="005727C6" w:rsidRPr="00CB77AB" w:rsidRDefault="005727C6" w:rsidP="00C7213C">
            <w:pPr>
              <w:pStyle w:val="a8"/>
              <w:jc w:val="center"/>
              <w:rPr>
                <w:rFonts w:ascii="Courier New" w:hAnsi="Courier New" w:cs="Courier New"/>
              </w:rPr>
            </w:pPr>
          </w:p>
        </w:tc>
        <w:tc>
          <w:tcPr>
            <w:tcW w:w="649" w:type="pct"/>
          </w:tcPr>
          <w:p w:rsidR="005727C6" w:rsidRPr="00CB77AB" w:rsidRDefault="005727C6" w:rsidP="00C7213C">
            <w:pPr>
              <w:pStyle w:val="a8"/>
              <w:jc w:val="center"/>
              <w:rPr>
                <w:rFonts w:ascii="Courier New" w:hAnsi="Courier New" w:cs="Courier New"/>
              </w:rPr>
            </w:pPr>
          </w:p>
        </w:tc>
        <w:tc>
          <w:tcPr>
            <w:tcW w:w="708" w:type="pct"/>
          </w:tcPr>
          <w:p w:rsidR="005727C6" w:rsidRPr="00CB77AB" w:rsidRDefault="005727C6" w:rsidP="00C7213C">
            <w:pPr>
              <w:pStyle w:val="a8"/>
              <w:jc w:val="center"/>
              <w:rPr>
                <w:rFonts w:ascii="Courier New" w:hAnsi="Courier New" w:cs="Courier New"/>
              </w:rPr>
            </w:pPr>
          </w:p>
        </w:tc>
      </w:tr>
      <w:tr w:rsidR="005727C6" w:rsidRPr="00CB77AB" w:rsidTr="00C7213C">
        <w:trPr>
          <w:trHeight w:val="330"/>
          <w:jc w:val="center"/>
        </w:trPr>
        <w:tc>
          <w:tcPr>
            <w:tcW w:w="2881" w:type="pct"/>
          </w:tcPr>
          <w:p w:rsidR="005727C6" w:rsidRPr="00CB77AB" w:rsidRDefault="005727C6" w:rsidP="00C7213C">
            <w:pPr>
              <w:pStyle w:val="a8"/>
              <w:rPr>
                <w:rFonts w:ascii="Courier New" w:hAnsi="Courier New" w:cs="Courier New"/>
              </w:rPr>
            </w:pPr>
            <w:r w:rsidRPr="00CB77AB">
              <w:rPr>
                <w:rFonts w:ascii="Courier New" w:hAnsi="Courier New" w:cs="Courier New"/>
                <w:lang w:val="en-US"/>
              </w:rPr>
              <w:t>IV</w:t>
            </w:r>
            <w:r w:rsidRPr="00CB77AB">
              <w:rPr>
                <w:rFonts w:ascii="Courier New" w:hAnsi="Courier New" w:cs="Courier New"/>
              </w:rPr>
              <w:t xml:space="preserve"> ЗОНЫ ИНЖЕНЕРНОЙ И ТРАНСПОРТНОЙ ИНФРАСТРУКТУР</w:t>
            </w:r>
          </w:p>
        </w:tc>
        <w:tc>
          <w:tcPr>
            <w:tcW w:w="762" w:type="pct"/>
          </w:tcPr>
          <w:p w:rsidR="005727C6" w:rsidRPr="00CB77AB" w:rsidRDefault="005727C6" w:rsidP="00C7213C">
            <w:pPr>
              <w:pStyle w:val="a8"/>
              <w:jc w:val="center"/>
              <w:rPr>
                <w:rFonts w:ascii="Courier New" w:hAnsi="Courier New" w:cs="Courier New"/>
              </w:rPr>
            </w:pPr>
          </w:p>
        </w:tc>
        <w:tc>
          <w:tcPr>
            <w:tcW w:w="649" w:type="pct"/>
          </w:tcPr>
          <w:p w:rsidR="005727C6" w:rsidRPr="00CB77AB" w:rsidRDefault="005727C6" w:rsidP="00C7213C">
            <w:pPr>
              <w:pStyle w:val="a8"/>
              <w:jc w:val="center"/>
              <w:rPr>
                <w:rFonts w:ascii="Courier New" w:hAnsi="Courier New" w:cs="Courier New"/>
              </w:rPr>
            </w:pPr>
          </w:p>
        </w:tc>
        <w:tc>
          <w:tcPr>
            <w:tcW w:w="708" w:type="pct"/>
          </w:tcPr>
          <w:p w:rsidR="005727C6" w:rsidRPr="00CB77AB" w:rsidRDefault="005727C6" w:rsidP="00C7213C">
            <w:pPr>
              <w:pStyle w:val="a8"/>
              <w:jc w:val="center"/>
              <w:rPr>
                <w:rFonts w:ascii="Courier New" w:hAnsi="Courier New" w:cs="Courier New"/>
              </w:rPr>
            </w:pPr>
          </w:p>
        </w:tc>
      </w:tr>
      <w:tr w:rsidR="005727C6" w:rsidRPr="00CB77AB" w:rsidTr="00C7213C">
        <w:trPr>
          <w:trHeight w:val="70"/>
          <w:jc w:val="center"/>
        </w:trPr>
        <w:tc>
          <w:tcPr>
            <w:tcW w:w="2881" w:type="pct"/>
          </w:tcPr>
          <w:p w:rsidR="005727C6" w:rsidRPr="00CB77AB" w:rsidRDefault="005727C6" w:rsidP="00C7213C">
            <w:pPr>
              <w:pStyle w:val="a8"/>
              <w:rPr>
                <w:rFonts w:ascii="Courier New" w:hAnsi="Courier New" w:cs="Courier New"/>
              </w:rPr>
            </w:pPr>
            <w:r w:rsidRPr="00CB77AB">
              <w:rPr>
                <w:rFonts w:ascii="Courier New" w:hAnsi="Courier New" w:cs="Courier New"/>
              </w:rPr>
              <w:t>Зоны размещения объектов транспорта</w:t>
            </w:r>
          </w:p>
        </w:tc>
        <w:tc>
          <w:tcPr>
            <w:tcW w:w="762"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111</w:t>
            </w:r>
          </w:p>
        </w:tc>
        <w:tc>
          <w:tcPr>
            <w:tcW w:w="649"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0,8</w:t>
            </w:r>
          </w:p>
        </w:tc>
        <w:tc>
          <w:tcPr>
            <w:tcW w:w="708" w:type="pct"/>
          </w:tcPr>
          <w:p w:rsidR="005727C6" w:rsidRPr="00CB77AB" w:rsidRDefault="005727C6" w:rsidP="00C7213C">
            <w:pPr>
              <w:pStyle w:val="a8"/>
              <w:jc w:val="center"/>
              <w:rPr>
                <w:rFonts w:ascii="Courier New" w:hAnsi="Courier New" w:cs="Courier New"/>
              </w:rPr>
            </w:pPr>
          </w:p>
        </w:tc>
      </w:tr>
      <w:tr w:rsidR="005727C6" w:rsidRPr="00CB77AB" w:rsidTr="00C7213C">
        <w:trPr>
          <w:trHeight w:val="330"/>
          <w:jc w:val="center"/>
        </w:trPr>
        <w:tc>
          <w:tcPr>
            <w:tcW w:w="2881" w:type="pct"/>
          </w:tcPr>
          <w:p w:rsidR="005727C6" w:rsidRPr="00CB77AB" w:rsidRDefault="005727C6" w:rsidP="00C7213C">
            <w:pPr>
              <w:pStyle w:val="a8"/>
              <w:rPr>
                <w:rFonts w:ascii="Courier New" w:hAnsi="Courier New" w:cs="Courier New"/>
              </w:rPr>
            </w:pPr>
            <w:r w:rsidRPr="00CB77AB">
              <w:rPr>
                <w:rFonts w:ascii="Courier New" w:hAnsi="Courier New" w:cs="Courier New"/>
              </w:rPr>
              <w:t>Итого в пределах зон инженерной и транспортной инфраструктуры</w:t>
            </w:r>
          </w:p>
        </w:tc>
        <w:tc>
          <w:tcPr>
            <w:tcW w:w="762"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111</w:t>
            </w:r>
          </w:p>
        </w:tc>
        <w:tc>
          <w:tcPr>
            <w:tcW w:w="649"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0,8</w:t>
            </w:r>
          </w:p>
        </w:tc>
        <w:tc>
          <w:tcPr>
            <w:tcW w:w="708" w:type="pct"/>
          </w:tcPr>
          <w:p w:rsidR="005727C6" w:rsidRPr="00CB77AB" w:rsidRDefault="005727C6" w:rsidP="00C7213C">
            <w:pPr>
              <w:pStyle w:val="a8"/>
              <w:jc w:val="center"/>
              <w:rPr>
                <w:rFonts w:ascii="Courier New" w:hAnsi="Courier New" w:cs="Courier New"/>
              </w:rPr>
            </w:pPr>
          </w:p>
        </w:tc>
      </w:tr>
      <w:tr w:rsidR="005727C6" w:rsidRPr="00CB77AB" w:rsidTr="00C7213C">
        <w:trPr>
          <w:trHeight w:val="330"/>
          <w:jc w:val="center"/>
        </w:trPr>
        <w:tc>
          <w:tcPr>
            <w:tcW w:w="2881" w:type="pct"/>
          </w:tcPr>
          <w:p w:rsidR="005727C6" w:rsidRPr="00CB77AB" w:rsidRDefault="005727C6" w:rsidP="00C7213C">
            <w:pPr>
              <w:pStyle w:val="a8"/>
              <w:rPr>
                <w:rFonts w:ascii="Courier New" w:hAnsi="Courier New" w:cs="Courier New"/>
              </w:rPr>
            </w:pPr>
            <w:r w:rsidRPr="00CB77AB">
              <w:rPr>
                <w:rFonts w:ascii="Courier New" w:hAnsi="Courier New" w:cs="Courier New"/>
                <w:lang w:val="en-US"/>
              </w:rPr>
              <w:t>V ЗОНЫ СЕЛЬСКОХОЗЯЙСТВЕННОГО ИСПОЛЬЗОВАНИЯ</w:t>
            </w:r>
          </w:p>
        </w:tc>
        <w:tc>
          <w:tcPr>
            <w:tcW w:w="762" w:type="pct"/>
          </w:tcPr>
          <w:p w:rsidR="005727C6" w:rsidRPr="00CB77AB" w:rsidRDefault="005727C6" w:rsidP="00C7213C">
            <w:pPr>
              <w:pStyle w:val="a8"/>
              <w:jc w:val="center"/>
              <w:rPr>
                <w:rFonts w:ascii="Courier New" w:hAnsi="Courier New" w:cs="Courier New"/>
              </w:rPr>
            </w:pPr>
          </w:p>
        </w:tc>
        <w:tc>
          <w:tcPr>
            <w:tcW w:w="649" w:type="pct"/>
          </w:tcPr>
          <w:p w:rsidR="005727C6" w:rsidRPr="00CB77AB" w:rsidRDefault="005727C6" w:rsidP="00C7213C">
            <w:pPr>
              <w:pStyle w:val="a8"/>
              <w:jc w:val="center"/>
              <w:rPr>
                <w:rFonts w:ascii="Courier New" w:hAnsi="Courier New" w:cs="Courier New"/>
              </w:rPr>
            </w:pPr>
          </w:p>
        </w:tc>
        <w:tc>
          <w:tcPr>
            <w:tcW w:w="708" w:type="pct"/>
          </w:tcPr>
          <w:p w:rsidR="005727C6" w:rsidRPr="00CB77AB" w:rsidRDefault="005727C6" w:rsidP="00C7213C">
            <w:pPr>
              <w:pStyle w:val="a8"/>
              <w:jc w:val="center"/>
              <w:rPr>
                <w:rFonts w:ascii="Courier New" w:hAnsi="Courier New" w:cs="Courier New"/>
              </w:rPr>
            </w:pPr>
          </w:p>
        </w:tc>
      </w:tr>
      <w:tr w:rsidR="005727C6" w:rsidRPr="00CB77AB" w:rsidTr="00C7213C">
        <w:trPr>
          <w:trHeight w:val="70"/>
          <w:jc w:val="center"/>
        </w:trPr>
        <w:tc>
          <w:tcPr>
            <w:tcW w:w="2881" w:type="pct"/>
          </w:tcPr>
          <w:p w:rsidR="005727C6" w:rsidRPr="00CB77AB" w:rsidRDefault="005727C6" w:rsidP="00C7213C">
            <w:pPr>
              <w:pStyle w:val="a8"/>
              <w:rPr>
                <w:rFonts w:ascii="Courier New" w:hAnsi="Courier New" w:cs="Courier New"/>
              </w:rPr>
            </w:pPr>
            <w:r w:rsidRPr="00CB77AB">
              <w:rPr>
                <w:rFonts w:ascii="Courier New" w:hAnsi="Courier New" w:cs="Courier New"/>
              </w:rPr>
              <w:t>Зоны сельскохозяйственных угодий</w:t>
            </w:r>
          </w:p>
        </w:tc>
        <w:tc>
          <w:tcPr>
            <w:tcW w:w="762"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9372,2</w:t>
            </w:r>
          </w:p>
        </w:tc>
        <w:tc>
          <w:tcPr>
            <w:tcW w:w="649"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70,6</w:t>
            </w:r>
          </w:p>
        </w:tc>
        <w:tc>
          <w:tcPr>
            <w:tcW w:w="708" w:type="pct"/>
          </w:tcPr>
          <w:p w:rsidR="005727C6" w:rsidRPr="00CB77AB" w:rsidRDefault="005727C6" w:rsidP="00C7213C">
            <w:pPr>
              <w:pStyle w:val="a8"/>
              <w:jc w:val="center"/>
              <w:rPr>
                <w:rFonts w:ascii="Courier New" w:hAnsi="Courier New" w:cs="Courier New"/>
              </w:rPr>
            </w:pPr>
          </w:p>
        </w:tc>
      </w:tr>
      <w:tr w:rsidR="005727C6" w:rsidRPr="00CB77AB" w:rsidTr="00C7213C">
        <w:trPr>
          <w:trHeight w:val="330"/>
          <w:jc w:val="center"/>
        </w:trPr>
        <w:tc>
          <w:tcPr>
            <w:tcW w:w="2881" w:type="pct"/>
          </w:tcPr>
          <w:p w:rsidR="005727C6" w:rsidRPr="00CB77AB" w:rsidRDefault="005727C6" w:rsidP="00C7213C">
            <w:pPr>
              <w:pStyle w:val="a8"/>
              <w:rPr>
                <w:rFonts w:ascii="Courier New" w:hAnsi="Courier New" w:cs="Courier New"/>
              </w:rPr>
            </w:pPr>
            <w:r w:rsidRPr="00CB77AB">
              <w:rPr>
                <w:rFonts w:ascii="Courier New" w:hAnsi="Courier New" w:cs="Courier New"/>
              </w:rPr>
              <w:t>Зоны, занятые объектами сельскохозяйственного назначения</w:t>
            </w:r>
          </w:p>
        </w:tc>
        <w:tc>
          <w:tcPr>
            <w:tcW w:w="762"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22,8</w:t>
            </w:r>
          </w:p>
        </w:tc>
        <w:tc>
          <w:tcPr>
            <w:tcW w:w="649"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0,2</w:t>
            </w:r>
          </w:p>
        </w:tc>
        <w:tc>
          <w:tcPr>
            <w:tcW w:w="708" w:type="pct"/>
          </w:tcPr>
          <w:p w:rsidR="005727C6" w:rsidRPr="00CB77AB" w:rsidRDefault="005727C6" w:rsidP="00C7213C">
            <w:pPr>
              <w:pStyle w:val="a8"/>
              <w:jc w:val="center"/>
              <w:rPr>
                <w:rFonts w:ascii="Courier New" w:hAnsi="Courier New" w:cs="Courier New"/>
              </w:rPr>
            </w:pPr>
          </w:p>
        </w:tc>
      </w:tr>
      <w:tr w:rsidR="005727C6" w:rsidRPr="00CB77AB" w:rsidTr="00C7213C">
        <w:trPr>
          <w:trHeight w:val="330"/>
          <w:jc w:val="center"/>
        </w:trPr>
        <w:tc>
          <w:tcPr>
            <w:tcW w:w="2881" w:type="pct"/>
          </w:tcPr>
          <w:p w:rsidR="005727C6" w:rsidRPr="00CB77AB" w:rsidRDefault="005727C6" w:rsidP="00C7213C">
            <w:pPr>
              <w:pStyle w:val="a8"/>
              <w:rPr>
                <w:rFonts w:ascii="Courier New" w:hAnsi="Courier New" w:cs="Courier New"/>
              </w:rPr>
            </w:pPr>
            <w:r w:rsidRPr="00CB77AB">
              <w:rPr>
                <w:rFonts w:ascii="Courier New" w:hAnsi="Courier New" w:cs="Courier New"/>
              </w:rPr>
              <w:t>Итого в пределах зон сельскохозяйственного использования</w:t>
            </w:r>
          </w:p>
        </w:tc>
        <w:tc>
          <w:tcPr>
            <w:tcW w:w="762"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9395</w:t>
            </w:r>
          </w:p>
        </w:tc>
        <w:tc>
          <w:tcPr>
            <w:tcW w:w="649"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70,8</w:t>
            </w:r>
          </w:p>
        </w:tc>
        <w:tc>
          <w:tcPr>
            <w:tcW w:w="708" w:type="pct"/>
          </w:tcPr>
          <w:p w:rsidR="005727C6" w:rsidRPr="00CB77AB" w:rsidRDefault="005727C6" w:rsidP="00C7213C">
            <w:pPr>
              <w:pStyle w:val="a8"/>
              <w:jc w:val="center"/>
              <w:rPr>
                <w:rFonts w:ascii="Courier New" w:hAnsi="Courier New" w:cs="Courier New"/>
              </w:rPr>
            </w:pPr>
          </w:p>
        </w:tc>
      </w:tr>
      <w:tr w:rsidR="005727C6" w:rsidRPr="00CB77AB" w:rsidTr="00C7213C">
        <w:trPr>
          <w:trHeight w:val="70"/>
          <w:jc w:val="center"/>
        </w:trPr>
        <w:tc>
          <w:tcPr>
            <w:tcW w:w="2881" w:type="pct"/>
          </w:tcPr>
          <w:p w:rsidR="005727C6" w:rsidRPr="00CB77AB" w:rsidRDefault="005727C6" w:rsidP="00C7213C">
            <w:pPr>
              <w:pStyle w:val="a8"/>
              <w:rPr>
                <w:rFonts w:ascii="Courier New" w:hAnsi="Courier New" w:cs="Courier New"/>
              </w:rPr>
            </w:pPr>
            <w:r w:rsidRPr="00CB77AB">
              <w:rPr>
                <w:rFonts w:ascii="Courier New" w:hAnsi="Courier New" w:cs="Courier New"/>
                <w:lang w:val="en-US"/>
              </w:rPr>
              <w:t>VI ЗОНЫ РЕКРЕАЦИОННОГО НАЗНАЧЕНИЯ</w:t>
            </w:r>
          </w:p>
        </w:tc>
        <w:tc>
          <w:tcPr>
            <w:tcW w:w="762" w:type="pct"/>
          </w:tcPr>
          <w:p w:rsidR="005727C6" w:rsidRPr="00CB77AB" w:rsidRDefault="005727C6" w:rsidP="00C7213C">
            <w:pPr>
              <w:pStyle w:val="a8"/>
              <w:jc w:val="center"/>
              <w:rPr>
                <w:rFonts w:ascii="Courier New" w:hAnsi="Courier New" w:cs="Courier New"/>
              </w:rPr>
            </w:pPr>
          </w:p>
        </w:tc>
        <w:tc>
          <w:tcPr>
            <w:tcW w:w="649" w:type="pct"/>
          </w:tcPr>
          <w:p w:rsidR="005727C6" w:rsidRPr="00CB77AB" w:rsidRDefault="005727C6" w:rsidP="00C7213C">
            <w:pPr>
              <w:pStyle w:val="a8"/>
              <w:jc w:val="center"/>
              <w:rPr>
                <w:rFonts w:ascii="Courier New" w:hAnsi="Courier New" w:cs="Courier New"/>
              </w:rPr>
            </w:pPr>
          </w:p>
        </w:tc>
        <w:tc>
          <w:tcPr>
            <w:tcW w:w="708" w:type="pct"/>
          </w:tcPr>
          <w:p w:rsidR="005727C6" w:rsidRPr="00CB77AB" w:rsidRDefault="005727C6" w:rsidP="00C7213C">
            <w:pPr>
              <w:pStyle w:val="a8"/>
              <w:jc w:val="center"/>
              <w:rPr>
                <w:rFonts w:ascii="Courier New" w:hAnsi="Courier New" w:cs="Courier New"/>
              </w:rPr>
            </w:pPr>
          </w:p>
        </w:tc>
      </w:tr>
      <w:tr w:rsidR="005727C6" w:rsidRPr="00CB77AB" w:rsidTr="00C7213C">
        <w:trPr>
          <w:trHeight w:val="70"/>
          <w:jc w:val="center"/>
        </w:trPr>
        <w:tc>
          <w:tcPr>
            <w:tcW w:w="2881" w:type="pct"/>
          </w:tcPr>
          <w:p w:rsidR="005727C6" w:rsidRPr="00CB77AB" w:rsidRDefault="005727C6" w:rsidP="00C7213C">
            <w:pPr>
              <w:pStyle w:val="a8"/>
              <w:rPr>
                <w:rFonts w:ascii="Courier New" w:hAnsi="Courier New" w:cs="Courier New"/>
              </w:rPr>
            </w:pPr>
            <w:r w:rsidRPr="00CB77AB">
              <w:rPr>
                <w:rFonts w:ascii="Courier New" w:hAnsi="Courier New" w:cs="Courier New"/>
              </w:rPr>
              <w:t>Зоны городских лесов и лесопарков</w:t>
            </w:r>
          </w:p>
        </w:tc>
        <w:tc>
          <w:tcPr>
            <w:tcW w:w="762"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3,8</w:t>
            </w:r>
          </w:p>
        </w:tc>
        <w:tc>
          <w:tcPr>
            <w:tcW w:w="649"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0,03</w:t>
            </w:r>
          </w:p>
        </w:tc>
        <w:tc>
          <w:tcPr>
            <w:tcW w:w="708" w:type="pct"/>
          </w:tcPr>
          <w:p w:rsidR="005727C6" w:rsidRPr="00CB77AB" w:rsidRDefault="005727C6" w:rsidP="00C7213C">
            <w:pPr>
              <w:pStyle w:val="a8"/>
              <w:jc w:val="center"/>
              <w:rPr>
                <w:rFonts w:ascii="Courier New" w:hAnsi="Courier New" w:cs="Courier New"/>
              </w:rPr>
            </w:pPr>
          </w:p>
        </w:tc>
      </w:tr>
      <w:tr w:rsidR="005727C6" w:rsidRPr="00CB77AB" w:rsidTr="00C7213C">
        <w:trPr>
          <w:trHeight w:val="330"/>
          <w:jc w:val="center"/>
        </w:trPr>
        <w:tc>
          <w:tcPr>
            <w:tcW w:w="2881" w:type="pct"/>
          </w:tcPr>
          <w:p w:rsidR="005727C6" w:rsidRPr="00CB77AB" w:rsidRDefault="005727C6" w:rsidP="00C7213C">
            <w:pPr>
              <w:pStyle w:val="a8"/>
              <w:rPr>
                <w:rFonts w:ascii="Courier New" w:hAnsi="Courier New" w:cs="Courier New"/>
              </w:rPr>
            </w:pPr>
            <w:r w:rsidRPr="00CB77AB">
              <w:rPr>
                <w:rFonts w:ascii="Courier New" w:hAnsi="Courier New" w:cs="Courier New"/>
              </w:rPr>
              <w:t>Зоны размещения объектов физической культуры и массового спорта</w:t>
            </w:r>
          </w:p>
        </w:tc>
        <w:tc>
          <w:tcPr>
            <w:tcW w:w="762"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0,4</w:t>
            </w:r>
          </w:p>
        </w:tc>
        <w:tc>
          <w:tcPr>
            <w:tcW w:w="649"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0,003</w:t>
            </w:r>
          </w:p>
        </w:tc>
        <w:tc>
          <w:tcPr>
            <w:tcW w:w="708" w:type="pct"/>
          </w:tcPr>
          <w:p w:rsidR="005727C6" w:rsidRPr="00CB77AB" w:rsidRDefault="005727C6" w:rsidP="00C7213C">
            <w:pPr>
              <w:pStyle w:val="a8"/>
              <w:jc w:val="center"/>
              <w:rPr>
                <w:rFonts w:ascii="Courier New" w:hAnsi="Courier New" w:cs="Courier New"/>
              </w:rPr>
            </w:pPr>
          </w:p>
        </w:tc>
      </w:tr>
      <w:tr w:rsidR="005727C6" w:rsidRPr="00CB77AB" w:rsidTr="00C7213C">
        <w:trPr>
          <w:trHeight w:val="70"/>
          <w:jc w:val="center"/>
        </w:trPr>
        <w:tc>
          <w:tcPr>
            <w:tcW w:w="2881" w:type="pct"/>
          </w:tcPr>
          <w:p w:rsidR="005727C6" w:rsidRPr="00CB77AB" w:rsidRDefault="005727C6" w:rsidP="00C7213C">
            <w:pPr>
              <w:pStyle w:val="a8"/>
              <w:rPr>
                <w:rFonts w:ascii="Courier New" w:hAnsi="Courier New" w:cs="Courier New"/>
              </w:rPr>
            </w:pPr>
            <w:r w:rsidRPr="00CB77AB">
              <w:rPr>
                <w:rFonts w:ascii="Courier New" w:hAnsi="Courier New" w:cs="Courier New"/>
              </w:rPr>
              <w:t>Итого в пределах зон рекреационного назначения</w:t>
            </w:r>
          </w:p>
        </w:tc>
        <w:tc>
          <w:tcPr>
            <w:tcW w:w="762"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4,2</w:t>
            </w:r>
          </w:p>
        </w:tc>
        <w:tc>
          <w:tcPr>
            <w:tcW w:w="649"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0,033</w:t>
            </w:r>
          </w:p>
        </w:tc>
        <w:tc>
          <w:tcPr>
            <w:tcW w:w="708" w:type="pct"/>
          </w:tcPr>
          <w:p w:rsidR="005727C6" w:rsidRPr="00CB77AB" w:rsidRDefault="005727C6" w:rsidP="00C7213C">
            <w:pPr>
              <w:pStyle w:val="a8"/>
              <w:jc w:val="center"/>
              <w:rPr>
                <w:rFonts w:ascii="Courier New" w:hAnsi="Courier New" w:cs="Courier New"/>
              </w:rPr>
            </w:pPr>
          </w:p>
        </w:tc>
      </w:tr>
      <w:tr w:rsidR="005727C6" w:rsidRPr="00CB77AB" w:rsidTr="00C7213C">
        <w:trPr>
          <w:trHeight w:val="70"/>
          <w:jc w:val="center"/>
        </w:trPr>
        <w:tc>
          <w:tcPr>
            <w:tcW w:w="2881" w:type="pct"/>
          </w:tcPr>
          <w:p w:rsidR="005727C6" w:rsidRPr="00CB77AB" w:rsidRDefault="005727C6" w:rsidP="00C7213C">
            <w:pPr>
              <w:pStyle w:val="a8"/>
              <w:rPr>
                <w:rFonts w:ascii="Courier New" w:hAnsi="Courier New" w:cs="Courier New"/>
              </w:rPr>
            </w:pPr>
            <w:r w:rsidRPr="00CB77AB">
              <w:rPr>
                <w:rFonts w:ascii="Courier New" w:hAnsi="Courier New" w:cs="Courier New"/>
                <w:lang w:val="en-US"/>
              </w:rPr>
              <w:t>VII ЗОНЫ ПРИРОДНОГО НАЗНАЧЕНИЯ</w:t>
            </w:r>
          </w:p>
        </w:tc>
        <w:tc>
          <w:tcPr>
            <w:tcW w:w="762" w:type="pct"/>
          </w:tcPr>
          <w:p w:rsidR="005727C6" w:rsidRPr="00CB77AB" w:rsidRDefault="005727C6" w:rsidP="00C7213C">
            <w:pPr>
              <w:pStyle w:val="a8"/>
              <w:jc w:val="center"/>
              <w:rPr>
                <w:rFonts w:ascii="Courier New" w:hAnsi="Courier New" w:cs="Courier New"/>
              </w:rPr>
            </w:pPr>
          </w:p>
        </w:tc>
        <w:tc>
          <w:tcPr>
            <w:tcW w:w="649" w:type="pct"/>
          </w:tcPr>
          <w:p w:rsidR="005727C6" w:rsidRPr="00CB77AB" w:rsidRDefault="005727C6" w:rsidP="00C7213C">
            <w:pPr>
              <w:pStyle w:val="a8"/>
              <w:jc w:val="center"/>
              <w:rPr>
                <w:rFonts w:ascii="Courier New" w:hAnsi="Courier New" w:cs="Courier New"/>
              </w:rPr>
            </w:pPr>
          </w:p>
        </w:tc>
        <w:tc>
          <w:tcPr>
            <w:tcW w:w="708" w:type="pct"/>
          </w:tcPr>
          <w:p w:rsidR="005727C6" w:rsidRPr="00CB77AB" w:rsidRDefault="005727C6" w:rsidP="00C7213C">
            <w:pPr>
              <w:pStyle w:val="a8"/>
              <w:jc w:val="center"/>
              <w:rPr>
                <w:rFonts w:ascii="Courier New" w:hAnsi="Courier New" w:cs="Courier New"/>
              </w:rPr>
            </w:pPr>
          </w:p>
        </w:tc>
      </w:tr>
      <w:tr w:rsidR="005727C6" w:rsidRPr="00CB77AB" w:rsidTr="00C7213C">
        <w:trPr>
          <w:trHeight w:val="70"/>
          <w:jc w:val="center"/>
        </w:trPr>
        <w:tc>
          <w:tcPr>
            <w:tcW w:w="2881" w:type="pct"/>
          </w:tcPr>
          <w:p w:rsidR="005727C6" w:rsidRPr="00CB77AB" w:rsidRDefault="005727C6" w:rsidP="00C7213C">
            <w:pPr>
              <w:pStyle w:val="a8"/>
              <w:rPr>
                <w:rFonts w:ascii="Courier New" w:hAnsi="Courier New" w:cs="Courier New"/>
              </w:rPr>
            </w:pPr>
            <w:r w:rsidRPr="00CB77AB">
              <w:rPr>
                <w:rFonts w:ascii="Courier New" w:hAnsi="Courier New" w:cs="Courier New"/>
              </w:rPr>
              <w:t>Зоны природных территорий</w:t>
            </w:r>
          </w:p>
        </w:tc>
        <w:tc>
          <w:tcPr>
            <w:tcW w:w="762"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421,7</w:t>
            </w:r>
          </w:p>
        </w:tc>
        <w:tc>
          <w:tcPr>
            <w:tcW w:w="649"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3,2</w:t>
            </w:r>
          </w:p>
        </w:tc>
        <w:tc>
          <w:tcPr>
            <w:tcW w:w="708" w:type="pct"/>
          </w:tcPr>
          <w:p w:rsidR="005727C6" w:rsidRPr="00CB77AB" w:rsidRDefault="005727C6" w:rsidP="00C7213C">
            <w:pPr>
              <w:pStyle w:val="a8"/>
              <w:jc w:val="center"/>
              <w:rPr>
                <w:rFonts w:ascii="Courier New" w:hAnsi="Courier New" w:cs="Courier New"/>
              </w:rPr>
            </w:pPr>
          </w:p>
        </w:tc>
      </w:tr>
      <w:tr w:rsidR="005727C6" w:rsidRPr="00CB77AB" w:rsidTr="00C7213C">
        <w:trPr>
          <w:trHeight w:val="70"/>
          <w:jc w:val="center"/>
        </w:trPr>
        <w:tc>
          <w:tcPr>
            <w:tcW w:w="2881" w:type="pct"/>
          </w:tcPr>
          <w:p w:rsidR="005727C6" w:rsidRPr="00CB77AB" w:rsidRDefault="005727C6" w:rsidP="00C7213C">
            <w:pPr>
              <w:pStyle w:val="a8"/>
              <w:rPr>
                <w:rFonts w:ascii="Courier New" w:hAnsi="Courier New" w:cs="Courier New"/>
              </w:rPr>
            </w:pPr>
            <w:r w:rsidRPr="00CB77AB">
              <w:rPr>
                <w:rFonts w:ascii="Courier New" w:hAnsi="Courier New" w:cs="Courier New"/>
              </w:rPr>
              <w:t>Зоны, занятые лесами</w:t>
            </w:r>
          </w:p>
        </w:tc>
        <w:tc>
          <w:tcPr>
            <w:tcW w:w="762"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1985</w:t>
            </w:r>
          </w:p>
        </w:tc>
        <w:tc>
          <w:tcPr>
            <w:tcW w:w="649"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14,9</w:t>
            </w:r>
          </w:p>
        </w:tc>
        <w:tc>
          <w:tcPr>
            <w:tcW w:w="708" w:type="pct"/>
          </w:tcPr>
          <w:p w:rsidR="005727C6" w:rsidRPr="00CB77AB" w:rsidRDefault="005727C6" w:rsidP="00C7213C">
            <w:pPr>
              <w:pStyle w:val="a8"/>
              <w:jc w:val="center"/>
              <w:rPr>
                <w:rFonts w:ascii="Courier New" w:hAnsi="Courier New" w:cs="Courier New"/>
              </w:rPr>
            </w:pPr>
          </w:p>
        </w:tc>
      </w:tr>
      <w:tr w:rsidR="005727C6" w:rsidRPr="00CB77AB" w:rsidTr="00C7213C">
        <w:trPr>
          <w:trHeight w:val="70"/>
          <w:jc w:val="center"/>
        </w:trPr>
        <w:tc>
          <w:tcPr>
            <w:tcW w:w="2881" w:type="pct"/>
          </w:tcPr>
          <w:p w:rsidR="005727C6" w:rsidRPr="00CB77AB" w:rsidRDefault="005727C6" w:rsidP="00C7213C">
            <w:pPr>
              <w:pStyle w:val="a8"/>
              <w:rPr>
                <w:rFonts w:ascii="Courier New" w:hAnsi="Courier New" w:cs="Courier New"/>
              </w:rPr>
            </w:pPr>
            <w:r w:rsidRPr="00CB77AB">
              <w:rPr>
                <w:rFonts w:ascii="Courier New" w:hAnsi="Courier New" w:cs="Courier New"/>
              </w:rPr>
              <w:t>Зоны территории болот</w:t>
            </w:r>
          </w:p>
        </w:tc>
        <w:tc>
          <w:tcPr>
            <w:tcW w:w="762"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10,12</w:t>
            </w:r>
          </w:p>
        </w:tc>
        <w:tc>
          <w:tcPr>
            <w:tcW w:w="649"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0,07</w:t>
            </w:r>
          </w:p>
        </w:tc>
        <w:tc>
          <w:tcPr>
            <w:tcW w:w="708" w:type="pct"/>
          </w:tcPr>
          <w:p w:rsidR="005727C6" w:rsidRPr="00CB77AB" w:rsidRDefault="005727C6" w:rsidP="00C7213C">
            <w:pPr>
              <w:pStyle w:val="a8"/>
              <w:jc w:val="center"/>
              <w:rPr>
                <w:rFonts w:ascii="Courier New" w:hAnsi="Courier New" w:cs="Courier New"/>
              </w:rPr>
            </w:pPr>
          </w:p>
        </w:tc>
      </w:tr>
      <w:tr w:rsidR="005727C6" w:rsidRPr="00CB77AB" w:rsidTr="00C7213C">
        <w:trPr>
          <w:trHeight w:val="70"/>
          <w:jc w:val="center"/>
        </w:trPr>
        <w:tc>
          <w:tcPr>
            <w:tcW w:w="2881" w:type="pct"/>
          </w:tcPr>
          <w:p w:rsidR="005727C6" w:rsidRPr="00CB77AB" w:rsidRDefault="005727C6" w:rsidP="00C7213C">
            <w:pPr>
              <w:pStyle w:val="a8"/>
              <w:rPr>
                <w:rFonts w:ascii="Courier New" w:hAnsi="Courier New" w:cs="Courier New"/>
              </w:rPr>
            </w:pPr>
            <w:r w:rsidRPr="00CB77AB">
              <w:rPr>
                <w:rFonts w:ascii="Courier New" w:hAnsi="Courier New" w:cs="Courier New"/>
              </w:rPr>
              <w:t>Зоны водных объектов</w:t>
            </w:r>
          </w:p>
        </w:tc>
        <w:tc>
          <w:tcPr>
            <w:tcW w:w="762"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1287,7</w:t>
            </w:r>
          </w:p>
        </w:tc>
        <w:tc>
          <w:tcPr>
            <w:tcW w:w="649"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9,7</w:t>
            </w:r>
          </w:p>
        </w:tc>
        <w:tc>
          <w:tcPr>
            <w:tcW w:w="708" w:type="pct"/>
          </w:tcPr>
          <w:p w:rsidR="005727C6" w:rsidRPr="00CB77AB" w:rsidRDefault="005727C6" w:rsidP="00C7213C">
            <w:pPr>
              <w:pStyle w:val="a8"/>
              <w:jc w:val="center"/>
              <w:rPr>
                <w:rFonts w:ascii="Courier New" w:hAnsi="Courier New" w:cs="Courier New"/>
              </w:rPr>
            </w:pPr>
          </w:p>
        </w:tc>
      </w:tr>
      <w:tr w:rsidR="005727C6" w:rsidRPr="00CB77AB" w:rsidTr="00C7213C">
        <w:trPr>
          <w:trHeight w:val="70"/>
          <w:jc w:val="center"/>
        </w:trPr>
        <w:tc>
          <w:tcPr>
            <w:tcW w:w="2881" w:type="pct"/>
          </w:tcPr>
          <w:p w:rsidR="005727C6" w:rsidRPr="00CB77AB" w:rsidRDefault="005727C6" w:rsidP="00C7213C">
            <w:pPr>
              <w:pStyle w:val="a8"/>
              <w:rPr>
                <w:rFonts w:ascii="Courier New" w:hAnsi="Courier New" w:cs="Courier New"/>
              </w:rPr>
            </w:pPr>
            <w:r w:rsidRPr="00CB77AB">
              <w:rPr>
                <w:rFonts w:ascii="Courier New" w:hAnsi="Courier New" w:cs="Courier New"/>
              </w:rPr>
              <w:t>Итого в пределах зон природного назначения</w:t>
            </w:r>
          </w:p>
        </w:tc>
        <w:tc>
          <w:tcPr>
            <w:tcW w:w="762"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3704,52</w:t>
            </w:r>
          </w:p>
        </w:tc>
        <w:tc>
          <w:tcPr>
            <w:tcW w:w="649"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27,9</w:t>
            </w:r>
          </w:p>
        </w:tc>
        <w:tc>
          <w:tcPr>
            <w:tcW w:w="708" w:type="pct"/>
          </w:tcPr>
          <w:p w:rsidR="005727C6" w:rsidRPr="00CB77AB" w:rsidRDefault="005727C6" w:rsidP="00C7213C">
            <w:pPr>
              <w:pStyle w:val="a8"/>
              <w:jc w:val="center"/>
              <w:rPr>
                <w:rFonts w:ascii="Courier New" w:hAnsi="Courier New" w:cs="Courier New"/>
              </w:rPr>
            </w:pPr>
          </w:p>
        </w:tc>
      </w:tr>
      <w:tr w:rsidR="005727C6" w:rsidRPr="00CB77AB" w:rsidTr="00C7213C">
        <w:trPr>
          <w:trHeight w:val="70"/>
          <w:jc w:val="center"/>
        </w:trPr>
        <w:tc>
          <w:tcPr>
            <w:tcW w:w="2881" w:type="pct"/>
          </w:tcPr>
          <w:p w:rsidR="005727C6" w:rsidRPr="00CB77AB" w:rsidRDefault="005727C6" w:rsidP="00C7213C">
            <w:pPr>
              <w:pStyle w:val="a8"/>
              <w:rPr>
                <w:rFonts w:ascii="Courier New" w:hAnsi="Courier New" w:cs="Courier New"/>
              </w:rPr>
            </w:pPr>
            <w:r w:rsidRPr="00CB77AB">
              <w:rPr>
                <w:rFonts w:ascii="Courier New" w:hAnsi="Courier New" w:cs="Courier New"/>
                <w:lang w:val="en-US"/>
              </w:rPr>
              <w:t>VIII ЗОНЫ СПЕЦИАЛЬНОГО НАЗНАЧЕНИЯ</w:t>
            </w:r>
          </w:p>
        </w:tc>
        <w:tc>
          <w:tcPr>
            <w:tcW w:w="762" w:type="pct"/>
          </w:tcPr>
          <w:p w:rsidR="005727C6" w:rsidRPr="00CB77AB" w:rsidRDefault="005727C6" w:rsidP="00C7213C">
            <w:pPr>
              <w:pStyle w:val="a8"/>
              <w:jc w:val="center"/>
              <w:rPr>
                <w:rFonts w:ascii="Courier New" w:hAnsi="Courier New" w:cs="Courier New"/>
              </w:rPr>
            </w:pPr>
          </w:p>
        </w:tc>
        <w:tc>
          <w:tcPr>
            <w:tcW w:w="649" w:type="pct"/>
          </w:tcPr>
          <w:p w:rsidR="005727C6" w:rsidRPr="00CB77AB" w:rsidRDefault="005727C6" w:rsidP="00C7213C">
            <w:pPr>
              <w:pStyle w:val="a8"/>
              <w:jc w:val="center"/>
              <w:rPr>
                <w:rFonts w:ascii="Courier New" w:hAnsi="Courier New" w:cs="Courier New"/>
              </w:rPr>
            </w:pPr>
          </w:p>
        </w:tc>
        <w:tc>
          <w:tcPr>
            <w:tcW w:w="708" w:type="pct"/>
          </w:tcPr>
          <w:p w:rsidR="005727C6" w:rsidRPr="00CB77AB" w:rsidRDefault="005727C6" w:rsidP="00C7213C">
            <w:pPr>
              <w:pStyle w:val="a8"/>
              <w:jc w:val="center"/>
              <w:rPr>
                <w:rFonts w:ascii="Courier New" w:hAnsi="Courier New" w:cs="Courier New"/>
              </w:rPr>
            </w:pPr>
          </w:p>
        </w:tc>
      </w:tr>
      <w:tr w:rsidR="005727C6" w:rsidRPr="00CB77AB" w:rsidTr="00C7213C">
        <w:trPr>
          <w:trHeight w:val="70"/>
          <w:jc w:val="center"/>
        </w:trPr>
        <w:tc>
          <w:tcPr>
            <w:tcW w:w="2881" w:type="pct"/>
          </w:tcPr>
          <w:p w:rsidR="005727C6" w:rsidRPr="00CB77AB" w:rsidRDefault="005727C6" w:rsidP="00C7213C">
            <w:pPr>
              <w:pStyle w:val="a8"/>
              <w:rPr>
                <w:rFonts w:ascii="Courier New" w:hAnsi="Courier New" w:cs="Courier New"/>
              </w:rPr>
            </w:pPr>
            <w:r w:rsidRPr="00CB77AB">
              <w:rPr>
                <w:rFonts w:ascii="Courier New" w:hAnsi="Courier New" w:cs="Courier New"/>
              </w:rPr>
              <w:t>Зоны кладбищ</w:t>
            </w:r>
          </w:p>
        </w:tc>
        <w:tc>
          <w:tcPr>
            <w:tcW w:w="762"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6</w:t>
            </w:r>
          </w:p>
        </w:tc>
        <w:tc>
          <w:tcPr>
            <w:tcW w:w="649"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0,04</w:t>
            </w:r>
          </w:p>
        </w:tc>
        <w:tc>
          <w:tcPr>
            <w:tcW w:w="708" w:type="pct"/>
          </w:tcPr>
          <w:p w:rsidR="005727C6" w:rsidRPr="00CB77AB" w:rsidRDefault="005727C6" w:rsidP="00C7213C">
            <w:pPr>
              <w:pStyle w:val="a8"/>
              <w:jc w:val="center"/>
              <w:rPr>
                <w:rFonts w:ascii="Courier New" w:hAnsi="Courier New" w:cs="Courier New"/>
              </w:rPr>
            </w:pPr>
          </w:p>
        </w:tc>
      </w:tr>
      <w:tr w:rsidR="005727C6" w:rsidRPr="00CB77AB" w:rsidTr="00C7213C">
        <w:trPr>
          <w:trHeight w:val="70"/>
          <w:jc w:val="center"/>
        </w:trPr>
        <w:tc>
          <w:tcPr>
            <w:tcW w:w="2881" w:type="pct"/>
          </w:tcPr>
          <w:p w:rsidR="005727C6" w:rsidRPr="00CB77AB" w:rsidRDefault="005727C6" w:rsidP="00C7213C">
            <w:pPr>
              <w:pStyle w:val="a8"/>
              <w:rPr>
                <w:rFonts w:ascii="Courier New" w:hAnsi="Courier New" w:cs="Courier New"/>
              </w:rPr>
            </w:pPr>
            <w:r w:rsidRPr="00CB77AB">
              <w:rPr>
                <w:rFonts w:ascii="Courier New" w:hAnsi="Courier New" w:cs="Courier New"/>
              </w:rPr>
              <w:t>Зоны складирования и захоронения отходов</w:t>
            </w:r>
          </w:p>
        </w:tc>
        <w:tc>
          <w:tcPr>
            <w:tcW w:w="762"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2,1</w:t>
            </w:r>
          </w:p>
        </w:tc>
        <w:tc>
          <w:tcPr>
            <w:tcW w:w="649"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0,016</w:t>
            </w:r>
          </w:p>
        </w:tc>
        <w:tc>
          <w:tcPr>
            <w:tcW w:w="708" w:type="pct"/>
          </w:tcPr>
          <w:p w:rsidR="005727C6" w:rsidRPr="00CB77AB" w:rsidRDefault="005727C6" w:rsidP="00C7213C">
            <w:pPr>
              <w:pStyle w:val="a8"/>
              <w:jc w:val="center"/>
              <w:rPr>
                <w:rFonts w:ascii="Courier New" w:hAnsi="Courier New" w:cs="Courier New"/>
              </w:rPr>
            </w:pPr>
          </w:p>
        </w:tc>
      </w:tr>
      <w:tr w:rsidR="005727C6" w:rsidRPr="00CB77AB" w:rsidTr="00C7213C">
        <w:trPr>
          <w:trHeight w:val="70"/>
          <w:jc w:val="center"/>
        </w:trPr>
        <w:tc>
          <w:tcPr>
            <w:tcW w:w="2881" w:type="pct"/>
          </w:tcPr>
          <w:p w:rsidR="005727C6" w:rsidRPr="00CB77AB" w:rsidRDefault="005727C6" w:rsidP="00C7213C">
            <w:pPr>
              <w:pStyle w:val="a8"/>
              <w:rPr>
                <w:rFonts w:ascii="Courier New" w:hAnsi="Courier New" w:cs="Courier New"/>
              </w:rPr>
            </w:pPr>
            <w:r w:rsidRPr="00CB77AB">
              <w:rPr>
                <w:rFonts w:ascii="Courier New" w:hAnsi="Courier New" w:cs="Courier New"/>
              </w:rPr>
              <w:t>Итого в пределах зон специального назначения</w:t>
            </w:r>
          </w:p>
        </w:tc>
        <w:tc>
          <w:tcPr>
            <w:tcW w:w="762"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8,1</w:t>
            </w:r>
          </w:p>
        </w:tc>
        <w:tc>
          <w:tcPr>
            <w:tcW w:w="649"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0,056</w:t>
            </w:r>
          </w:p>
        </w:tc>
        <w:tc>
          <w:tcPr>
            <w:tcW w:w="708" w:type="pct"/>
          </w:tcPr>
          <w:p w:rsidR="005727C6" w:rsidRPr="00CB77AB" w:rsidRDefault="005727C6" w:rsidP="00C7213C">
            <w:pPr>
              <w:pStyle w:val="a8"/>
              <w:jc w:val="center"/>
              <w:rPr>
                <w:rFonts w:ascii="Courier New" w:hAnsi="Courier New" w:cs="Courier New"/>
              </w:rPr>
            </w:pPr>
          </w:p>
        </w:tc>
      </w:tr>
      <w:tr w:rsidR="005727C6" w:rsidRPr="00CB77AB" w:rsidTr="00C7213C">
        <w:trPr>
          <w:trHeight w:val="70"/>
          <w:jc w:val="center"/>
        </w:trPr>
        <w:tc>
          <w:tcPr>
            <w:tcW w:w="2881" w:type="pct"/>
          </w:tcPr>
          <w:p w:rsidR="005727C6" w:rsidRPr="00CB77AB" w:rsidRDefault="005727C6" w:rsidP="00C7213C">
            <w:pPr>
              <w:pStyle w:val="a8"/>
              <w:rPr>
                <w:rFonts w:ascii="Courier New" w:hAnsi="Courier New" w:cs="Courier New"/>
              </w:rPr>
            </w:pPr>
            <w:r w:rsidRPr="00CB77AB">
              <w:rPr>
                <w:rFonts w:ascii="Courier New" w:hAnsi="Courier New" w:cs="Courier New"/>
                <w:lang w:val="en-US"/>
              </w:rPr>
              <w:t>IX ИНЫЕ ЗОНЫ</w:t>
            </w:r>
          </w:p>
        </w:tc>
        <w:tc>
          <w:tcPr>
            <w:tcW w:w="762" w:type="pct"/>
          </w:tcPr>
          <w:p w:rsidR="005727C6" w:rsidRPr="00CB77AB" w:rsidRDefault="005727C6" w:rsidP="00C7213C">
            <w:pPr>
              <w:pStyle w:val="a8"/>
              <w:jc w:val="center"/>
              <w:rPr>
                <w:rFonts w:ascii="Courier New" w:hAnsi="Courier New" w:cs="Courier New"/>
              </w:rPr>
            </w:pPr>
          </w:p>
        </w:tc>
        <w:tc>
          <w:tcPr>
            <w:tcW w:w="649" w:type="pct"/>
          </w:tcPr>
          <w:p w:rsidR="005727C6" w:rsidRPr="00CB77AB" w:rsidRDefault="005727C6" w:rsidP="00C7213C">
            <w:pPr>
              <w:pStyle w:val="a8"/>
              <w:jc w:val="center"/>
              <w:rPr>
                <w:rFonts w:ascii="Courier New" w:hAnsi="Courier New" w:cs="Courier New"/>
              </w:rPr>
            </w:pPr>
          </w:p>
        </w:tc>
        <w:tc>
          <w:tcPr>
            <w:tcW w:w="708" w:type="pct"/>
          </w:tcPr>
          <w:p w:rsidR="005727C6" w:rsidRPr="00CB77AB" w:rsidRDefault="005727C6" w:rsidP="00C7213C">
            <w:pPr>
              <w:pStyle w:val="a8"/>
              <w:jc w:val="center"/>
              <w:rPr>
                <w:rFonts w:ascii="Courier New" w:hAnsi="Courier New" w:cs="Courier New"/>
              </w:rPr>
            </w:pPr>
          </w:p>
        </w:tc>
      </w:tr>
      <w:tr w:rsidR="005727C6" w:rsidRPr="00CB77AB" w:rsidTr="00C7213C">
        <w:trPr>
          <w:trHeight w:val="70"/>
          <w:jc w:val="center"/>
        </w:trPr>
        <w:tc>
          <w:tcPr>
            <w:tcW w:w="2881" w:type="pct"/>
          </w:tcPr>
          <w:p w:rsidR="005727C6" w:rsidRPr="00CB77AB" w:rsidRDefault="005727C6" w:rsidP="00C7213C">
            <w:pPr>
              <w:pStyle w:val="a8"/>
              <w:rPr>
                <w:rFonts w:ascii="Courier New" w:hAnsi="Courier New" w:cs="Courier New"/>
              </w:rPr>
            </w:pPr>
            <w:r w:rsidRPr="00CB77AB">
              <w:rPr>
                <w:rFonts w:ascii="Courier New" w:hAnsi="Courier New" w:cs="Courier New"/>
              </w:rPr>
              <w:t>Итого в пределах иных зон</w:t>
            </w:r>
          </w:p>
        </w:tc>
        <w:tc>
          <w:tcPr>
            <w:tcW w:w="762" w:type="pct"/>
          </w:tcPr>
          <w:p w:rsidR="005727C6" w:rsidRPr="00CB77AB" w:rsidRDefault="005727C6" w:rsidP="00C7213C">
            <w:pPr>
              <w:pStyle w:val="a8"/>
              <w:jc w:val="center"/>
              <w:rPr>
                <w:rFonts w:ascii="Courier New" w:hAnsi="Courier New" w:cs="Courier New"/>
              </w:rPr>
            </w:pPr>
          </w:p>
        </w:tc>
        <w:tc>
          <w:tcPr>
            <w:tcW w:w="649" w:type="pct"/>
          </w:tcPr>
          <w:p w:rsidR="005727C6" w:rsidRPr="00CB77AB" w:rsidRDefault="005727C6" w:rsidP="00C7213C">
            <w:pPr>
              <w:pStyle w:val="a8"/>
              <w:jc w:val="center"/>
              <w:rPr>
                <w:rFonts w:ascii="Courier New" w:hAnsi="Courier New" w:cs="Courier New"/>
              </w:rPr>
            </w:pPr>
          </w:p>
        </w:tc>
        <w:tc>
          <w:tcPr>
            <w:tcW w:w="708" w:type="pct"/>
          </w:tcPr>
          <w:p w:rsidR="005727C6" w:rsidRPr="00CB77AB" w:rsidRDefault="005727C6" w:rsidP="00C7213C">
            <w:pPr>
              <w:pStyle w:val="a8"/>
              <w:jc w:val="center"/>
              <w:rPr>
                <w:rFonts w:ascii="Courier New" w:hAnsi="Courier New" w:cs="Courier New"/>
              </w:rPr>
            </w:pPr>
          </w:p>
        </w:tc>
      </w:tr>
      <w:tr w:rsidR="005727C6" w:rsidRPr="00CB77AB" w:rsidTr="00C7213C">
        <w:trPr>
          <w:trHeight w:val="70"/>
          <w:jc w:val="center"/>
        </w:trPr>
        <w:tc>
          <w:tcPr>
            <w:tcW w:w="2881" w:type="pct"/>
          </w:tcPr>
          <w:p w:rsidR="005727C6" w:rsidRPr="00CB77AB" w:rsidRDefault="005727C6" w:rsidP="00C7213C">
            <w:pPr>
              <w:pStyle w:val="a8"/>
              <w:rPr>
                <w:rFonts w:ascii="Courier New" w:hAnsi="Courier New" w:cs="Courier New"/>
              </w:rPr>
            </w:pPr>
            <w:r w:rsidRPr="00CB77AB">
              <w:rPr>
                <w:rFonts w:ascii="Courier New" w:hAnsi="Courier New" w:cs="Courier New"/>
              </w:rPr>
              <w:t>ИТОГО В ГРАНИЦАХ СЕЛЬСКОГО ПОСЕЛЕНИЯ</w:t>
            </w:r>
          </w:p>
        </w:tc>
        <w:tc>
          <w:tcPr>
            <w:tcW w:w="762"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13277</w:t>
            </w:r>
          </w:p>
        </w:tc>
        <w:tc>
          <w:tcPr>
            <w:tcW w:w="649"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100</w:t>
            </w:r>
          </w:p>
        </w:tc>
        <w:tc>
          <w:tcPr>
            <w:tcW w:w="708" w:type="pct"/>
          </w:tcPr>
          <w:p w:rsidR="005727C6" w:rsidRPr="00CB77AB" w:rsidRDefault="005727C6" w:rsidP="00C7213C">
            <w:pPr>
              <w:pStyle w:val="a8"/>
              <w:jc w:val="center"/>
              <w:rPr>
                <w:rFonts w:ascii="Courier New" w:hAnsi="Courier New" w:cs="Courier New"/>
              </w:rPr>
            </w:pPr>
            <w:r w:rsidRPr="00CB77AB">
              <w:rPr>
                <w:rFonts w:ascii="Courier New" w:hAnsi="Courier New" w:cs="Courier New"/>
              </w:rPr>
              <w:t>671,3</w:t>
            </w:r>
          </w:p>
        </w:tc>
      </w:tr>
    </w:tbl>
    <w:p w:rsidR="005727C6" w:rsidRPr="00CB77AB" w:rsidRDefault="005727C6" w:rsidP="005727C6">
      <w:pPr>
        <w:pStyle w:val="a8"/>
        <w:ind w:firstLine="709"/>
        <w:jc w:val="both"/>
        <w:rPr>
          <w:rFonts w:ascii="Arial" w:hAnsi="Arial" w:cs="Arial"/>
          <w:sz w:val="24"/>
          <w:szCs w:val="24"/>
        </w:rPr>
      </w:pPr>
    </w:p>
    <w:p w:rsidR="00F36495" w:rsidRPr="00CB77AB" w:rsidRDefault="000A1418" w:rsidP="00034FD1">
      <w:pPr>
        <w:pStyle w:val="3"/>
        <w:spacing w:after="5" w:line="290" w:lineRule="auto"/>
        <w:ind w:left="13" w:right="90"/>
        <w:rPr>
          <w:rFonts w:ascii="Arial" w:hAnsi="Arial" w:cs="Arial"/>
          <w:i/>
          <w:sz w:val="24"/>
          <w:szCs w:val="24"/>
        </w:rPr>
      </w:pPr>
      <w:bookmarkStart w:id="7" w:name="_Toc522353173"/>
      <w:bookmarkEnd w:id="6"/>
      <w:r w:rsidRPr="00CB77AB">
        <w:rPr>
          <w:rFonts w:ascii="Arial" w:hAnsi="Arial" w:cs="Arial"/>
          <w:i/>
          <w:sz w:val="24"/>
          <w:szCs w:val="24"/>
        </w:rPr>
        <w:t>1.3. Природно-климатическая характеристика</w:t>
      </w:r>
      <w:bookmarkEnd w:id="7"/>
      <w:r w:rsidRPr="00CB77AB">
        <w:rPr>
          <w:rFonts w:ascii="Arial" w:hAnsi="Arial" w:cs="Arial"/>
          <w:i/>
          <w:sz w:val="24"/>
          <w:szCs w:val="24"/>
        </w:rPr>
        <w:t xml:space="preserve"> </w:t>
      </w:r>
    </w:p>
    <w:p w:rsidR="00FD245E" w:rsidRPr="00CB77AB" w:rsidRDefault="00FD245E" w:rsidP="00FD245E">
      <w:pPr>
        <w:pStyle w:val="a8"/>
        <w:spacing w:after="5" w:line="290" w:lineRule="auto"/>
        <w:ind w:firstLine="709"/>
        <w:jc w:val="both"/>
        <w:rPr>
          <w:rFonts w:ascii="Arial" w:hAnsi="Arial" w:cs="Arial"/>
          <w:sz w:val="24"/>
          <w:szCs w:val="24"/>
        </w:rPr>
      </w:pPr>
      <w:r w:rsidRPr="00CB77AB">
        <w:rPr>
          <w:rFonts w:ascii="Arial" w:hAnsi="Arial" w:cs="Arial"/>
          <w:sz w:val="24"/>
          <w:szCs w:val="24"/>
        </w:rPr>
        <w:t>Климат рассматриваемой территории резко континентальный, характерна большая амплитуда температур, малое количество осадков, высокий коэффициент солнечной радиации. На рассматриваемой территории характер распределения осадков определяется циклонической деятельностью и орографическими особенностями региона.</w:t>
      </w:r>
    </w:p>
    <w:p w:rsidR="00FD245E" w:rsidRPr="00CB77AB" w:rsidRDefault="00FD245E" w:rsidP="00FD245E">
      <w:pPr>
        <w:pStyle w:val="a8"/>
        <w:spacing w:after="5" w:line="290" w:lineRule="auto"/>
        <w:ind w:firstLine="709"/>
        <w:jc w:val="both"/>
        <w:rPr>
          <w:rFonts w:ascii="Arial" w:hAnsi="Arial" w:cs="Arial"/>
          <w:sz w:val="24"/>
          <w:szCs w:val="24"/>
        </w:rPr>
      </w:pPr>
      <w:r w:rsidRPr="00CB77AB">
        <w:rPr>
          <w:rFonts w:ascii="Arial" w:hAnsi="Arial" w:cs="Arial"/>
          <w:sz w:val="24"/>
          <w:szCs w:val="24"/>
        </w:rPr>
        <w:t xml:space="preserve">Своеобразие климата территории определяется расположением этой территории в центре материка, значительной приподнятостью над уровнем моря 490 – </w:t>
      </w:r>
      <w:smartTag w:uri="urn:schemas-microsoft-com:office:smarttags" w:element="metricconverter">
        <w:smartTagPr>
          <w:attr w:name="ProductID" w:val="570 м"/>
        </w:smartTagPr>
        <w:r w:rsidRPr="00CB77AB">
          <w:rPr>
            <w:rFonts w:ascii="Arial" w:hAnsi="Arial" w:cs="Arial"/>
            <w:sz w:val="24"/>
            <w:szCs w:val="24"/>
          </w:rPr>
          <w:t>570 м</w:t>
        </w:r>
      </w:smartTag>
      <w:r w:rsidRPr="00CB77AB">
        <w:rPr>
          <w:rFonts w:ascii="Arial" w:hAnsi="Arial" w:cs="Arial"/>
          <w:sz w:val="24"/>
          <w:szCs w:val="24"/>
        </w:rPr>
        <w:t xml:space="preserve"> и сложностью орографии.</w:t>
      </w:r>
    </w:p>
    <w:p w:rsidR="00FD245E" w:rsidRPr="00CB77AB" w:rsidRDefault="00FD245E" w:rsidP="00FD245E">
      <w:pPr>
        <w:pStyle w:val="a8"/>
        <w:spacing w:after="5" w:line="290" w:lineRule="auto"/>
        <w:ind w:firstLine="709"/>
        <w:jc w:val="both"/>
        <w:rPr>
          <w:rFonts w:ascii="Arial" w:hAnsi="Arial" w:cs="Arial"/>
          <w:sz w:val="24"/>
          <w:szCs w:val="24"/>
        </w:rPr>
      </w:pPr>
      <w:r w:rsidRPr="00CB77AB">
        <w:rPr>
          <w:rFonts w:ascii="Arial" w:hAnsi="Arial" w:cs="Arial"/>
          <w:sz w:val="24"/>
          <w:szCs w:val="24"/>
        </w:rPr>
        <w:lastRenderedPageBreak/>
        <w:t xml:space="preserve">В пределах Иркутско-Черемховской равнины годовое количество осадков невелико (от 300 до </w:t>
      </w:r>
      <w:smartTag w:uri="urn:schemas-microsoft-com:office:smarttags" w:element="metricconverter">
        <w:smartTagPr>
          <w:attr w:name="ProductID" w:val="400 мм"/>
        </w:smartTagPr>
        <w:r w:rsidRPr="00CB77AB">
          <w:rPr>
            <w:rFonts w:ascii="Arial" w:hAnsi="Arial" w:cs="Arial"/>
            <w:sz w:val="24"/>
            <w:szCs w:val="24"/>
          </w:rPr>
          <w:t>400 мм</w:t>
        </w:r>
      </w:smartTag>
      <w:r w:rsidRPr="00CB77AB">
        <w:rPr>
          <w:rFonts w:ascii="Arial" w:hAnsi="Arial" w:cs="Arial"/>
          <w:sz w:val="24"/>
          <w:szCs w:val="24"/>
        </w:rPr>
        <w:t xml:space="preserve">). Из них осадки зимнего периода составляют 100 – </w:t>
      </w:r>
      <w:smartTag w:uri="urn:schemas-microsoft-com:office:smarttags" w:element="metricconverter">
        <w:smartTagPr>
          <w:attr w:name="ProductID" w:val="150 мм"/>
        </w:smartTagPr>
        <w:r w:rsidRPr="00CB77AB">
          <w:rPr>
            <w:rFonts w:ascii="Arial" w:hAnsi="Arial" w:cs="Arial"/>
            <w:sz w:val="24"/>
            <w:szCs w:val="24"/>
          </w:rPr>
          <w:t>150 мм</w:t>
        </w:r>
      </w:smartTag>
      <w:r w:rsidRPr="00CB77AB">
        <w:rPr>
          <w:rFonts w:ascii="Arial" w:hAnsi="Arial" w:cs="Arial"/>
          <w:sz w:val="24"/>
          <w:szCs w:val="24"/>
        </w:rPr>
        <w:t>. Данная территория относится к району с недостаточным увлажнением.</w:t>
      </w:r>
    </w:p>
    <w:p w:rsidR="00FD245E" w:rsidRPr="00CB77AB" w:rsidRDefault="00FD245E" w:rsidP="00FD245E">
      <w:pPr>
        <w:pStyle w:val="a8"/>
        <w:spacing w:after="5" w:line="290" w:lineRule="auto"/>
        <w:ind w:firstLine="709"/>
        <w:jc w:val="both"/>
        <w:rPr>
          <w:rFonts w:ascii="Arial" w:hAnsi="Arial" w:cs="Arial"/>
          <w:sz w:val="24"/>
          <w:szCs w:val="24"/>
        </w:rPr>
      </w:pPr>
      <w:r w:rsidRPr="00CB77AB">
        <w:rPr>
          <w:rFonts w:ascii="Arial" w:hAnsi="Arial" w:cs="Arial"/>
          <w:sz w:val="24"/>
          <w:szCs w:val="24"/>
        </w:rPr>
        <w:t>Зима - умеренно-суровая, малоснежная, а лето умеренно теплое. Период с отрицательными температурами продолжается семь месяцев с октября по апрель. Средняя температура января выше минус 30 ºС.</w:t>
      </w:r>
    </w:p>
    <w:p w:rsidR="00FD245E" w:rsidRPr="00CB77AB" w:rsidRDefault="00FD245E" w:rsidP="00FD245E">
      <w:pPr>
        <w:pStyle w:val="a8"/>
        <w:spacing w:after="5" w:line="290" w:lineRule="auto"/>
        <w:ind w:firstLine="709"/>
        <w:jc w:val="both"/>
        <w:rPr>
          <w:rFonts w:ascii="Arial" w:hAnsi="Arial" w:cs="Arial"/>
          <w:sz w:val="24"/>
          <w:szCs w:val="24"/>
        </w:rPr>
      </w:pPr>
      <w:r w:rsidRPr="00CB77AB">
        <w:rPr>
          <w:rFonts w:ascii="Arial" w:hAnsi="Arial" w:cs="Arial"/>
          <w:sz w:val="24"/>
          <w:szCs w:val="24"/>
        </w:rPr>
        <w:t xml:space="preserve">Высота снежного покрова варьируется от 50 до </w:t>
      </w:r>
      <w:smartTag w:uri="urn:schemas-microsoft-com:office:smarttags" w:element="metricconverter">
        <w:smartTagPr>
          <w:attr w:name="ProductID" w:val="100 см"/>
        </w:smartTagPr>
        <w:r w:rsidRPr="00CB77AB">
          <w:rPr>
            <w:rFonts w:ascii="Arial" w:hAnsi="Arial" w:cs="Arial"/>
            <w:sz w:val="24"/>
            <w:szCs w:val="24"/>
          </w:rPr>
          <w:t>100 см</w:t>
        </w:r>
      </w:smartTag>
      <w:r w:rsidRPr="00CB77AB">
        <w:rPr>
          <w:rFonts w:ascii="Arial" w:hAnsi="Arial" w:cs="Arial"/>
          <w:sz w:val="24"/>
          <w:szCs w:val="24"/>
        </w:rPr>
        <w:t>. Дата образования устойчивого снежного покрова с 31 октября по10 ноября, а полное разрушение снежного покрова происходит 10 апреля.</w:t>
      </w:r>
    </w:p>
    <w:p w:rsidR="00F36495" w:rsidRPr="00CB77AB" w:rsidRDefault="000A1418">
      <w:pPr>
        <w:spacing w:after="77" w:line="259" w:lineRule="auto"/>
        <w:ind w:left="706" w:right="0" w:firstLine="0"/>
        <w:jc w:val="left"/>
        <w:rPr>
          <w:rFonts w:ascii="Arial" w:hAnsi="Arial" w:cs="Arial"/>
          <w:sz w:val="24"/>
          <w:szCs w:val="24"/>
        </w:rPr>
      </w:pPr>
      <w:r w:rsidRPr="00CB77AB">
        <w:rPr>
          <w:rFonts w:ascii="Arial" w:hAnsi="Arial" w:cs="Arial"/>
          <w:sz w:val="24"/>
          <w:szCs w:val="24"/>
        </w:rPr>
        <w:t xml:space="preserve"> </w:t>
      </w:r>
    </w:p>
    <w:p w:rsidR="00F36495" w:rsidRPr="00CB77AB" w:rsidRDefault="000A1418">
      <w:pPr>
        <w:spacing w:after="59" w:line="259" w:lineRule="auto"/>
        <w:ind w:left="13" w:right="81" w:hanging="10"/>
        <w:jc w:val="center"/>
        <w:rPr>
          <w:rFonts w:ascii="Arial" w:hAnsi="Arial" w:cs="Arial"/>
          <w:sz w:val="24"/>
          <w:szCs w:val="24"/>
        </w:rPr>
      </w:pPr>
      <w:r w:rsidRPr="00CB77AB">
        <w:rPr>
          <w:rFonts w:ascii="Arial" w:hAnsi="Arial" w:cs="Arial"/>
          <w:b/>
          <w:sz w:val="24"/>
          <w:szCs w:val="24"/>
        </w:rPr>
        <w:t xml:space="preserve">Рельеф территории </w:t>
      </w:r>
    </w:p>
    <w:p w:rsidR="00FD245E" w:rsidRPr="00CB77AB" w:rsidRDefault="00FD245E" w:rsidP="00FD245E">
      <w:pPr>
        <w:pStyle w:val="a8"/>
        <w:spacing w:after="5" w:line="290" w:lineRule="auto"/>
        <w:ind w:firstLine="709"/>
        <w:jc w:val="both"/>
        <w:rPr>
          <w:rFonts w:ascii="Arial" w:hAnsi="Arial" w:cs="Arial"/>
          <w:sz w:val="24"/>
          <w:szCs w:val="24"/>
        </w:rPr>
      </w:pPr>
      <w:r w:rsidRPr="00CB77AB">
        <w:rPr>
          <w:rFonts w:ascii="Arial" w:hAnsi="Arial" w:cs="Arial"/>
          <w:sz w:val="24"/>
          <w:szCs w:val="24"/>
        </w:rPr>
        <w:t xml:space="preserve">Территория Братского водохранилища, это слегка холмистая равнина, местами шириной до нескольких километров, сложена четвертичными отложениями из глин, суглинков песка и галечника только более раннего времени. От линии водохранилища поверхность резко меняется, переходя в высокие поднятия и глубокие распадки с высотами от </w:t>
      </w:r>
      <w:smartTag w:uri="urn:schemas-microsoft-com:office:smarttags" w:element="metricconverter">
        <w:smartTagPr>
          <w:attr w:name="ProductID" w:val="526 м"/>
        </w:smartTagPr>
        <w:r w:rsidRPr="00CB77AB">
          <w:rPr>
            <w:rFonts w:ascii="Arial" w:hAnsi="Arial" w:cs="Arial"/>
            <w:sz w:val="24"/>
            <w:szCs w:val="24"/>
          </w:rPr>
          <w:t>526 м</w:t>
        </w:r>
      </w:smartTag>
      <w:r w:rsidRPr="00CB77AB">
        <w:rPr>
          <w:rFonts w:ascii="Arial" w:hAnsi="Arial" w:cs="Arial"/>
          <w:sz w:val="24"/>
          <w:szCs w:val="24"/>
        </w:rPr>
        <w:t xml:space="preserve"> до </w:t>
      </w:r>
      <w:smartTag w:uri="urn:schemas-microsoft-com:office:smarttags" w:element="metricconverter">
        <w:smartTagPr>
          <w:attr w:name="ProductID" w:val="727 м"/>
        </w:smartTagPr>
        <w:r w:rsidRPr="00CB77AB">
          <w:rPr>
            <w:rFonts w:ascii="Arial" w:hAnsi="Arial" w:cs="Arial"/>
            <w:sz w:val="24"/>
            <w:szCs w:val="24"/>
          </w:rPr>
          <w:t>727 м</w:t>
        </w:r>
      </w:smartTag>
      <w:r w:rsidRPr="00CB77AB">
        <w:rPr>
          <w:rFonts w:ascii="Arial" w:hAnsi="Arial" w:cs="Arial"/>
          <w:sz w:val="24"/>
          <w:szCs w:val="24"/>
        </w:rPr>
        <w:t>. Вся эта поверхность расчленена речными долинами рек и множеством ручьев. Эта резко изрезанная и высокая часть сложена более древними, но в основном осадочными породами из песчаников, известняков, доломитов, мергелей и алевролитов Юрской системы.</w:t>
      </w:r>
    </w:p>
    <w:p w:rsidR="00F36495" w:rsidRPr="00CB77AB" w:rsidRDefault="00F36495">
      <w:pPr>
        <w:spacing w:after="78" w:line="259" w:lineRule="auto"/>
        <w:ind w:right="14" w:firstLine="0"/>
        <w:jc w:val="center"/>
        <w:rPr>
          <w:rFonts w:ascii="Arial" w:hAnsi="Arial" w:cs="Arial"/>
          <w:sz w:val="24"/>
          <w:szCs w:val="24"/>
        </w:rPr>
      </w:pPr>
    </w:p>
    <w:p w:rsidR="00FD245E" w:rsidRPr="00CB77AB" w:rsidRDefault="00FD245E" w:rsidP="00CB77AB">
      <w:pPr>
        <w:spacing w:after="18" w:line="259" w:lineRule="auto"/>
        <w:ind w:left="13" w:right="106" w:hanging="10"/>
        <w:jc w:val="center"/>
        <w:rPr>
          <w:rFonts w:ascii="Arial" w:hAnsi="Arial" w:cs="Arial"/>
          <w:b/>
          <w:sz w:val="24"/>
          <w:szCs w:val="24"/>
        </w:rPr>
      </w:pPr>
      <w:r w:rsidRPr="00CB77AB">
        <w:rPr>
          <w:rFonts w:ascii="Arial" w:hAnsi="Arial" w:cs="Arial"/>
          <w:b/>
          <w:sz w:val="24"/>
          <w:szCs w:val="24"/>
        </w:rPr>
        <w:t xml:space="preserve">Гидрографическая характеристика </w:t>
      </w:r>
    </w:p>
    <w:p w:rsidR="00FD245E" w:rsidRPr="00CB77AB" w:rsidRDefault="00FD245E" w:rsidP="00FD245E">
      <w:pPr>
        <w:pStyle w:val="a8"/>
        <w:spacing w:after="5" w:line="290" w:lineRule="auto"/>
        <w:ind w:firstLine="708"/>
        <w:jc w:val="both"/>
        <w:rPr>
          <w:rFonts w:ascii="Arial" w:hAnsi="Arial" w:cs="Arial"/>
          <w:sz w:val="24"/>
          <w:szCs w:val="24"/>
        </w:rPr>
      </w:pPr>
      <w:r w:rsidRPr="00CB77AB">
        <w:rPr>
          <w:rFonts w:ascii="Arial" w:hAnsi="Arial" w:cs="Arial"/>
          <w:sz w:val="24"/>
          <w:szCs w:val="24"/>
        </w:rPr>
        <w:t>Гидрографическая сеть муниципального образования «Тыргетуй» представлена рекой Ангара (Братское водохранилище). Речная сеть бассейна реки Ангара довольно развита. На территории муниципального образования она р. Ангара (Братское водохранилище). Ширина реки Ангара 556-</w:t>
      </w:r>
      <w:smartTag w:uri="urn:schemas-microsoft-com:office:smarttags" w:element="metricconverter">
        <w:smartTagPr>
          <w:attr w:name="ProductID" w:val="886 метров"/>
        </w:smartTagPr>
        <w:r w:rsidRPr="00CB77AB">
          <w:rPr>
            <w:rFonts w:ascii="Arial" w:hAnsi="Arial" w:cs="Arial"/>
            <w:sz w:val="24"/>
            <w:szCs w:val="24"/>
          </w:rPr>
          <w:t>886 метров</w:t>
        </w:r>
      </w:smartTag>
      <w:r w:rsidRPr="00CB77AB">
        <w:rPr>
          <w:rFonts w:ascii="Arial" w:hAnsi="Arial" w:cs="Arial"/>
          <w:sz w:val="24"/>
          <w:szCs w:val="24"/>
        </w:rPr>
        <w:t>, глубина 2,4-</w:t>
      </w:r>
      <w:smartTag w:uri="urn:schemas-microsoft-com:office:smarttags" w:element="metricconverter">
        <w:smartTagPr>
          <w:attr w:name="ProductID" w:val="3,9 метров"/>
        </w:smartTagPr>
        <w:r w:rsidRPr="00CB77AB">
          <w:rPr>
            <w:rFonts w:ascii="Arial" w:hAnsi="Arial" w:cs="Arial"/>
            <w:sz w:val="24"/>
            <w:szCs w:val="24"/>
          </w:rPr>
          <w:t>3,9 метров</w:t>
        </w:r>
      </w:smartTag>
      <w:r w:rsidRPr="00CB77AB">
        <w:rPr>
          <w:rFonts w:ascii="Arial" w:hAnsi="Arial" w:cs="Arial"/>
          <w:sz w:val="24"/>
          <w:szCs w:val="24"/>
        </w:rPr>
        <w:t>, скорость течения 1,2/1,4 м/с. Уровень воды в Ангаре регулируется Иркутской ГЭС. Долина реки имеет ящикообразную форму. Склоны ее ассиметричны, левый – крутой (25-300) высотой 150-</w:t>
      </w:r>
      <w:smartTag w:uri="urn:schemas-microsoft-com:office:smarttags" w:element="metricconverter">
        <w:smartTagPr>
          <w:attr w:name="ProductID" w:val="300 м"/>
        </w:smartTagPr>
        <w:r w:rsidRPr="00CB77AB">
          <w:rPr>
            <w:rFonts w:ascii="Arial" w:hAnsi="Arial" w:cs="Arial"/>
            <w:sz w:val="24"/>
            <w:szCs w:val="24"/>
          </w:rPr>
          <w:t>300 м</w:t>
        </w:r>
      </w:smartTag>
      <w:r w:rsidRPr="00CB77AB">
        <w:rPr>
          <w:rFonts w:ascii="Arial" w:hAnsi="Arial" w:cs="Arial"/>
          <w:sz w:val="24"/>
          <w:szCs w:val="24"/>
        </w:rPr>
        <w:t>, выпуклой формы; правый – более пологий; умеренно рассеченный падями и распадками, по которым текут небольшие ручейки. Склоны поросли густым смешанным лесом с преобладанием хвойных пород, в местах населенных пунктов частично распаханы, особенно I надпойменная терраса.</w:t>
      </w:r>
    </w:p>
    <w:p w:rsidR="00FD245E" w:rsidRPr="00CB77AB" w:rsidRDefault="00FD245E" w:rsidP="00FD245E">
      <w:pPr>
        <w:pStyle w:val="a8"/>
        <w:spacing w:after="5" w:line="290" w:lineRule="auto"/>
        <w:ind w:firstLine="708"/>
        <w:jc w:val="both"/>
        <w:rPr>
          <w:rFonts w:ascii="Arial" w:hAnsi="Arial" w:cs="Arial"/>
          <w:sz w:val="24"/>
          <w:szCs w:val="24"/>
        </w:rPr>
      </w:pPr>
      <w:r w:rsidRPr="00CB77AB">
        <w:rPr>
          <w:rFonts w:ascii="Arial" w:hAnsi="Arial" w:cs="Arial"/>
          <w:sz w:val="24"/>
          <w:szCs w:val="24"/>
        </w:rPr>
        <w:t>Питание реки смешанное: дождевое, снеговое и подземное. Основным источником питание реки являются осадки (до 55% годового объема). Талые воды составляют до 29-30% годового стока. Устойчивое подземное питание (базисный сток) на малых водотоках колеблется в пределах 16-20% в многоводные годы. Устойчивые величины подземного питания могут приводить к развитию наледей. Основная доля годового стока приходит в теплый период, во время выпадения жидких осадков.</w:t>
      </w:r>
    </w:p>
    <w:p w:rsidR="00FD245E" w:rsidRPr="00CB77AB" w:rsidRDefault="00FD245E" w:rsidP="00CB77AB">
      <w:pPr>
        <w:pStyle w:val="a8"/>
        <w:spacing w:after="5" w:line="290" w:lineRule="auto"/>
        <w:ind w:firstLine="708"/>
        <w:jc w:val="both"/>
        <w:rPr>
          <w:rFonts w:ascii="Arial" w:hAnsi="Arial" w:cs="Arial"/>
          <w:sz w:val="24"/>
          <w:szCs w:val="24"/>
        </w:rPr>
      </w:pPr>
      <w:r w:rsidRPr="00CB77AB">
        <w:rPr>
          <w:rFonts w:ascii="Arial" w:hAnsi="Arial" w:cs="Arial"/>
          <w:sz w:val="24"/>
          <w:szCs w:val="24"/>
        </w:rPr>
        <w:t xml:space="preserve">Величины стока изменяются по территории от 156 до </w:t>
      </w:r>
      <w:smartTag w:uri="urn:schemas-microsoft-com:office:smarttags" w:element="metricconverter">
        <w:smartTagPr>
          <w:attr w:name="ProductID" w:val="457 мм"/>
        </w:smartTagPr>
        <w:r w:rsidRPr="00CB77AB">
          <w:rPr>
            <w:rFonts w:ascii="Arial" w:hAnsi="Arial" w:cs="Arial"/>
            <w:sz w:val="24"/>
            <w:szCs w:val="24"/>
          </w:rPr>
          <w:t>457 мм</w:t>
        </w:r>
      </w:smartTag>
      <w:r w:rsidRPr="00CB77AB">
        <w:rPr>
          <w:rFonts w:ascii="Arial" w:hAnsi="Arial" w:cs="Arial"/>
          <w:sz w:val="24"/>
          <w:szCs w:val="24"/>
        </w:rPr>
        <w:t xml:space="preserve"> и в сильной мере зависят от высоты бассейна. Неравномерное распределение стока отмечается также и по сезонам.</w:t>
      </w:r>
    </w:p>
    <w:p w:rsidR="00F36495" w:rsidRPr="00CB77AB" w:rsidRDefault="00034FD1">
      <w:pPr>
        <w:spacing w:after="18" w:line="259" w:lineRule="auto"/>
        <w:ind w:left="13" w:right="106" w:hanging="10"/>
        <w:jc w:val="center"/>
        <w:rPr>
          <w:rFonts w:ascii="Arial" w:hAnsi="Arial" w:cs="Arial"/>
          <w:sz w:val="24"/>
          <w:szCs w:val="24"/>
        </w:rPr>
      </w:pPr>
      <w:r w:rsidRPr="00CB77AB">
        <w:rPr>
          <w:rFonts w:ascii="Arial" w:hAnsi="Arial" w:cs="Arial"/>
          <w:b/>
          <w:sz w:val="24"/>
          <w:szCs w:val="24"/>
        </w:rPr>
        <w:t>Минерально-сырьевые ресурсы</w:t>
      </w:r>
    </w:p>
    <w:p w:rsidR="00FD245E" w:rsidRPr="00CB77AB" w:rsidRDefault="00FD245E" w:rsidP="00FD245E">
      <w:pPr>
        <w:pStyle w:val="a8"/>
        <w:spacing w:after="5" w:line="290" w:lineRule="auto"/>
        <w:ind w:firstLine="709"/>
        <w:jc w:val="both"/>
        <w:rPr>
          <w:rFonts w:ascii="Arial" w:hAnsi="Arial" w:cs="Arial"/>
          <w:sz w:val="24"/>
          <w:szCs w:val="24"/>
        </w:rPr>
      </w:pPr>
      <w:r w:rsidRPr="00CB77AB">
        <w:rPr>
          <w:rFonts w:ascii="Arial" w:hAnsi="Arial" w:cs="Arial"/>
          <w:sz w:val="24"/>
          <w:szCs w:val="24"/>
        </w:rPr>
        <w:lastRenderedPageBreak/>
        <w:t>В пределах муниципального образования «Тыргетуй» Аларского района находятся следующие месторождения твердых полезных ископаемых:</w:t>
      </w:r>
    </w:p>
    <w:p w:rsidR="00FD245E" w:rsidRPr="00CB77AB" w:rsidRDefault="00FD245E" w:rsidP="00FD245E">
      <w:pPr>
        <w:pStyle w:val="a8"/>
        <w:spacing w:after="5" w:line="290" w:lineRule="auto"/>
        <w:ind w:firstLine="709"/>
        <w:jc w:val="both"/>
        <w:rPr>
          <w:rFonts w:ascii="Arial" w:hAnsi="Arial" w:cs="Arial"/>
          <w:sz w:val="24"/>
          <w:szCs w:val="24"/>
        </w:rPr>
      </w:pPr>
      <w:r w:rsidRPr="00CB77AB">
        <w:rPr>
          <w:rFonts w:ascii="Arial" w:hAnsi="Arial" w:cs="Arial"/>
          <w:sz w:val="24"/>
          <w:szCs w:val="24"/>
        </w:rPr>
        <w:t>-</w:t>
      </w:r>
      <w:r w:rsidRPr="00CB77AB">
        <w:rPr>
          <w:rFonts w:ascii="Arial" w:hAnsi="Arial" w:cs="Arial"/>
          <w:sz w:val="24"/>
          <w:szCs w:val="24"/>
        </w:rPr>
        <w:tab/>
        <w:t>Балтуйское каменноугольное проявление. Запасы не утверждены, не подсчитаны, на балансе не числятся.</w:t>
      </w:r>
    </w:p>
    <w:p w:rsidR="00FD245E" w:rsidRPr="00CB77AB" w:rsidRDefault="00FD245E" w:rsidP="00FD245E">
      <w:pPr>
        <w:pStyle w:val="a8"/>
        <w:spacing w:after="5" w:line="290" w:lineRule="auto"/>
        <w:ind w:firstLine="709"/>
        <w:jc w:val="both"/>
        <w:rPr>
          <w:rFonts w:ascii="Arial" w:hAnsi="Arial" w:cs="Arial"/>
          <w:sz w:val="24"/>
          <w:szCs w:val="24"/>
        </w:rPr>
      </w:pPr>
      <w:r w:rsidRPr="00CB77AB">
        <w:rPr>
          <w:rFonts w:ascii="Arial" w:hAnsi="Arial" w:cs="Arial"/>
          <w:sz w:val="24"/>
          <w:szCs w:val="24"/>
        </w:rPr>
        <w:t>Данное месторождение расположено на склоне Балтуйской пади, в 1 км северо-западнее с.Балтуй. На глубине 12 м. выявлен пласт мощностью 2,7 м. Качество не изучено.</w:t>
      </w:r>
    </w:p>
    <w:p w:rsidR="00FD245E" w:rsidRPr="00CB77AB" w:rsidRDefault="00FD245E" w:rsidP="00FD245E">
      <w:pPr>
        <w:pStyle w:val="a8"/>
        <w:spacing w:after="5" w:line="290" w:lineRule="auto"/>
        <w:ind w:firstLine="709"/>
        <w:jc w:val="both"/>
        <w:rPr>
          <w:rFonts w:ascii="Arial" w:hAnsi="Arial" w:cs="Arial"/>
          <w:sz w:val="24"/>
          <w:szCs w:val="24"/>
        </w:rPr>
      </w:pPr>
      <w:r w:rsidRPr="00CB77AB">
        <w:rPr>
          <w:rFonts w:ascii="Arial" w:hAnsi="Arial" w:cs="Arial"/>
          <w:sz w:val="24"/>
          <w:szCs w:val="24"/>
        </w:rPr>
        <w:t xml:space="preserve">Также на территории поселения расположены </w:t>
      </w:r>
      <w:r w:rsidR="00095C75" w:rsidRPr="00CB77AB">
        <w:rPr>
          <w:rFonts w:ascii="Arial" w:hAnsi="Arial" w:cs="Arial"/>
          <w:sz w:val="24"/>
          <w:szCs w:val="24"/>
        </w:rPr>
        <w:t>залежи</w:t>
      </w:r>
      <w:r w:rsidRPr="00CB77AB">
        <w:rPr>
          <w:rFonts w:ascii="Arial" w:hAnsi="Arial" w:cs="Arial"/>
          <w:sz w:val="24"/>
          <w:szCs w:val="24"/>
        </w:rPr>
        <w:t xml:space="preserve"> глины и песка. </w:t>
      </w:r>
    </w:p>
    <w:p w:rsidR="00FD245E" w:rsidRPr="00CB77AB" w:rsidRDefault="00FD245E" w:rsidP="00FD245E">
      <w:pPr>
        <w:pStyle w:val="a8"/>
        <w:spacing w:after="5" w:line="290" w:lineRule="auto"/>
        <w:ind w:firstLine="709"/>
        <w:jc w:val="both"/>
        <w:rPr>
          <w:rFonts w:ascii="Arial" w:hAnsi="Arial" w:cs="Arial"/>
          <w:sz w:val="24"/>
          <w:szCs w:val="24"/>
        </w:rPr>
      </w:pPr>
    </w:p>
    <w:p w:rsidR="00F36495" w:rsidRPr="00CB77AB" w:rsidRDefault="000A1418" w:rsidP="00CB77AB">
      <w:pPr>
        <w:pStyle w:val="3"/>
        <w:spacing w:after="48"/>
        <w:ind w:left="13" w:right="88"/>
        <w:rPr>
          <w:rFonts w:ascii="Arial" w:hAnsi="Arial" w:cs="Arial"/>
          <w:i/>
          <w:sz w:val="24"/>
          <w:szCs w:val="24"/>
        </w:rPr>
      </w:pPr>
      <w:bookmarkStart w:id="8" w:name="_Toc522353174"/>
      <w:r w:rsidRPr="00CB77AB">
        <w:rPr>
          <w:rFonts w:ascii="Arial" w:hAnsi="Arial" w:cs="Arial"/>
          <w:i/>
          <w:sz w:val="24"/>
          <w:szCs w:val="24"/>
        </w:rPr>
        <w:t>1.4. Социальная ситуация. Перспективы развития</w:t>
      </w:r>
      <w:bookmarkEnd w:id="8"/>
      <w:r w:rsidRPr="00CB77AB">
        <w:rPr>
          <w:rFonts w:ascii="Arial" w:hAnsi="Arial" w:cs="Arial"/>
          <w:i/>
          <w:sz w:val="24"/>
          <w:szCs w:val="24"/>
        </w:rPr>
        <w:t xml:space="preserve"> </w:t>
      </w:r>
    </w:p>
    <w:p w:rsidR="00F36495" w:rsidRPr="00CB77AB" w:rsidRDefault="000A1418">
      <w:pPr>
        <w:spacing w:after="73" w:line="259" w:lineRule="auto"/>
        <w:ind w:left="13" w:right="85" w:hanging="10"/>
        <w:jc w:val="center"/>
        <w:rPr>
          <w:rFonts w:ascii="Arial" w:hAnsi="Arial" w:cs="Arial"/>
          <w:sz w:val="24"/>
          <w:szCs w:val="24"/>
        </w:rPr>
      </w:pPr>
      <w:r w:rsidRPr="00CB77AB">
        <w:rPr>
          <w:rFonts w:ascii="Arial" w:hAnsi="Arial" w:cs="Arial"/>
          <w:b/>
          <w:sz w:val="24"/>
          <w:szCs w:val="24"/>
        </w:rPr>
        <w:t xml:space="preserve">Население </w:t>
      </w:r>
    </w:p>
    <w:p w:rsidR="00280D25" w:rsidRPr="00CB77AB" w:rsidRDefault="00280D25" w:rsidP="00CB77AB">
      <w:pPr>
        <w:ind w:left="10" w:right="81" w:firstLine="699"/>
        <w:rPr>
          <w:rFonts w:ascii="Arial" w:hAnsi="Arial" w:cs="Arial"/>
          <w:sz w:val="24"/>
          <w:szCs w:val="24"/>
        </w:rPr>
      </w:pPr>
      <w:r w:rsidRPr="00CB77AB">
        <w:rPr>
          <w:rFonts w:ascii="Arial" w:hAnsi="Arial" w:cs="Arial"/>
          <w:sz w:val="24"/>
          <w:szCs w:val="24"/>
        </w:rPr>
        <w:t>За последние 10 лет население муниципального образования «</w:t>
      </w:r>
      <w:bookmarkStart w:id="9" w:name="_Hlk524102034"/>
      <w:r w:rsidRPr="00CB77AB">
        <w:rPr>
          <w:rFonts w:ascii="Arial" w:hAnsi="Arial" w:cs="Arial"/>
          <w:sz w:val="24"/>
          <w:szCs w:val="24"/>
        </w:rPr>
        <w:t>Тыргетуй</w:t>
      </w:r>
      <w:bookmarkEnd w:id="9"/>
      <w:r w:rsidRPr="00CB77AB">
        <w:rPr>
          <w:rFonts w:ascii="Arial" w:hAnsi="Arial" w:cs="Arial"/>
          <w:sz w:val="24"/>
          <w:szCs w:val="24"/>
        </w:rPr>
        <w:t xml:space="preserve">» уменьшилось на 321 человек и составило 765 человек. По численности населения муниципальное образование занимает 13 место из 17 поселений Аларского района (Рисунок </w:t>
      </w:r>
      <w:r w:rsidR="00F409C0" w:rsidRPr="00CB77AB">
        <w:rPr>
          <w:rFonts w:ascii="Arial" w:hAnsi="Arial" w:cs="Arial"/>
          <w:sz w:val="24"/>
          <w:szCs w:val="24"/>
        </w:rPr>
        <w:t>2</w:t>
      </w:r>
      <w:r w:rsidRPr="00CB77AB">
        <w:rPr>
          <w:rFonts w:ascii="Arial" w:hAnsi="Arial" w:cs="Arial"/>
          <w:sz w:val="24"/>
          <w:szCs w:val="24"/>
        </w:rPr>
        <w:t>).</w:t>
      </w:r>
    </w:p>
    <w:p w:rsidR="00A00CF5" w:rsidRPr="00CB77AB" w:rsidRDefault="000A1418" w:rsidP="00F512E2">
      <w:pPr>
        <w:ind w:left="-15" w:right="67"/>
        <w:rPr>
          <w:rFonts w:ascii="Arial" w:hAnsi="Arial" w:cs="Arial"/>
          <w:sz w:val="24"/>
          <w:szCs w:val="24"/>
        </w:rPr>
      </w:pPr>
      <w:r w:rsidRPr="00CB77AB">
        <w:rPr>
          <w:rFonts w:ascii="Arial" w:hAnsi="Arial" w:cs="Arial"/>
          <w:sz w:val="24"/>
          <w:szCs w:val="24"/>
        </w:rPr>
        <w:t xml:space="preserve">  </w:t>
      </w:r>
      <w:r w:rsidR="00A00CF5" w:rsidRPr="00CB77AB">
        <w:rPr>
          <w:rFonts w:ascii="Arial" w:hAnsi="Arial" w:cs="Arial"/>
          <w:noProof/>
          <w:sz w:val="24"/>
          <w:szCs w:val="24"/>
        </w:rPr>
        <w:drawing>
          <wp:inline distT="0" distB="0" distL="0" distR="0">
            <wp:extent cx="5400675" cy="3028950"/>
            <wp:effectExtent l="1905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00CF5" w:rsidRPr="00CB77AB" w:rsidRDefault="00A00CF5" w:rsidP="00F512E2">
      <w:pPr>
        <w:ind w:left="-15" w:right="67"/>
        <w:rPr>
          <w:rFonts w:ascii="Arial" w:hAnsi="Arial" w:cs="Arial"/>
          <w:sz w:val="24"/>
          <w:szCs w:val="24"/>
        </w:rPr>
      </w:pPr>
    </w:p>
    <w:p w:rsidR="00F36495" w:rsidRPr="00CB77AB" w:rsidRDefault="00A00CF5" w:rsidP="002C522A">
      <w:pPr>
        <w:ind w:left="-15" w:right="67" w:firstLine="15"/>
        <w:jc w:val="center"/>
        <w:rPr>
          <w:rFonts w:ascii="Arial" w:hAnsi="Arial" w:cs="Arial"/>
          <w:sz w:val="24"/>
          <w:szCs w:val="24"/>
        </w:rPr>
      </w:pPr>
      <w:r w:rsidRPr="00CB77AB">
        <w:rPr>
          <w:rFonts w:ascii="Arial" w:hAnsi="Arial" w:cs="Arial"/>
          <w:sz w:val="24"/>
          <w:szCs w:val="24"/>
        </w:rPr>
        <w:t xml:space="preserve">Рисунок </w:t>
      </w:r>
      <w:r w:rsidR="00F409C0" w:rsidRPr="00CB77AB">
        <w:rPr>
          <w:rFonts w:ascii="Arial" w:hAnsi="Arial" w:cs="Arial"/>
          <w:sz w:val="24"/>
          <w:szCs w:val="24"/>
        </w:rPr>
        <w:t>2</w:t>
      </w:r>
      <w:r w:rsidRPr="00CB77AB">
        <w:rPr>
          <w:rFonts w:ascii="Arial" w:hAnsi="Arial" w:cs="Arial"/>
          <w:sz w:val="24"/>
          <w:szCs w:val="24"/>
        </w:rPr>
        <w:t xml:space="preserve">. Динамика численности населения </w:t>
      </w:r>
      <w:bookmarkStart w:id="10" w:name="_Hlk522358899"/>
      <w:r w:rsidRPr="00CB77AB">
        <w:rPr>
          <w:rFonts w:ascii="Arial" w:hAnsi="Arial" w:cs="Arial"/>
          <w:sz w:val="24"/>
          <w:szCs w:val="24"/>
        </w:rPr>
        <w:t>муниципального образования «</w:t>
      </w:r>
      <w:r w:rsidR="00280D25" w:rsidRPr="00CB77AB">
        <w:rPr>
          <w:rFonts w:ascii="Arial" w:hAnsi="Arial" w:cs="Arial"/>
          <w:sz w:val="24"/>
          <w:szCs w:val="24"/>
        </w:rPr>
        <w:t>Тыргетуй</w:t>
      </w:r>
      <w:r w:rsidRPr="00CB77AB">
        <w:rPr>
          <w:rFonts w:ascii="Arial" w:hAnsi="Arial" w:cs="Arial"/>
          <w:sz w:val="24"/>
          <w:szCs w:val="24"/>
        </w:rPr>
        <w:t>»</w:t>
      </w:r>
      <w:bookmarkEnd w:id="10"/>
      <w:r w:rsidRPr="00CB77AB">
        <w:rPr>
          <w:rFonts w:ascii="Arial" w:hAnsi="Arial" w:cs="Arial"/>
          <w:sz w:val="24"/>
          <w:szCs w:val="24"/>
        </w:rPr>
        <w:t>, человек на начало года</w:t>
      </w:r>
    </w:p>
    <w:p w:rsidR="00F36495" w:rsidRPr="00CB77AB" w:rsidRDefault="00F36495">
      <w:pPr>
        <w:spacing w:after="74" w:line="259" w:lineRule="auto"/>
        <w:ind w:left="721" w:right="0" w:firstLine="0"/>
        <w:jc w:val="left"/>
        <w:rPr>
          <w:rFonts w:ascii="Arial" w:hAnsi="Arial" w:cs="Arial"/>
          <w:sz w:val="24"/>
          <w:szCs w:val="24"/>
        </w:rPr>
      </w:pPr>
    </w:p>
    <w:p w:rsidR="00DF4ADA" w:rsidRPr="00CB77AB" w:rsidRDefault="00D16003" w:rsidP="00DF4ADA">
      <w:pPr>
        <w:pStyle w:val="a8"/>
        <w:spacing w:after="5" w:line="290" w:lineRule="auto"/>
        <w:ind w:firstLine="709"/>
        <w:jc w:val="both"/>
        <w:rPr>
          <w:rFonts w:ascii="Arial" w:hAnsi="Arial" w:cs="Arial"/>
          <w:sz w:val="24"/>
          <w:szCs w:val="24"/>
        </w:rPr>
      </w:pPr>
      <w:r w:rsidRPr="00CB77AB">
        <w:rPr>
          <w:rFonts w:ascii="Arial" w:hAnsi="Arial" w:cs="Arial"/>
          <w:sz w:val="24"/>
          <w:szCs w:val="24"/>
        </w:rPr>
        <w:t>Таким образом, численность населения муниципального образования за анализируемый период снизилась на 2</w:t>
      </w:r>
      <w:r w:rsidR="00280D25" w:rsidRPr="00CB77AB">
        <w:rPr>
          <w:rFonts w:ascii="Arial" w:hAnsi="Arial" w:cs="Arial"/>
          <w:sz w:val="24"/>
          <w:szCs w:val="24"/>
        </w:rPr>
        <w:t>4,0</w:t>
      </w:r>
      <w:r w:rsidRPr="00CB77AB">
        <w:rPr>
          <w:rFonts w:ascii="Arial" w:hAnsi="Arial" w:cs="Arial"/>
          <w:sz w:val="24"/>
          <w:szCs w:val="24"/>
        </w:rPr>
        <w:t xml:space="preserve">%. </w:t>
      </w:r>
      <w:r w:rsidR="00DF4ADA" w:rsidRPr="00CB77AB">
        <w:rPr>
          <w:rFonts w:ascii="Arial" w:hAnsi="Arial" w:cs="Arial"/>
          <w:sz w:val="24"/>
          <w:szCs w:val="24"/>
        </w:rPr>
        <w:t>Изменение численности населения муниципального образования «</w:t>
      </w:r>
      <w:r w:rsidR="00280D25" w:rsidRPr="00CB77AB">
        <w:rPr>
          <w:rFonts w:ascii="Arial" w:hAnsi="Arial" w:cs="Arial"/>
          <w:sz w:val="24"/>
          <w:szCs w:val="24"/>
        </w:rPr>
        <w:t>Тыргетуй</w:t>
      </w:r>
      <w:r w:rsidR="00DF4ADA" w:rsidRPr="00CB77AB">
        <w:rPr>
          <w:rFonts w:ascii="Arial" w:hAnsi="Arial" w:cs="Arial"/>
          <w:sz w:val="24"/>
          <w:szCs w:val="24"/>
        </w:rPr>
        <w:t xml:space="preserve">» к концу расчетного срока в разрезе населенных пунктов представлена ниже (Таблица </w:t>
      </w:r>
      <w:r w:rsidR="00F44E04" w:rsidRPr="00CB77AB">
        <w:rPr>
          <w:rFonts w:ascii="Arial" w:hAnsi="Arial" w:cs="Arial"/>
          <w:sz w:val="24"/>
          <w:szCs w:val="24"/>
        </w:rPr>
        <w:t>2</w:t>
      </w:r>
      <w:r w:rsidR="00DF4ADA" w:rsidRPr="00CB77AB">
        <w:rPr>
          <w:rFonts w:ascii="Arial" w:hAnsi="Arial" w:cs="Arial"/>
          <w:sz w:val="24"/>
          <w:szCs w:val="24"/>
        </w:rPr>
        <w:t>).</w:t>
      </w:r>
      <w:bookmarkStart w:id="11" w:name="_Ref335034507"/>
    </w:p>
    <w:p w:rsidR="00280D25" w:rsidRPr="00CB77AB" w:rsidRDefault="00280D25">
      <w:pPr>
        <w:spacing w:after="160" w:line="259" w:lineRule="auto"/>
        <w:ind w:right="0" w:firstLine="0"/>
        <w:jc w:val="left"/>
        <w:rPr>
          <w:rFonts w:ascii="Arial" w:hAnsi="Arial" w:cs="Arial"/>
          <w:color w:val="auto"/>
          <w:sz w:val="24"/>
          <w:szCs w:val="24"/>
        </w:rPr>
      </w:pPr>
      <w:bookmarkStart w:id="12" w:name="_Hlk522515036"/>
      <w:r w:rsidRPr="00CB77AB">
        <w:rPr>
          <w:rFonts w:ascii="Arial" w:hAnsi="Arial" w:cs="Arial"/>
          <w:sz w:val="24"/>
          <w:szCs w:val="24"/>
        </w:rPr>
        <w:br w:type="page"/>
      </w:r>
    </w:p>
    <w:p w:rsidR="00DF4ADA" w:rsidRPr="00CB77AB" w:rsidRDefault="00DF4ADA" w:rsidP="00DF4ADA">
      <w:pPr>
        <w:pStyle w:val="a8"/>
        <w:spacing w:after="5" w:line="290" w:lineRule="auto"/>
        <w:ind w:firstLine="709"/>
        <w:jc w:val="both"/>
        <w:rPr>
          <w:rFonts w:ascii="Arial" w:hAnsi="Arial" w:cs="Arial"/>
          <w:sz w:val="24"/>
          <w:szCs w:val="24"/>
        </w:rPr>
      </w:pPr>
      <w:r w:rsidRPr="00CB77AB">
        <w:rPr>
          <w:rFonts w:ascii="Arial" w:hAnsi="Arial" w:cs="Arial"/>
          <w:sz w:val="24"/>
          <w:szCs w:val="24"/>
        </w:rPr>
        <w:lastRenderedPageBreak/>
        <w:t xml:space="preserve">Таблица </w:t>
      </w:r>
      <w:bookmarkEnd w:id="11"/>
      <w:r w:rsidR="00F44E04" w:rsidRPr="00CB77AB">
        <w:rPr>
          <w:rFonts w:ascii="Arial" w:hAnsi="Arial" w:cs="Arial"/>
          <w:sz w:val="24"/>
          <w:szCs w:val="24"/>
        </w:rPr>
        <w:t>2</w:t>
      </w:r>
      <w:r w:rsidRPr="00CB77AB">
        <w:rPr>
          <w:rFonts w:ascii="Arial" w:hAnsi="Arial" w:cs="Arial"/>
          <w:sz w:val="24"/>
          <w:szCs w:val="24"/>
        </w:rPr>
        <w:t xml:space="preserve">. </w:t>
      </w:r>
    </w:p>
    <w:p w:rsidR="00DF4ADA" w:rsidRPr="00CB77AB" w:rsidRDefault="00DF4ADA" w:rsidP="00DF4ADA">
      <w:pPr>
        <w:pStyle w:val="a8"/>
        <w:spacing w:after="5" w:line="290" w:lineRule="auto"/>
        <w:ind w:firstLine="709"/>
        <w:jc w:val="center"/>
        <w:rPr>
          <w:rFonts w:ascii="Arial" w:hAnsi="Arial" w:cs="Arial"/>
          <w:sz w:val="24"/>
          <w:szCs w:val="24"/>
        </w:rPr>
      </w:pPr>
      <w:r w:rsidRPr="00CB77AB">
        <w:rPr>
          <w:rFonts w:ascii="Arial" w:hAnsi="Arial" w:cs="Arial"/>
          <w:sz w:val="24"/>
          <w:szCs w:val="24"/>
        </w:rPr>
        <w:t>Численность населения сельского поселения «</w:t>
      </w:r>
      <w:r w:rsidR="00280D25" w:rsidRPr="00CB77AB">
        <w:rPr>
          <w:rFonts w:ascii="Arial" w:hAnsi="Arial" w:cs="Arial"/>
          <w:sz w:val="24"/>
          <w:szCs w:val="24"/>
        </w:rPr>
        <w:t>Тыргетуй</w:t>
      </w:r>
      <w:r w:rsidRPr="00CB77AB">
        <w:rPr>
          <w:rFonts w:ascii="Arial" w:hAnsi="Arial" w:cs="Arial"/>
          <w:sz w:val="24"/>
          <w:szCs w:val="24"/>
        </w:rPr>
        <w:t>», человек на начало года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3841"/>
        <w:gridCol w:w="2421"/>
        <w:gridCol w:w="2419"/>
      </w:tblGrid>
      <w:tr w:rsidR="00D16003" w:rsidRPr="00CB77AB" w:rsidTr="00D16003">
        <w:trPr>
          <w:trHeight w:val="70"/>
          <w:jc w:val="center"/>
        </w:trPr>
        <w:tc>
          <w:tcPr>
            <w:tcW w:w="636" w:type="pct"/>
            <w:noWrap/>
          </w:tcPr>
          <w:p w:rsidR="00D16003" w:rsidRPr="00CB77AB" w:rsidRDefault="00D16003" w:rsidP="00D16003">
            <w:pPr>
              <w:pStyle w:val="a8"/>
              <w:spacing w:line="259" w:lineRule="auto"/>
              <w:jc w:val="both"/>
              <w:rPr>
                <w:rFonts w:ascii="Arial" w:hAnsi="Arial" w:cs="Arial"/>
                <w:sz w:val="24"/>
                <w:szCs w:val="24"/>
              </w:rPr>
            </w:pPr>
            <w:bookmarkStart w:id="13" w:name="_Hlk524854523"/>
            <w:r w:rsidRPr="00CB77AB">
              <w:rPr>
                <w:rFonts w:ascii="Arial" w:hAnsi="Arial" w:cs="Arial"/>
                <w:sz w:val="24"/>
                <w:szCs w:val="24"/>
              </w:rPr>
              <w:t>№ п/п</w:t>
            </w:r>
          </w:p>
        </w:tc>
        <w:tc>
          <w:tcPr>
            <w:tcW w:w="1931" w:type="pct"/>
          </w:tcPr>
          <w:p w:rsidR="00D16003" w:rsidRPr="00CB77AB" w:rsidRDefault="00D16003" w:rsidP="00D16003">
            <w:pPr>
              <w:pStyle w:val="a8"/>
              <w:spacing w:line="259" w:lineRule="auto"/>
              <w:jc w:val="center"/>
              <w:rPr>
                <w:rFonts w:ascii="Arial" w:hAnsi="Arial" w:cs="Arial"/>
                <w:sz w:val="24"/>
                <w:szCs w:val="24"/>
              </w:rPr>
            </w:pPr>
            <w:r w:rsidRPr="00CB77AB">
              <w:rPr>
                <w:rFonts w:ascii="Arial" w:hAnsi="Arial" w:cs="Arial"/>
                <w:sz w:val="24"/>
                <w:szCs w:val="24"/>
              </w:rPr>
              <w:t>Наименование</w:t>
            </w:r>
          </w:p>
        </w:tc>
        <w:tc>
          <w:tcPr>
            <w:tcW w:w="1217" w:type="pct"/>
            <w:noWrap/>
          </w:tcPr>
          <w:p w:rsidR="00D16003" w:rsidRPr="00CB77AB" w:rsidRDefault="00D16003" w:rsidP="00D16003">
            <w:pPr>
              <w:pStyle w:val="a8"/>
              <w:spacing w:line="259" w:lineRule="auto"/>
              <w:jc w:val="center"/>
              <w:rPr>
                <w:rFonts w:ascii="Arial" w:hAnsi="Arial" w:cs="Arial"/>
                <w:sz w:val="24"/>
                <w:szCs w:val="24"/>
              </w:rPr>
            </w:pPr>
            <w:r w:rsidRPr="00CB77AB">
              <w:rPr>
                <w:rFonts w:ascii="Arial" w:hAnsi="Arial" w:cs="Arial"/>
                <w:sz w:val="24"/>
                <w:szCs w:val="24"/>
              </w:rPr>
              <w:t>2022г</w:t>
            </w:r>
          </w:p>
        </w:tc>
        <w:tc>
          <w:tcPr>
            <w:tcW w:w="1216" w:type="pct"/>
            <w:noWrap/>
          </w:tcPr>
          <w:p w:rsidR="00D16003" w:rsidRPr="00CB77AB" w:rsidRDefault="00D16003" w:rsidP="00D16003">
            <w:pPr>
              <w:pStyle w:val="a8"/>
              <w:spacing w:line="259" w:lineRule="auto"/>
              <w:jc w:val="center"/>
              <w:rPr>
                <w:rFonts w:ascii="Arial" w:hAnsi="Arial" w:cs="Arial"/>
                <w:sz w:val="24"/>
                <w:szCs w:val="24"/>
              </w:rPr>
            </w:pPr>
            <w:r w:rsidRPr="00CB77AB">
              <w:rPr>
                <w:rFonts w:ascii="Arial" w:hAnsi="Arial" w:cs="Arial"/>
                <w:sz w:val="24"/>
                <w:szCs w:val="24"/>
              </w:rPr>
              <w:t>2032г</w:t>
            </w:r>
          </w:p>
        </w:tc>
      </w:tr>
      <w:tr w:rsidR="00280D25" w:rsidRPr="00CB77AB" w:rsidTr="00D16003">
        <w:trPr>
          <w:trHeight w:val="70"/>
          <w:jc w:val="center"/>
        </w:trPr>
        <w:tc>
          <w:tcPr>
            <w:tcW w:w="636" w:type="pct"/>
            <w:noWrap/>
          </w:tcPr>
          <w:p w:rsidR="00280D25" w:rsidRPr="00CB77AB" w:rsidRDefault="00280D25" w:rsidP="00280D25">
            <w:pPr>
              <w:pStyle w:val="a8"/>
              <w:spacing w:line="259" w:lineRule="auto"/>
              <w:jc w:val="center"/>
              <w:rPr>
                <w:rFonts w:ascii="Arial" w:hAnsi="Arial" w:cs="Arial"/>
                <w:sz w:val="24"/>
                <w:szCs w:val="24"/>
              </w:rPr>
            </w:pPr>
            <w:r w:rsidRPr="00CB77AB">
              <w:rPr>
                <w:rFonts w:ascii="Arial" w:hAnsi="Arial" w:cs="Arial"/>
                <w:sz w:val="24"/>
                <w:szCs w:val="24"/>
              </w:rPr>
              <w:t>1</w:t>
            </w:r>
          </w:p>
        </w:tc>
        <w:tc>
          <w:tcPr>
            <w:tcW w:w="1931" w:type="pct"/>
          </w:tcPr>
          <w:p w:rsidR="00280D25" w:rsidRPr="00CB77AB" w:rsidRDefault="00280D25" w:rsidP="00280D25">
            <w:pPr>
              <w:pStyle w:val="a8"/>
              <w:spacing w:line="259" w:lineRule="auto"/>
              <w:jc w:val="center"/>
              <w:rPr>
                <w:rFonts w:ascii="Arial" w:hAnsi="Arial" w:cs="Arial"/>
                <w:sz w:val="24"/>
                <w:szCs w:val="24"/>
              </w:rPr>
            </w:pPr>
            <w:r w:rsidRPr="00CB77AB">
              <w:rPr>
                <w:rFonts w:ascii="Arial" w:hAnsi="Arial" w:cs="Arial"/>
                <w:sz w:val="24"/>
                <w:szCs w:val="24"/>
              </w:rPr>
              <w:t>с. Тыргетуй</w:t>
            </w:r>
          </w:p>
        </w:tc>
        <w:tc>
          <w:tcPr>
            <w:tcW w:w="1217" w:type="pct"/>
            <w:noWrap/>
          </w:tcPr>
          <w:p w:rsidR="00280D25" w:rsidRPr="00CB77AB" w:rsidRDefault="00280D25" w:rsidP="00280D25">
            <w:pPr>
              <w:pStyle w:val="a8"/>
              <w:spacing w:line="259" w:lineRule="auto"/>
              <w:jc w:val="center"/>
              <w:rPr>
                <w:rFonts w:ascii="Arial" w:hAnsi="Arial" w:cs="Arial"/>
                <w:sz w:val="24"/>
                <w:szCs w:val="24"/>
              </w:rPr>
            </w:pPr>
            <w:r w:rsidRPr="00CB77AB">
              <w:rPr>
                <w:rFonts w:ascii="Arial" w:hAnsi="Arial" w:cs="Arial"/>
                <w:sz w:val="24"/>
                <w:szCs w:val="24"/>
              </w:rPr>
              <w:t>474</w:t>
            </w:r>
          </w:p>
        </w:tc>
        <w:tc>
          <w:tcPr>
            <w:tcW w:w="1216" w:type="pct"/>
            <w:noWrap/>
          </w:tcPr>
          <w:p w:rsidR="00280D25" w:rsidRPr="00CB77AB" w:rsidRDefault="00280D25" w:rsidP="00280D25">
            <w:pPr>
              <w:pStyle w:val="a8"/>
              <w:spacing w:line="259" w:lineRule="auto"/>
              <w:jc w:val="center"/>
              <w:rPr>
                <w:rFonts w:ascii="Arial" w:hAnsi="Arial" w:cs="Arial"/>
                <w:sz w:val="24"/>
                <w:szCs w:val="24"/>
              </w:rPr>
            </w:pPr>
            <w:r w:rsidRPr="00CB77AB">
              <w:rPr>
                <w:rFonts w:ascii="Arial" w:hAnsi="Arial" w:cs="Arial"/>
                <w:sz w:val="24"/>
                <w:szCs w:val="24"/>
              </w:rPr>
              <w:t>479</w:t>
            </w:r>
          </w:p>
        </w:tc>
      </w:tr>
      <w:tr w:rsidR="00280D25" w:rsidRPr="00CB77AB" w:rsidTr="00D16003">
        <w:trPr>
          <w:trHeight w:val="92"/>
          <w:jc w:val="center"/>
        </w:trPr>
        <w:tc>
          <w:tcPr>
            <w:tcW w:w="636" w:type="pct"/>
            <w:noWrap/>
          </w:tcPr>
          <w:p w:rsidR="00280D25" w:rsidRPr="00CB77AB" w:rsidRDefault="00280D25" w:rsidP="00280D25">
            <w:pPr>
              <w:pStyle w:val="a8"/>
              <w:spacing w:line="259" w:lineRule="auto"/>
              <w:jc w:val="center"/>
              <w:rPr>
                <w:rFonts w:ascii="Arial" w:hAnsi="Arial" w:cs="Arial"/>
                <w:sz w:val="24"/>
                <w:szCs w:val="24"/>
              </w:rPr>
            </w:pPr>
            <w:r w:rsidRPr="00CB77AB">
              <w:rPr>
                <w:rFonts w:ascii="Arial" w:hAnsi="Arial" w:cs="Arial"/>
                <w:sz w:val="24"/>
                <w:szCs w:val="24"/>
              </w:rPr>
              <w:t>2</w:t>
            </w:r>
          </w:p>
        </w:tc>
        <w:tc>
          <w:tcPr>
            <w:tcW w:w="1931" w:type="pct"/>
          </w:tcPr>
          <w:p w:rsidR="00280D25" w:rsidRPr="00CB77AB" w:rsidRDefault="00280D25" w:rsidP="00280D25">
            <w:pPr>
              <w:pStyle w:val="a8"/>
              <w:spacing w:line="259" w:lineRule="auto"/>
              <w:jc w:val="center"/>
              <w:rPr>
                <w:rFonts w:ascii="Arial" w:hAnsi="Arial" w:cs="Arial"/>
                <w:sz w:val="24"/>
                <w:szCs w:val="24"/>
              </w:rPr>
            </w:pPr>
            <w:r w:rsidRPr="00CB77AB">
              <w:rPr>
                <w:rFonts w:ascii="Arial" w:hAnsi="Arial" w:cs="Arial"/>
                <w:sz w:val="24"/>
                <w:szCs w:val="24"/>
              </w:rPr>
              <w:t>д. Балтуй</w:t>
            </w:r>
          </w:p>
        </w:tc>
        <w:tc>
          <w:tcPr>
            <w:tcW w:w="1217" w:type="pct"/>
            <w:noWrap/>
          </w:tcPr>
          <w:p w:rsidR="00280D25" w:rsidRPr="00CB77AB" w:rsidRDefault="00280D25" w:rsidP="00280D25">
            <w:pPr>
              <w:pStyle w:val="a8"/>
              <w:spacing w:line="259" w:lineRule="auto"/>
              <w:jc w:val="center"/>
              <w:rPr>
                <w:rFonts w:ascii="Arial" w:hAnsi="Arial" w:cs="Arial"/>
                <w:sz w:val="24"/>
                <w:szCs w:val="24"/>
              </w:rPr>
            </w:pPr>
            <w:r w:rsidRPr="00CB77AB">
              <w:rPr>
                <w:rFonts w:ascii="Arial" w:hAnsi="Arial" w:cs="Arial"/>
                <w:sz w:val="24"/>
                <w:szCs w:val="24"/>
              </w:rPr>
              <w:t>92</w:t>
            </w:r>
          </w:p>
        </w:tc>
        <w:tc>
          <w:tcPr>
            <w:tcW w:w="1216" w:type="pct"/>
            <w:noWrap/>
          </w:tcPr>
          <w:p w:rsidR="00280D25" w:rsidRPr="00CB77AB" w:rsidRDefault="00280D25" w:rsidP="00280D25">
            <w:pPr>
              <w:pStyle w:val="a8"/>
              <w:spacing w:line="259" w:lineRule="auto"/>
              <w:jc w:val="center"/>
              <w:rPr>
                <w:rFonts w:ascii="Arial" w:hAnsi="Arial" w:cs="Arial"/>
                <w:sz w:val="24"/>
                <w:szCs w:val="24"/>
              </w:rPr>
            </w:pPr>
            <w:r w:rsidRPr="00CB77AB">
              <w:rPr>
                <w:rFonts w:ascii="Arial" w:hAnsi="Arial" w:cs="Arial"/>
                <w:sz w:val="24"/>
                <w:szCs w:val="24"/>
              </w:rPr>
              <w:t>94</w:t>
            </w:r>
          </w:p>
        </w:tc>
      </w:tr>
      <w:tr w:rsidR="00280D25" w:rsidRPr="00CB77AB" w:rsidTr="00D16003">
        <w:trPr>
          <w:trHeight w:val="70"/>
          <w:jc w:val="center"/>
        </w:trPr>
        <w:tc>
          <w:tcPr>
            <w:tcW w:w="636" w:type="pct"/>
            <w:noWrap/>
          </w:tcPr>
          <w:p w:rsidR="00280D25" w:rsidRPr="00CB77AB" w:rsidRDefault="00280D25" w:rsidP="00280D25">
            <w:pPr>
              <w:pStyle w:val="a8"/>
              <w:spacing w:line="259" w:lineRule="auto"/>
              <w:jc w:val="center"/>
              <w:rPr>
                <w:rFonts w:ascii="Arial" w:hAnsi="Arial" w:cs="Arial"/>
                <w:sz w:val="24"/>
                <w:szCs w:val="24"/>
              </w:rPr>
            </w:pPr>
            <w:r w:rsidRPr="00CB77AB">
              <w:rPr>
                <w:rFonts w:ascii="Arial" w:hAnsi="Arial" w:cs="Arial"/>
                <w:sz w:val="24"/>
                <w:szCs w:val="24"/>
              </w:rPr>
              <w:t>3</w:t>
            </w:r>
          </w:p>
        </w:tc>
        <w:tc>
          <w:tcPr>
            <w:tcW w:w="1931" w:type="pct"/>
          </w:tcPr>
          <w:p w:rsidR="00280D25" w:rsidRPr="00CB77AB" w:rsidRDefault="00280D25" w:rsidP="00280D25">
            <w:pPr>
              <w:pStyle w:val="a8"/>
              <w:spacing w:line="259" w:lineRule="auto"/>
              <w:jc w:val="center"/>
              <w:rPr>
                <w:rFonts w:ascii="Arial" w:hAnsi="Arial" w:cs="Arial"/>
                <w:sz w:val="24"/>
                <w:szCs w:val="24"/>
              </w:rPr>
            </w:pPr>
            <w:r w:rsidRPr="00CB77AB">
              <w:rPr>
                <w:rFonts w:ascii="Arial" w:hAnsi="Arial" w:cs="Arial"/>
                <w:sz w:val="24"/>
                <w:szCs w:val="24"/>
              </w:rPr>
              <w:t>д. Зангей</w:t>
            </w:r>
          </w:p>
        </w:tc>
        <w:tc>
          <w:tcPr>
            <w:tcW w:w="1217" w:type="pct"/>
            <w:noWrap/>
          </w:tcPr>
          <w:p w:rsidR="00280D25" w:rsidRPr="00CB77AB" w:rsidRDefault="00280D25" w:rsidP="00280D25">
            <w:pPr>
              <w:pStyle w:val="a8"/>
              <w:spacing w:line="259" w:lineRule="auto"/>
              <w:jc w:val="center"/>
              <w:rPr>
                <w:rFonts w:ascii="Arial" w:hAnsi="Arial" w:cs="Arial"/>
                <w:sz w:val="24"/>
                <w:szCs w:val="24"/>
              </w:rPr>
            </w:pPr>
            <w:r w:rsidRPr="00CB77AB">
              <w:rPr>
                <w:rFonts w:ascii="Arial" w:hAnsi="Arial" w:cs="Arial"/>
                <w:sz w:val="24"/>
                <w:szCs w:val="24"/>
              </w:rPr>
              <w:t>264</w:t>
            </w:r>
          </w:p>
        </w:tc>
        <w:tc>
          <w:tcPr>
            <w:tcW w:w="1216" w:type="pct"/>
            <w:noWrap/>
          </w:tcPr>
          <w:p w:rsidR="00280D25" w:rsidRPr="00CB77AB" w:rsidRDefault="00280D25" w:rsidP="00280D25">
            <w:pPr>
              <w:pStyle w:val="a8"/>
              <w:spacing w:line="259" w:lineRule="auto"/>
              <w:jc w:val="center"/>
              <w:rPr>
                <w:rFonts w:ascii="Arial" w:hAnsi="Arial" w:cs="Arial"/>
                <w:sz w:val="24"/>
                <w:szCs w:val="24"/>
              </w:rPr>
            </w:pPr>
            <w:r w:rsidRPr="00CB77AB">
              <w:rPr>
                <w:rFonts w:ascii="Arial" w:hAnsi="Arial" w:cs="Arial"/>
                <w:sz w:val="24"/>
                <w:szCs w:val="24"/>
              </w:rPr>
              <w:t>267</w:t>
            </w:r>
          </w:p>
        </w:tc>
      </w:tr>
      <w:tr w:rsidR="00280D25" w:rsidRPr="00CB77AB" w:rsidTr="00D16003">
        <w:trPr>
          <w:trHeight w:val="70"/>
          <w:jc w:val="center"/>
        </w:trPr>
        <w:tc>
          <w:tcPr>
            <w:tcW w:w="636" w:type="pct"/>
            <w:noWrap/>
          </w:tcPr>
          <w:p w:rsidR="00280D25" w:rsidRPr="00CB77AB" w:rsidRDefault="00280D25" w:rsidP="00280D25">
            <w:pPr>
              <w:pStyle w:val="a8"/>
              <w:spacing w:line="259" w:lineRule="auto"/>
              <w:jc w:val="center"/>
              <w:rPr>
                <w:rFonts w:ascii="Arial" w:hAnsi="Arial" w:cs="Arial"/>
                <w:sz w:val="24"/>
                <w:szCs w:val="24"/>
              </w:rPr>
            </w:pPr>
            <w:r w:rsidRPr="00CB77AB">
              <w:rPr>
                <w:rFonts w:ascii="Arial" w:hAnsi="Arial" w:cs="Arial"/>
                <w:sz w:val="24"/>
                <w:szCs w:val="24"/>
              </w:rPr>
              <w:t>4</w:t>
            </w:r>
          </w:p>
        </w:tc>
        <w:tc>
          <w:tcPr>
            <w:tcW w:w="1931" w:type="pct"/>
          </w:tcPr>
          <w:p w:rsidR="00280D25" w:rsidRPr="00CB77AB" w:rsidRDefault="00280D25" w:rsidP="00280D25">
            <w:pPr>
              <w:pStyle w:val="a8"/>
              <w:spacing w:line="259" w:lineRule="auto"/>
              <w:jc w:val="center"/>
              <w:rPr>
                <w:rFonts w:ascii="Arial" w:hAnsi="Arial" w:cs="Arial"/>
                <w:sz w:val="24"/>
                <w:szCs w:val="24"/>
              </w:rPr>
            </w:pPr>
            <w:r w:rsidRPr="00CB77AB">
              <w:rPr>
                <w:rFonts w:ascii="Arial" w:hAnsi="Arial" w:cs="Arial"/>
                <w:sz w:val="24"/>
                <w:szCs w:val="24"/>
              </w:rPr>
              <w:t>Итого</w:t>
            </w:r>
          </w:p>
        </w:tc>
        <w:tc>
          <w:tcPr>
            <w:tcW w:w="1217" w:type="pct"/>
            <w:noWrap/>
          </w:tcPr>
          <w:p w:rsidR="00280D25" w:rsidRPr="00CB77AB" w:rsidRDefault="00280D25" w:rsidP="00280D25">
            <w:pPr>
              <w:pStyle w:val="a8"/>
              <w:spacing w:line="259" w:lineRule="auto"/>
              <w:jc w:val="center"/>
              <w:rPr>
                <w:rFonts w:ascii="Arial" w:hAnsi="Arial" w:cs="Arial"/>
                <w:sz w:val="24"/>
                <w:szCs w:val="24"/>
              </w:rPr>
            </w:pPr>
            <w:r w:rsidRPr="00CB77AB">
              <w:rPr>
                <w:rFonts w:ascii="Arial" w:hAnsi="Arial" w:cs="Arial"/>
                <w:sz w:val="24"/>
                <w:szCs w:val="24"/>
              </w:rPr>
              <w:t>830</w:t>
            </w:r>
          </w:p>
        </w:tc>
        <w:tc>
          <w:tcPr>
            <w:tcW w:w="1216" w:type="pct"/>
            <w:noWrap/>
          </w:tcPr>
          <w:p w:rsidR="00280D25" w:rsidRPr="00CB77AB" w:rsidRDefault="00280D25" w:rsidP="00280D25">
            <w:pPr>
              <w:pStyle w:val="a8"/>
              <w:spacing w:line="259" w:lineRule="auto"/>
              <w:jc w:val="center"/>
              <w:rPr>
                <w:rFonts w:ascii="Arial" w:hAnsi="Arial" w:cs="Arial"/>
                <w:sz w:val="24"/>
                <w:szCs w:val="24"/>
              </w:rPr>
            </w:pPr>
            <w:r w:rsidRPr="00CB77AB">
              <w:rPr>
                <w:rFonts w:ascii="Arial" w:hAnsi="Arial" w:cs="Arial"/>
                <w:sz w:val="24"/>
                <w:szCs w:val="24"/>
              </w:rPr>
              <w:t>840</w:t>
            </w:r>
          </w:p>
        </w:tc>
      </w:tr>
      <w:bookmarkEnd w:id="12"/>
      <w:bookmarkEnd w:id="13"/>
    </w:tbl>
    <w:p w:rsidR="00D16003" w:rsidRPr="00CB77AB" w:rsidRDefault="00D16003" w:rsidP="00D16003">
      <w:pPr>
        <w:pStyle w:val="a8"/>
        <w:spacing w:after="5" w:line="290" w:lineRule="auto"/>
        <w:ind w:firstLine="709"/>
        <w:jc w:val="both"/>
        <w:rPr>
          <w:rFonts w:ascii="Arial" w:hAnsi="Arial" w:cs="Arial"/>
          <w:sz w:val="24"/>
          <w:szCs w:val="24"/>
        </w:rPr>
      </w:pPr>
    </w:p>
    <w:p w:rsidR="00D16003" w:rsidRPr="00CB77AB" w:rsidRDefault="00D16003" w:rsidP="00D16003">
      <w:pPr>
        <w:pStyle w:val="a8"/>
        <w:spacing w:after="5" w:line="290" w:lineRule="auto"/>
        <w:ind w:firstLine="709"/>
        <w:jc w:val="both"/>
        <w:rPr>
          <w:rFonts w:ascii="Arial" w:hAnsi="Arial" w:cs="Arial"/>
          <w:sz w:val="24"/>
          <w:szCs w:val="24"/>
        </w:rPr>
      </w:pPr>
      <w:r w:rsidRPr="00CB77AB">
        <w:rPr>
          <w:rFonts w:ascii="Arial" w:hAnsi="Arial" w:cs="Arial"/>
          <w:sz w:val="24"/>
          <w:szCs w:val="24"/>
        </w:rPr>
        <w:t xml:space="preserve">Таким образом, планируемое изменение численности населения сельского поселения к концу 2032г. – увеличение на </w:t>
      </w:r>
      <w:r w:rsidR="00280D25" w:rsidRPr="00CB77AB">
        <w:rPr>
          <w:rFonts w:ascii="Arial" w:hAnsi="Arial" w:cs="Arial"/>
          <w:sz w:val="24"/>
          <w:szCs w:val="24"/>
        </w:rPr>
        <w:t>4,3</w:t>
      </w:r>
      <w:r w:rsidRPr="00CB77AB">
        <w:rPr>
          <w:rFonts w:ascii="Arial" w:hAnsi="Arial" w:cs="Arial"/>
          <w:sz w:val="24"/>
          <w:szCs w:val="24"/>
        </w:rPr>
        <w:t>% относительно 2018г.</w:t>
      </w:r>
    </w:p>
    <w:p w:rsidR="00E24154" w:rsidRPr="00CB77AB" w:rsidRDefault="00280D25" w:rsidP="00CB77AB">
      <w:pPr>
        <w:pStyle w:val="a8"/>
        <w:spacing w:after="5" w:line="290" w:lineRule="auto"/>
        <w:ind w:firstLine="709"/>
        <w:jc w:val="both"/>
        <w:rPr>
          <w:rFonts w:ascii="Arial" w:hAnsi="Arial" w:cs="Arial"/>
          <w:sz w:val="24"/>
          <w:szCs w:val="24"/>
        </w:rPr>
      </w:pPr>
      <w:r w:rsidRPr="00CB77AB">
        <w:rPr>
          <w:rFonts w:ascii="Arial" w:hAnsi="Arial" w:cs="Arial"/>
          <w:sz w:val="24"/>
          <w:szCs w:val="24"/>
        </w:rPr>
        <w:t>В условиях миграционного оттока и сохранения естественной убыли населения даже в условиях развития экономической базы численность жителей муниципального образования «Тыргетуй» на I очередь генерального плана (2022г) несколько увеличится и составит 0,830 тыс. чел. На расчетный срок ожидается дальнейший рост численности занятых в экономике, минимизация естественной убыли населения и смена механического оттока жителей на миграционный приток населения, что приведет к увеличению численности населения на 2032г до 0,840 тыс. чел.</w:t>
      </w:r>
    </w:p>
    <w:p w:rsidR="00F36495" w:rsidRPr="00CB77AB" w:rsidRDefault="000A1418" w:rsidP="00F91BE5">
      <w:pPr>
        <w:ind w:left="13" w:right="82" w:firstLine="697"/>
        <w:jc w:val="center"/>
        <w:rPr>
          <w:rFonts w:ascii="Arial" w:hAnsi="Arial" w:cs="Arial"/>
          <w:sz w:val="24"/>
          <w:szCs w:val="24"/>
        </w:rPr>
      </w:pPr>
      <w:r w:rsidRPr="00CB77AB">
        <w:rPr>
          <w:rFonts w:ascii="Arial" w:hAnsi="Arial" w:cs="Arial"/>
          <w:b/>
          <w:sz w:val="24"/>
          <w:szCs w:val="24"/>
        </w:rPr>
        <w:t xml:space="preserve">Жилищный фонд </w:t>
      </w:r>
    </w:p>
    <w:p w:rsidR="006A7158" w:rsidRPr="00CB77AB" w:rsidRDefault="006A7158" w:rsidP="006A7158">
      <w:pPr>
        <w:pStyle w:val="a8"/>
        <w:spacing w:after="5" w:line="290" w:lineRule="auto"/>
        <w:ind w:firstLine="709"/>
        <w:jc w:val="both"/>
        <w:rPr>
          <w:rFonts w:ascii="Arial" w:hAnsi="Arial" w:cs="Arial"/>
          <w:sz w:val="24"/>
          <w:szCs w:val="24"/>
        </w:rPr>
      </w:pPr>
      <w:r w:rsidRPr="00CB77AB">
        <w:rPr>
          <w:rFonts w:ascii="Arial" w:hAnsi="Arial" w:cs="Arial"/>
          <w:sz w:val="24"/>
          <w:szCs w:val="24"/>
        </w:rPr>
        <w:t>Согласно предоставленным данным, на 01.01.2012г жилищный фонд сельского поселения «Тыргетуй» состоит из индивидуальной и многоквартирной жилой застройки и составляет 10,728 тыс. кв. м. общей площади.</w:t>
      </w:r>
    </w:p>
    <w:p w:rsidR="006A7158" w:rsidRPr="00CB77AB" w:rsidRDefault="006A7158" w:rsidP="006A7158">
      <w:pPr>
        <w:pStyle w:val="a8"/>
        <w:spacing w:after="5" w:line="290" w:lineRule="auto"/>
        <w:ind w:firstLine="709"/>
        <w:jc w:val="both"/>
        <w:rPr>
          <w:rFonts w:ascii="Arial" w:hAnsi="Arial" w:cs="Arial"/>
          <w:sz w:val="24"/>
          <w:szCs w:val="24"/>
        </w:rPr>
      </w:pPr>
      <w:r w:rsidRPr="00CB77AB">
        <w:rPr>
          <w:rFonts w:ascii="Arial" w:hAnsi="Arial" w:cs="Arial"/>
          <w:sz w:val="24"/>
          <w:szCs w:val="24"/>
        </w:rPr>
        <w:t>На частный жилой фонд приходится 10,728 тыс. м² общей площади (100%). Средняя обеспеченность одного жителя общей площадью жилья в поселении составляет 13,3 м², что соответствует нормативу в среднем по иркутской области 18,5 м²/чел.</w:t>
      </w:r>
    </w:p>
    <w:p w:rsidR="006A7158" w:rsidRPr="00CB77AB" w:rsidRDefault="006A7158" w:rsidP="006A7158">
      <w:pPr>
        <w:pStyle w:val="a8"/>
        <w:spacing w:after="5" w:line="290" w:lineRule="auto"/>
        <w:ind w:firstLine="709"/>
        <w:jc w:val="both"/>
        <w:rPr>
          <w:rFonts w:ascii="Arial" w:hAnsi="Arial" w:cs="Arial"/>
          <w:sz w:val="24"/>
          <w:szCs w:val="24"/>
        </w:rPr>
      </w:pPr>
      <w:r w:rsidRPr="00CB77AB">
        <w:rPr>
          <w:rFonts w:ascii="Arial" w:hAnsi="Arial" w:cs="Arial"/>
          <w:sz w:val="24"/>
          <w:szCs w:val="24"/>
        </w:rPr>
        <w:t>Жилищный фонд сельского поселения «Тыргетуй» представлен деревянными и капитальными жилыми домами. На бревенчатые, брусчатые – 56%, на капитальные дома – 44%.</w:t>
      </w:r>
    </w:p>
    <w:p w:rsidR="006A7158" w:rsidRPr="00CB77AB" w:rsidRDefault="006A7158" w:rsidP="006A7158">
      <w:pPr>
        <w:pStyle w:val="a8"/>
        <w:spacing w:after="5" w:line="290" w:lineRule="auto"/>
        <w:ind w:firstLine="709"/>
        <w:jc w:val="both"/>
        <w:rPr>
          <w:rFonts w:ascii="Arial" w:hAnsi="Arial" w:cs="Arial"/>
          <w:sz w:val="24"/>
          <w:szCs w:val="24"/>
        </w:rPr>
      </w:pPr>
      <w:r w:rsidRPr="00CB77AB">
        <w:rPr>
          <w:rFonts w:ascii="Arial" w:hAnsi="Arial" w:cs="Arial"/>
          <w:sz w:val="24"/>
          <w:szCs w:val="24"/>
        </w:rPr>
        <w:t xml:space="preserve">Жилищный фонд сельского поселения по техническому состоянию находится в хорошем состоянии. </w:t>
      </w:r>
    </w:p>
    <w:p w:rsidR="006A7158" w:rsidRPr="00CB77AB" w:rsidRDefault="006A7158" w:rsidP="006A7158">
      <w:pPr>
        <w:pStyle w:val="a8"/>
        <w:spacing w:after="5" w:line="290" w:lineRule="auto"/>
        <w:ind w:firstLine="709"/>
        <w:jc w:val="both"/>
        <w:rPr>
          <w:rFonts w:ascii="Arial" w:hAnsi="Arial" w:cs="Arial"/>
          <w:sz w:val="24"/>
          <w:szCs w:val="24"/>
        </w:rPr>
      </w:pPr>
      <w:r w:rsidRPr="00CB77AB">
        <w:rPr>
          <w:rFonts w:ascii="Arial" w:hAnsi="Arial" w:cs="Arial"/>
          <w:sz w:val="24"/>
          <w:szCs w:val="24"/>
        </w:rPr>
        <w:t xml:space="preserve">Общая площадь ветхого и аварийного жилищного фонда составляет 0,024 м² или 0,22%. </w:t>
      </w:r>
    </w:p>
    <w:p w:rsidR="00D16003" w:rsidRPr="00CB77AB" w:rsidRDefault="00D16003" w:rsidP="006A7158">
      <w:pPr>
        <w:pStyle w:val="a8"/>
        <w:spacing w:after="5" w:line="290" w:lineRule="auto"/>
        <w:ind w:firstLine="709"/>
        <w:jc w:val="both"/>
        <w:rPr>
          <w:rFonts w:ascii="Arial" w:hAnsi="Arial" w:cs="Arial"/>
          <w:sz w:val="24"/>
          <w:szCs w:val="24"/>
        </w:rPr>
      </w:pPr>
      <w:r w:rsidRPr="00CB77AB">
        <w:rPr>
          <w:rFonts w:ascii="Arial" w:hAnsi="Arial" w:cs="Arial"/>
          <w:sz w:val="24"/>
          <w:szCs w:val="24"/>
        </w:rPr>
        <w:t>Жилищный фонд поселения отличается низким уровнем благоустройства. По предоставленным данным обеспеченность жилищного фонда основными видами инженерного оборудования составляет:</w:t>
      </w:r>
    </w:p>
    <w:p w:rsidR="006A7158" w:rsidRPr="00CB77AB" w:rsidRDefault="006A7158" w:rsidP="006A7158">
      <w:pPr>
        <w:pStyle w:val="a8"/>
        <w:spacing w:after="5" w:line="290" w:lineRule="auto"/>
        <w:ind w:firstLine="709"/>
        <w:rPr>
          <w:rFonts w:ascii="Arial" w:hAnsi="Arial" w:cs="Arial"/>
          <w:sz w:val="24"/>
          <w:szCs w:val="24"/>
        </w:rPr>
      </w:pPr>
      <w:r w:rsidRPr="00CB77AB">
        <w:rPr>
          <w:rFonts w:ascii="Arial" w:hAnsi="Arial" w:cs="Arial"/>
          <w:sz w:val="24"/>
          <w:szCs w:val="24"/>
        </w:rPr>
        <w:t>водопроводом                             – 0%</w:t>
      </w:r>
    </w:p>
    <w:p w:rsidR="006A7158" w:rsidRPr="00CB77AB" w:rsidRDefault="006A7158" w:rsidP="006A7158">
      <w:pPr>
        <w:pStyle w:val="a8"/>
        <w:spacing w:after="5" w:line="290" w:lineRule="auto"/>
        <w:ind w:firstLine="709"/>
        <w:rPr>
          <w:rFonts w:ascii="Arial" w:hAnsi="Arial" w:cs="Arial"/>
          <w:sz w:val="24"/>
          <w:szCs w:val="24"/>
        </w:rPr>
      </w:pPr>
      <w:r w:rsidRPr="00CB77AB">
        <w:rPr>
          <w:rFonts w:ascii="Arial" w:hAnsi="Arial" w:cs="Arial"/>
          <w:sz w:val="24"/>
          <w:szCs w:val="24"/>
        </w:rPr>
        <w:t>канализацией                              – 0%</w:t>
      </w:r>
    </w:p>
    <w:p w:rsidR="006A7158" w:rsidRPr="00CB77AB" w:rsidRDefault="006A7158" w:rsidP="006A7158">
      <w:pPr>
        <w:pStyle w:val="a8"/>
        <w:spacing w:after="5" w:line="290" w:lineRule="auto"/>
        <w:ind w:firstLine="709"/>
        <w:rPr>
          <w:rFonts w:ascii="Arial" w:hAnsi="Arial" w:cs="Arial"/>
          <w:sz w:val="24"/>
          <w:szCs w:val="24"/>
        </w:rPr>
      </w:pPr>
      <w:r w:rsidRPr="00CB77AB">
        <w:rPr>
          <w:rFonts w:ascii="Arial" w:hAnsi="Arial" w:cs="Arial"/>
          <w:sz w:val="24"/>
          <w:szCs w:val="24"/>
        </w:rPr>
        <w:t>центральным отоплением          – 0%</w:t>
      </w:r>
    </w:p>
    <w:p w:rsidR="006A7158" w:rsidRPr="00CB77AB" w:rsidRDefault="006A7158" w:rsidP="006A7158">
      <w:pPr>
        <w:pStyle w:val="a8"/>
        <w:spacing w:after="5" w:line="290" w:lineRule="auto"/>
        <w:ind w:firstLine="709"/>
        <w:rPr>
          <w:rFonts w:ascii="Arial" w:hAnsi="Arial" w:cs="Arial"/>
          <w:sz w:val="24"/>
          <w:szCs w:val="24"/>
        </w:rPr>
      </w:pPr>
      <w:r w:rsidRPr="00CB77AB">
        <w:rPr>
          <w:rFonts w:ascii="Arial" w:hAnsi="Arial" w:cs="Arial"/>
          <w:sz w:val="24"/>
          <w:szCs w:val="24"/>
        </w:rPr>
        <w:t>горячим водоснабжением          – 0%</w:t>
      </w:r>
    </w:p>
    <w:p w:rsidR="006A7158" w:rsidRPr="00CB77AB" w:rsidRDefault="006A7158" w:rsidP="006A7158">
      <w:pPr>
        <w:pStyle w:val="a8"/>
        <w:spacing w:after="5" w:line="290" w:lineRule="auto"/>
        <w:ind w:firstLine="709"/>
        <w:rPr>
          <w:rFonts w:ascii="Arial" w:hAnsi="Arial" w:cs="Arial"/>
          <w:sz w:val="24"/>
          <w:szCs w:val="24"/>
        </w:rPr>
      </w:pPr>
      <w:r w:rsidRPr="00CB77AB">
        <w:rPr>
          <w:rFonts w:ascii="Arial" w:hAnsi="Arial" w:cs="Arial"/>
          <w:sz w:val="24"/>
          <w:szCs w:val="24"/>
        </w:rPr>
        <w:t>газоснабжением                          – 10%</w:t>
      </w:r>
    </w:p>
    <w:p w:rsidR="006A7158" w:rsidRPr="00CB77AB" w:rsidRDefault="006A7158" w:rsidP="006A7158">
      <w:pPr>
        <w:pStyle w:val="a8"/>
        <w:spacing w:after="5" w:line="290" w:lineRule="auto"/>
        <w:ind w:firstLine="709"/>
        <w:rPr>
          <w:rFonts w:ascii="Arial" w:hAnsi="Arial" w:cs="Arial"/>
          <w:sz w:val="24"/>
          <w:szCs w:val="24"/>
        </w:rPr>
      </w:pPr>
      <w:r w:rsidRPr="00CB77AB">
        <w:rPr>
          <w:rFonts w:ascii="Arial" w:hAnsi="Arial" w:cs="Arial"/>
          <w:sz w:val="24"/>
          <w:szCs w:val="24"/>
        </w:rPr>
        <w:t>электроплитами                          – 98%</w:t>
      </w:r>
    </w:p>
    <w:p w:rsidR="006A7158" w:rsidRPr="00CB77AB" w:rsidRDefault="006A7158" w:rsidP="006A7158">
      <w:pPr>
        <w:pStyle w:val="a8"/>
        <w:spacing w:after="5" w:line="290" w:lineRule="auto"/>
        <w:ind w:firstLine="709"/>
        <w:rPr>
          <w:rFonts w:ascii="Arial" w:hAnsi="Arial" w:cs="Arial"/>
          <w:sz w:val="24"/>
          <w:szCs w:val="24"/>
        </w:rPr>
      </w:pPr>
      <w:r w:rsidRPr="00CB77AB">
        <w:rPr>
          <w:rFonts w:ascii="Arial" w:hAnsi="Arial" w:cs="Arial"/>
          <w:sz w:val="24"/>
          <w:szCs w:val="24"/>
        </w:rPr>
        <w:t>ваннами и душевыми                 – 0%</w:t>
      </w:r>
    </w:p>
    <w:p w:rsidR="006A7158" w:rsidRPr="00CB77AB" w:rsidRDefault="006A7158" w:rsidP="006A7158">
      <w:pPr>
        <w:pStyle w:val="a8"/>
        <w:spacing w:after="5" w:line="290" w:lineRule="auto"/>
        <w:ind w:firstLine="709"/>
        <w:rPr>
          <w:rFonts w:ascii="Arial" w:hAnsi="Arial" w:cs="Arial"/>
          <w:sz w:val="24"/>
          <w:szCs w:val="24"/>
        </w:rPr>
      </w:pPr>
      <w:r w:rsidRPr="00CB77AB">
        <w:rPr>
          <w:rFonts w:ascii="Arial" w:hAnsi="Arial" w:cs="Arial"/>
          <w:sz w:val="24"/>
          <w:szCs w:val="24"/>
        </w:rPr>
        <w:t>телефонами                                  – 0%</w:t>
      </w:r>
    </w:p>
    <w:p w:rsidR="006A7158" w:rsidRPr="00CB77AB" w:rsidRDefault="006A7158" w:rsidP="006A7158">
      <w:pPr>
        <w:pStyle w:val="a8"/>
        <w:spacing w:after="5" w:line="290" w:lineRule="auto"/>
        <w:ind w:firstLine="709"/>
        <w:jc w:val="both"/>
        <w:rPr>
          <w:rFonts w:ascii="Arial" w:hAnsi="Arial" w:cs="Arial"/>
          <w:sz w:val="24"/>
          <w:szCs w:val="24"/>
        </w:rPr>
      </w:pPr>
      <w:r w:rsidRPr="00CB77AB">
        <w:rPr>
          <w:rFonts w:ascii="Arial" w:hAnsi="Arial" w:cs="Arial"/>
          <w:sz w:val="24"/>
          <w:szCs w:val="24"/>
        </w:rPr>
        <w:lastRenderedPageBreak/>
        <w:t>мусоропроводами                        – 0%</w:t>
      </w:r>
    </w:p>
    <w:p w:rsidR="00D16003" w:rsidRPr="00CB77AB" w:rsidRDefault="00D16003" w:rsidP="006A7158">
      <w:pPr>
        <w:pStyle w:val="a8"/>
        <w:spacing w:after="5" w:line="290" w:lineRule="auto"/>
        <w:ind w:firstLine="709"/>
        <w:jc w:val="both"/>
        <w:rPr>
          <w:rFonts w:ascii="Arial" w:hAnsi="Arial" w:cs="Arial"/>
          <w:sz w:val="24"/>
          <w:szCs w:val="24"/>
        </w:rPr>
      </w:pPr>
      <w:r w:rsidRPr="00CB77AB">
        <w:rPr>
          <w:rFonts w:ascii="Arial" w:hAnsi="Arial" w:cs="Arial"/>
          <w:sz w:val="24"/>
          <w:szCs w:val="24"/>
        </w:rPr>
        <w:t>В среднем, по муниципальным образованиям области уровень благоустройства низкий.</w:t>
      </w:r>
    </w:p>
    <w:p w:rsidR="00F36495" w:rsidRPr="00CB77AB" w:rsidRDefault="000A1418" w:rsidP="00F91BE5">
      <w:pPr>
        <w:ind w:left="13" w:right="99" w:hanging="10"/>
        <w:jc w:val="center"/>
        <w:rPr>
          <w:rFonts w:ascii="Arial" w:hAnsi="Arial" w:cs="Arial"/>
          <w:sz w:val="24"/>
          <w:szCs w:val="24"/>
        </w:rPr>
      </w:pPr>
      <w:r w:rsidRPr="00CB77AB">
        <w:rPr>
          <w:rFonts w:ascii="Arial" w:hAnsi="Arial" w:cs="Arial"/>
          <w:b/>
          <w:sz w:val="24"/>
          <w:szCs w:val="24"/>
        </w:rPr>
        <w:t xml:space="preserve">Экономика </w:t>
      </w:r>
    </w:p>
    <w:p w:rsidR="006A7158" w:rsidRPr="00CB77AB" w:rsidRDefault="006A7158" w:rsidP="006A7158">
      <w:pPr>
        <w:pStyle w:val="2"/>
        <w:spacing w:after="5" w:line="290" w:lineRule="auto"/>
        <w:ind w:left="0" w:firstLine="709"/>
        <w:jc w:val="both"/>
        <w:rPr>
          <w:rFonts w:ascii="Arial" w:hAnsi="Arial" w:cs="Arial"/>
          <w:b w:val="0"/>
          <w:i/>
          <w:sz w:val="24"/>
          <w:szCs w:val="24"/>
        </w:rPr>
      </w:pPr>
      <w:bookmarkStart w:id="14" w:name="_Toc320609181"/>
      <w:bookmarkStart w:id="15" w:name="_Toc360175209"/>
      <w:r w:rsidRPr="00CB77AB">
        <w:rPr>
          <w:rFonts w:ascii="Arial" w:hAnsi="Arial" w:cs="Arial"/>
          <w:b w:val="0"/>
          <w:i/>
          <w:sz w:val="24"/>
          <w:szCs w:val="24"/>
        </w:rPr>
        <w:t>1. Отрасли производственной сферы</w:t>
      </w:r>
      <w:bookmarkEnd w:id="14"/>
      <w:bookmarkEnd w:id="15"/>
    </w:p>
    <w:p w:rsidR="006A7158" w:rsidRPr="00CB77AB" w:rsidRDefault="006A7158" w:rsidP="006A7158">
      <w:pPr>
        <w:pStyle w:val="2"/>
        <w:spacing w:after="5" w:line="290" w:lineRule="auto"/>
        <w:ind w:left="0" w:firstLine="709"/>
        <w:jc w:val="both"/>
        <w:rPr>
          <w:rFonts w:ascii="Arial" w:hAnsi="Arial" w:cs="Arial"/>
          <w:b w:val="0"/>
          <w:i/>
          <w:sz w:val="24"/>
          <w:szCs w:val="24"/>
        </w:rPr>
      </w:pPr>
      <w:bookmarkStart w:id="16" w:name="_Toc360175210"/>
      <w:bookmarkStart w:id="17" w:name="_Toc320609182"/>
      <w:r w:rsidRPr="00CB77AB">
        <w:rPr>
          <w:rFonts w:ascii="Arial" w:hAnsi="Arial" w:cs="Arial"/>
          <w:b w:val="0"/>
          <w:i/>
          <w:sz w:val="24"/>
          <w:szCs w:val="24"/>
        </w:rPr>
        <w:t>1.1. Промышленность</w:t>
      </w:r>
      <w:bookmarkEnd w:id="16"/>
    </w:p>
    <w:p w:rsidR="006A7158" w:rsidRPr="00CB77AB" w:rsidRDefault="006A7158" w:rsidP="006A7158">
      <w:pPr>
        <w:pStyle w:val="a8"/>
        <w:spacing w:after="5" w:line="290" w:lineRule="auto"/>
        <w:ind w:firstLine="709"/>
        <w:jc w:val="both"/>
        <w:rPr>
          <w:rFonts w:ascii="Arial" w:hAnsi="Arial" w:cs="Arial"/>
          <w:sz w:val="24"/>
          <w:szCs w:val="24"/>
        </w:rPr>
      </w:pPr>
      <w:r w:rsidRPr="00CB77AB">
        <w:rPr>
          <w:rFonts w:ascii="Arial" w:hAnsi="Arial" w:cs="Arial"/>
          <w:sz w:val="24"/>
          <w:szCs w:val="24"/>
        </w:rPr>
        <w:t>В муниципальном образовании «Тыргетуй» нет предприятий, занимающихся промышленной деятельностью. Программой социально-экономического развития МО «Тыргетуй» запланирован рост экономики за счет приоритетных направлений:</w:t>
      </w:r>
    </w:p>
    <w:p w:rsidR="006A7158" w:rsidRPr="00CB77AB" w:rsidRDefault="006A7158" w:rsidP="006A7158">
      <w:pPr>
        <w:pStyle w:val="a8"/>
        <w:numPr>
          <w:ilvl w:val="0"/>
          <w:numId w:val="36"/>
        </w:numPr>
        <w:spacing w:after="5" w:line="290" w:lineRule="auto"/>
        <w:ind w:left="0" w:firstLine="709"/>
        <w:jc w:val="both"/>
        <w:rPr>
          <w:rFonts w:ascii="Arial" w:hAnsi="Arial" w:cs="Arial"/>
          <w:sz w:val="24"/>
          <w:szCs w:val="24"/>
        </w:rPr>
      </w:pPr>
      <w:r w:rsidRPr="00CB77AB">
        <w:rPr>
          <w:rFonts w:ascii="Arial" w:hAnsi="Arial" w:cs="Arial"/>
          <w:sz w:val="24"/>
          <w:szCs w:val="24"/>
        </w:rPr>
        <w:t>строительства предприятия по переработке зерна;</w:t>
      </w:r>
    </w:p>
    <w:p w:rsidR="006A7158" w:rsidRPr="00CB77AB" w:rsidRDefault="006A7158" w:rsidP="006A7158">
      <w:pPr>
        <w:pStyle w:val="a8"/>
        <w:numPr>
          <w:ilvl w:val="0"/>
          <w:numId w:val="36"/>
        </w:numPr>
        <w:spacing w:after="5" w:line="290" w:lineRule="auto"/>
        <w:ind w:left="0" w:firstLine="709"/>
        <w:jc w:val="both"/>
        <w:rPr>
          <w:rFonts w:ascii="Arial" w:hAnsi="Arial" w:cs="Arial"/>
          <w:sz w:val="24"/>
          <w:szCs w:val="24"/>
        </w:rPr>
      </w:pPr>
      <w:r w:rsidRPr="00CB77AB">
        <w:rPr>
          <w:rFonts w:ascii="Arial" w:hAnsi="Arial" w:cs="Arial"/>
          <w:sz w:val="24"/>
          <w:szCs w:val="24"/>
        </w:rPr>
        <w:t>развития мясо - молочного животноводства;</w:t>
      </w:r>
    </w:p>
    <w:p w:rsidR="006A7158" w:rsidRPr="00CB77AB" w:rsidRDefault="006A7158" w:rsidP="006A7158">
      <w:pPr>
        <w:pStyle w:val="a8"/>
        <w:numPr>
          <w:ilvl w:val="0"/>
          <w:numId w:val="36"/>
        </w:numPr>
        <w:spacing w:after="5" w:line="290" w:lineRule="auto"/>
        <w:ind w:left="0" w:firstLine="709"/>
        <w:jc w:val="both"/>
        <w:rPr>
          <w:rFonts w:ascii="Arial" w:hAnsi="Arial" w:cs="Arial"/>
          <w:sz w:val="24"/>
          <w:szCs w:val="24"/>
        </w:rPr>
      </w:pPr>
      <w:r w:rsidRPr="00CB77AB">
        <w:rPr>
          <w:rFonts w:ascii="Arial" w:hAnsi="Arial" w:cs="Arial"/>
          <w:sz w:val="24"/>
          <w:szCs w:val="24"/>
        </w:rPr>
        <w:t>поддержки малого предпринимательства;</w:t>
      </w:r>
    </w:p>
    <w:p w:rsidR="006A7158" w:rsidRPr="00CB77AB" w:rsidRDefault="006A7158" w:rsidP="00CB77AB">
      <w:pPr>
        <w:pStyle w:val="a8"/>
        <w:numPr>
          <w:ilvl w:val="0"/>
          <w:numId w:val="36"/>
        </w:numPr>
        <w:spacing w:after="5" w:line="290" w:lineRule="auto"/>
        <w:ind w:left="0" w:firstLine="709"/>
        <w:jc w:val="both"/>
        <w:rPr>
          <w:rFonts w:ascii="Arial" w:hAnsi="Arial" w:cs="Arial"/>
          <w:sz w:val="24"/>
          <w:szCs w:val="24"/>
        </w:rPr>
      </w:pPr>
      <w:r w:rsidRPr="00CB77AB">
        <w:rPr>
          <w:rFonts w:ascii="Arial" w:hAnsi="Arial" w:cs="Arial"/>
          <w:sz w:val="24"/>
          <w:szCs w:val="24"/>
        </w:rPr>
        <w:t>использования природных ресурсов для производства строительных материалов (кирпич).</w:t>
      </w:r>
    </w:p>
    <w:p w:rsidR="006A7158" w:rsidRPr="00CB77AB" w:rsidRDefault="006A7158" w:rsidP="006A7158">
      <w:pPr>
        <w:pStyle w:val="2"/>
        <w:spacing w:after="5" w:line="290" w:lineRule="auto"/>
        <w:ind w:left="0" w:firstLine="709"/>
        <w:jc w:val="both"/>
        <w:rPr>
          <w:rFonts w:ascii="Arial" w:hAnsi="Arial" w:cs="Arial"/>
          <w:b w:val="0"/>
          <w:i/>
          <w:sz w:val="24"/>
          <w:szCs w:val="24"/>
        </w:rPr>
      </w:pPr>
      <w:bookmarkStart w:id="18" w:name="_Toc320609183"/>
      <w:bookmarkStart w:id="19" w:name="_Toc360175211"/>
      <w:bookmarkEnd w:id="17"/>
      <w:r w:rsidRPr="00CB77AB">
        <w:rPr>
          <w:rFonts w:ascii="Arial" w:hAnsi="Arial" w:cs="Arial"/>
          <w:b w:val="0"/>
          <w:i/>
          <w:sz w:val="24"/>
          <w:szCs w:val="24"/>
        </w:rPr>
        <w:t>1.2. Сельское</w:t>
      </w:r>
      <w:bookmarkEnd w:id="18"/>
      <w:r w:rsidRPr="00CB77AB">
        <w:rPr>
          <w:rFonts w:ascii="Arial" w:hAnsi="Arial" w:cs="Arial"/>
          <w:b w:val="0"/>
          <w:i/>
          <w:sz w:val="24"/>
          <w:szCs w:val="24"/>
        </w:rPr>
        <w:t xml:space="preserve"> хозяйство</w:t>
      </w:r>
      <w:bookmarkEnd w:id="19"/>
    </w:p>
    <w:p w:rsidR="006A7158" w:rsidRPr="00CB77AB" w:rsidRDefault="006A7158" w:rsidP="00CB77AB">
      <w:pPr>
        <w:pStyle w:val="a8"/>
        <w:spacing w:after="5" w:line="290" w:lineRule="auto"/>
        <w:ind w:firstLine="709"/>
        <w:jc w:val="both"/>
        <w:rPr>
          <w:rFonts w:ascii="Arial" w:hAnsi="Arial" w:cs="Arial"/>
          <w:sz w:val="24"/>
          <w:szCs w:val="24"/>
        </w:rPr>
      </w:pPr>
      <w:r w:rsidRPr="00CB77AB">
        <w:rPr>
          <w:rFonts w:ascii="Arial" w:hAnsi="Arial" w:cs="Arial"/>
          <w:sz w:val="24"/>
          <w:szCs w:val="24"/>
        </w:rPr>
        <w:t xml:space="preserve">Рынок сбыта, развит через партнерские отношения СХТП с переработчиками Усольского и Ангарского районов Иркутской области, КФХ и частный сектор обеспечивают мясом рынки близлежащих городов Иркутской области. В  МО действуют 1 пункт по приему молока у населения (Глава КФХ Ефименко А.В.»). В данном направлении МО взаимодействует с ОАО «Ангарский молокозавод» и ОАО «Иркутский масложиркомбинат». </w:t>
      </w:r>
    </w:p>
    <w:p w:rsidR="006A7158" w:rsidRPr="00CB77AB" w:rsidRDefault="006A7158" w:rsidP="006A7158">
      <w:pPr>
        <w:pStyle w:val="2"/>
        <w:spacing w:after="5" w:line="290" w:lineRule="auto"/>
        <w:ind w:left="0" w:firstLine="709"/>
        <w:jc w:val="both"/>
        <w:rPr>
          <w:rFonts w:ascii="Arial" w:hAnsi="Arial" w:cs="Arial"/>
          <w:b w:val="0"/>
          <w:i/>
          <w:sz w:val="24"/>
          <w:szCs w:val="24"/>
        </w:rPr>
      </w:pPr>
      <w:bookmarkStart w:id="20" w:name="_Toc320609184"/>
      <w:bookmarkStart w:id="21" w:name="_Toc360175212"/>
      <w:r w:rsidRPr="00CB77AB">
        <w:rPr>
          <w:rFonts w:ascii="Arial" w:hAnsi="Arial" w:cs="Arial"/>
          <w:b w:val="0"/>
          <w:i/>
          <w:sz w:val="24"/>
          <w:szCs w:val="24"/>
        </w:rPr>
        <w:t>1.3. Внешний транспорт и связь</w:t>
      </w:r>
      <w:bookmarkEnd w:id="20"/>
      <w:bookmarkEnd w:id="21"/>
    </w:p>
    <w:p w:rsidR="006A7158" w:rsidRPr="00CB77AB" w:rsidRDefault="006A7158" w:rsidP="006A7158">
      <w:pPr>
        <w:pStyle w:val="a8"/>
        <w:spacing w:after="5" w:line="290" w:lineRule="auto"/>
        <w:ind w:firstLine="709"/>
        <w:jc w:val="both"/>
        <w:rPr>
          <w:rFonts w:ascii="Arial" w:hAnsi="Arial" w:cs="Arial"/>
          <w:sz w:val="24"/>
          <w:szCs w:val="24"/>
        </w:rPr>
      </w:pPr>
      <w:r w:rsidRPr="00CB77AB">
        <w:rPr>
          <w:rFonts w:ascii="Arial" w:hAnsi="Arial" w:cs="Arial"/>
          <w:sz w:val="24"/>
          <w:szCs w:val="24"/>
        </w:rPr>
        <w:t xml:space="preserve">Внешние связи МО «Тыргетуй» поддерживаются круглогодично автомобильным транспортом. Расстояние от с. Тыргетуй до административного центра района п. Кутулик по автодороге – </w:t>
      </w:r>
      <w:smartTag w:uri="urn:schemas-microsoft-com:office:smarttags" w:element="metricconverter">
        <w:smartTagPr>
          <w:attr w:name="ProductID" w:val="43,4 км"/>
        </w:smartTagPr>
        <w:r w:rsidRPr="00CB77AB">
          <w:rPr>
            <w:rFonts w:ascii="Arial" w:hAnsi="Arial" w:cs="Arial"/>
            <w:sz w:val="24"/>
            <w:szCs w:val="24"/>
          </w:rPr>
          <w:t>43,4 км</w:t>
        </w:r>
      </w:smartTag>
      <w:r w:rsidRPr="00CB77AB">
        <w:rPr>
          <w:rFonts w:ascii="Arial" w:hAnsi="Arial" w:cs="Arial"/>
          <w:sz w:val="24"/>
          <w:szCs w:val="24"/>
        </w:rPr>
        <w:t>.</w:t>
      </w:r>
    </w:p>
    <w:p w:rsidR="006A7158" w:rsidRPr="00CB77AB" w:rsidRDefault="006A7158" w:rsidP="006A7158">
      <w:pPr>
        <w:pStyle w:val="a8"/>
        <w:spacing w:after="5" w:line="290" w:lineRule="auto"/>
        <w:ind w:firstLine="709"/>
        <w:jc w:val="both"/>
        <w:rPr>
          <w:rFonts w:ascii="Arial" w:hAnsi="Arial" w:cs="Arial"/>
          <w:sz w:val="24"/>
          <w:szCs w:val="24"/>
        </w:rPr>
      </w:pPr>
      <w:r w:rsidRPr="00CB77AB">
        <w:rPr>
          <w:rFonts w:ascii="Arial" w:hAnsi="Arial" w:cs="Arial"/>
          <w:sz w:val="24"/>
          <w:szCs w:val="24"/>
        </w:rPr>
        <w:t xml:space="preserve">В настоящее время внешние связи муниципального образования «Тыргетуй» поддерживаются транспортной сетью автомобильных дорог общего пользования местного значения. Таксофонной  связью охвачены  в МО только с.Тыргетуй (администрация) (д.Зангей в школе). Основным оператором, представляющим услуги сотовой связи, выступает ЗАО «Байкалвестком». Также распространены Билайн и Мегафон.  </w:t>
      </w:r>
    </w:p>
    <w:p w:rsidR="006A7158" w:rsidRPr="00CB77AB" w:rsidRDefault="006A7158" w:rsidP="006A7158">
      <w:pPr>
        <w:pStyle w:val="a8"/>
        <w:spacing w:after="5" w:line="290" w:lineRule="auto"/>
        <w:ind w:firstLine="709"/>
        <w:jc w:val="both"/>
        <w:rPr>
          <w:rFonts w:ascii="Arial" w:hAnsi="Arial" w:cs="Arial"/>
          <w:sz w:val="24"/>
          <w:szCs w:val="24"/>
        </w:rPr>
      </w:pPr>
      <w:r w:rsidRPr="00CB77AB">
        <w:rPr>
          <w:rFonts w:ascii="Arial" w:hAnsi="Arial" w:cs="Arial"/>
          <w:sz w:val="24"/>
          <w:szCs w:val="24"/>
        </w:rPr>
        <w:t>Почтовая связь осуществляется через Отделение связи с.Ангарский  и Отделение связи поселка Кутулик  – филиал Черемховского почтамта ФГУП «Почта России» (отделы - в 2 населенных пунктах  с.Тыргетуй , д.Зангей).</w:t>
      </w:r>
    </w:p>
    <w:p w:rsidR="006A7158" w:rsidRPr="00CB77AB" w:rsidRDefault="006A7158" w:rsidP="00CB77AB">
      <w:pPr>
        <w:pStyle w:val="a8"/>
        <w:spacing w:after="5" w:line="290" w:lineRule="auto"/>
        <w:ind w:firstLine="709"/>
        <w:jc w:val="both"/>
        <w:rPr>
          <w:rFonts w:ascii="Arial" w:hAnsi="Arial" w:cs="Arial"/>
          <w:sz w:val="24"/>
          <w:szCs w:val="24"/>
        </w:rPr>
      </w:pPr>
      <w:r w:rsidRPr="00CB77AB">
        <w:rPr>
          <w:rFonts w:ascii="Arial" w:hAnsi="Arial" w:cs="Arial"/>
          <w:sz w:val="24"/>
          <w:szCs w:val="24"/>
        </w:rPr>
        <w:t>Учреждения, оказывающие услуги финансирования отсутствуют. В связи с этим необходимо развитие кредитования через существующие отделения связи.</w:t>
      </w:r>
    </w:p>
    <w:p w:rsidR="006A7158" w:rsidRPr="00CB77AB" w:rsidRDefault="006A7158" w:rsidP="006A7158">
      <w:pPr>
        <w:pStyle w:val="2"/>
        <w:spacing w:after="5" w:line="290" w:lineRule="auto"/>
        <w:ind w:left="0" w:firstLine="709"/>
        <w:jc w:val="both"/>
        <w:rPr>
          <w:rFonts w:ascii="Arial" w:hAnsi="Arial" w:cs="Arial"/>
          <w:b w:val="0"/>
          <w:i/>
          <w:sz w:val="24"/>
          <w:szCs w:val="24"/>
        </w:rPr>
      </w:pPr>
      <w:bookmarkStart w:id="22" w:name="_Toc306145182"/>
      <w:bookmarkStart w:id="23" w:name="_Toc320609185"/>
      <w:bookmarkStart w:id="24" w:name="_Toc360175213"/>
      <w:r w:rsidRPr="00CB77AB">
        <w:rPr>
          <w:rFonts w:ascii="Arial" w:hAnsi="Arial" w:cs="Arial"/>
          <w:b w:val="0"/>
          <w:i/>
          <w:sz w:val="24"/>
          <w:szCs w:val="24"/>
        </w:rPr>
        <w:t>1.4. Специальные учебные заведения</w:t>
      </w:r>
      <w:bookmarkEnd w:id="22"/>
      <w:bookmarkEnd w:id="23"/>
      <w:bookmarkEnd w:id="24"/>
    </w:p>
    <w:p w:rsidR="00CB77AB" w:rsidRDefault="006A7158" w:rsidP="00CB77AB">
      <w:pPr>
        <w:pStyle w:val="a8"/>
        <w:spacing w:after="5" w:line="290" w:lineRule="auto"/>
        <w:ind w:firstLine="709"/>
        <w:jc w:val="both"/>
        <w:rPr>
          <w:rFonts w:ascii="Arial" w:hAnsi="Arial" w:cs="Arial"/>
          <w:sz w:val="24"/>
          <w:szCs w:val="24"/>
        </w:rPr>
      </w:pPr>
      <w:r w:rsidRPr="00CB77AB">
        <w:rPr>
          <w:rFonts w:ascii="Arial" w:hAnsi="Arial" w:cs="Arial"/>
          <w:sz w:val="24"/>
          <w:szCs w:val="24"/>
        </w:rPr>
        <w:t>Специальных учебных заведений на территории муниципального образования нет.</w:t>
      </w:r>
      <w:bookmarkStart w:id="25" w:name="_Toc360175214"/>
    </w:p>
    <w:p w:rsidR="00CB77AB" w:rsidRDefault="006A7158" w:rsidP="00CB77AB">
      <w:pPr>
        <w:pStyle w:val="a8"/>
        <w:spacing w:after="5" w:line="290" w:lineRule="auto"/>
        <w:ind w:firstLine="709"/>
        <w:jc w:val="both"/>
        <w:rPr>
          <w:rFonts w:ascii="Arial" w:hAnsi="Arial" w:cs="Arial"/>
          <w:sz w:val="24"/>
          <w:szCs w:val="24"/>
        </w:rPr>
      </w:pPr>
      <w:r w:rsidRPr="00CB77AB">
        <w:rPr>
          <w:rFonts w:ascii="Arial" w:hAnsi="Arial" w:cs="Arial"/>
          <w:i/>
          <w:sz w:val="24"/>
          <w:szCs w:val="24"/>
        </w:rPr>
        <w:t>2.Отрасли непроизводственной сферы</w:t>
      </w:r>
      <w:bookmarkEnd w:id="25"/>
    </w:p>
    <w:p w:rsidR="006A7158" w:rsidRPr="00CB77AB" w:rsidRDefault="006A7158" w:rsidP="00CB77AB">
      <w:pPr>
        <w:pStyle w:val="a8"/>
        <w:spacing w:after="5" w:line="290" w:lineRule="auto"/>
        <w:ind w:firstLine="709"/>
        <w:jc w:val="both"/>
        <w:rPr>
          <w:rFonts w:ascii="Arial" w:hAnsi="Arial" w:cs="Arial"/>
          <w:sz w:val="24"/>
          <w:szCs w:val="24"/>
        </w:rPr>
      </w:pPr>
      <w:r w:rsidRPr="00CB77AB">
        <w:rPr>
          <w:rFonts w:ascii="Arial" w:hAnsi="Arial" w:cs="Arial"/>
          <w:sz w:val="24"/>
          <w:szCs w:val="24"/>
        </w:rPr>
        <w:t xml:space="preserve">К кадрам непроизводственной сферы или сферы услуг относятся занятые на предприятиях, в учреждениях и организациях, обеспечивающих потребности данного муниципального образования. </w:t>
      </w:r>
    </w:p>
    <w:p w:rsidR="0010010E" w:rsidRPr="00CB77AB" w:rsidRDefault="006A7158" w:rsidP="00CB77AB">
      <w:pPr>
        <w:pStyle w:val="a8"/>
        <w:spacing w:after="5" w:line="290" w:lineRule="auto"/>
        <w:ind w:firstLine="709"/>
        <w:jc w:val="both"/>
        <w:rPr>
          <w:rFonts w:ascii="Arial" w:hAnsi="Arial" w:cs="Arial"/>
          <w:sz w:val="24"/>
          <w:szCs w:val="24"/>
        </w:rPr>
      </w:pPr>
      <w:r w:rsidRPr="00CB77AB">
        <w:rPr>
          <w:rFonts w:ascii="Arial" w:hAnsi="Arial" w:cs="Arial"/>
          <w:sz w:val="24"/>
          <w:szCs w:val="24"/>
        </w:rPr>
        <w:lastRenderedPageBreak/>
        <w:t>В связи с развитием производственной базы поселения, поддержкой малого предпринимательства, увеличением численности непостоянного населения и ростом уровня жизни населения на перспективу намечено увеличение численности кадров сферы услуг. В среднесрочной перспективе развитие малого бизнеса в сфере торговли и общественного питания будет осуществляться за счет расширения сети магазинов и кафе.</w:t>
      </w:r>
    </w:p>
    <w:p w:rsidR="00F36495" w:rsidRPr="00CB77AB" w:rsidRDefault="000A1418" w:rsidP="00F91BE5">
      <w:pPr>
        <w:ind w:left="13" w:right="105" w:hanging="10"/>
        <w:jc w:val="center"/>
        <w:rPr>
          <w:rFonts w:ascii="Arial" w:hAnsi="Arial" w:cs="Arial"/>
          <w:sz w:val="24"/>
          <w:szCs w:val="24"/>
        </w:rPr>
      </w:pPr>
      <w:r w:rsidRPr="00CB77AB">
        <w:rPr>
          <w:rFonts w:ascii="Arial" w:hAnsi="Arial" w:cs="Arial"/>
          <w:b/>
          <w:sz w:val="24"/>
          <w:szCs w:val="24"/>
        </w:rPr>
        <w:t xml:space="preserve">Транспортная инфраструктура </w:t>
      </w:r>
    </w:p>
    <w:p w:rsidR="00966A07" w:rsidRPr="00CB77AB" w:rsidRDefault="00966A07" w:rsidP="006A7158">
      <w:pPr>
        <w:pStyle w:val="a8"/>
        <w:spacing w:after="5" w:line="290" w:lineRule="auto"/>
        <w:ind w:firstLine="709"/>
        <w:jc w:val="both"/>
        <w:rPr>
          <w:rFonts w:ascii="Arial" w:hAnsi="Arial" w:cs="Arial"/>
          <w:sz w:val="24"/>
          <w:szCs w:val="24"/>
        </w:rPr>
      </w:pPr>
      <w:bookmarkStart w:id="26" w:name="_Toc522353175"/>
      <w:r w:rsidRPr="00CB77AB">
        <w:rPr>
          <w:rFonts w:ascii="Arial" w:hAnsi="Arial" w:cs="Arial"/>
          <w:sz w:val="24"/>
          <w:szCs w:val="24"/>
        </w:rPr>
        <w:t>МО «Тыргетуй» расположено в восточной части Аларского муниципального района Иркутской области.</w:t>
      </w:r>
    </w:p>
    <w:p w:rsidR="006A7158" w:rsidRPr="00CB77AB" w:rsidRDefault="006A7158" w:rsidP="006A7158">
      <w:pPr>
        <w:pStyle w:val="a8"/>
        <w:spacing w:after="5" w:line="290" w:lineRule="auto"/>
        <w:ind w:firstLine="709"/>
        <w:jc w:val="both"/>
        <w:rPr>
          <w:rFonts w:ascii="Arial" w:hAnsi="Arial" w:cs="Arial"/>
          <w:sz w:val="24"/>
          <w:szCs w:val="24"/>
        </w:rPr>
      </w:pPr>
      <w:r w:rsidRPr="00CB77AB">
        <w:rPr>
          <w:rFonts w:ascii="Arial" w:hAnsi="Arial" w:cs="Arial"/>
          <w:sz w:val="24"/>
          <w:szCs w:val="24"/>
        </w:rPr>
        <w:t xml:space="preserve">Внешние связи МО «Тыргетуй» поддерживаются круглогодично автомобильным транспортом. Расстояние от с. Тыргетуй до административного центра района п. Кутулик по автодороге – </w:t>
      </w:r>
      <w:smartTag w:uri="urn:schemas-microsoft-com:office:smarttags" w:element="metricconverter">
        <w:smartTagPr>
          <w:attr w:name="ProductID" w:val="43,4 км"/>
        </w:smartTagPr>
        <w:r w:rsidRPr="00CB77AB">
          <w:rPr>
            <w:rFonts w:ascii="Arial" w:hAnsi="Arial" w:cs="Arial"/>
            <w:sz w:val="24"/>
            <w:szCs w:val="24"/>
          </w:rPr>
          <w:t>43,4 км</w:t>
        </w:r>
      </w:smartTag>
      <w:r w:rsidRPr="00CB77AB">
        <w:rPr>
          <w:rFonts w:ascii="Arial" w:hAnsi="Arial" w:cs="Arial"/>
          <w:sz w:val="24"/>
          <w:szCs w:val="24"/>
        </w:rPr>
        <w:t>.</w:t>
      </w:r>
    </w:p>
    <w:p w:rsidR="006A7158" w:rsidRPr="00CB77AB" w:rsidRDefault="006A7158" w:rsidP="006A7158">
      <w:pPr>
        <w:pStyle w:val="a8"/>
        <w:spacing w:after="5" w:line="290" w:lineRule="auto"/>
        <w:ind w:firstLine="709"/>
        <w:jc w:val="both"/>
        <w:rPr>
          <w:rFonts w:ascii="Arial" w:hAnsi="Arial" w:cs="Arial"/>
          <w:sz w:val="24"/>
          <w:szCs w:val="24"/>
        </w:rPr>
      </w:pPr>
      <w:r w:rsidRPr="00CB77AB">
        <w:rPr>
          <w:rFonts w:ascii="Arial" w:hAnsi="Arial" w:cs="Arial"/>
          <w:sz w:val="24"/>
          <w:szCs w:val="24"/>
        </w:rPr>
        <w:t xml:space="preserve">Сооружения и сообщения речного, воздушного и железнодорожного транспорта в МО «Тыргетуй» отсутствуют. </w:t>
      </w:r>
    </w:p>
    <w:p w:rsidR="006A7158" w:rsidRPr="00CB77AB" w:rsidRDefault="006A7158" w:rsidP="00E0257A">
      <w:pPr>
        <w:pStyle w:val="a8"/>
        <w:spacing w:after="5" w:line="290" w:lineRule="auto"/>
        <w:ind w:firstLine="709"/>
        <w:jc w:val="both"/>
        <w:rPr>
          <w:rFonts w:ascii="Arial" w:hAnsi="Arial" w:cs="Arial"/>
          <w:sz w:val="24"/>
          <w:szCs w:val="24"/>
        </w:rPr>
      </w:pPr>
      <w:r w:rsidRPr="00CB77AB">
        <w:rPr>
          <w:rFonts w:ascii="Arial" w:hAnsi="Arial" w:cs="Arial"/>
          <w:sz w:val="24"/>
          <w:szCs w:val="24"/>
        </w:rPr>
        <w:t>В настоящее время внешние связи МО «Тыргетуй» поддерживаются транспортной сетью автомобильных дорог общего пользования местного значения. По территории МО «Тыргетуй» проходят следующие автомобильные дороги общего пользования:</w:t>
      </w:r>
    </w:p>
    <w:p w:rsidR="006A7158" w:rsidRPr="00CB77AB" w:rsidRDefault="006A7158" w:rsidP="00E0257A">
      <w:pPr>
        <w:pStyle w:val="a8"/>
        <w:spacing w:after="5" w:line="290" w:lineRule="auto"/>
        <w:ind w:firstLine="709"/>
        <w:jc w:val="both"/>
        <w:rPr>
          <w:rFonts w:ascii="Arial" w:hAnsi="Arial" w:cs="Arial"/>
          <w:sz w:val="24"/>
          <w:szCs w:val="24"/>
        </w:rPr>
      </w:pPr>
      <w:r w:rsidRPr="00CB77AB">
        <w:rPr>
          <w:rFonts w:ascii="Arial" w:hAnsi="Arial" w:cs="Arial"/>
          <w:sz w:val="24"/>
          <w:szCs w:val="24"/>
        </w:rPr>
        <w:t xml:space="preserve">- местного значения «Ангарский-Апхайта-Зангей-Тыргетуй-Балтуй-К.Ангарск», протяженностью </w:t>
      </w:r>
      <w:smartTag w:uri="urn:schemas-microsoft-com:office:smarttags" w:element="metricconverter">
        <w:smartTagPr>
          <w:attr w:name="ProductID" w:val="15,1 км"/>
        </w:smartTagPr>
        <w:r w:rsidRPr="00CB77AB">
          <w:rPr>
            <w:rFonts w:ascii="Arial" w:hAnsi="Arial" w:cs="Arial"/>
            <w:sz w:val="24"/>
            <w:szCs w:val="24"/>
          </w:rPr>
          <w:t>15,1 км</w:t>
        </w:r>
      </w:smartTag>
      <w:r w:rsidRPr="00CB77AB">
        <w:rPr>
          <w:rFonts w:ascii="Arial" w:hAnsi="Arial" w:cs="Arial"/>
          <w:sz w:val="24"/>
          <w:szCs w:val="24"/>
        </w:rPr>
        <w:t>.</w:t>
      </w:r>
    </w:p>
    <w:p w:rsidR="006A7158" w:rsidRPr="00CB77AB" w:rsidRDefault="006A7158" w:rsidP="00E0257A">
      <w:pPr>
        <w:pStyle w:val="a8"/>
        <w:spacing w:after="5" w:line="290" w:lineRule="auto"/>
        <w:ind w:firstLine="709"/>
        <w:jc w:val="both"/>
        <w:rPr>
          <w:rFonts w:ascii="Arial" w:hAnsi="Arial" w:cs="Arial"/>
          <w:sz w:val="24"/>
          <w:szCs w:val="24"/>
        </w:rPr>
      </w:pPr>
      <w:r w:rsidRPr="00CB77AB">
        <w:rPr>
          <w:rFonts w:ascii="Arial" w:hAnsi="Arial" w:cs="Arial"/>
          <w:sz w:val="24"/>
          <w:szCs w:val="24"/>
        </w:rPr>
        <w:t xml:space="preserve">Западнее МО «Тыргетуй» проходит автодорога федерального значения Р-255 «Сибирь» Новосибирск – Кемерово – Красноярск – Иркутск (ранее М-53 «Байкал»). Выход на неё осуществляется по автодорогам местного значения: «Апхульта-Тыргетуй», «Табарсук-Апхульта-Белобородова», «Кутулик-Бахтай-Хадахан» общей  протяженностью </w:t>
      </w:r>
      <w:smartTag w:uri="urn:schemas-microsoft-com:office:smarttags" w:element="metricconverter">
        <w:smartTagPr>
          <w:attr w:name="ProductID" w:val="43,4 км"/>
        </w:smartTagPr>
        <w:r w:rsidRPr="00CB77AB">
          <w:rPr>
            <w:rFonts w:ascii="Arial" w:hAnsi="Arial" w:cs="Arial"/>
            <w:sz w:val="24"/>
            <w:szCs w:val="24"/>
          </w:rPr>
          <w:t>43,4 км</w:t>
        </w:r>
      </w:smartTag>
      <w:r w:rsidRPr="00CB77AB">
        <w:rPr>
          <w:rFonts w:ascii="Arial" w:hAnsi="Arial" w:cs="Arial"/>
          <w:sz w:val="24"/>
          <w:szCs w:val="24"/>
        </w:rPr>
        <w:t>. Данная автодорога обеспечивает населенные пункты: с. Тыргетуй, д. Балтуй и д. Зангей связью с сетью автомобильных дорог общего пользования.</w:t>
      </w:r>
    </w:p>
    <w:p w:rsidR="006A7158" w:rsidRPr="00CB77AB" w:rsidRDefault="006A7158" w:rsidP="00E0257A">
      <w:pPr>
        <w:pStyle w:val="a8"/>
        <w:spacing w:after="5" w:line="290" w:lineRule="auto"/>
        <w:ind w:firstLine="709"/>
        <w:jc w:val="both"/>
        <w:rPr>
          <w:rFonts w:ascii="Arial" w:hAnsi="Arial" w:cs="Arial"/>
          <w:sz w:val="24"/>
          <w:szCs w:val="24"/>
        </w:rPr>
      </w:pPr>
      <w:r w:rsidRPr="00CB77AB">
        <w:rPr>
          <w:rFonts w:ascii="Arial" w:hAnsi="Arial" w:cs="Arial"/>
          <w:sz w:val="24"/>
          <w:szCs w:val="24"/>
        </w:rPr>
        <w:t>В настоящее время по территории МО «Тыргетуй» проходит маршрут общественного транспорта районного значения «Кутулик-Тыргетуй».</w:t>
      </w:r>
    </w:p>
    <w:p w:rsidR="006A7158" w:rsidRPr="00CB77AB" w:rsidRDefault="006A7158" w:rsidP="00E0257A">
      <w:pPr>
        <w:pStyle w:val="a8"/>
        <w:spacing w:after="5" w:line="290" w:lineRule="auto"/>
        <w:ind w:firstLine="709"/>
        <w:jc w:val="both"/>
        <w:rPr>
          <w:rFonts w:ascii="Arial" w:hAnsi="Arial" w:cs="Arial"/>
          <w:sz w:val="24"/>
          <w:szCs w:val="24"/>
        </w:rPr>
      </w:pPr>
      <w:r w:rsidRPr="00CB77AB">
        <w:rPr>
          <w:rFonts w:ascii="Arial" w:hAnsi="Arial" w:cs="Arial"/>
          <w:sz w:val="24"/>
          <w:szCs w:val="24"/>
        </w:rPr>
        <w:t>Одной из основных проблем автодорожной сети МО «Тыргетуй» является то, что большая часть автомобильных дорог общего пользования местного значения не соответствует требуемому техническому уровню.</w:t>
      </w:r>
    </w:p>
    <w:p w:rsidR="00966A07" w:rsidRPr="00CB77AB" w:rsidRDefault="00966A07" w:rsidP="00E0257A">
      <w:pPr>
        <w:pStyle w:val="a8"/>
        <w:spacing w:after="5" w:line="290" w:lineRule="auto"/>
        <w:ind w:firstLine="709"/>
        <w:jc w:val="both"/>
        <w:rPr>
          <w:rFonts w:ascii="Arial" w:hAnsi="Arial" w:cs="Arial"/>
          <w:sz w:val="24"/>
          <w:szCs w:val="24"/>
        </w:rPr>
      </w:pPr>
      <w:r w:rsidRPr="00CB77AB">
        <w:rPr>
          <w:rFonts w:ascii="Arial" w:hAnsi="Arial" w:cs="Arial"/>
          <w:sz w:val="24"/>
          <w:szCs w:val="24"/>
        </w:rPr>
        <w:t>Населенные пункты МО «МО «Тыргетуй» сформированы застройкой усадебного типа с четко выраженной прямоугольной структурой улично-дорожной сети подчиненной природным и историческим фактором.</w:t>
      </w:r>
    </w:p>
    <w:p w:rsidR="00CB77AB" w:rsidRDefault="00E0257A" w:rsidP="00CB77AB">
      <w:pPr>
        <w:pStyle w:val="a8"/>
        <w:spacing w:after="5" w:line="290" w:lineRule="auto"/>
        <w:ind w:firstLine="709"/>
        <w:jc w:val="both"/>
        <w:rPr>
          <w:rFonts w:ascii="Arial" w:hAnsi="Arial" w:cs="Arial"/>
          <w:sz w:val="24"/>
          <w:szCs w:val="24"/>
        </w:rPr>
      </w:pPr>
      <w:r w:rsidRPr="00CB77AB">
        <w:rPr>
          <w:rFonts w:ascii="Arial" w:hAnsi="Arial" w:cs="Arial"/>
          <w:sz w:val="24"/>
          <w:szCs w:val="24"/>
        </w:rPr>
        <w:t xml:space="preserve">Основными транспортными артериями в поселках являются главные и основные улицы в жилой застройке. Такими улицами являются в </w:t>
      </w:r>
      <w:r w:rsidR="00FE0962" w:rsidRPr="00CB77AB">
        <w:rPr>
          <w:rFonts w:ascii="Arial" w:hAnsi="Arial" w:cs="Arial"/>
          <w:sz w:val="24"/>
          <w:szCs w:val="24"/>
        </w:rPr>
        <w:t>с</w:t>
      </w:r>
      <w:r w:rsidRPr="00CB77AB">
        <w:rPr>
          <w:rFonts w:ascii="Arial" w:hAnsi="Arial" w:cs="Arial"/>
          <w:sz w:val="24"/>
          <w:szCs w:val="24"/>
        </w:rPr>
        <w:t>. Тыргетуй – Советская и в д. Зангей – Ербанова. Данные улицы проходят через весь поселок, связывая жилые зоны с общественными центрами, промпредприятиями и обеспечивают выход из населенных пунктов на внешние автодороги регионального и местного значений.</w:t>
      </w:r>
    </w:p>
    <w:p w:rsidR="00E0257A" w:rsidRPr="00CB77AB" w:rsidRDefault="00E0257A" w:rsidP="00CB77AB">
      <w:pPr>
        <w:pStyle w:val="a8"/>
        <w:spacing w:after="5" w:line="290" w:lineRule="auto"/>
        <w:ind w:firstLine="709"/>
        <w:jc w:val="both"/>
        <w:rPr>
          <w:rFonts w:ascii="Arial" w:hAnsi="Arial" w:cs="Arial"/>
          <w:sz w:val="24"/>
          <w:szCs w:val="24"/>
        </w:rPr>
      </w:pPr>
      <w:r w:rsidRPr="00CB77AB">
        <w:rPr>
          <w:rFonts w:ascii="Arial" w:hAnsi="Arial" w:cs="Arial"/>
          <w:sz w:val="24"/>
          <w:szCs w:val="24"/>
        </w:rPr>
        <w:lastRenderedPageBreak/>
        <w:t>Основные маршруты движения грузовых и транзитных потоков в населенных пунктах на сегодняшний день проходят по поселковым дорогам, а также по центральным улицам. Интенсивность грузового транспорта не значительна.</w:t>
      </w:r>
    </w:p>
    <w:p w:rsidR="00E0257A" w:rsidRPr="00CB77AB" w:rsidRDefault="00E0257A" w:rsidP="00CB77AB">
      <w:pPr>
        <w:pStyle w:val="a8"/>
        <w:spacing w:after="5" w:line="290" w:lineRule="auto"/>
        <w:jc w:val="both"/>
        <w:rPr>
          <w:rFonts w:ascii="Arial" w:hAnsi="Arial" w:cs="Arial"/>
          <w:sz w:val="24"/>
          <w:szCs w:val="24"/>
        </w:rPr>
      </w:pPr>
      <w:r w:rsidRPr="00CB77AB">
        <w:rPr>
          <w:rFonts w:ascii="Arial" w:hAnsi="Arial" w:cs="Arial"/>
          <w:sz w:val="24"/>
          <w:szCs w:val="24"/>
        </w:rPr>
        <w:t xml:space="preserve">Таблица </w:t>
      </w:r>
      <w:r w:rsidR="00F409C0" w:rsidRPr="00CB77AB">
        <w:rPr>
          <w:rFonts w:ascii="Arial" w:hAnsi="Arial" w:cs="Arial"/>
          <w:sz w:val="24"/>
          <w:szCs w:val="24"/>
        </w:rPr>
        <w:t>3</w:t>
      </w:r>
    </w:p>
    <w:p w:rsidR="00E0257A" w:rsidRPr="00CB77AB" w:rsidRDefault="00E0257A" w:rsidP="00E0257A">
      <w:pPr>
        <w:pStyle w:val="a8"/>
        <w:spacing w:after="5" w:line="290" w:lineRule="auto"/>
        <w:ind w:firstLine="709"/>
        <w:jc w:val="center"/>
        <w:rPr>
          <w:rFonts w:ascii="Arial" w:hAnsi="Arial" w:cs="Arial"/>
          <w:sz w:val="24"/>
          <w:szCs w:val="24"/>
        </w:rPr>
      </w:pPr>
      <w:r w:rsidRPr="00CB77AB">
        <w:rPr>
          <w:rFonts w:ascii="Arial" w:hAnsi="Arial" w:cs="Arial"/>
          <w:sz w:val="24"/>
          <w:szCs w:val="24"/>
        </w:rPr>
        <w:t>Общие данные по уличной и дорожной сети в пределах муниципального образования</w:t>
      </w:r>
    </w:p>
    <w:tbl>
      <w:tblPr>
        <w:tblW w:w="4956" w:type="pct"/>
        <w:jc w:val="center"/>
        <w:tblLayout w:type="fixed"/>
        <w:tblLook w:val="04A0"/>
      </w:tblPr>
      <w:tblGrid>
        <w:gridCol w:w="432"/>
        <w:gridCol w:w="1118"/>
        <w:gridCol w:w="1550"/>
        <w:gridCol w:w="767"/>
        <w:gridCol w:w="485"/>
        <w:gridCol w:w="485"/>
        <w:gridCol w:w="485"/>
        <w:gridCol w:w="656"/>
        <w:gridCol w:w="485"/>
        <w:gridCol w:w="656"/>
        <w:gridCol w:w="14"/>
        <w:gridCol w:w="597"/>
        <w:gridCol w:w="607"/>
        <w:gridCol w:w="509"/>
        <w:gridCol w:w="1011"/>
      </w:tblGrid>
      <w:tr w:rsidR="00E0257A" w:rsidRPr="00CB77AB" w:rsidTr="00E0257A">
        <w:trPr>
          <w:cantSplit/>
          <w:trHeight w:val="343"/>
          <w:jc w:val="center"/>
        </w:trPr>
        <w:tc>
          <w:tcPr>
            <w:tcW w:w="219" w:type="pct"/>
            <w:vMerge w:val="restar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w:t>
            </w:r>
          </w:p>
        </w:tc>
        <w:tc>
          <w:tcPr>
            <w:tcW w:w="567" w:type="pct"/>
            <w:vMerge w:val="restart"/>
            <w:tcBorders>
              <w:top w:val="single" w:sz="4" w:space="0" w:color="000000"/>
              <w:left w:val="single" w:sz="4" w:space="0" w:color="000000"/>
              <w:bottom w:val="single" w:sz="4" w:space="0" w:color="000000"/>
              <w:right w:val="nil"/>
            </w:tcBorders>
            <w:textDirection w:val="btLr"/>
            <w:vAlign w:val="center"/>
            <w:hideMark/>
          </w:tcPr>
          <w:p w:rsidR="00E0257A" w:rsidRPr="00CB77AB" w:rsidRDefault="00E0257A">
            <w:pPr>
              <w:pStyle w:val="a8"/>
              <w:rPr>
                <w:rFonts w:ascii="Arial" w:hAnsi="Arial" w:cs="Arial"/>
              </w:rPr>
            </w:pPr>
            <w:r w:rsidRPr="00CB77AB">
              <w:rPr>
                <w:rFonts w:ascii="Arial" w:hAnsi="Arial" w:cs="Arial"/>
              </w:rPr>
              <w:t>Название населенного пункта</w:t>
            </w:r>
          </w:p>
        </w:tc>
        <w:tc>
          <w:tcPr>
            <w:tcW w:w="786" w:type="pct"/>
            <w:vMerge w:val="restart"/>
            <w:tcBorders>
              <w:top w:val="single" w:sz="4" w:space="0" w:color="000000"/>
              <w:left w:val="single" w:sz="4" w:space="0" w:color="000000"/>
              <w:bottom w:val="single" w:sz="4" w:space="0" w:color="000000"/>
              <w:right w:val="nil"/>
            </w:tcBorders>
            <w:textDirection w:val="btLr"/>
            <w:vAlign w:val="center"/>
            <w:hideMark/>
          </w:tcPr>
          <w:p w:rsidR="00E0257A" w:rsidRPr="00CB77AB" w:rsidRDefault="00E0257A">
            <w:pPr>
              <w:pStyle w:val="a8"/>
              <w:rPr>
                <w:rFonts w:ascii="Arial" w:hAnsi="Arial" w:cs="Arial"/>
              </w:rPr>
            </w:pPr>
            <w:r w:rsidRPr="00CB77AB">
              <w:rPr>
                <w:rFonts w:ascii="Arial" w:hAnsi="Arial" w:cs="Arial"/>
              </w:rPr>
              <w:t>Название улицы, переулка и т.п.</w:t>
            </w:r>
          </w:p>
        </w:tc>
        <w:tc>
          <w:tcPr>
            <w:tcW w:w="2046" w:type="pct"/>
            <w:gridSpan w:val="8"/>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Дороги общего пользования (м)</w:t>
            </w:r>
          </w:p>
        </w:tc>
        <w:tc>
          <w:tcPr>
            <w:tcW w:w="1383" w:type="pct"/>
            <w:gridSpan w:val="4"/>
            <w:tcBorders>
              <w:top w:val="single" w:sz="4" w:space="0" w:color="000000"/>
              <w:left w:val="single" w:sz="4" w:space="0" w:color="000000"/>
              <w:bottom w:val="single" w:sz="4" w:space="0" w:color="000000"/>
              <w:right w:val="single" w:sz="4" w:space="0" w:color="000000"/>
            </w:tcBorders>
            <w:vAlign w:val="center"/>
            <w:hideMark/>
          </w:tcPr>
          <w:p w:rsidR="00E0257A" w:rsidRPr="00CB77AB" w:rsidRDefault="00E0257A">
            <w:pPr>
              <w:pStyle w:val="a8"/>
              <w:rPr>
                <w:rFonts w:ascii="Arial" w:hAnsi="Arial" w:cs="Arial"/>
              </w:rPr>
            </w:pPr>
            <w:r w:rsidRPr="00CB77AB">
              <w:rPr>
                <w:rFonts w:ascii="Arial" w:hAnsi="Arial" w:cs="Arial"/>
              </w:rPr>
              <w:t>Искусственные сооружения</w:t>
            </w:r>
          </w:p>
        </w:tc>
      </w:tr>
      <w:tr w:rsidR="00E0257A" w:rsidRPr="00CB77AB" w:rsidTr="00E0257A">
        <w:trPr>
          <w:cantSplit/>
          <w:trHeight w:val="343"/>
          <w:jc w:val="center"/>
        </w:trPr>
        <w:tc>
          <w:tcPr>
            <w:tcW w:w="219" w:type="pct"/>
            <w:vMerge/>
            <w:tcBorders>
              <w:top w:val="single" w:sz="4" w:space="0" w:color="000000"/>
              <w:left w:val="single" w:sz="4" w:space="0" w:color="000000"/>
              <w:bottom w:val="single" w:sz="4" w:space="0" w:color="000000"/>
              <w:right w:val="nil"/>
            </w:tcBorders>
            <w:vAlign w:val="center"/>
            <w:hideMark/>
          </w:tcPr>
          <w:p w:rsidR="00E0257A" w:rsidRPr="00CB77AB" w:rsidRDefault="00E0257A">
            <w:pPr>
              <w:spacing w:after="0" w:line="240" w:lineRule="auto"/>
              <w:rPr>
                <w:rFonts w:ascii="Arial" w:hAnsi="Arial" w:cs="Arial"/>
                <w:sz w:val="22"/>
                <w:lang w:eastAsia="zh-CN"/>
              </w:rPr>
            </w:pPr>
          </w:p>
        </w:tc>
        <w:tc>
          <w:tcPr>
            <w:tcW w:w="567" w:type="pct"/>
            <w:vMerge/>
            <w:tcBorders>
              <w:top w:val="single" w:sz="4" w:space="0" w:color="000000"/>
              <w:left w:val="single" w:sz="4" w:space="0" w:color="000000"/>
              <w:bottom w:val="single" w:sz="4" w:space="0" w:color="000000"/>
              <w:right w:val="nil"/>
            </w:tcBorders>
            <w:vAlign w:val="center"/>
            <w:hideMark/>
          </w:tcPr>
          <w:p w:rsidR="00E0257A" w:rsidRPr="00CB77AB" w:rsidRDefault="00E0257A">
            <w:pPr>
              <w:spacing w:after="0" w:line="240" w:lineRule="auto"/>
              <w:rPr>
                <w:rFonts w:ascii="Arial" w:hAnsi="Arial" w:cs="Arial"/>
                <w:sz w:val="22"/>
                <w:lang w:eastAsia="zh-CN"/>
              </w:rPr>
            </w:pPr>
          </w:p>
        </w:tc>
        <w:tc>
          <w:tcPr>
            <w:tcW w:w="786" w:type="pct"/>
            <w:vMerge/>
            <w:tcBorders>
              <w:top w:val="single" w:sz="4" w:space="0" w:color="000000"/>
              <w:left w:val="single" w:sz="4" w:space="0" w:color="000000"/>
              <w:bottom w:val="single" w:sz="4" w:space="0" w:color="000000"/>
              <w:right w:val="nil"/>
            </w:tcBorders>
            <w:vAlign w:val="center"/>
            <w:hideMark/>
          </w:tcPr>
          <w:p w:rsidR="00E0257A" w:rsidRPr="00CB77AB" w:rsidRDefault="00E0257A">
            <w:pPr>
              <w:spacing w:after="0" w:line="240" w:lineRule="auto"/>
              <w:rPr>
                <w:rFonts w:ascii="Arial" w:hAnsi="Arial" w:cs="Arial"/>
                <w:sz w:val="22"/>
                <w:lang w:eastAsia="zh-CN"/>
              </w:rPr>
            </w:pPr>
          </w:p>
        </w:tc>
        <w:tc>
          <w:tcPr>
            <w:tcW w:w="389" w:type="pct"/>
            <w:vMerge w:val="restart"/>
            <w:tcBorders>
              <w:top w:val="single" w:sz="4" w:space="0" w:color="000000"/>
              <w:left w:val="single" w:sz="4" w:space="0" w:color="000000"/>
              <w:bottom w:val="single" w:sz="4" w:space="0" w:color="000000"/>
              <w:right w:val="nil"/>
            </w:tcBorders>
            <w:textDirection w:val="btLr"/>
            <w:vAlign w:val="center"/>
            <w:hideMark/>
          </w:tcPr>
          <w:p w:rsidR="00E0257A" w:rsidRPr="00CB77AB" w:rsidRDefault="00E0257A">
            <w:pPr>
              <w:pStyle w:val="a8"/>
              <w:rPr>
                <w:rFonts w:ascii="Arial" w:hAnsi="Arial" w:cs="Arial"/>
              </w:rPr>
            </w:pPr>
            <w:r w:rsidRPr="00CB77AB">
              <w:rPr>
                <w:rFonts w:ascii="Arial" w:hAnsi="Arial" w:cs="Arial"/>
              </w:rPr>
              <w:t>Общая протяженность</w:t>
            </w:r>
          </w:p>
        </w:tc>
        <w:tc>
          <w:tcPr>
            <w:tcW w:w="246" w:type="pct"/>
            <w:vMerge w:val="restart"/>
            <w:tcBorders>
              <w:top w:val="single" w:sz="4" w:space="0" w:color="000000"/>
              <w:left w:val="single" w:sz="4" w:space="0" w:color="000000"/>
              <w:bottom w:val="single" w:sz="4" w:space="0" w:color="000000"/>
              <w:right w:val="nil"/>
            </w:tcBorders>
            <w:textDirection w:val="btLr"/>
            <w:vAlign w:val="center"/>
            <w:hideMark/>
          </w:tcPr>
          <w:p w:rsidR="00E0257A" w:rsidRPr="00CB77AB" w:rsidRDefault="00E0257A">
            <w:pPr>
              <w:pStyle w:val="a8"/>
              <w:rPr>
                <w:rFonts w:ascii="Arial" w:hAnsi="Arial" w:cs="Arial"/>
              </w:rPr>
            </w:pPr>
            <w:r w:rsidRPr="00CB77AB">
              <w:rPr>
                <w:rFonts w:ascii="Arial" w:hAnsi="Arial" w:cs="Arial"/>
              </w:rPr>
              <w:t>Техническая категория</w:t>
            </w:r>
          </w:p>
        </w:tc>
        <w:tc>
          <w:tcPr>
            <w:tcW w:w="1411" w:type="pct"/>
            <w:gridSpan w:val="6"/>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В том числе по виду покрытия</w:t>
            </w:r>
          </w:p>
        </w:tc>
        <w:tc>
          <w:tcPr>
            <w:tcW w:w="869" w:type="pct"/>
            <w:gridSpan w:val="3"/>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Водопропускные трубы (диаметр, м; длина, п.м.)</w:t>
            </w:r>
          </w:p>
        </w:tc>
        <w:tc>
          <w:tcPr>
            <w:tcW w:w="514" w:type="pct"/>
            <w:vMerge w:val="restart"/>
            <w:tcBorders>
              <w:top w:val="single" w:sz="4" w:space="0" w:color="000000"/>
              <w:left w:val="single" w:sz="4" w:space="0" w:color="000000"/>
              <w:right w:val="single" w:sz="4" w:space="0" w:color="000000"/>
            </w:tcBorders>
            <w:textDirection w:val="btLr"/>
            <w:vAlign w:val="center"/>
            <w:hideMark/>
          </w:tcPr>
          <w:p w:rsidR="00E0257A" w:rsidRPr="00CB77AB" w:rsidRDefault="00E0257A">
            <w:pPr>
              <w:pStyle w:val="a8"/>
              <w:rPr>
                <w:rFonts w:ascii="Arial" w:hAnsi="Arial" w:cs="Arial"/>
              </w:rPr>
            </w:pPr>
            <w:r w:rsidRPr="00CB77AB">
              <w:rPr>
                <w:rFonts w:ascii="Arial" w:hAnsi="Arial" w:cs="Arial"/>
              </w:rPr>
              <w:t>Мосты, вид материала, длина, ширина, ширина тротуаров</w:t>
            </w:r>
          </w:p>
        </w:tc>
      </w:tr>
      <w:tr w:rsidR="00E0257A" w:rsidRPr="00CB77AB" w:rsidTr="00E0257A">
        <w:trPr>
          <w:cantSplit/>
          <w:trHeight w:val="1883"/>
          <w:jc w:val="center"/>
        </w:trPr>
        <w:tc>
          <w:tcPr>
            <w:tcW w:w="219" w:type="pct"/>
            <w:vMerge/>
            <w:tcBorders>
              <w:top w:val="single" w:sz="4" w:space="0" w:color="000000"/>
              <w:left w:val="single" w:sz="4" w:space="0" w:color="000000"/>
              <w:bottom w:val="single" w:sz="4" w:space="0" w:color="000000"/>
              <w:right w:val="nil"/>
            </w:tcBorders>
            <w:vAlign w:val="center"/>
            <w:hideMark/>
          </w:tcPr>
          <w:p w:rsidR="00E0257A" w:rsidRPr="00CB77AB" w:rsidRDefault="00E0257A">
            <w:pPr>
              <w:spacing w:after="0" w:line="240" w:lineRule="auto"/>
              <w:rPr>
                <w:rFonts w:ascii="Arial" w:hAnsi="Arial" w:cs="Arial"/>
                <w:sz w:val="22"/>
                <w:lang w:eastAsia="zh-CN"/>
              </w:rPr>
            </w:pPr>
          </w:p>
        </w:tc>
        <w:tc>
          <w:tcPr>
            <w:tcW w:w="567" w:type="pct"/>
            <w:vMerge/>
            <w:tcBorders>
              <w:top w:val="single" w:sz="4" w:space="0" w:color="000000"/>
              <w:left w:val="single" w:sz="4" w:space="0" w:color="000000"/>
              <w:bottom w:val="single" w:sz="4" w:space="0" w:color="000000"/>
              <w:right w:val="nil"/>
            </w:tcBorders>
            <w:vAlign w:val="center"/>
            <w:hideMark/>
          </w:tcPr>
          <w:p w:rsidR="00E0257A" w:rsidRPr="00CB77AB" w:rsidRDefault="00E0257A">
            <w:pPr>
              <w:spacing w:after="0" w:line="240" w:lineRule="auto"/>
              <w:rPr>
                <w:rFonts w:ascii="Arial" w:hAnsi="Arial" w:cs="Arial"/>
                <w:sz w:val="22"/>
                <w:lang w:eastAsia="zh-CN"/>
              </w:rPr>
            </w:pPr>
          </w:p>
        </w:tc>
        <w:tc>
          <w:tcPr>
            <w:tcW w:w="786" w:type="pct"/>
            <w:vMerge/>
            <w:tcBorders>
              <w:top w:val="single" w:sz="4" w:space="0" w:color="000000"/>
              <w:left w:val="single" w:sz="4" w:space="0" w:color="000000"/>
              <w:bottom w:val="single" w:sz="4" w:space="0" w:color="000000"/>
              <w:right w:val="nil"/>
            </w:tcBorders>
            <w:vAlign w:val="center"/>
            <w:hideMark/>
          </w:tcPr>
          <w:p w:rsidR="00E0257A" w:rsidRPr="00CB77AB" w:rsidRDefault="00E0257A">
            <w:pPr>
              <w:spacing w:after="0" w:line="240" w:lineRule="auto"/>
              <w:rPr>
                <w:rFonts w:ascii="Arial" w:hAnsi="Arial" w:cs="Arial"/>
                <w:sz w:val="22"/>
                <w:lang w:eastAsia="zh-CN"/>
              </w:rPr>
            </w:pPr>
          </w:p>
        </w:tc>
        <w:tc>
          <w:tcPr>
            <w:tcW w:w="389" w:type="pct"/>
            <w:vMerge/>
            <w:tcBorders>
              <w:top w:val="single" w:sz="4" w:space="0" w:color="000000"/>
              <w:left w:val="single" w:sz="4" w:space="0" w:color="000000"/>
              <w:bottom w:val="single" w:sz="4" w:space="0" w:color="000000"/>
              <w:right w:val="nil"/>
            </w:tcBorders>
            <w:vAlign w:val="center"/>
            <w:hideMark/>
          </w:tcPr>
          <w:p w:rsidR="00E0257A" w:rsidRPr="00CB77AB" w:rsidRDefault="00E0257A">
            <w:pPr>
              <w:spacing w:after="0" w:line="240" w:lineRule="auto"/>
              <w:rPr>
                <w:rFonts w:ascii="Arial" w:hAnsi="Arial" w:cs="Arial"/>
                <w:sz w:val="22"/>
                <w:lang w:eastAsia="zh-CN"/>
              </w:rPr>
            </w:pPr>
          </w:p>
        </w:tc>
        <w:tc>
          <w:tcPr>
            <w:tcW w:w="246" w:type="pct"/>
            <w:vMerge/>
            <w:tcBorders>
              <w:top w:val="single" w:sz="4" w:space="0" w:color="000000"/>
              <w:left w:val="single" w:sz="4" w:space="0" w:color="000000"/>
              <w:bottom w:val="single" w:sz="4" w:space="0" w:color="000000"/>
              <w:right w:val="nil"/>
            </w:tcBorders>
            <w:vAlign w:val="center"/>
            <w:hideMark/>
          </w:tcPr>
          <w:p w:rsidR="00E0257A" w:rsidRPr="00CB77AB" w:rsidRDefault="00E0257A">
            <w:pPr>
              <w:spacing w:after="0" w:line="240" w:lineRule="auto"/>
              <w:rPr>
                <w:rFonts w:ascii="Arial" w:hAnsi="Arial" w:cs="Arial"/>
                <w:sz w:val="22"/>
                <w:lang w:eastAsia="zh-CN"/>
              </w:rPr>
            </w:pPr>
          </w:p>
        </w:tc>
        <w:tc>
          <w:tcPr>
            <w:tcW w:w="246" w:type="pct"/>
            <w:tcBorders>
              <w:top w:val="single" w:sz="4" w:space="0" w:color="000000"/>
              <w:left w:val="single" w:sz="4" w:space="0" w:color="000000"/>
              <w:bottom w:val="single" w:sz="4" w:space="0" w:color="000000"/>
              <w:right w:val="nil"/>
            </w:tcBorders>
            <w:textDirection w:val="btLr"/>
            <w:vAlign w:val="center"/>
            <w:hideMark/>
          </w:tcPr>
          <w:p w:rsidR="00E0257A" w:rsidRPr="00CB77AB" w:rsidRDefault="00E0257A">
            <w:pPr>
              <w:pStyle w:val="a8"/>
              <w:rPr>
                <w:rFonts w:ascii="Arial" w:hAnsi="Arial" w:cs="Arial"/>
              </w:rPr>
            </w:pPr>
            <w:r w:rsidRPr="00CB77AB">
              <w:rPr>
                <w:rFonts w:ascii="Arial" w:hAnsi="Arial" w:cs="Arial"/>
              </w:rPr>
              <w:t>Асфальтобетонные</w:t>
            </w:r>
          </w:p>
        </w:tc>
        <w:tc>
          <w:tcPr>
            <w:tcW w:w="246" w:type="pct"/>
            <w:tcBorders>
              <w:top w:val="single" w:sz="4" w:space="0" w:color="000000"/>
              <w:left w:val="single" w:sz="4" w:space="0" w:color="000000"/>
              <w:bottom w:val="single" w:sz="4" w:space="0" w:color="000000"/>
              <w:right w:val="nil"/>
            </w:tcBorders>
            <w:textDirection w:val="btLr"/>
            <w:vAlign w:val="center"/>
            <w:hideMark/>
          </w:tcPr>
          <w:p w:rsidR="00E0257A" w:rsidRPr="00CB77AB" w:rsidRDefault="00E0257A">
            <w:pPr>
              <w:pStyle w:val="a8"/>
              <w:rPr>
                <w:rFonts w:ascii="Arial" w:hAnsi="Arial" w:cs="Arial"/>
              </w:rPr>
            </w:pPr>
            <w:r w:rsidRPr="00CB77AB">
              <w:rPr>
                <w:rFonts w:ascii="Arial" w:hAnsi="Arial" w:cs="Arial"/>
              </w:rPr>
              <w:t>Цементобетонные</w:t>
            </w:r>
          </w:p>
        </w:tc>
        <w:tc>
          <w:tcPr>
            <w:tcW w:w="333" w:type="pct"/>
            <w:tcBorders>
              <w:top w:val="single" w:sz="4" w:space="0" w:color="000000"/>
              <w:left w:val="single" w:sz="4" w:space="0" w:color="000000"/>
              <w:bottom w:val="single" w:sz="4" w:space="0" w:color="000000"/>
              <w:right w:val="nil"/>
            </w:tcBorders>
            <w:textDirection w:val="btLr"/>
            <w:vAlign w:val="center"/>
            <w:hideMark/>
          </w:tcPr>
          <w:p w:rsidR="00E0257A" w:rsidRPr="00CB77AB" w:rsidRDefault="00E0257A">
            <w:pPr>
              <w:pStyle w:val="a8"/>
              <w:rPr>
                <w:rFonts w:ascii="Arial" w:hAnsi="Arial" w:cs="Arial"/>
              </w:rPr>
            </w:pPr>
            <w:r w:rsidRPr="00CB77AB">
              <w:rPr>
                <w:rFonts w:ascii="Arial" w:hAnsi="Arial" w:cs="Arial"/>
              </w:rPr>
              <w:t>Гравийные</w:t>
            </w:r>
          </w:p>
        </w:tc>
        <w:tc>
          <w:tcPr>
            <w:tcW w:w="246" w:type="pct"/>
            <w:tcBorders>
              <w:top w:val="single" w:sz="4" w:space="0" w:color="000000"/>
              <w:left w:val="single" w:sz="4" w:space="0" w:color="000000"/>
              <w:bottom w:val="single" w:sz="4" w:space="0" w:color="000000"/>
              <w:right w:val="nil"/>
            </w:tcBorders>
            <w:textDirection w:val="btLr"/>
            <w:vAlign w:val="center"/>
            <w:hideMark/>
          </w:tcPr>
          <w:p w:rsidR="00E0257A" w:rsidRPr="00CB77AB" w:rsidRDefault="00E0257A">
            <w:pPr>
              <w:pStyle w:val="a8"/>
              <w:rPr>
                <w:rFonts w:ascii="Arial" w:hAnsi="Arial" w:cs="Arial"/>
              </w:rPr>
            </w:pPr>
            <w:r w:rsidRPr="00CB77AB">
              <w:rPr>
                <w:rFonts w:ascii="Arial" w:hAnsi="Arial" w:cs="Arial"/>
              </w:rPr>
              <w:t>Щебеночные</w:t>
            </w:r>
          </w:p>
        </w:tc>
        <w:tc>
          <w:tcPr>
            <w:tcW w:w="333" w:type="pct"/>
            <w:tcBorders>
              <w:top w:val="single" w:sz="4" w:space="0" w:color="000000"/>
              <w:left w:val="single" w:sz="4" w:space="0" w:color="000000"/>
              <w:bottom w:val="single" w:sz="4" w:space="0" w:color="000000"/>
              <w:right w:val="nil"/>
            </w:tcBorders>
            <w:textDirection w:val="btLr"/>
            <w:vAlign w:val="center"/>
            <w:hideMark/>
          </w:tcPr>
          <w:p w:rsidR="00E0257A" w:rsidRPr="00CB77AB" w:rsidRDefault="00E0257A">
            <w:pPr>
              <w:pStyle w:val="a8"/>
              <w:rPr>
                <w:rFonts w:ascii="Arial" w:hAnsi="Arial" w:cs="Arial"/>
              </w:rPr>
            </w:pPr>
            <w:r w:rsidRPr="00CB77AB">
              <w:rPr>
                <w:rFonts w:ascii="Arial" w:hAnsi="Arial" w:cs="Arial"/>
              </w:rPr>
              <w:t>Грунтовые</w:t>
            </w:r>
          </w:p>
        </w:tc>
        <w:tc>
          <w:tcPr>
            <w:tcW w:w="310" w:type="pct"/>
            <w:gridSpan w:val="2"/>
            <w:tcBorders>
              <w:top w:val="single" w:sz="4" w:space="0" w:color="000000"/>
              <w:left w:val="single" w:sz="4" w:space="0" w:color="000000"/>
              <w:bottom w:val="single" w:sz="4" w:space="0" w:color="000000"/>
              <w:right w:val="nil"/>
            </w:tcBorders>
            <w:textDirection w:val="btLr"/>
            <w:vAlign w:val="center"/>
            <w:hideMark/>
          </w:tcPr>
          <w:p w:rsidR="00E0257A" w:rsidRPr="00CB77AB" w:rsidRDefault="00E0257A">
            <w:pPr>
              <w:pStyle w:val="a8"/>
              <w:rPr>
                <w:rFonts w:ascii="Arial" w:hAnsi="Arial" w:cs="Arial"/>
              </w:rPr>
            </w:pPr>
            <w:r w:rsidRPr="00CB77AB">
              <w:rPr>
                <w:rFonts w:ascii="Arial" w:hAnsi="Arial" w:cs="Arial"/>
              </w:rPr>
              <w:t>Железобетонные</w:t>
            </w:r>
          </w:p>
        </w:tc>
        <w:tc>
          <w:tcPr>
            <w:tcW w:w="308" w:type="pct"/>
            <w:tcBorders>
              <w:top w:val="single" w:sz="4" w:space="0" w:color="000000"/>
              <w:left w:val="single" w:sz="4" w:space="0" w:color="000000"/>
              <w:bottom w:val="single" w:sz="4" w:space="0" w:color="000000"/>
              <w:right w:val="nil"/>
            </w:tcBorders>
            <w:textDirection w:val="btLr"/>
            <w:vAlign w:val="center"/>
            <w:hideMark/>
          </w:tcPr>
          <w:p w:rsidR="00E0257A" w:rsidRPr="00CB77AB" w:rsidRDefault="00E0257A">
            <w:pPr>
              <w:pStyle w:val="a8"/>
              <w:rPr>
                <w:rFonts w:ascii="Arial" w:hAnsi="Arial" w:cs="Arial"/>
              </w:rPr>
            </w:pPr>
            <w:r w:rsidRPr="00CB77AB">
              <w:rPr>
                <w:rFonts w:ascii="Arial" w:hAnsi="Arial" w:cs="Arial"/>
              </w:rPr>
              <w:t>Металлические</w:t>
            </w:r>
          </w:p>
        </w:tc>
        <w:tc>
          <w:tcPr>
            <w:tcW w:w="258" w:type="pct"/>
            <w:tcBorders>
              <w:top w:val="single" w:sz="4" w:space="0" w:color="000000"/>
              <w:left w:val="single" w:sz="4" w:space="0" w:color="000000"/>
              <w:bottom w:val="single" w:sz="4" w:space="0" w:color="000000"/>
              <w:right w:val="nil"/>
            </w:tcBorders>
            <w:textDirection w:val="btLr"/>
            <w:vAlign w:val="center"/>
            <w:hideMark/>
          </w:tcPr>
          <w:p w:rsidR="00E0257A" w:rsidRPr="00CB77AB" w:rsidRDefault="00E0257A">
            <w:pPr>
              <w:pStyle w:val="a8"/>
              <w:rPr>
                <w:rFonts w:ascii="Arial" w:hAnsi="Arial" w:cs="Arial"/>
              </w:rPr>
            </w:pPr>
            <w:r w:rsidRPr="00CB77AB">
              <w:rPr>
                <w:rFonts w:ascii="Arial" w:hAnsi="Arial" w:cs="Arial"/>
              </w:rPr>
              <w:t>Деревянные</w:t>
            </w:r>
          </w:p>
        </w:tc>
        <w:tc>
          <w:tcPr>
            <w:tcW w:w="514" w:type="pct"/>
            <w:vMerge/>
            <w:tcBorders>
              <w:left w:val="single" w:sz="4" w:space="0" w:color="000000"/>
              <w:bottom w:val="single" w:sz="4" w:space="0" w:color="000000"/>
              <w:right w:val="single" w:sz="4" w:space="0" w:color="000000"/>
            </w:tcBorders>
            <w:vAlign w:val="center"/>
            <w:hideMark/>
          </w:tcPr>
          <w:p w:rsidR="00E0257A" w:rsidRPr="00CB77AB" w:rsidRDefault="00E0257A">
            <w:pPr>
              <w:spacing w:after="0" w:line="240" w:lineRule="auto"/>
              <w:rPr>
                <w:rFonts w:ascii="Arial" w:hAnsi="Arial" w:cs="Arial"/>
                <w:sz w:val="22"/>
                <w:lang w:eastAsia="zh-CN"/>
              </w:rPr>
            </w:pPr>
          </w:p>
        </w:tc>
      </w:tr>
      <w:tr w:rsidR="00E0257A" w:rsidRPr="00CB77AB" w:rsidTr="00E0257A">
        <w:trPr>
          <w:trHeight w:val="77"/>
          <w:jc w:val="center"/>
        </w:trPr>
        <w:tc>
          <w:tcPr>
            <w:tcW w:w="219"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1</w:t>
            </w:r>
          </w:p>
        </w:tc>
        <w:tc>
          <w:tcPr>
            <w:tcW w:w="567"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2</w:t>
            </w:r>
          </w:p>
        </w:tc>
        <w:tc>
          <w:tcPr>
            <w:tcW w:w="786"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3</w:t>
            </w:r>
          </w:p>
        </w:tc>
        <w:tc>
          <w:tcPr>
            <w:tcW w:w="389"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4</w:t>
            </w:r>
          </w:p>
        </w:tc>
        <w:tc>
          <w:tcPr>
            <w:tcW w:w="246"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5</w:t>
            </w:r>
          </w:p>
        </w:tc>
        <w:tc>
          <w:tcPr>
            <w:tcW w:w="246"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6</w:t>
            </w:r>
          </w:p>
        </w:tc>
        <w:tc>
          <w:tcPr>
            <w:tcW w:w="246"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7</w:t>
            </w:r>
          </w:p>
        </w:tc>
        <w:tc>
          <w:tcPr>
            <w:tcW w:w="333"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8</w:t>
            </w:r>
          </w:p>
        </w:tc>
        <w:tc>
          <w:tcPr>
            <w:tcW w:w="246"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9</w:t>
            </w:r>
          </w:p>
        </w:tc>
        <w:tc>
          <w:tcPr>
            <w:tcW w:w="333"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10</w:t>
            </w:r>
          </w:p>
        </w:tc>
        <w:tc>
          <w:tcPr>
            <w:tcW w:w="310" w:type="pct"/>
            <w:gridSpan w:val="2"/>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11</w:t>
            </w:r>
          </w:p>
        </w:tc>
        <w:tc>
          <w:tcPr>
            <w:tcW w:w="308"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12</w:t>
            </w:r>
          </w:p>
        </w:tc>
        <w:tc>
          <w:tcPr>
            <w:tcW w:w="258"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13</w:t>
            </w:r>
          </w:p>
        </w:tc>
        <w:tc>
          <w:tcPr>
            <w:tcW w:w="514" w:type="pct"/>
            <w:tcBorders>
              <w:top w:val="single" w:sz="4" w:space="0" w:color="000000"/>
              <w:left w:val="single" w:sz="4" w:space="0" w:color="000000"/>
              <w:bottom w:val="single" w:sz="4" w:space="0" w:color="000000"/>
              <w:right w:val="single" w:sz="4" w:space="0" w:color="000000"/>
            </w:tcBorders>
            <w:vAlign w:val="center"/>
            <w:hideMark/>
          </w:tcPr>
          <w:p w:rsidR="00E0257A" w:rsidRPr="00CB77AB" w:rsidRDefault="00E0257A">
            <w:pPr>
              <w:pStyle w:val="a8"/>
              <w:rPr>
                <w:rFonts w:ascii="Arial" w:hAnsi="Arial" w:cs="Arial"/>
              </w:rPr>
            </w:pPr>
            <w:r w:rsidRPr="00CB77AB">
              <w:rPr>
                <w:rFonts w:ascii="Arial" w:hAnsi="Arial" w:cs="Arial"/>
              </w:rPr>
              <w:t>14</w:t>
            </w:r>
          </w:p>
        </w:tc>
      </w:tr>
      <w:tr w:rsidR="00E0257A" w:rsidRPr="00CB77AB" w:rsidTr="00E0257A">
        <w:trPr>
          <w:cantSplit/>
          <w:trHeight w:val="77"/>
          <w:jc w:val="center"/>
        </w:trPr>
        <w:tc>
          <w:tcPr>
            <w:tcW w:w="219" w:type="pct"/>
            <w:vMerge w:val="restar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1</w:t>
            </w:r>
          </w:p>
        </w:tc>
        <w:tc>
          <w:tcPr>
            <w:tcW w:w="567" w:type="pct"/>
            <w:vMerge w:val="restar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с. Тыргетуй</w:t>
            </w:r>
          </w:p>
        </w:tc>
        <w:tc>
          <w:tcPr>
            <w:tcW w:w="786"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ул. Советская</w:t>
            </w:r>
          </w:p>
        </w:tc>
        <w:tc>
          <w:tcPr>
            <w:tcW w:w="389"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2263</w:t>
            </w: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333"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2263</w:t>
            </w: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333"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310" w:type="pct"/>
            <w:gridSpan w:val="2"/>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308"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58"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514" w:type="pct"/>
            <w:tcBorders>
              <w:top w:val="single" w:sz="4" w:space="0" w:color="000000"/>
              <w:left w:val="single" w:sz="4" w:space="0" w:color="000000"/>
              <w:bottom w:val="single" w:sz="4" w:space="0" w:color="000000"/>
              <w:right w:val="single" w:sz="4" w:space="0" w:color="000000"/>
            </w:tcBorders>
            <w:vAlign w:val="center"/>
          </w:tcPr>
          <w:p w:rsidR="00E0257A" w:rsidRPr="00CB77AB" w:rsidRDefault="00E0257A">
            <w:pPr>
              <w:pStyle w:val="a8"/>
              <w:snapToGrid w:val="0"/>
              <w:rPr>
                <w:rFonts w:ascii="Arial" w:hAnsi="Arial" w:cs="Arial"/>
              </w:rPr>
            </w:pPr>
          </w:p>
        </w:tc>
      </w:tr>
      <w:tr w:rsidR="00E0257A" w:rsidRPr="00CB77AB" w:rsidTr="00E0257A">
        <w:trPr>
          <w:cantSplit/>
          <w:trHeight w:val="175"/>
          <w:jc w:val="center"/>
        </w:trPr>
        <w:tc>
          <w:tcPr>
            <w:tcW w:w="219" w:type="pct"/>
            <w:vMerge/>
            <w:tcBorders>
              <w:top w:val="single" w:sz="4" w:space="0" w:color="000000"/>
              <w:left w:val="single" w:sz="4" w:space="0" w:color="000000"/>
              <w:bottom w:val="single" w:sz="4" w:space="0" w:color="000000"/>
              <w:right w:val="nil"/>
            </w:tcBorders>
            <w:vAlign w:val="center"/>
            <w:hideMark/>
          </w:tcPr>
          <w:p w:rsidR="00E0257A" w:rsidRPr="00CB77AB" w:rsidRDefault="00E0257A">
            <w:pPr>
              <w:spacing w:after="0" w:line="240" w:lineRule="auto"/>
              <w:rPr>
                <w:rFonts w:ascii="Arial" w:hAnsi="Arial" w:cs="Arial"/>
                <w:sz w:val="22"/>
                <w:lang w:eastAsia="zh-CN"/>
              </w:rPr>
            </w:pPr>
          </w:p>
        </w:tc>
        <w:tc>
          <w:tcPr>
            <w:tcW w:w="567" w:type="pct"/>
            <w:vMerge/>
            <w:tcBorders>
              <w:top w:val="single" w:sz="4" w:space="0" w:color="000000"/>
              <w:left w:val="single" w:sz="4" w:space="0" w:color="000000"/>
              <w:bottom w:val="single" w:sz="4" w:space="0" w:color="000000"/>
              <w:right w:val="nil"/>
            </w:tcBorders>
            <w:vAlign w:val="center"/>
            <w:hideMark/>
          </w:tcPr>
          <w:p w:rsidR="00E0257A" w:rsidRPr="00CB77AB" w:rsidRDefault="00E0257A">
            <w:pPr>
              <w:spacing w:after="0" w:line="240" w:lineRule="auto"/>
              <w:rPr>
                <w:rFonts w:ascii="Arial" w:hAnsi="Arial" w:cs="Arial"/>
                <w:sz w:val="22"/>
                <w:lang w:eastAsia="zh-CN"/>
              </w:rPr>
            </w:pPr>
          </w:p>
        </w:tc>
        <w:tc>
          <w:tcPr>
            <w:tcW w:w="786"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ул. Юбилейная</w:t>
            </w:r>
          </w:p>
        </w:tc>
        <w:tc>
          <w:tcPr>
            <w:tcW w:w="389"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420</w:t>
            </w: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333"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333"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420</w:t>
            </w:r>
          </w:p>
        </w:tc>
        <w:tc>
          <w:tcPr>
            <w:tcW w:w="310" w:type="pct"/>
            <w:gridSpan w:val="2"/>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308"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58"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514" w:type="pct"/>
            <w:tcBorders>
              <w:top w:val="single" w:sz="4" w:space="0" w:color="000000"/>
              <w:left w:val="single" w:sz="4" w:space="0" w:color="000000"/>
              <w:bottom w:val="single" w:sz="4" w:space="0" w:color="000000"/>
              <w:right w:val="single" w:sz="4" w:space="0" w:color="000000"/>
            </w:tcBorders>
            <w:vAlign w:val="center"/>
          </w:tcPr>
          <w:p w:rsidR="00E0257A" w:rsidRPr="00CB77AB" w:rsidRDefault="00E0257A">
            <w:pPr>
              <w:pStyle w:val="a8"/>
              <w:snapToGrid w:val="0"/>
              <w:rPr>
                <w:rFonts w:ascii="Arial" w:hAnsi="Arial" w:cs="Arial"/>
              </w:rPr>
            </w:pPr>
          </w:p>
        </w:tc>
      </w:tr>
      <w:tr w:rsidR="00E0257A" w:rsidRPr="00CB77AB" w:rsidTr="00E0257A">
        <w:trPr>
          <w:cantSplit/>
          <w:trHeight w:val="326"/>
          <w:jc w:val="center"/>
        </w:trPr>
        <w:tc>
          <w:tcPr>
            <w:tcW w:w="219" w:type="pct"/>
            <w:vMerge/>
            <w:tcBorders>
              <w:top w:val="single" w:sz="4" w:space="0" w:color="000000"/>
              <w:left w:val="single" w:sz="4" w:space="0" w:color="000000"/>
              <w:bottom w:val="single" w:sz="4" w:space="0" w:color="000000"/>
              <w:right w:val="nil"/>
            </w:tcBorders>
            <w:vAlign w:val="center"/>
            <w:hideMark/>
          </w:tcPr>
          <w:p w:rsidR="00E0257A" w:rsidRPr="00CB77AB" w:rsidRDefault="00E0257A">
            <w:pPr>
              <w:spacing w:after="0" w:line="240" w:lineRule="auto"/>
              <w:rPr>
                <w:rFonts w:ascii="Arial" w:hAnsi="Arial" w:cs="Arial"/>
                <w:sz w:val="22"/>
                <w:lang w:eastAsia="zh-CN"/>
              </w:rPr>
            </w:pPr>
          </w:p>
        </w:tc>
        <w:tc>
          <w:tcPr>
            <w:tcW w:w="567" w:type="pct"/>
            <w:vMerge/>
            <w:tcBorders>
              <w:top w:val="single" w:sz="4" w:space="0" w:color="000000"/>
              <w:left w:val="single" w:sz="4" w:space="0" w:color="000000"/>
              <w:bottom w:val="single" w:sz="4" w:space="0" w:color="000000"/>
              <w:right w:val="nil"/>
            </w:tcBorders>
            <w:vAlign w:val="center"/>
            <w:hideMark/>
          </w:tcPr>
          <w:p w:rsidR="00E0257A" w:rsidRPr="00CB77AB" w:rsidRDefault="00E0257A">
            <w:pPr>
              <w:spacing w:after="0" w:line="240" w:lineRule="auto"/>
              <w:rPr>
                <w:rFonts w:ascii="Arial" w:hAnsi="Arial" w:cs="Arial"/>
                <w:sz w:val="22"/>
                <w:lang w:eastAsia="zh-CN"/>
              </w:rPr>
            </w:pPr>
          </w:p>
        </w:tc>
        <w:tc>
          <w:tcPr>
            <w:tcW w:w="786"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ул. Молодежная</w:t>
            </w:r>
          </w:p>
        </w:tc>
        <w:tc>
          <w:tcPr>
            <w:tcW w:w="389"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300</w:t>
            </w: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333"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333"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300</w:t>
            </w:r>
          </w:p>
        </w:tc>
        <w:tc>
          <w:tcPr>
            <w:tcW w:w="310" w:type="pct"/>
            <w:gridSpan w:val="2"/>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308"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58"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514" w:type="pct"/>
            <w:tcBorders>
              <w:top w:val="single" w:sz="4" w:space="0" w:color="000000"/>
              <w:left w:val="single" w:sz="4" w:space="0" w:color="000000"/>
              <w:bottom w:val="single" w:sz="4" w:space="0" w:color="000000"/>
              <w:right w:val="single" w:sz="4" w:space="0" w:color="000000"/>
            </w:tcBorders>
            <w:vAlign w:val="center"/>
          </w:tcPr>
          <w:p w:rsidR="00E0257A" w:rsidRPr="00CB77AB" w:rsidRDefault="00E0257A">
            <w:pPr>
              <w:pStyle w:val="a8"/>
              <w:snapToGrid w:val="0"/>
              <w:rPr>
                <w:rFonts w:ascii="Arial" w:hAnsi="Arial" w:cs="Arial"/>
              </w:rPr>
            </w:pPr>
          </w:p>
        </w:tc>
      </w:tr>
      <w:tr w:rsidR="00E0257A" w:rsidRPr="00CB77AB" w:rsidTr="00E0257A">
        <w:trPr>
          <w:cantSplit/>
          <w:trHeight w:val="77"/>
          <w:jc w:val="center"/>
        </w:trPr>
        <w:tc>
          <w:tcPr>
            <w:tcW w:w="219" w:type="pct"/>
            <w:vMerge/>
            <w:tcBorders>
              <w:top w:val="single" w:sz="4" w:space="0" w:color="000000"/>
              <w:left w:val="single" w:sz="4" w:space="0" w:color="000000"/>
              <w:bottom w:val="single" w:sz="4" w:space="0" w:color="000000"/>
              <w:right w:val="nil"/>
            </w:tcBorders>
            <w:vAlign w:val="center"/>
            <w:hideMark/>
          </w:tcPr>
          <w:p w:rsidR="00E0257A" w:rsidRPr="00CB77AB" w:rsidRDefault="00E0257A">
            <w:pPr>
              <w:spacing w:after="0" w:line="240" w:lineRule="auto"/>
              <w:rPr>
                <w:rFonts w:ascii="Arial" w:hAnsi="Arial" w:cs="Arial"/>
                <w:sz w:val="22"/>
                <w:lang w:eastAsia="zh-CN"/>
              </w:rPr>
            </w:pPr>
          </w:p>
        </w:tc>
        <w:tc>
          <w:tcPr>
            <w:tcW w:w="567" w:type="pct"/>
            <w:vMerge/>
            <w:tcBorders>
              <w:top w:val="single" w:sz="4" w:space="0" w:color="000000"/>
              <w:left w:val="single" w:sz="4" w:space="0" w:color="000000"/>
              <w:bottom w:val="single" w:sz="4" w:space="0" w:color="000000"/>
              <w:right w:val="nil"/>
            </w:tcBorders>
            <w:vAlign w:val="center"/>
            <w:hideMark/>
          </w:tcPr>
          <w:p w:rsidR="00E0257A" w:rsidRPr="00CB77AB" w:rsidRDefault="00E0257A">
            <w:pPr>
              <w:spacing w:after="0" w:line="240" w:lineRule="auto"/>
              <w:rPr>
                <w:rFonts w:ascii="Arial" w:hAnsi="Arial" w:cs="Arial"/>
                <w:sz w:val="22"/>
                <w:lang w:eastAsia="zh-CN"/>
              </w:rPr>
            </w:pPr>
          </w:p>
        </w:tc>
        <w:tc>
          <w:tcPr>
            <w:tcW w:w="786"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ул. Новая</w:t>
            </w:r>
          </w:p>
        </w:tc>
        <w:tc>
          <w:tcPr>
            <w:tcW w:w="389"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570</w:t>
            </w: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333"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333"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570</w:t>
            </w:r>
          </w:p>
        </w:tc>
        <w:tc>
          <w:tcPr>
            <w:tcW w:w="310" w:type="pct"/>
            <w:gridSpan w:val="2"/>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308"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58"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514" w:type="pct"/>
            <w:tcBorders>
              <w:top w:val="single" w:sz="4" w:space="0" w:color="000000"/>
              <w:left w:val="single" w:sz="4" w:space="0" w:color="000000"/>
              <w:bottom w:val="single" w:sz="4" w:space="0" w:color="000000"/>
              <w:right w:val="single" w:sz="4" w:space="0" w:color="000000"/>
            </w:tcBorders>
            <w:vAlign w:val="center"/>
          </w:tcPr>
          <w:p w:rsidR="00E0257A" w:rsidRPr="00CB77AB" w:rsidRDefault="00E0257A">
            <w:pPr>
              <w:pStyle w:val="a8"/>
              <w:snapToGrid w:val="0"/>
              <w:rPr>
                <w:rFonts w:ascii="Arial" w:hAnsi="Arial" w:cs="Arial"/>
              </w:rPr>
            </w:pPr>
          </w:p>
        </w:tc>
      </w:tr>
      <w:tr w:rsidR="00E0257A" w:rsidRPr="00CB77AB" w:rsidTr="00E0257A">
        <w:trPr>
          <w:cantSplit/>
          <w:trHeight w:val="77"/>
          <w:jc w:val="center"/>
        </w:trPr>
        <w:tc>
          <w:tcPr>
            <w:tcW w:w="219" w:type="pct"/>
            <w:vMerge/>
            <w:tcBorders>
              <w:top w:val="single" w:sz="4" w:space="0" w:color="000000"/>
              <w:left w:val="single" w:sz="4" w:space="0" w:color="000000"/>
              <w:bottom w:val="single" w:sz="4" w:space="0" w:color="000000"/>
              <w:right w:val="nil"/>
            </w:tcBorders>
            <w:vAlign w:val="center"/>
            <w:hideMark/>
          </w:tcPr>
          <w:p w:rsidR="00E0257A" w:rsidRPr="00CB77AB" w:rsidRDefault="00E0257A">
            <w:pPr>
              <w:spacing w:after="0" w:line="240" w:lineRule="auto"/>
              <w:rPr>
                <w:rFonts w:ascii="Arial" w:hAnsi="Arial" w:cs="Arial"/>
                <w:sz w:val="22"/>
                <w:lang w:eastAsia="zh-CN"/>
              </w:rPr>
            </w:pPr>
          </w:p>
        </w:tc>
        <w:tc>
          <w:tcPr>
            <w:tcW w:w="567" w:type="pct"/>
            <w:vMerge/>
            <w:tcBorders>
              <w:top w:val="single" w:sz="4" w:space="0" w:color="000000"/>
              <w:left w:val="single" w:sz="4" w:space="0" w:color="000000"/>
              <w:bottom w:val="single" w:sz="4" w:space="0" w:color="000000"/>
              <w:right w:val="nil"/>
            </w:tcBorders>
            <w:vAlign w:val="center"/>
            <w:hideMark/>
          </w:tcPr>
          <w:p w:rsidR="00E0257A" w:rsidRPr="00CB77AB" w:rsidRDefault="00E0257A">
            <w:pPr>
              <w:spacing w:after="0" w:line="240" w:lineRule="auto"/>
              <w:rPr>
                <w:rFonts w:ascii="Arial" w:hAnsi="Arial" w:cs="Arial"/>
                <w:sz w:val="22"/>
                <w:lang w:eastAsia="zh-CN"/>
              </w:rPr>
            </w:pPr>
          </w:p>
        </w:tc>
        <w:tc>
          <w:tcPr>
            <w:tcW w:w="786"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ул. Школьная</w:t>
            </w:r>
          </w:p>
        </w:tc>
        <w:tc>
          <w:tcPr>
            <w:tcW w:w="389"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870</w:t>
            </w: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333"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333"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870</w:t>
            </w:r>
          </w:p>
        </w:tc>
        <w:tc>
          <w:tcPr>
            <w:tcW w:w="310" w:type="pct"/>
            <w:gridSpan w:val="2"/>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308"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58"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514" w:type="pct"/>
            <w:tcBorders>
              <w:top w:val="single" w:sz="4" w:space="0" w:color="000000"/>
              <w:left w:val="single" w:sz="4" w:space="0" w:color="000000"/>
              <w:bottom w:val="single" w:sz="4" w:space="0" w:color="000000"/>
              <w:right w:val="single" w:sz="4" w:space="0" w:color="000000"/>
            </w:tcBorders>
            <w:vAlign w:val="center"/>
          </w:tcPr>
          <w:p w:rsidR="00E0257A" w:rsidRPr="00CB77AB" w:rsidRDefault="00E0257A">
            <w:pPr>
              <w:pStyle w:val="a8"/>
              <w:snapToGrid w:val="0"/>
              <w:rPr>
                <w:rFonts w:ascii="Arial" w:hAnsi="Arial" w:cs="Arial"/>
              </w:rPr>
            </w:pPr>
          </w:p>
        </w:tc>
      </w:tr>
      <w:tr w:rsidR="00E0257A" w:rsidRPr="00CB77AB" w:rsidTr="00E0257A">
        <w:trPr>
          <w:trHeight w:val="77"/>
          <w:jc w:val="center"/>
        </w:trPr>
        <w:tc>
          <w:tcPr>
            <w:tcW w:w="1571" w:type="pct"/>
            <w:gridSpan w:val="3"/>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Итого</w:t>
            </w:r>
          </w:p>
        </w:tc>
        <w:tc>
          <w:tcPr>
            <w:tcW w:w="389"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4423</w:t>
            </w: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333"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2263</w:t>
            </w: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333"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2160</w:t>
            </w:r>
          </w:p>
        </w:tc>
        <w:tc>
          <w:tcPr>
            <w:tcW w:w="310" w:type="pct"/>
            <w:gridSpan w:val="2"/>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308"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58"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514" w:type="pct"/>
            <w:tcBorders>
              <w:top w:val="single" w:sz="4" w:space="0" w:color="000000"/>
              <w:left w:val="single" w:sz="4" w:space="0" w:color="000000"/>
              <w:bottom w:val="single" w:sz="4" w:space="0" w:color="000000"/>
              <w:right w:val="single" w:sz="4" w:space="0" w:color="000000"/>
            </w:tcBorders>
            <w:vAlign w:val="center"/>
          </w:tcPr>
          <w:p w:rsidR="00E0257A" w:rsidRPr="00CB77AB" w:rsidRDefault="00E0257A">
            <w:pPr>
              <w:pStyle w:val="a8"/>
              <w:snapToGrid w:val="0"/>
              <w:rPr>
                <w:rFonts w:ascii="Arial" w:hAnsi="Arial" w:cs="Arial"/>
              </w:rPr>
            </w:pPr>
          </w:p>
        </w:tc>
      </w:tr>
      <w:tr w:rsidR="00E0257A" w:rsidRPr="00CB77AB" w:rsidTr="00E0257A">
        <w:trPr>
          <w:cantSplit/>
          <w:trHeight w:val="77"/>
          <w:jc w:val="center"/>
        </w:trPr>
        <w:tc>
          <w:tcPr>
            <w:tcW w:w="219" w:type="pct"/>
            <w:vMerge w:val="restar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2</w:t>
            </w:r>
          </w:p>
        </w:tc>
        <w:tc>
          <w:tcPr>
            <w:tcW w:w="567" w:type="pct"/>
            <w:vMerge w:val="restar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д. Зангей</w:t>
            </w:r>
          </w:p>
        </w:tc>
        <w:tc>
          <w:tcPr>
            <w:tcW w:w="786"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ул. Ленина</w:t>
            </w:r>
          </w:p>
        </w:tc>
        <w:tc>
          <w:tcPr>
            <w:tcW w:w="389"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920</w:t>
            </w: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333"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333"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920</w:t>
            </w:r>
          </w:p>
        </w:tc>
        <w:tc>
          <w:tcPr>
            <w:tcW w:w="310" w:type="pct"/>
            <w:gridSpan w:val="2"/>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308"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58"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514" w:type="pct"/>
            <w:tcBorders>
              <w:top w:val="single" w:sz="4" w:space="0" w:color="000000"/>
              <w:left w:val="single" w:sz="4" w:space="0" w:color="000000"/>
              <w:bottom w:val="single" w:sz="4" w:space="0" w:color="000000"/>
              <w:right w:val="single" w:sz="4" w:space="0" w:color="000000"/>
            </w:tcBorders>
            <w:vAlign w:val="center"/>
          </w:tcPr>
          <w:p w:rsidR="00E0257A" w:rsidRPr="00CB77AB" w:rsidRDefault="00E0257A">
            <w:pPr>
              <w:pStyle w:val="a8"/>
              <w:snapToGrid w:val="0"/>
              <w:rPr>
                <w:rFonts w:ascii="Arial" w:hAnsi="Arial" w:cs="Arial"/>
              </w:rPr>
            </w:pPr>
          </w:p>
        </w:tc>
      </w:tr>
      <w:tr w:rsidR="00E0257A" w:rsidRPr="00CB77AB" w:rsidTr="00E0257A">
        <w:trPr>
          <w:cantSplit/>
          <w:trHeight w:val="77"/>
          <w:jc w:val="center"/>
        </w:trPr>
        <w:tc>
          <w:tcPr>
            <w:tcW w:w="219" w:type="pct"/>
            <w:vMerge/>
            <w:tcBorders>
              <w:top w:val="single" w:sz="4" w:space="0" w:color="000000"/>
              <w:left w:val="single" w:sz="4" w:space="0" w:color="000000"/>
              <w:bottom w:val="single" w:sz="4" w:space="0" w:color="000000"/>
              <w:right w:val="nil"/>
            </w:tcBorders>
            <w:vAlign w:val="center"/>
            <w:hideMark/>
          </w:tcPr>
          <w:p w:rsidR="00E0257A" w:rsidRPr="00CB77AB" w:rsidRDefault="00E0257A">
            <w:pPr>
              <w:spacing w:after="0" w:line="240" w:lineRule="auto"/>
              <w:rPr>
                <w:rFonts w:ascii="Arial" w:hAnsi="Arial" w:cs="Arial"/>
                <w:sz w:val="22"/>
                <w:lang w:eastAsia="zh-CN"/>
              </w:rPr>
            </w:pPr>
          </w:p>
        </w:tc>
        <w:tc>
          <w:tcPr>
            <w:tcW w:w="567" w:type="pct"/>
            <w:vMerge/>
            <w:tcBorders>
              <w:top w:val="single" w:sz="4" w:space="0" w:color="000000"/>
              <w:left w:val="single" w:sz="4" w:space="0" w:color="000000"/>
              <w:bottom w:val="single" w:sz="4" w:space="0" w:color="000000"/>
              <w:right w:val="nil"/>
            </w:tcBorders>
            <w:vAlign w:val="center"/>
            <w:hideMark/>
          </w:tcPr>
          <w:p w:rsidR="00E0257A" w:rsidRPr="00CB77AB" w:rsidRDefault="00E0257A">
            <w:pPr>
              <w:spacing w:after="0" w:line="240" w:lineRule="auto"/>
              <w:rPr>
                <w:rFonts w:ascii="Arial" w:hAnsi="Arial" w:cs="Arial"/>
                <w:sz w:val="22"/>
                <w:lang w:eastAsia="zh-CN"/>
              </w:rPr>
            </w:pPr>
          </w:p>
        </w:tc>
        <w:tc>
          <w:tcPr>
            <w:tcW w:w="786"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ул. Механиза-торов</w:t>
            </w:r>
          </w:p>
        </w:tc>
        <w:tc>
          <w:tcPr>
            <w:tcW w:w="389"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650</w:t>
            </w: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333"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333"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650</w:t>
            </w:r>
          </w:p>
        </w:tc>
        <w:tc>
          <w:tcPr>
            <w:tcW w:w="310" w:type="pct"/>
            <w:gridSpan w:val="2"/>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308"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58"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514" w:type="pct"/>
            <w:tcBorders>
              <w:top w:val="single" w:sz="4" w:space="0" w:color="000000"/>
              <w:left w:val="single" w:sz="4" w:space="0" w:color="000000"/>
              <w:bottom w:val="single" w:sz="4" w:space="0" w:color="000000"/>
              <w:right w:val="single" w:sz="4" w:space="0" w:color="000000"/>
            </w:tcBorders>
            <w:vAlign w:val="center"/>
          </w:tcPr>
          <w:p w:rsidR="00E0257A" w:rsidRPr="00CB77AB" w:rsidRDefault="00E0257A">
            <w:pPr>
              <w:pStyle w:val="a8"/>
              <w:snapToGrid w:val="0"/>
              <w:rPr>
                <w:rFonts w:ascii="Arial" w:hAnsi="Arial" w:cs="Arial"/>
              </w:rPr>
            </w:pPr>
          </w:p>
        </w:tc>
      </w:tr>
      <w:tr w:rsidR="00E0257A" w:rsidRPr="00CB77AB" w:rsidTr="00E0257A">
        <w:trPr>
          <w:cantSplit/>
          <w:trHeight w:val="77"/>
          <w:jc w:val="center"/>
        </w:trPr>
        <w:tc>
          <w:tcPr>
            <w:tcW w:w="219" w:type="pct"/>
            <w:vMerge/>
            <w:tcBorders>
              <w:top w:val="single" w:sz="4" w:space="0" w:color="000000"/>
              <w:left w:val="single" w:sz="4" w:space="0" w:color="000000"/>
              <w:bottom w:val="single" w:sz="4" w:space="0" w:color="000000"/>
              <w:right w:val="nil"/>
            </w:tcBorders>
            <w:vAlign w:val="center"/>
            <w:hideMark/>
          </w:tcPr>
          <w:p w:rsidR="00E0257A" w:rsidRPr="00CB77AB" w:rsidRDefault="00E0257A">
            <w:pPr>
              <w:spacing w:after="0" w:line="240" w:lineRule="auto"/>
              <w:rPr>
                <w:rFonts w:ascii="Arial" w:hAnsi="Arial" w:cs="Arial"/>
                <w:sz w:val="22"/>
                <w:lang w:eastAsia="zh-CN"/>
              </w:rPr>
            </w:pPr>
          </w:p>
        </w:tc>
        <w:tc>
          <w:tcPr>
            <w:tcW w:w="567" w:type="pct"/>
            <w:vMerge/>
            <w:tcBorders>
              <w:top w:val="single" w:sz="4" w:space="0" w:color="000000"/>
              <w:left w:val="single" w:sz="4" w:space="0" w:color="000000"/>
              <w:bottom w:val="single" w:sz="4" w:space="0" w:color="000000"/>
              <w:right w:val="nil"/>
            </w:tcBorders>
            <w:vAlign w:val="center"/>
            <w:hideMark/>
          </w:tcPr>
          <w:p w:rsidR="00E0257A" w:rsidRPr="00CB77AB" w:rsidRDefault="00E0257A">
            <w:pPr>
              <w:spacing w:after="0" w:line="240" w:lineRule="auto"/>
              <w:rPr>
                <w:rFonts w:ascii="Arial" w:hAnsi="Arial" w:cs="Arial"/>
                <w:sz w:val="22"/>
                <w:lang w:eastAsia="zh-CN"/>
              </w:rPr>
            </w:pPr>
          </w:p>
        </w:tc>
        <w:tc>
          <w:tcPr>
            <w:tcW w:w="786"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ул. Ербанова</w:t>
            </w:r>
          </w:p>
        </w:tc>
        <w:tc>
          <w:tcPr>
            <w:tcW w:w="389"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1340</w:t>
            </w: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333"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1340</w:t>
            </w: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333"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310" w:type="pct"/>
            <w:gridSpan w:val="2"/>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308"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58"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514" w:type="pct"/>
            <w:tcBorders>
              <w:top w:val="single" w:sz="4" w:space="0" w:color="000000"/>
              <w:left w:val="single" w:sz="4" w:space="0" w:color="000000"/>
              <w:bottom w:val="single" w:sz="4" w:space="0" w:color="000000"/>
              <w:right w:val="single" w:sz="4" w:space="0" w:color="000000"/>
            </w:tcBorders>
            <w:vAlign w:val="center"/>
          </w:tcPr>
          <w:p w:rsidR="00E0257A" w:rsidRPr="00CB77AB" w:rsidRDefault="00E0257A">
            <w:pPr>
              <w:pStyle w:val="a8"/>
              <w:snapToGrid w:val="0"/>
              <w:rPr>
                <w:rFonts w:ascii="Arial" w:hAnsi="Arial" w:cs="Arial"/>
              </w:rPr>
            </w:pPr>
          </w:p>
        </w:tc>
      </w:tr>
      <w:tr w:rsidR="00E0257A" w:rsidRPr="00CB77AB" w:rsidTr="00E0257A">
        <w:trPr>
          <w:cantSplit/>
          <w:trHeight w:val="77"/>
          <w:jc w:val="center"/>
        </w:trPr>
        <w:tc>
          <w:tcPr>
            <w:tcW w:w="219" w:type="pct"/>
            <w:vMerge/>
            <w:tcBorders>
              <w:top w:val="single" w:sz="4" w:space="0" w:color="000000"/>
              <w:left w:val="single" w:sz="4" w:space="0" w:color="000000"/>
              <w:bottom w:val="single" w:sz="4" w:space="0" w:color="000000"/>
              <w:right w:val="nil"/>
            </w:tcBorders>
            <w:vAlign w:val="center"/>
            <w:hideMark/>
          </w:tcPr>
          <w:p w:rsidR="00E0257A" w:rsidRPr="00CB77AB" w:rsidRDefault="00E0257A">
            <w:pPr>
              <w:spacing w:after="0" w:line="240" w:lineRule="auto"/>
              <w:rPr>
                <w:rFonts w:ascii="Arial" w:hAnsi="Arial" w:cs="Arial"/>
                <w:sz w:val="22"/>
                <w:lang w:eastAsia="zh-CN"/>
              </w:rPr>
            </w:pPr>
          </w:p>
        </w:tc>
        <w:tc>
          <w:tcPr>
            <w:tcW w:w="567" w:type="pct"/>
            <w:vMerge/>
            <w:tcBorders>
              <w:top w:val="single" w:sz="4" w:space="0" w:color="000000"/>
              <w:left w:val="single" w:sz="4" w:space="0" w:color="000000"/>
              <w:bottom w:val="single" w:sz="4" w:space="0" w:color="000000"/>
              <w:right w:val="nil"/>
            </w:tcBorders>
            <w:vAlign w:val="center"/>
            <w:hideMark/>
          </w:tcPr>
          <w:p w:rsidR="00E0257A" w:rsidRPr="00CB77AB" w:rsidRDefault="00E0257A">
            <w:pPr>
              <w:spacing w:after="0" w:line="240" w:lineRule="auto"/>
              <w:rPr>
                <w:rFonts w:ascii="Arial" w:hAnsi="Arial" w:cs="Arial"/>
                <w:sz w:val="22"/>
                <w:lang w:eastAsia="zh-CN"/>
              </w:rPr>
            </w:pPr>
          </w:p>
        </w:tc>
        <w:tc>
          <w:tcPr>
            <w:tcW w:w="786"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ул. Лесная</w:t>
            </w:r>
          </w:p>
        </w:tc>
        <w:tc>
          <w:tcPr>
            <w:tcW w:w="389"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280</w:t>
            </w: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333"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333"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280</w:t>
            </w:r>
          </w:p>
        </w:tc>
        <w:tc>
          <w:tcPr>
            <w:tcW w:w="310" w:type="pct"/>
            <w:gridSpan w:val="2"/>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308"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58"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514" w:type="pct"/>
            <w:tcBorders>
              <w:top w:val="single" w:sz="4" w:space="0" w:color="000000"/>
              <w:left w:val="single" w:sz="4" w:space="0" w:color="000000"/>
              <w:bottom w:val="single" w:sz="4" w:space="0" w:color="000000"/>
              <w:right w:val="single" w:sz="4" w:space="0" w:color="000000"/>
            </w:tcBorders>
            <w:vAlign w:val="center"/>
          </w:tcPr>
          <w:p w:rsidR="00E0257A" w:rsidRPr="00CB77AB" w:rsidRDefault="00E0257A">
            <w:pPr>
              <w:pStyle w:val="a8"/>
              <w:snapToGrid w:val="0"/>
              <w:rPr>
                <w:rFonts w:ascii="Arial" w:hAnsi="Arial" w:cs="Arial"/>
              </w:rPr>
            </w:pPr>
          </w:p>
        </w:tc>
      </w:tr>
      <w:tr w:rsidR="00E0257A" w:rsidRPr="00CB77AB" w:rsidTr="00E0257A">
        <w:trPr>
          <w:cantSplit/>
          <w:trHeight w:val="77"/>
          <w:jc w:val="center"/>
        </w:trPr>
        <w:tc>
          <w:tcPr>
            <w:tcW w:w="219" w:type="pct"/>
            <w:vMerge/>
            <w:tcBorders>
              <w:top w:val="single" w:sz="4" w:space="0" w:color="000000"/>
              <w:left w:val="single" w:sz="4" w:space="0" w:color="000000"/>
              <w:bottom w:val="single" w:sz="4" w:space="0" w:color="000000"/>
              <w:right w:val="nil"/>
            </w:tcBorders>
            <w:vAlign w:val="center"/>
            <w:hideMark/>
          </w:tcPr>
          <w:p w:rsidR="00E0257A" w:rsidRPr="00CB77AB" w:rsidRDefault="00E0257A">
            <w:pPr>
              <w:spacing w:after="0" w:line="240" w:lineRule="auto"/>
              <w:rPr>
                <w:rFonts w:ascii="Arial" w:hAnsi="Arial" w:cs="Arial"/>
                <w:sz w:val="22"/>
                <w:lang w:eastAsia="zh-CN"/>
              </w:rPr>
            </w:pPr>
          </w:p>
        </w:tc>
        <w:tc>
          <w:tcPr>
            <w:tcW w:w="567" w:type="pct"/>
            <w:vMerge/>
            <w:tcBorders>
              <w:top w:val="single" w:sz="4" w:space="0" w:color="000000"/>
              <w:left w:val="single" w:sz="4" w:space="0" w:color="000000"/>
              <w:bottom w:val="single" w:sz="4" w:space="0" w:color="000000"/>
              <w:right w:val="nil"/>
            </w:tcBorders>
            <w:vAlign w:val="center"/>
            <w:hideMark/>
          </w:tcPr>
          <w:p w:rsidR="00E0257A" w:rsidRPr="00CB77AB" w:rsidRDefault="00E0257A">
            <w:pPr>
              <w:spacing w:after="0" w:line="240" w:lineRule="auto"/>
              <w:rPr>
                <w:rFonts w:ascii="Arial" w:hAnsi="Arial" w:cs="Arial"/>
                <w:sz w:val="22"/>
                <w:lang w:eastAsia="zh-CN"/>
              </w:rPr>
            </w:pPr>
          </w:p>
        </w:tc>
        <w:tc>
          <w:tcPr>
            <w:tcW w:w="786"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ул. Горная</w:t>
            </w:r>
          </w:p>
        </w:tc>
        <w:tc>
          <w:tcPr>
            <w:tcW w:w="389"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450</w:t>
            </w: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333"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333"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450</w:t>
            </w:r>
          </w:p>
        </w:tc>
        <w:tc>
          <w:tcPr>
            <w:tcW w:w="310" w:type="pct"/>
            <w:gridSpan w:val="2"/>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308"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58"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514" w:type="pct"/>
            <w:tcBorders>
              <w:top w:val="single" w:sz="4" w:space="0" w:color="000000"/>
              <w:left w:val="single" w:sz="4" w:space="0" w:color="000000"/>
              <w:bottom w:val="single" w:sz="4" w:space="0" w:color="000000"/>
              <w:right w:val="single" w:sz="4" w:space="0" w:color="000000"/>
            </w:tcBorders>
            <w:vAlign w:val="center"/>
          </w:tcPr>
          <w:p w:rsidR="00E0257A" w:rsidRPr="00CB77AB" w:rsidRDefault="00E0257A">
            <w:pPr>
              <w:pStyle w:val="a8"/>
              <w:snapToGrid w:val="0"/>
              <w:rPr>
                <w:rFonts w:ascii="Arial" w:hAnsi="Arial" w:cs="Arial"/>
              </w:rPr>
            </w:pPr>
          </w:p>
        </w:tc>
      </w:tr>
      <w:tr w:rsidR="00E0257A" w:rsidRPr="00CB77AB" w:rsidTr="00E0257A">
        <w:trPr>
          <w:trHeight w:val="77"/>
          <w:jc w:val="center"/>
        </w:trPr>
        <w:tc>
          <w:tcPr>
            <w:tcW w:w="1571" w:type="pct"/>
            <w:gridSpan w:val="3"/>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Итого</w:t>
            </w:r>
          </w:p>
        </w:tc>
        <w:tc>
          <w:tcPr>
            <w:tcW w:w="389"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3640</w:t>
            </w: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333"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1340</w:t>
            </w: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333"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2300</w:t>
            </w:r>
          </w:p>
        </w:tc>
        <w:tc>
          <w:tcPr>
            <w:tcW w:w="310" w:type="pct"/>
            <w:gridSpan w:val="2"/>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308"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58"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514" w:type="pct"/>
            <w:tcBorders>
              <w:top w:val="single" w:sz="4" w:space="0" w:color="000000"/>
              <w:left w:val="single" w:sz="4" w:space="0" w:color="000000"/>
              <w:bottom w:val="single" w:sz="4" w:space="0" w:color="000000"/>
              <w:right w:val="single" w:sz="4" w:space="0" w:color="000000"/>
            </w:tcBorders>
            <w:vAlign w:val="center"/>
          </w:tcPr>
          <w:p w:rsidR="00E0257A" w:rsidRPr="00CB77AB" w:rsidRDefault="00E0257A">
            <w:pPr>
              <w:pStyle w:val="a8"/>
              <w:snapToGrid w:val="0"/>
              <w:rPr>
                <w:rFonts w:ascii="Arial" w:hAnsi="Arial" w:cs="Arial"/>
              </w:rPr>
            </w:pPr>
          </w:p>
        </w:tc>
      </w:tr>
      <w:tr w:rsidR="00E0257A" w:rsidRPr="00CB77AB" w:rsidTr="00E0257A">
        <w:trPr>
          <w:cantSplit/>
          <w:trHeight w:val="77"/>
          <w:jc w:val="center"/>
        </w:trPr>
        <w:tc>
          <w:tcPr>
            <w:tcW w:w="219" w:type="pct"/>
            <w:vMerge w:val="restar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3</w:t>
            </w:r>
          </w:p>
        </w:tc>
        <w:tc>
          <w:tcPr>
            <w:tcW w:w="567" w:type="pct"/>
            <w:vMerge w:val="restar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с. Балтуй</w:t>
            </w:r>
          </w:p>
        </w:tc>
        <w:tc>
          <w:tcPr>
            <w:tcW w:w="786"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ул. Солнечная</w:t>
            </w:r>
          </w:p>
        </w:tc>
        <w:tc>
          <w:tcPr>
            <w:tcW w:w="389"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1245</w:t>
            </w: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333"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333"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1245</w:t>
            </w:r>
          </w:p>
        </w:tc>
        <w:tc>
          <w:tcPr>
            <w:tcW w:w="310" w:type="pct"/>
            <w:gridSpan w:val="2"/>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308"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58"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514" w:type="pct"/>
            <w:tcBorders>
              <w:top w:val="single" w:sz="4" w:space="0" w:color="000000"/>
              <w:left w:val="single" w:sz="4" w:space="0" w:color="000000"/>
              <w:bottom w:val="single" w:sz="4" w:space="0" w:color="000000"/>
              <w:right w:val="single" w:sz="4" w:space="0" w:color="000000"/>
            </w:tcBorders>
            <w:vAlign w:val="center"/>
            <w:hideMark/>
          </w:tcPr>
          <w:p w:rsidR="00E0257A" w:rsidRPr="00CB77AB" w:rsidRDefault="00E0257A">
            <w:pPr>
              <w:pStyle w:val="a8"/>
              <w:rPr>
                <w:rFonts w:ascii="Arial" w:hAnsi="Arial" w:cs="Arial"/>
              </w:rPr>
            </w:pPr>
            <w:r w:rsidRPr="00CB77AB">
              <w:rPr>
                <w:rFonts w:ascii="Arial" w:hAnsi="Arial" w:cs="Arial"/>
              </w:rPr>
              <w:t>плотина</w:t>
            </w:r>
          </w:p>
        </w:tc>
      </w:tr>
      <w:tr w:rsidR="00E0257A" w:rsidRPr="00CB77AB" w:rsidTr="00E0257A">
        <w:trPr>
          <w:cantSplit/>
          <w:trHeight w:val="77"/>
          <w:jc w:val="center"/>
        </w:trPr>
        <w:tc>
          <w:tcPr>
            <w:tcW w:w="219" w:type="pct"/>
            <w:vMerge/>
            <w:tcBorders>
              <w:top w:val="single" w:sz="4" w:space="0" w:color="000000"/>
              <w:left w:val="single" w:sz="4" w:space="0" w:color="000000"/>
              <w:bottom w:val="single" w:sz="4" w:space="0" w:color="000000"/>
              <w:right w:val="nil"/>
            </w:tcBorders>
            <w:vAlign w:val="center"/>
            <w:hideMark/>
          </w:tcPr>
          <w:p w:rsidR="00E0257A" w:rsidRPr="00CB77AB" w:rsidRDefault="00E0257A">
            <w:pPr>
              <w:spacing w:after="0" w:line="240" w:lineRule="auto"/>
              <w:rPr>
                <w:rFonts w:ascii="Arial" w:hAnsi="Arial" w:cs="Arial"/>
                <w:sz w:val="22"/>
                <w:lang w:eastAsia="zh-CN"/>
              </w:rPr>
            </w:pPr>
          </w:p>
        </w:tc>
        <w:tc>
          <w:tcPr>
            <w:tcW w:w="567" w:type="pct"/>
            <w:vMerge/>
            <w:tcBorders>
              <w:top w:val="single" w:sz="4" w:space="0" w:color="000000"/>
              <w:left w:val="single" w:sz="4" w:space="0" w:color="000000"/>
              <w:bottom w:val="single" w:sz="4" w:space="0" w:color="000000"/>
              <w:right w:val="nil"/>
            </w:tcBorders>
            <w:vAlign w:val="center"/>
            <w:hideMark/>
          </w:tcPr>
          <w:p w:rsidR="00E0257A" w:rsidRPr="00CB77AB" w:rsidRDefault="00E0257A">
            <w:pPr>
              <w:spacing w:after="0" w:line="240" w:lineRule="auto"/>
              <w:rPr>
                <w:rFonts w:ascii="Arial" w:hAnsi="Arial" w:cs="Arial"/>
                <w:sz w:val="22"/>
                <w:lang w:eastAsia="zh-CN"/>
              </w:rPr>
            </w:pPr>
          </w:p>
        </w:tc>
        <w:tc>
          <w:tcPr>
            <w:tcW w:w="786"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ул. Первомайская</w:t>
            </w:r>
          </w:p>
        </w:tc>
        <w:tc>
          <w:tcPr>
            <w:tcW w:w="389"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780</w:t>
            </w: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333"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333"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480</w:t>
            </w:r>
          </w:p>
        </w:tc>
        <w:tc>
          <w:tcPr>
            <w:tcW w:w="310" w:type="pct"/>
            <w:gridSpan w:val="2"/>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308"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58"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514" w:type="pct"/>
            <w:tcBorders>
              <w:top w:val="single" w:sz="4" w:space="0" w:color="000000"/>
              <w:left w:val="single" w:sz="4" w:space="0" w:color="000000"/>
              <w:bottom w:val="single" w:sz="4" w:space="0" w:color="000000"/>
              <w:right w:val="single" w:sz="4" w:space="0" w:color="000000"/>
            </w:tcBorders>
            <w:vAlign w:val="center"/>
          </w:tcPr>
          <w:p w:rsidR="00E0257A" w:rsidRPr="00CB77AB" w:rsidRDefault="00E0257A">
            <w:pPr>
              <w:pStyle w:val="a8"/>
              <w:snapToGrid w:val="0"/>
              <w:rPr>
                <w:rFonts w:ascii="Arial" w:hAnsi="Arial" w:cs="Arial"/>
              </w:rPr>
            </w:pPr>
          </w:p>
        </w:tc>
      </w:tr>
      <w:tr w:rsidR="00E0257A" w:rsidRPr="00CB77AB" w:rsidTr="00E0257A">
        <w:trPr>
          <w:trHeight w:val="77"/>
          <w:jc w:val="center"/>
        </w:trPr>
        <w:tc>
          <w:tcPr>
            <w:tcW w:w="1571" w:type="pct"/>
            <w:gridSpan w:val="3"/>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Итого</w:t>
            </w:r>
          </w:p>
        </w:tc>
        <w:tc>
          <w:tcPr>
            <w:tcW w:w="389"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2025</w:t>
            </w: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333"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333"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1725</w:t>
            </w:r>
          </w:p>
        </w:tc>
        <w:tc>
          <w:tcPr>
            <w:tcW w:w="310" w:type="pct"/>
            <w:gridSpan w:val="2"/>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308"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58"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514" w:type="pct"/>
            <w:tcBorders>
              <w:top w:val="single" w:sz="4" w:space="0" w:color="000000"/>
              <w:left w:val="single" w:sz="4" w:space="0" w:color="000000"/>
              <w:bottom w:val="single" w:sz="4" w:space="0" w:color="000000"/>
              <w:right w:val="single" w:sz="4" w:space="0" w:color="000000"/>
            </w:tcBorders>
            <w:vAlign w:val="center"/>
          </w:tcPr>
          <w:p w:rsidR="00E0257A" w:rsidRPr="00CB77AB" w:rsidRDefault="00E0257A">
            <w:pPr>
              <w:pStyle w:val="a8"/>
              <w:snapToGrid w:val="0"/>
              <w:rPr>
                <w:rFonts w:ascii="Arial" w:hAnsi="Arial" w:cs="Arial"/>
              </w:rPr>
            </w:pPr>
          </w:p>
        </w:tc>
      </w:tr>
      <w:tr w:rsidR="00E0257A" w:rsidRPr="00CB77AB" w:rsidTr="00E0257A">
        <w:trPr>
          <w:trHeight w:val="77"/>
          <w:jc w:val="center"/>
        </w:trPr>
        <w:tc>
          <w:tcPr>
            <w:tcW w:w="1571" w:type="pct"/>
            <w:gridSpan w:val="3"/>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Всего</w:t>
            </w:r>
          </w:p>
        </w:tc>
        <w:tc>
          <w:tcPr>
            <w:tcW w:w="389"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10088</w:t>
            </w: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333"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3603</w:t>
            </w:r>
          </w:p>
        </w:tc>
        <w:tc>
          <w:tcPr>
            <w:tcW w:w="246"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333" w:type="pct"/>
            <w:tcBorders>
              <w:top w:val="single" w:sz="4" w:space="0" w:color="000000"/>
              <w:left w:val="single" w:sz="4" w:space="0" w:color="000000"/>
              <w:bottom w:val="single" w:sz="4" w:space="0" w:color="000000"/>
              <w:right w:val="nil"/>
            </w:tcBorders>
            <w:vAlign w:val="center"/>
            <w:hideMark/>
          </w:tcPr>
          <w:p w:rsidR="00E0257A" w:rsidRPr="00CB77AB" w:rsidRDefault="00E0257A">
            <w:pPr>
              <w:pStyle w:val="a8"/>
              <w:rPr>
                <w:rFonts w:ascii="Arial" w:hAnsi="Arial" w:cs="Arial"/>
              </w:rPr>
            </w:pPr>
            <w:r w:rsidRPr="00CB77AB">
              <w:rPr>
                <w:rFonts w:ascii="Arial" w:hAnsi="Arial" w:cs="Arial"/>
              </w:rPr>
              <w:t>6185</w:t>
            </w:r>
          </w:p>
        </w:tc>
        <w:tc>
          <w:tcPr>
            <w:tcW w:w="310" w:type="pct"/>
            <w:gridSpan w:val="2"/>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308"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258" w:type="pct"/>
            <w:tcBorders>
              <w:top w:val="single" w:sz="4" w:space="0" w:color="000000"/>
              <w:left w:val="single" w:sz="4" w:space="0" w:color="000000"/>
              <w:bottom w:val="single" w:sz="4" w:space="0" w:color="000000"/>
              <w:right w:val="nil"/>
            </w:tcBorders>
            <w:vAlign w:val="center"/>
          </w:tcPr>
          <w:p w:rsidR="00E0257A" w:rsidRPr="00CB77AB" w:rsidRDefault="00E0257A">
            <w:pPr>
              <w:pStyle w:val="a8"/>
              <w:snapToGrid w:val="0"/>
              <w:rPr>
                <w:rFonts w:ascii="Arial" w:hAnsi="Arial" w:cs="Arial"/>
              </w:rPr>
            </w:pPr>
          </w:p>
        </w:tc>
        <w:tc>
          <w:tcPr>
            <w:tcW w:w="514" w:type="pct"/>
            <w:tcBorders>
              <w:top w:val="single" w:sz="4" w:space="0" w:color="000000"/>
              <w:left w:val="single" w:sz="4" w:space="0" w:color="000000"/>
              <w:bottom w:val="single" w:sz="4" w:space="0" w:color="000000"/>
              <w:right w:val="single" w:sz="4" w:space="0" w:color="000000"/>
            </w:tcBorders>
            <w:vAlign w:val="center"/>
          </w:tcPr>
          <w:p w:rsidR="00E0257A" w:rsidRPr="00CB77AB" w:rsidRDefault="00E0257A">
            <w:pPr>
              <w:pStyle w:val="a8"/>
              <w:snapToGrid w:val="0"/>
              <w:rPr>
                <w:rFonts w:ascii="Arial" w:hAnsi="Arial" w:cs="Arial"/>
              </w:rPr>
            </w:pPr>
          </w:p>
        </w:tc>
      </w:tr>
    </w:tbl>
    <w:p w:rsidR="003D437C" w:rsidRPr="00CB77AB" w:rsidRDefault="003D437C" w:rsidP="00E0257A">
      <w:pPr>
        <w:pStyle w:val="a8"/>
        <w:tabs>
          <w:tab w:val="left" w:pos="1134"/>
        </w:tabs>
        <w:spacing w:after="5" w:line="290" w:lineRule="auto"/>
        <w:ind w:firstLine="709"/>
        <w:rPr>
          <w:rFonts w:ascii="Arial" w:hAnsi="Arial" w:cs="Arial"/>
          <w:sz w:val="24"/>
          <w:szCs w:val="24"/>
        </w:rPr>
      </w:pPr>
    </w:p>
    <w:p w:rsidR="00E0257A" w:rsidRPr="00CB77AB" w:rsidRDefault="00E0257A" w:rsidP="00E0257A">
      <w:pPr>
        <w:pStyle w:val="a8"/>
        <w:tabs>
          <w:tab w:val="left" w:pos="1134"/>
        </w:tabs>
        <w:spacing w:after="5" w:line="290" w:lineRule="auto"/>
        <w:ind w:firstLine="709"/>
        <w:rPr>
          <w:rFonts w:ascii="Arial" w:hAnsi="Arial" w:cs="Arial"/>
          <w:sz w:val="24"/>
          <w:szCs w:val="24"/>
        </w:rPr>
      </w:pPr>
      <w:r w:rsidRPr="00CB77AB">
        <w:rPr>
          <w:rFonts w:ascii="Arial" w:hAnsi="Arial" w:cs="Arial"/>
          <w:sz w:val="24"/>
          <w:szCs w:val="24"/>
        </w:rPr>
        <w:t>В результате анализа улично-дорожной сети МО «Тыргетуй» выявлены следующие причины, усложняющие работу транспорта:</w:t>
      </w:r>
    </w:p>
    <w:p w:rsidR="00E0257A" w:rsidRPr="00CB77AB" w:rsidRDefault="00E0257A" w:rsidP="00E0257A">
      <w:pPr>
        <w:pStyle w:val="a8"/>
        <w:tabs>
          <w:tab w:val="left" w:pos="1134"/>
        </w:tabs>
        <w:spacing w:after="5" w:line="290" w:lineRule="auto"/>
        <w:ind w:firstLine="709"/>
        <w:rPr>
          <w:rFonts w:ascii="Arial" w:hAnsi="Arial" w:cs="Arial"/>
          <w:sz w:val="24"/>
          <w:szCs w:val="24"/>
        </w:rPr>
      </w:pPr>
      <w:r w:rsidRPr="00CB77AB">
        <w:rPr>
          <w:rFonts w:ascii="Arial" w:hAnsi="Arial" w:cs="Arial"/>
          <w:sz w:val="24"/>
          <w:szCs w:val="24"/>
        </w:rPr>
        <w:lastRenderedPageBreak/>
        <w:t>-</w:t>
      </w:r>
      <w:r w:rsidRPr="00CB77AB">
        <w:rPr>
          <w:rFonts w:ascii="Arial" w:hAnsi="Arial" w:cs="Arial"/>
          <w:sz w:val="24"/>
          <w:szCs w:val="24"/>
        </w:rPr>
        <w:tab/>
        <w:t>неудовлетворительное техническое состояние поселковых улиц и дорог;</w:t>
      </w:r>
    </w:p>
    <w:p w:rsidR="00E0257A" w:rsidRPr="00CB77AB" w:rsidRDefault="00E0257A" w:rsidP="00E0257A">
      <w:pPr>
        <w:pStyle w:val="a8"/>
        <w:tabs>
          <w:tab w:val="left" w:pos="1134"/>
        </w:tabs>
        <w:spacing w:after="5" w:line="290" w:lineRule="auto"/>
        <w:ind w:firstLine="709"/>
        <w:rPr>
          <w:rFonts w:ascii="Arial" w:hAnsi="Arial" w:cs="Arial"/>
          <w:sz w:val="24"/>
          <w:szCs w:val="24"/>
        </w:rPr>
      </w:pPr>
      <w:r w:rsidRPr="00CB77AB">
        <w:rPr>
          <w:rFonts w:ascii="Arial" w:hAnsi="Arial" w:cs="Arial"/>
          <w:sz w:val="24"/>
          <w:szCs w:val="24"/>
        </w:rPr>
        <w:t>-</w:t>
      </w:r>
      <w:r w:rsidRPr="00CB77AB">
        <w:rPr>
          <w:rFonts w:ascii="Arial" w:hAnsi="Arial" w:cs="Arial"/>
          <w:sz w:val="24"/>
          <w:szCs w:val="24"/>
        </w:rPr>
        <w:tab/>
        <w:t>недостаточность ширины проезжей части 4-6 м;</w:t>
      </w:r>
    </w:p>
    <w:p w:rsidR="00E0257A" w:rsidRPr="00CB77AB" w:rsidRDefault="00E0257A" w:rsidP="00E0257A">
      <w:pPr>
        <w:pStyle w:val="a8"/>
        <w:tabs>
          <w:tab w:val="left" w:pos="1134"/>
        </w:tabs>
        <w:spacing w:after="5" w:line="290" w:lineRule="auto"/>
        <w:ind w:firstLine="709"/>
        <w:rPr>
          <w:rFonts w:ascii="Arial" w:hAnsi="Arial" w:cs="Arial"/>
          <w:sz w:val="24"/>
          <w:szCs w:val="24"/>
        </w:rPr>
      </w:pPr>
      <w:r w:rsidRPr="00CB77AB">
        <w:rPr>
          <w:rFonts w:ascii="Arial" w:hAnsi="Arial" w:cs="Arial"/>
          <w:sz w:val="24"/>
          <w:szCs w:val="24"/>
        </w:rPr>
        <w:t>-</w:t>
      </w:r>
      <w:r w:rsidRPr="00CB77AB">
        <w:rPr>
          <w:rFonts w:ascii="Arial" w:hAnsi="Arial" w:cs="Arial"/>
          <w:sz w:val="24"/>
          <w:szCs w:val="24"/>
        </w:rPr>
        <w:tab/>
        <w:t>отсутствие дифференцирования улиц по назначению;</w:t>
      </w:r>
    </w:p>
    <w:p w:rsidR="00E0257A" w:rsidRPr="00CB77AB" w:rsidRDefault="00E0257A" w:rsidP="00E0257A">
      <w:pPr>
        <w:pStyle w:val="a8"/>
        <w:tabs>
          <w:tab w:val="left" w:pos="1134"/>
        </w:tabs>
        <w:spacing w:after="5" w:line="290" w:lineRule="auto"/>
        <w:ind w:firstLine="709"/>
        <w:rPr>
          <w:rFonts w:ascii="Arial" w:hAnsi="Arial" w:cs="Arial"/>
          <w:sz w:val="24"/>
          <w:szCs w:val="24"/>
        </w:rPr>
      </w:pPr>
      <w:r w:rsidRPr="00CB77AB">
        <w:rPr>
          <w:rFonts w:ascii="Arial" w:hAnsi="Arial" w:cs="Arial"/>
          <w:sz w:val="24"/>
          <w:szCs w:val="24"/>
        </w:rPr>
        <w:t>-</w:t>
      </w:r>
      <w:r w:rsidRPr="00CB77AB">
        <w:rPr>
          <w:rFonts w:ascii="Arial" w:hAnsi="Arial" w:cs="Arial"/>
          <w:sz w:val="24"/>
          <w:szCs w:val="24"/>
        </w:rPr>
        <w:tab/>
        <w:t>отсутствие искусственного освещения;</w:t>
      </w:r>
    </w:p>
    <w:p w:rsidR="00966A07" w:rsidRPr="00CB77AB" w:rsidRDefault="00E0257A" w:rsidP="00E0257A">
      <w:pPr>
        <w:pStyle w:val="a8"/>
        <w:tabs>
          <w:tab w:val="left" w:pos="1134"/>
        </w:tabs>
        <w:spacing w:after="5" w:line="290" w:lineRule="auto"/>
        <w:ind w:firstLine="709"/>
        <w:jc w:val="both"/>
        <w:rPr>
          <w:rFonts w:ascii="Arial" w:hAnsi="Arial" w:cs="Arial"/>
          <w:sz w:val="24"/>
          <w:szCs w:val="24"/>
        </w:rPr>
      </w:pPr>
      <w:r w:rsidRPr="00CB77AB">
        <w:rPr>
          <w:rFonts w:ascii="Arial" w:hAnsi="Arial" w:cs="Arial"/>
          <w:sz w:val="24"/>
          <w:szCs w:val="24"/>
        </w:rPr>
        <w:t>-</w:t>
      </w:r>
      <w:r w:rsidRPr="00CB77AB">
        <w:rPr>
          <w:rFonts w:ascii="Arial" w:hAnsi="Arial" w:cs="Arial"/>
          <w:sz w:val="24"/>
          <w:szCs w:val="24"/>
        </w:rPr>
        <w:tab/>
        <w:t>отсутствие тротуаров, необходимых для упорядочения движения пешеходов.</w:t>
      </w:r>
    </w:p>
    <w:p w:rsidR="00CB77AB" w:rsidRDefault="00CB77AB">
      <w:pPr>
        <w:pStyle w:val="1"/>
        <w:spacing w:after="123"/>
        <w:ind w:left="13" w:right="63"/>
        <w:rPr>
          <w:rFonts w:ascii="Arial" w:hAnsi="Arial" w:cs="Arial"/>
          <w:i/>
          <w:sz w:val="24"/>
          <w:szCs w:val="24"/>
        </w:rPr>
      </w:pPr>
    </w:p>
    <w:p w:rsidR="00F36495" w:rsidRPr="00CB77AB" w:rsidRDefault="000A1418" w:rsidP="00CB77AB">
      <w:pPr>
        <w:pStyle w:val="1"/>
        <w:spacing w:after="123"/>
        <w:ind w:left="13" w:right="63"/>
        <w:rPr>
          <w:rFonts w:ascii="Arial" w:hAnsi="Arial" w:cs="Arial"/>
          <w:i/>
          <w:sz w:val="24"/>
          <w:szCs w:val="24"/>
        </w:rPr>
      </w:pPr>
      <w:r w:rsidRPr="00CB77AB">
        <w:rPr>
          <w:rFonts w:ascii="Arial" w:hAnsi="Arial" w:cs="Arial"/>
          <w:i/>
          <w:sz w:val="24"/>
          <w:szCs w:val="24"/>
        </w:rPr>
        <w:t>2. СУЩЕСТВУЮЩЕЕ СОСТОЯНИЕ САНИТАРНОЙ ОЧИСТКИ</w:t>
      </w:r>
      <w:bookmarkEnd w:id="26"/>
      <w:r w:rsidRPr="00CB77AB">
        <w:rPr>
          <w:rFonts w:ascii="Arial" w:hAnsi="Arial" w:cs="Arial"/>
          <w:i/>
          <w:sz w:val="24"/>
          <w:szCs w:val="24"/>
        </w:rPr>
        <w:t xml:space="preserve"> </w:t>
      </w:r>
    </w:p>
    <w:p w:rsidR="00F36495" w:rsidRPr="00CB77AB" w:rsidRDefault="000A1418">
      <w:pPr>
        <w:pStyle w:val="3"/>
        <w:spacing w:after="48"/>
        <w:ind w:left="13" w:right="89"/>
        <w:rPr>
          <w:rFonts w:ascii="Arial" w:hAnsi="Arial" w:cs="Arial"/>
          <w:i/>
          <w:sz w:val="24"/>
          <w:szCs w:val="24"/>
        </w:rPr>
      </w:pPr>
      <w:bookmarkStart w:id="27" w:name="_Toc522353176"/>
      <w:r w:rsidRPr="00CB77AB">
        <w:rPr>
          <w:rFonts w:ascii="Arial" w:hAnsi="Arial" w:cs="Arial"/>
          <w:i/>
          <w:sz w:val="24"/>
          <w:szCs w:val="24"/>
        </w:rPr>
        <w:t>2.1. Общие положения</w:t>
      </w:r>
      <w:bookmarkEnd w:id="27"/>
      <w:r w:rsidRPr="00CB77AB">
        <w:rPr>
          <w:rFonts w:ascii="Arial" w:hAnsi="Arial" w:cs="Arial"/>
          <w:i/>
          <w:sz w:val="24"/>
          <w:szCs w:val="24"/>
        </w:rPr>
        <w:t xml:space="preserve">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В соответствии с требованиями Федерального закона «Об общих принципах организации местного самоуправления в Российской Федерации», Федерального закона «Об отходах производства и потребления»: </w:t>
      </w:r>
    </w:p>
    <w:p w:rsidR="00F36495" w:rsidRPr="00CB77AB" w:rsidRDefault="000A1418">
      <w:pPr>
        <w:numPr>
          <w:ilvl w:val="0"/>
          <w:numId w:val="2"/>
        </w:numPr>
        <w:ind w:right="67"/>
        <w:rPr>
          <w:rFonts w:ascii="Arial" w:hAnsi="Arial" w:cs="Arial"/>
          <w:sz w:val="24"/>
          <w:szCs w:val="24"/>
        </w:rPr>
      </w:pPr>
      <w:r w:rsidRPr="00CB77AB">
        <w:rPr>
          <w:rFonts w:ascii="Arial" w:hAnsi="Arial" w:cs="Arial"/>
          <w:sz w:val="24"/>
          <w:szCs w:val="24"/>
        </w:rPr>
        <w:t xml:space="preserve">территории муниципальных образований подлежат регулярной очистке от отходов в соответствии с экологическими, санитарными и иными требованиями; </w:t>
      </w:r>
    </w:p>
    <w:p w:rsidR="00F36495" w:rsidRPr="00CB77AB" w:rsidRDefault="000A1418">
      <w:pPr>
        <w:numPr>
          <w:ilvl w:val="0"/>
          <w:numId w:val="2"/>
        </w:numPr>
        <w:ind w:right="67"/>
        <w:rPr>
          <w:rFonts w:ascii="Arial" w:hAnsi="Arial" w:cs="Arial"/>
          <w:sz w:val="24"/>
          <w:szCs w:val="24"/>
        </w:rPr>
      </w:pPr>
      <w:r w:rsidRPr="00CB77AB">
        <w:rPr>
          <w:rFonts w:ascii="Arial" w:hAnsi="Arial" w:cs="Arial"/>
          <w:sz w:val="24"/>
          <w:szCs w:val="24"/>
        </w:rPr>
        <w:t xml:space="preserve">организацию деятельности в области обращения с отходами на территориях муниципальных образований осуществляют органы местного самоуправления согласно законодательству Российской Федерации; </w:t>
      </w:r>
    </w:p>
    <w:p w:rsidR="00F36495" w:rsidRPr="00CB77AB" w:rsidRDefault="000A1418">
      <w:pPr>
        <w:numPr>
          <w:ilvl w:val="0"/>
          <w:numId w:val="2"/>
        </w:numPr>
        <w:ind w:right="67"/>
        <w:rPr>
          <w:rFonts w:ascii="Arial" w:hAnsi="Arial" w:cs="Arial"/>
          <w:sz w:val="24"/>
          <w:szCs w:val="24"/>
        </w:rPr>
      </w:pPr>
      <w:r w:rsidRPr="00CB77AB">
        <w:rPr>
          <w:rFonts w:ascii="Arial" w:hAnsi="Arial" w:cs="Arial"/>
          <w:sz w:val="24"/>
          <w:szCs w:val="24"/>
        </w:rPr>
        <w:t xml:space="preserve">порядок сбора отходов на территориях муниципальных образований, предусматривающий их разделение на виды (пищевые отходы, текстиль, бумага и другие), определяется органами местного самоуправления и должен соответствовать экологическим, санитарным и иным требованиям в области охраны окружающей среды и здоровья человека. </w:t>
      </w:r>
    </w:p>
    <w:p w:rsidR="00F36495" w:rsidRPr="00CB77AB" w:rsidRDefault="000A1418">
      <w:pPr>
        <w:spacing w:after="77" w:line="259" w:lineRule="auto"/>
        <w:ind w:right="14" w:firstLine="0"/>
        <w:jc w:val="center"/>
        <w:rPr>
          <w:rFonts w:ascii="Arial" w:hAnsi="Arial" w:cs="Arial"/>
          <w:sz w:val="24"/>
          <w:szCs w:val="24"/>
        </w:rPr>
      </w:pPr>
      <w:r w:rsidRPr="00CB77AB">
        <w:rPr>
          <w:rFonts w:ascii="Arial" w:hAnsi="Arial" w:cs="Arial"/>
          <w:b/>
          <w:color w:val="FF0000"/>
          <w:sz w:val="24"/>
          <w:szCs w:val="24"/>
        </w:rPr>
        <w:t xml:space="preserve"> </w:t>
      </w:r>
    </w:p>
    <w:p w:rsidR="00F36495" w:rsidRPr="00CB77AB" w:rsidRDefault="000A1418">
      <w:pPr>
        <w:spacing w:after="18" w:line="259" w:lineRule="auto"/>
        <w:ind w:left="13" w:right="97" w:hanging="10"/>
        <w:jc w:val="center"/>
        <w:rPr>
          <w:rFonts w:ascii="Arial" w:hAnsi="Arial" w:cs="Arial"/>
          <w:sz w:val="24"/>
          <w:szCs w:val="24"/>
        </w:rPr>
      </w:pPr>
      <w:r w:rsidRPr="00CB77AB">
        <w:rPr>
          <w:rFonts w:ascii="Arial" w:hAnsi="Arial" w:cs="Arial"/>
          <w:b/>
          <w:sz w:val="24"/>
          <w:szCs w:val="24"/>
        </w:rPr>
        <w:t xml:space="preserve">Региональная нормативно-правовая база </w:t>
      </w:r>
    </w:p>
    <w:p w:rsidR="00F36495" w:rsidRPr="00CB77AB" w:rsidRDefault="000A1418" w:rsidP="00B01268">
      <w:pPr>
        <w:tabs>
          <w:tab w:val="left" w:pos="1134"/>
        </w:tabs>
        <w:ind w:left="-15" w:right="68"/>
        <w:rPr>
          <w:rFonts w:ascii="Arial" w:hAnsi="Arial" w:cs="Arial"/>
          <w:sz w:val="24"/>
          <w:szCs w:val="24"/>
        </w:rPr>
      </w:pPr>
      <w:r w:rsidRPr="00CB77AB">
        <w:rPr>
          <w:rFonts w:ascii="Arial" w:hAnsi="Arial" w:cs="Arial"/>
          <w:sz w:val="24"/>
          <w:szCs w:val="24"/>
        </w:rPr>
        <w:t xml:space="preserve">Контроль состояния окружающей среды и ряд мероприятий по санитарной очистке территории осуществляются в рамках нескольких целевых программ </w:t>
      </w:r>
      <w:r w:rsidR="00D4721D" w:rsidRPr="00CB77AB">
        <w:rPr>
          <w:rFonts w:ascii="Arial" w:hAnsi="Arial" w:cs="Arial"/>
          <w:sz w:val="24"/>
          <w:szCs w:val="24"/>
        </w:rPr>
        <w:t xml:space="preserve">Иркутской </w:t>
      </w:r>
      <w:r w:rsidRPr="00CB77AB">
        <w:rPr>
          <w:rFonts w:ascii="Arial" w:hAnsi="Arial" w:cs="Arial"/>
          <w:sz w:val="24"/>
          <w:szCs w:val="24"/>
        </w:rPr>
        <w:t xml:space="preserve">области:  </w:t>
      </w:r>
    </w:p>
    <w:p w:rsidR="00F36495" w:rsidRPr="00CB77AB" w:rsidRDefault="00B01268" w:rsidP="00B01268">
      <w:pPr>
        <w:numPr>
          <w:ilvl w:val="0"/>
          <w:numId w:val="2"/>
        </w:numPr>
        <w:tabs>
          <w:tab w:val="left" w:pos="1134"/>
        </w:tabs>
        <w:ind w:right="68"/>
        <w:rPr>
          <w:rFonts w:ascii="Arial" w:hAnsi="Arial" w:cs="Arial"/>
          <w:sz w:val="24"/>
          <w:szCs w:val="24"/>
        </w:rPr>
      </w:pPr>
      <w:r w:rsidRPr="00CB77AB">
        <w:rPr>
          <w:rFonts w:ascii="Arial" w:hAnsi="Arial" w:cs="Arial"/>
          <w:sz w:val="24"/>
          <w:szCs w:val="24"/>
        </w:rPr>
        <w:t>Государственная программа Иркутской области «Охрана окружающей среды» на 2014-2020 годы, утвержденная постановлением Правительства Иркутской области № 444-пп от 24 октября 2013 года</w:t>
      </w:r>
      <w:r w:rsidR="000A1418" w:rsidRPr="00CB77AB">
        <w:rPr>
          <w:rFonts w:ascii="Arial" w:hAnsi="Arial" w:cs="Arial"/>
          <w:sz w:val="24"/>
          <w:szCs w:val="24"/>
        </w:rPr>
        <w:t xml:space="preserve">; </w:t>
      </w:r>
    </w:p>
    <w:p w:rsidR="00F36495" w:rsidRPr="00CB77AB" w:rsidRDefault="00B01268" w:rsidP="00B01268">
      <w:pPr>
        <w:numPr>
          <w:ilvl w:val="0"/>
          <w:numId w:val="2"/>
        </w:numPr>
        <w:tabs>
          <w:tab w:val="left" w:pos="1134"/>
        </w:tabs>
        <w:ind w:right="68"/>
        <w:rPr>
          <w:rFonts w:ascii="Arial" w:hAnsi="Arial" w:cs="Arial"/>
          <w:sz w:val="24"/>
          <w:szCs w:val="24"/>
        </w:rPr>
      </w:pPr>
      <w:r w:rsidRPr="00CB77AB">
        <w:rPr>
          <w:rFonts w:ascii="Arial" w:hAnsi="Arial" w:cs="Arial"/>
          <w:sz w:val="24"/>
          <w:szCs w:val="24"/>
        </w:rPr>
        <w:t>Ведомственная целевая программа «Обращение с отходами, в том числе с твердыми коммунальными отходами» на 2018-2027 годы», утвержденная распоряжением Правительства Иркутской области № 139-пп от 22 февраля 2018 года;</w:t>
      </w:r>
    </w:p>
    <w:p w:rsidR="00F36495" w:rsidRPr="00CB77AB" w:rsidRDefault="000A1418" w:rsidP="00B01268">
      <w:pPr>
        <w:numPr>
          <w:ilvl w:val="0"/>
          <w:numId w:val="2"/>
        </w:numPr>
        <w:tabs>
          <w:tab w:val="left" w:pos="1134"/>
        </w:tabs>
        <w:ind w:right="68"/>
        <w:rPr>
          <w:rFonts w:ascii="Arial" w:hAnsi="Arial" w:cs="Arial"/>
          <w:sz w:val="24"/>
          <w:szCs w:val="24"/>
        </w:rPr>
      </w:pPr>
      <w:r w:rsidRPr="00CB77AB">
        <w:rPr>
          <w:rFonts w:ascii="Arial" w:hAnsi="Arial" w:cs="Arial"/>
          <w:sz w:val="24"/>
          <w:szCs w:val="24"/>
        </w:rPr>
        <w:t>Международная программа «Чистое производство»</w:t>
      </w:r>
      <w:r w:rsidR="00B01268" w:rsidRPr="00CB77AB">
        <w:rPr>
          <w:rFonts w:ascii="Arial" w:hAnsi="Arial" w:cs="Arial"/>
          <w:sz w:val="24"/>
          <w:szCs w:val="24"/>
        </w:rPr>
        <w:t>.</w:t>
      </w:r>
    </w:p>
    <w:p w:rsidR="00F36495" w:rsidRPr="00CB77AB" w:rsidRDefault="000A1418" w:rsidP="00B01268">
      <w:pPr>
        <w:tabs>
          <w:tab w:val="left" w:pos="1134"/>
        </w:tabs>
        <w:ind w:left="-15" w:right="68"/>
        <w:rPr>
          <w:rFonts w:ascii="Arial" w:hAnsi="Arial" w:cs="Arial"/>
          <w:sz w:val="24"/>
          <w:szCs w:val="24"/>
        </w:rPr>
      </w:pPr>
      <w:r w:rsidRPr="00CB77AB">
        <w:rPr>
          <w:rFonts w:ascii="Arial" w:hAnsi="Arial" w:cs="Arial"/>
          <w:sz w:val="24"/>
          <w:szCs w:val="24"/>
        </w:rPr>
        <w:t xml:space="preserve">Ответственность за организацию сбора, вывоза, утилизации и переработки </w:t>
      </w:r>
      <w:r w:rsidR="00702989" w:rsidRPr="00CB77AB">
        <w:rPr>
          <w:rFonts w:ascii="Arial" w:hAnsi="Arial" w:cs="Arial"/>
          <w:sz w:val="24"/>
          <w:szCs w:val="24"/>
        </w:rPr>
        <w:t xml:space="preserve">коммунальных </w:t>
      </w:r>
      <w:r w:rsidRPr="00CB77AB">
        <w:rPr>
          <w:rFonts w:ascii="Arial" w:hAnsi="Arial" w:cs="Arial"/>
          <w:sz w:val="24"/>
          <w:szCs w:val="24"/>
        </w:rPr>
        <w:t xml:space="preserve">отходов и мусора возложена на администрацию </w:t>
      </w:r>
      <w:r w:rsidR="00B01268" w:rsidRPr="00CB77AB">
        <w:rPr>
          <w:rFonts w:ascii="Arial" w:hAnsi="Arial" w:cs="Arial"/>
          <w:sz w:val="24"/>
          <w:szCs w:val="24"/>
        </w:rPr>
        <w:t>Аларского муниципального района</w:t>
      </w:r>
      <w:r w:rsidRPr="00CB77AB">
        <w:rPr>
          <w:rFonts w:ascii="Arial" w:hAnsi="Arial" w:cs="Arial"/>
          <w:sz w:val="24"/>
          <w:szCs w:val="24"/>
        </w:rPr>
        <w:t xml:space="preserve">. Кроме того, на органы самоуправления возложены задачи в области охраны окружающей среды, которые определены законами Российской Федерации: </w:t>
      </w:r>
    </w:p>
    <w:p w:rsidR="00F36495" w:rsidRPr="00CB77AB" w:rsidRDefault="000A1418" w:rsidP="00B01268">
      <w:pPr>
        <w:tabs>
          <w:tab w:val="left" w:pos="1134"/>
        </w:tabs>
        <w:ind w:left="-15" w:right="68" w:firstLine="724"/>
        <w:rPr>
          <w:rFonts w:ascii="Arial" w:hAnsi="Arial" w:cs="Arial"/>
          <w:sz w:val="24"/>
          <w:szCs w:val="24"/>
        </w:rPr>
      </w:pPr>
      <w:r w:rsidRPr="00CB77AB">
        <w:rPr>
          <w:rFonts w:ascii="Arial" w:eastAsia="Courier New" w:hAnsi="Arial" w:cs="Arial"/>
          <w:sz w:val="24"/>
          <w:szCs w:val="24"/>
        </w:rPr>
        <w:t>­</w:t>
      </w:r>
      <w:r w:rsidRPr="00CB77AB">
        <w:rPr>
          <w:rFonts w:ascii="Arial" w:eastAsia="Arial" w:hAnsi="Arial" w:cs="Arial"/>
          <w:sz w:val="24"/>
          <w:szCs w:val="24"/>
        </w:rPr>
        <w:t xml:space="preserve"> </w:t>
      </w:r>
      <w:r w:rsidRPr="00CB77AB">
        <w:rPr>
          <w:rFonts w:ascii="Arial" w:hAnsi="Arial" w:cs="Arial"/>
          <w:sz w:val="24"/>
          <w:szCs w:val="24"/>
        </w:rPr>
        <w:t xml:space="preserve">«Об общих принципах организации местного самоуправления» 16.09.2003 г. </w:t>
      </w:r>
    </w:p>
    <w:p w:rsidR="00F36495" w:rsidRPr="00CB77AB" w:rsidRDefault="000A1418" w:rsidP="00B01268">
      <w:pPr>
        <w:tabs>
          <w:tab w:val="left" w:pos="1134"/>
        </w:tabs>
        <w:ind w:left="-15" w:right="68" w:firstLine="724"/>
        <w:rPr>
          <w:rFonts w:ascii="Arial" w:hAnsi="Arial" w:cs="Arial"/>
          <w:sz w:val="24"/>
          <w:szCs w:val="24"/>
        </w:rPr>
      </w:pPr>
      <w:r w:rsidRPr="00CB77AB">
        <w:rPr>
          <w:rFonts w:ascii="Arial" w:eastAsia="Courier New" w:hAnsi="Arial" w:cs="Arial"/>
          <w:sz w:val="24"/>
          <w:szCs w:val="24"/>
        </w:rPr>
        <w:lastRenderedPageBreak/>
        <w:t>­</w:t>
      </w:r>
      <w:r w:rsidRPr="00CB77AB">
        <w:rPr>
          <w:rFonts w:ascii="Arial" w:eastAsia="Arial" w:hAnsi="Arial" w:cs="Arial"/>
          <w:sz w:val="24"/>
          <w:szCs w:val="24"/>
        </w:rPr>
        <w:t xml:space="preserve"> </w:t>
      </w:r>
      <w:r w:rsidRPr="00CB77AB">
        <w:rPr>
          <w:rFonts w:ascii="Arial" w:hAnsi="Arial" w:cs="Arial"/>
          <w:sz w:val="24"/>
          <w:szCs w:val="24"/>
        </w:rPr>
        <w:t xml:space="preserve">«О санитарно-эпидемиологическом благополучии населения» 12.03.1999г. </w:t>
      </w:r>
      <w:r w:rsidRPr="00CB77AB">
        <w:rPr>
          <w:rFonts w:ascii="Arial" w:eastAsia="Courier New" w:hAnsi="Arial" w:cs="Arial"/>
          <w:sz w:val="24"/>
          <w:szCs w:val="24"/>
        </w:rPr>
        <w:t>­</w:t>
      </w:r>
      <w:r w:rsidRPr="00CB77AB">
        <w:rPr>
          <w:rFonts w:ascii="Arial" w:eastAsia="Arial" w:hAnsi="Arial" w:cs="Arial"/>
          <w:sz w:val="24"/>
          <w:szCs w:val="24"/>
        </w:rPr>
        <w:t xml:space="preserve"> </w:t>
      </w:r>
      <w:r w:rsidRPr="00CB77AB">
        <w:rPr>
          <w:rFonts w:ascii="Arial" w:hAnsi="Arial" w:cs="Arial"/>
          <w:sz w:val="24"/>
          <w:szCs w:val="24"/>
        </w:rPr>
        <w:t xml:space="preserve">«Основы законодательства РФ об охране здоровья граждан» 27.07.1993г. </w:t>
      </w:r>
    </w:p>
    <w:p w:rsidR="00F36495" w:rsidRPr="00CB77AB" w:rsidRDefault="000A1418" w:rsidP="00B01268">
      <w:pPr>
        <w:tabs>
          <w:tab w:val="left" w:pos="1134"/>
        </w:tabs>
        <w:ind w:left="-15" w:right="67" w:firstLine="724"/>
        <w:rPr>
          <w:rFonts w:ascii="Arial" w:hAnsi="Arial" w:cs="Arial"/>
          <w:sz w:val="24"/>
          <w:szCs w:val="24"/>
        </w:rPr>
      </w:pPr>
      <w:r w:rsidRPr="00CB77AB">
        <w:rPr>
          <w:rFonts w:ascii="Arial" w:eastAsia="Courier New" w:hAnsi="Arial" w:cs="Arial"/>
          <w:sz w:val="24"/>
          <w:szCs w:val="24"/>
        </w:rPr>
        <w:t>­</w:t>
      </w:r>
      <w:r w:rsidRPr="00CB77AB">
        <w:rPr>
          <w:rFonts w:ascii="Arial" w:eastAsia="Arial" w:hAnsi="Arial" w:cs="Arial"/>
          <w:sz w:val="24"/>
          <w:szCs w:val="24"/>
        </w:rPr>
        <w:t xml:space="preserve"> </w:t>
      </w:r>
      <w:r w:rsidRPr="00CB77AB">
        <w:rPr>
          <w:rFonts w:ascii="Arial" w:hAnsi="Arial" w:cs="Arial"/>
          <w:sz w:val="24"/>
          <w:szCs w:val="24"/>
        </w:rPr>
        <w:t xml:space="preserve">«Об охране окружающей природной среды» 10.01.2002 г. </w:t>
      </w:r>
    </w:p>
    <w:p w:rsidR="00F36495" w:rsidRPr="00CB77AB" w:rsidRDefault="000A1418">
      <w:pPr>
        <w:spacing w:after="76" w:line="259" w:lineRule="auto"/>
        <w:ind w:left="706" w:right="0" w:firstLine="0"/>
        <w:jc w:val="left"/>
        <w:rPr>
          <w:rFonts w:ascii="Arial" w:hAnsi="Arial" w:cs="Arial"/>
          <w:sz w:val="24"/>
          <w:szCs w:val="24"/>
        </w:rPr>
      </w:pPr>
      <w:r w:rsidRPr="00CB77AB">
        <w:rPr>
          <w:rFonts w:ascii="Arial" w:hAnsi="Arial" w:cs="Arial"/>
          <w:sz w:val="24"/>
          <w:szCs w:val="24"/>
        </w:rPr>
        <w:t xml:space="preserve"> </w:t>
      </w:r>
    </w:p>
    <w:p w:rsidR="00F36495" w:rsidRPr="00CB77AB" w:rsidRDefault="000A1418">
      <w:pPr>
        <w:pStyle w:val="3"/>
        <w:ind w:left="13" w:right="98"/>
        <w:rPr>
          <w:rFonts w:ascii="Arial" w:hAnsi="Arial" w:cs="Arial"/>
          <w:sz w:val="24"/>
          <w:szCs w:val="24"/>
        </w:rPr>
      </w:pPr>
      <w:bookmarkStart w:id="28" w:name="_Toc522353177"/>
      <w:r w:rsidRPr="00CB77AB">
        <w:rPr>
          <w:rFonts w:ascii="Arial" w:hAnsi="Arial" w:cs="Arial"/>
          <w:sz w:val="24"/>
          <w:szCs w:val="24"/>
        </w:rPr>
        <w:t>2.2. Современное состояние уровня загрязнения исследуемой среды</w:t>
      </w:r>
      <w:bookmarkEnd w:id="28"/>
      <w:r w:rsidRPr="00CB77AB">
        <w:rPr>
          <w:rFonts w:ascii="Arial" w:hAnsi="Arial" w:cs="Arial"/>
          <w:sz w:val="24"/>
          <w:szCs w:val="24"/>
        </w:rPr>
        <w:t xml:space="preserve">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В силу относительно малой освоенности территории хозяйственной деятельностью, удаленностью от крупных населенных пунктов и промышленных объектов, </w:t>
      </w:r>
      <w:r w:rsidR="00335D62" w:rsidRPr="00CB77AB">
        <w:rPr>
          <w:rFonts w:ascii="Arial" w:hAnsi="Arial" w:cs="Arial"/>
          <w:sz w:val="24"/>
          <w:szCs w:val="24"/>
        </w:rPr>
        <w:t>муниципальное образование «</w:t>
      </w:r>
      <w:r w:rsidR="006A7158" w:rsidRPr="00CB77AB">
        <w:rPr>
          <w:rFonts w:ascii="Arial" w:hAnsi="Arial" w:cs="Arial"/>
          <w:sz w:val="24"/>
          <w:szCs w:val="24"/>
        </w:rPr>
        <w:t>Тыргетуй</w:t>
      </w:r>
      <w:r w:rsidR="00335D62" w:rsidRPr="00CB77AB">
        <w:rPr>
          <w:rFonts w:ascii="Arial" w:hAnsi="Arial" w:cs="Arial"/>
          <w:sz w:val="24"/>
          <w:szCs w:val="24"/>
        </w:rPr>
        <w:t>»</w:t>
      </w:r>
      <w:r w:rsidRPr="00CB77AB">
        <w:rPr>
          <w:rFonts w:ascii="Arial" w:hAnsi="Arial" w:cs="Arial"/>
          <w:sz w:val="24"/>
          <w:szCs w:val="24"/>
        </w:rPr>
        <w:t xml:space="preserve"> отличается экологически чистой природной средой. </w:t>
      </w:r>
    </w:p>
    <w:p w:rsidR="00CB77AB" w:rsidRPr="00CB77AB" w:rsidRDefault="000A1418" w:rsidP="00CB77AB">
      <w:pPr>
        <w:spacing w:after="78" w:line="259" w:lineRule="auto"/>
        <w:ind w:left="706" w:right="0" w:firstLine="0"/>
        <w:jc w:val="left"/>
        <w:rPr>
          <w:rFonts w:ascii="Arial" w:hAnsi="Arial" w:cs="Arial"/>
          <w:color w:val="auto"/>
          <w:sz w:val="24"/>
          <w:szCs w:val="24"/>
        </w:rPr>
      </w:pPr>
      <w:r w:rsidRPr="00CB77AB">
        <w:rPr>
          <w:rFonts w:ascii="Arial" w:hAnsi="Arial" w:cs="Arial"/>
          <w:color w:val="FF0000"/>
          <w:sz w:val="24"/>
          <w:szCs w:val="24"/>
        </w:rPr>
        <w:t xml:space="preserve"> </w:t>
      </w:r>
    </w:p>
    <w:p w:rsidR="00F36495" w:rsidRPr="00CB77AB" w:rsidRDefault="000A1418" w:rsidP="00CB77AB">
      <w:pPr>
        <w:spacing w:after="78" w:line="259" w:lineRule="auto"/>
        <w:ind w:left="706" w:right="0" w:firstLine="0"/>
        <w:jc w:val="center"/>
        <w:rPr>
          <w:rFonts w:ascii="Arial" w:hAnsi="Arial" w:cs="Arial"/>
          <w:sz w:val="24"/>
          <w:szCs w:val="24"/>
        </w:rPr>
      </w:pPr>
      <w:r w:rsidRPr="00CB77AB">
        <w:rPr>
          <w:rFonts w:ascii="Arial" w:hAnsi="Arial" w:cs="Arial"/>
          <w:b/>
          <w:sz w:val="24"/>
          <w:szCs w:val="24"/>
        </w:rPr>
        <w:t>Санитарное состояние атмосферного воздуха</w:t>
      </w:r>
    </w:p>
    <w:p w:rsidR="00F36495" w:rsidRPr="00CB77AB" w:rsidRDefault="000A1418">
      <w:pPr>
        <w:spacing w:after="32"/>
        <w:ind w:left="-15" w:right="67"/>
        <w:rPr>
          <w:rFonts w:ascii="Arial" w:hAnsi="Arial" w:cs="Arial"/>
          <w:sz w:val="24"/>
          <w:szCs w:val="24"/>
        </w:rPr>
      </w:pPr>
      <w:r w:rsidRPr="00CB77AB">
        <w:rPr>
          <w:rFonts w:ascii="Arial" w:hAnsi="Arial" w:cs="Arial"/>
          <w:sz w:val="24"/>
          <w:szCs w:val="24"/>
        </w:rPr>
        <w:t xml:space="preserve">Атмосферный воздух является одним из основных факторов среды обитания человека. Санитарное состояние атмосферного воздуха определяется следующими факторами: природно-климатические показатели, выбросы от производственных объектов, выбросы от инженерных объектов, выбросы от автотранспорта.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На территории </w:t>
      </w:r>
      <w:r w:rsidR="00027E72" w:rsidRPr="00CB77AB">
        <w:rPr>
          <w:rFonts w:ascii="Arial" w:hAnsi="Arial" w:cs="Arial"/>
          <w:sz w:val="24"/>
          <w:szCs w:val="24"/>
        </w:rPr>
        <w:t xml:space="preserve">Иркутской </w:t>
      </w:r>
      <w:r w:rsidRPr="00CB77AB">
        <w:rPr>
          <w:rFonts w:ascii="Arial" w:hAnsi="Arial" w:cs="Arial"/>
          <w:sz w:val="24"/>
          <w:szCs w:val="24"/>
        </w:rPr>
        <w:t xml:space="preserve"> области контроль над уровнем загрязненности атмосферного воздуха осуществляется Государственным учреждением </w:t>
      </w:r>
      <w:r w:rsidR="00027E72" w:rsidRPr="00CB77AB">
        <w:rPr>
          <w:rFonts w:ascii="Arial" w:hAnsi="Arial" w:cs="Arial"/>
          <w:sz w:val="24"/>
          <w:szCs w:val="24"/>
        </w:rPr>
        <w:t>Иркутское</w:t>
      </w:r>
      <w:r w:rsidRPr="00CB77AB">
        <w:rPr>
          <w:rFonts w:ascii="Arial" w:hAnsi="Arial" w:cs="Arial"/>
          <w:sz w:val="24"/>
          <w:szCs w:val="24"/>
        </w:rPr>
        <w:t xml:space="preserve"> управление по гидрометеорологии и мониторингу окружающей среды, уполномоченным на проведение работ в области мониторинга загрязнения природной среды на стационарных постах, Центром лабораторного анализа и технических измерений </w:t>
      </w:r>
      <w:r w:rsidR="00027E72" w:rsidRPr="00CB77AB">
        <w:rPr>
          <w:rFonts w:ascii="Arial" w:hAnsi="Arial" w:cs="Arial"/>
          <w:sz w:val="24"/>
          <w:szCs w:val="24"/>
        </w:rPr>
        <w:t xml:space="preserve">по </w:t>
      </w:r>
      <w:r w:rsidR="00032748" w:rsidRPr="00CB77AB">
        <w:rPr>
          <w:rFonts w:ascii="Arial" w:hAnsi="Arial" w:cs="Arial"/>
          <w:sz w:val="24"/>
          <w:szCs w:val="24"/>
        </w:rPr>
        <w:t>Сибирскому федеральному округу (ФГБУ «ЦЛАТИ по СФО»)</w:t>
      </w:r>
      <w:r w:rsidRPr="00CB77AB">
        <w:rPr>
          <w:rFonts w:ascii="Arial" w:hAnsi="Arial" w:cs="Arial"/>
          <w:sz w:val="24"/>
          <w:szCs w:val="24"/>
        </w:rPr>
        <w:t xml:space="preserve">, ФГУЗ Центр гигиены и эпидемиологии в </w:t>
      </w:r>
      <w:r w:rsidR="00032748" w:rsidRPr="00CB77AB">
        <w:rPr>
          <w:rFonts w:ascii="Arial" w:hAnsi="Arial" w:cs="Arial"/>
          <w:sz w:val="24"/>
          <w:szCs w:val="24"/>
        </w:rPr>
        <w:t>Иркутской</w:t>
      </w:r>
      <w:r w:rsidRPr="00CB77AB">
        <w:rPr>
          <w:rFonts w:ascii="Arial" w:hAnsi="Arial" w:cs="Arial"/>
          <w:sz w:val="24"/>
          <w:szCs w:val="24"/>
        </w:rPr>
        <w:t xml:space="preserve"> области, а также лабораториями промышленных организаций на стационарных и маршрутных постах. </w:t>
      </w:r>
    </w:p>
    <w:p w:rsidR="00032748" w:rsidRPr="00CB77AB" w:rsidRDefault="00032748" w:rsidP="00032748">
      <w:pPr>
        <w:pStyle w:val="a8"/>
        <w:spacing w:after="5" w:line="290" w:lineRule="auto"/>
        <w:ind w:firstLine="709"/>
        <w:jc w:val="both"/>
        <w:rPr>
          <w:rFonts w:ascii="Arial" w:hAnsi="Arial" w:cs="Arial"/>
          <w:sz w:val="24"/>
          <w:szCs w:val="24"/>
        </w:rPr>
      </w:pPr>
      <w:r w:rsidRPr="00CB77AB">
        <w:rPr>
          <w:rFonts w:ascii="Arial" w:hAnsi="Arial" w:cs="Arial"/>
          <w:sz w:val="24"/>
          <w:szCs w:val="24"/>
        </w:rPr>
        <w:t>Сочетание расположения муниципального образования «</w:t>
      </w:r>
      <w:r w:rsidR="002C522A" w:rsidRPr="00CB77AB">
        <w:rPr>
          <w:rFonts w:ascii="Arial" w:hAnsi="Arial" w:cs="Arial"/>
          <w:sz w:val="24"/>
          <w:szCs w:val="24"/>
        </w:rPr>
        <w:t>Тыргетуй</w:t>
      </w:r>
      <w:r w:rsidRPr="00CB77AB">
        <w:rPr>
          <w:rFonts w:ascii="Arial" w:hAnsi="Arial" w:cs="Arial"/>
          <w:sz w:val="24"/>
          <w:szCs w:val="24"/>
        </w:rPr>
        <w:t>» и рассредоточенность жилого массива, а также печное отопление жилого сектора, с неблагоприятными метеорологическими условиями обуславливает загрязнение атмосферного воздуха, особенно зимой.</w:t>
      </w:r>
    </w:p>
    <w:p w:rsidR="00032748" w:rsidRPr="00CB77AB" w:rsidRDefault="00032748" w:rsidP="00032748">
      <w:pPr>
        <w:pStyle w:val="a8"/>
        <w:ind w:left="284" w:right="-1" w:firstLine="360"/>
        <w:jc w:val="both"/>
        <w:rPr>
          <w:rFonts w:ascii="Arial" w:hAnsi="Arial" w:cs="Arial"/>
          <w:sz w:val="24"/>
          <w:szCs w:val="24"/>
        </w:rPr>
      </w:pPr>
    </w:p>
    <w:p w:rsidR="00032748" w:rsidRPr="00CB77AB" w:rsidRDefault="00032748" w:rsidP="00895A9C">
      <w:pPr>
        <w:pStyle w:val="a8"/>
        <w:ind w:firstLine="709"/>
        <w:jc w:val="both"/>
        <w:rPr>
          <w:rFonts w:ascii="Arial" w:hAnsi="Arial" w:cs="Arial"/>
          <w:sz w:val="24"/>
          <w:szCs w:val="24"/>
        </w:rPr>
      </w:pPr>
      <w:r w:rsidRPr="00CB77AB">
        <w:rPr>
          <w:rFonts w:ascii="Arial" w:hAnsi="Arial" w:cs="Arial"/>
          <w:sz w:val="24"/>
          <w:szCs w:val="24"/>
        </w:rPr>
        <w:t xml:space="preserve">Таблица </w:t>
      </w:r>
      <w:r w:rsidR="00F44E04" w:rsidRPr="00CB77AB">
        <w:rPr>
          <w:rFonts w:ascii="Arial" w:hAnsi="Arial" w:cs="Arial"/>
          <w:sz w:val="24"/>
          <w:szCs w:val="24"/>
        </w:rPr>
        <w:t>4</w:t>
      </w:r>
      <w:r w:rsidRPr="00CB77AB">
        <w:rPr>
          <w:rFonts w:ascii="Arial" w:hAnsi="Arial" w:cs="Arial"/>
          <w:sz w:val="24"/>
          <w:szCs w:val="24"/>
        </w:rPr>
        <w:t xml:space="preserve">. </w:t>
      </w:r>
    </w:p>
    <w:p w:rsidR="00032748" w:rsidRPr="00CB77AB" w:rsidRDefault="00032748" w:rsidP="00032748">
      <w:pPr>
        <w:pStyle w:val="a8"/>
        <w:jc w:val="center"/>
        <w:rPr>
          <w:rFonts w:ascii="Arial" w:hAnsi="Arial" w:cs="Arial"/>
          <w:sz w:val="24"/>
          <w:szCs w:val="24"/>
          <w:highlight w:val="yellow"/>
        </w:rPr>
      </w:pPr>
      <w:r w:rsidRPr="00CB77AB">
        <w:rPr>
          <w:rFonts w:ascii="Arial" w:hAnsi="Arial" w:cs="Arial"/>
          <w:sz w:val="24"/>
          <w:szCs w:val="24"/>
        </w:rPr>
        <w:t>Перечень предприятий</w:t>
      </w:r>
    </w:p>
    <w:tbl>
      <w:tblPr>
        <w:tblW w:w="0" w:type="auto"/>
        <w:tblInd w:w="108" w:type="dxa"/>
        <w:tblLayout w:type="fixed"/>
        <w:tblLook w:val="04A0"/>
      </w:tblPr>
      <w:tblGrid>
        <w:gridCol w:w="4928"/>
        <w:gridCol w:w="4653"/>
      </w:tblGrid>
      <w:tr w:rsidR="002C522A" w:rsidRPr="00CB77AB" w:rsidTr="002C522A">
        <w:tc>
          <w:tcPr>
            <w:tcW w:w="4928" w:type="dxa"/>
            <w:tcBorders>
              <w:top w:val="single" w:sz="4" w:space="0" w:color="000000"/>
              <w:left w:val="single" w:sz="4" w:space="0" w:color="000000"/>
              <w:bottom w:val="single" w:sz="4" w:space="0" w:color="000000"/>
              <w:right w:val="nil"/>
            </w:tcBorders>
            <w:vAlign w:val="center"/>
            <w:hideMark/>
          </w:tcPr>
          <w:p w:rsidR="002C522A" w:rsidRPr="00CB77AB" w:rsidRDefault="002C522A" w:rsidP="002C522A">
            <w:pPr>
              <w:spacing w:after="0" w:line="240" w:lineRule="auto"/>
              <w:ind w:firstLine="0"/>
              <w:jc w:val="center"/>
              <w:rPr>
                <w:rFonts w:ascii="Arial" w:hAnsi="Arial" w:cs="Arial"/>
                <w:color w:val="auto"/>
                <w:sz w:val="24"/>
                <w:szCs w:val="24"/>
              </w:rPr>
            </w:pPr>
            <w:r w:rsidRPr="00CB77AB">
              <w:rPr>
                <w:rFonts w:ascii="Arial" w:hAnsi="Arial" w:cs="Arial"/>
                <w:sz w:val="24"/>
                <w:szCs w:val="24"/>
              </w:rPr>
              <w:t>Наименование предприятий</w:t>
            </w:r>
          </w:p>
        </w:tc>
        <w:tc>
          <w:tcPr>
            <w:tcW w:w="4653" w:type="dxa"/>
            <w:tcBorders>
              <w:top w:val="single" w:sz="4" w:space="0" w:color="000000"/>
              <w:left w:val="single" w:sz="4" w:space="0" w:color="000000"/>
              <w:bottom w:val="single" w:sz="4" w:space="0" w:color="000000"/>
              <w:right w:val="single" w:sz="4" w:space="0" w:color="000000"/>
            </w:tcBorders>
            <w:vAlign w:val="center"/>
            <w:hideMark/>
          </w:tcPr>
          <w:p w:rsidR="002C522A" w:rsidRPr="00CB77AB" w:rsidRDefault="002C522A" w:rsidP="002C522A">
            <w:pPr>
              <w:spacing w:after="0" w:line="240" w:lineRule="auto"/>
              <w:ind w:firstLine="0"/>
              <w:jc w:val="center"/>
              <w:rPr>
                <w:rFonts w:ascii="Arial" w:hAnsi="Arial" w:cs="Arial"/>
                <w:sz w:val="24"/>
                <w:szCs w:val="24"/>
              </w:rPr>
            </w:pPr>
            <w:r w:rsidRPr="00CB77AB">
              <w:rPr>
                <w:rFonts w:ascii="Arial" w:hAnsi="Arial" w:cs="Arial"/>
                <w:sz w:val="24"/>
                <w:szCs w:val="24"/>
              </w:rPr>
              <w:t>Специфика деятельности предприятий</w:t>
            </w:r>
          </w:p>
        </w:tc>
      </w:tr>
      <w:tr w:rsidR="002C522A" w:rsidRPr="00CB77AB" w:rsidTr="002C522A">
        <w:tc>
          <w:tcPr>
            <w:tcW w:w="4928" w:type="dxa"/>
            <w:tcBorders>
              <w:top w:val="single" w:sz="4" w:space="0" w:color="000000"/>
              <w:left w:val="single" w:sz="4" w:space="0" w:color="000000"/>
              <w:bottom w:val="single" w:sz="4" w:space="0" w:color="000000"/>
              <w:right w:val="nil"/>
            </w:tcBorders>
            <w:hideMark/>
          </w:tcPr>
          <w:p w:rsidR="002C522A" w:rsidRPr="00CB77AB" w:rsidRDefault="002C522A" w:rsidP="002C522A">
            <w:pPr>
              <w:spacing w:after="0" w:line="240" w:lineRule="auto"/>
              <w:ind w:firstLine="0"/>
              <w:rPr>
                <w:rFonts w:ascii="Arial" w:hAnsi="Arial" w:cs="Arial"/>
                <w:sz w:val="24"/>
                <w:szCs w:val="24"/>
              </w:rPr>
            </w:pPr>
            <w:r w:rsidRPr="00CB77AB">
              <w:rPr>
                <w:rFonts w:ascii="Arial" w:hAnsi="Arial" w:cs="Arial"/>
                <w:sz w:val="24"/>
                <w:szCs w:val="24"/>
              </w:rPr>
              <w:t>Свалка (3)</w:t>
            </w:r>
          </w:p>
        </w:tc>
        <w:tc>
          <w:tcPr>
            <w:tcW w:w="4653" w:type="dxa"/>
            <w:tcBorders>
              <w:top w:val="single" w:sz="4" w:space="0" w:color="000000"/>
              <w:left w:val="single" w:sz="4" w:space="0" w:color="000000"/>
              <w:bottom w:val="single" w:sz="4" w:space="0" w:color="000000"/>
              <w:right w:val="single" w:sz="4" w:space="0" w:color="000000"/>
            </w:tcBorders>
            <w:hideMark/>
          </w:tcPr>
          <w:p w:rsidR="002C522A" w:rsidRPr="00CB77AB" w:rsidRDefault="002C522A" w:rsidP="002C522A">
            <w:pPr>
              <w:spacing w:after="0" w:line="240" w:lineRule="auto"/>
              <w:ind w:firstLine="0"/>
              <w:rPr>
                <w:rFonts w:ascii="Arial" w:hAnsi="Arial" w:cs="Arial"/>
                <w:sz w:val="24"/>
                <w:szCs w:val="24"/>
              </w:rPr>
            </w:pPr>
            <w:r w:rsidRPr="00CB77AB">
              <w:rPr>
                <w:rFonts w:ascii="Arial" w:hAnsi="Arial" w:cs="Arial"/>
                <w:sz w:val="24"/>
                <w:szCs w:val="24"/>
              </w:rPr>
              <w:t>Складирование ТБО</w:t>
            </w:r>
          </w:p>
        </w:tc>
      </w:tr>
      <w:tr w:rsidR="002C522A" w:rsidRPr="00CB77AB" w:rsidTr="002C522A">
        <w:tc>
          <w:tcPr>
            <w:tcW w:w="4928" w:type="dxa"/>
            <w:tcBorders>
              <w:top w:val="single" w:sz="4" w:space="0" w:color="000000"/>
              <w:left w:val="single" w:sz="4" w:space="0" w:color="000000"/>
              <w:bottom w:val="single" w:sz="4" w:space="0" w:color="000000"/>
              <w:right w:val="nil"/>
            </w:tcBorders>
            <w:hideMark/>
          </w:tcPr>
          <w:p w:rsidR="002C522A" w:rsidRPr="00CB77AB" w:rsidRDefault="002C522A" w:rsidP="002C522A">
            <w:pPr>
              <w:spacing w:after="0" w:line="240" w:lineRule="auto"/>
              <w:ind w:firstLine="0"/>
              <w:rPr>
                <w:rFonts w:ascii="Arial" w:hAnsi="Arial" w:cs="Arial"/>
                <w:sz w:val="24"/>
                <w:szCs w:val="24"/>
              </w:rPr>
            </w:pPr>
            <w:r w:rsidRPr="00CB77AB">
              <w:rPr>
                <w:rFonts w:ascii="Arial" w:hAnsi="Arial" w:cs="Arial"/>
                <w:sz w:val="24"/>
                <w:szCs w:val="24"/>
              </w:rPr>
              <w:t>Скотомогильник (3)</w:t>
            </w:r>
          </w:p>
        </w:tc>
        <w:tc>
          <w:tcPr>
            <w:tcW w:w="4653" w:type="dxa"/>
            <w:tcBorders>
              <w:top w:val="single" w:sz="4" w:space="0" w:color="000000"/>
              <w:left w:val="single" w:sz="4" w:space="0" w:color="000000"/>
              <w:bottom w:val="single" w:sz="4" w:space="0" w:color="000000"/>
              <w:right w:val="single" w:sz="4" w:space="0" w:color="000000"/>
            </w:tcBorders>
            <w:hideMark/>
          </w:tcPr>
          <w:p w:rsidR="002C522A" w:rsidRPr="00CB77AB" w:rsidRDefault="002C522A" w:rsidP="002C522A">
            <w:pPr>
              <w:spacing w:after="0" w:line="240" w:lineRule="auto"/>
              <w:ind w:firstLine="0"/>
              <w:rPr>
                <w:rFonts w:ascii="Arial" w:hAnsi="Arial" w:cs="Arial"/>
                <w:sz w:val="24"/>
                <w:szCs w:val="24"/>
              </w:rPr>
            </w:pPr>
            <w:r w:rsidRPr="00CB77AB">
              <w:rPr>
                <w:rFonts w:ascii="Arial" w:hAnsi="Arial" w:cs="Arial"/>
                <w:sz w:val="24"/>
                <w:szCs w:val="24"/>
              </w:rPr>
              <w:t>Захоронение трупов скота</w:t>
            </w:r>
          </w:p>
        </w:tc>
      </w:tr>
    </w:tbl>
    <w:p w:rsidR="002C522A" w:rsidRPr="00CB77AB" w:rsidRDefault="002C522A" w:rsidP="00032748">
      <w:pPr>
        <w:pStyle w:val="a8"/>
        <w:jc w:val="center"/>
        <w:rPr>
          <w:rFonts w:ascii="Arial" w:hAnsi="Arial" w:cs="Arial"/>
          <w:highlight w:val="yellow"/>
        </w:rPr>
      </w:pPr>
    </w:p>
    <w:p w:rsidR="00032748" w:rsidRPr="00CB77AB" w:rsidRDefault="00032748" w:rsidP="00032748">
      <w:pPr>
        <w:pStyle w:val="a8"/>
        <w:spacing w:after="5" w:line="290" w:lineRule="auto"/>
        <w:ind w:firstLine="709"/>
        <w:jc w:val="both"/>
        <w:rPr>
          <w:rFonts w:ascii="Arial" w:hAnsi="Arial" w:cs="Arial"/>
          <w:noProof/>
          <w:sz w:val="24"/>
          <w:szCs w:val="24"/>
        </w:rPr>
      </w:pPr>
      <w:r w:rsidRPr="00CB77AB">
        <w:rPr>
          <w:rFonts w:ascii="Arial" w:hAnsi="Arial" w:cs="Arial"/>
          <w:noProof/>
          <w:sz w:val="24"/>
          <w:szCs w:val="24"/>
        </w:rPr>
        <w:t>Состояние атмосферного воздуха определяется условиями циркуляции и степенью хозяйственного освоения рассматриваемой территории, а также характеристиками фонового состояния атмосферы. Мониторинг состояния атмосферного воздуха на терртории МО «</w:t>
      </w:r>
      <w:r w:rsidR="002C522A" w:rsidRPr="00CB77AB">
        <w:rPr>
          <w:rFonts w:ascii="Arial" w:hAnsi="Arial" w:cs="Arial"/>
          <w:sz w:val="24"/>
          <w:szCs w:val="24"/>
        </w:rPr>
        <w:t>Тыргетуй</w:t>
      </w:r>
      <w:r w:rsidRPr="00CB77AB">
        <w:rPr>
          <w:rFonts w:ascii="Arial" w:hAnsi="Arial" w:cs="Arial"/>
          <w:noProof/>
          <w:sz w:val="24"/>
          <w:szCs w:val="24"/>
        </w:rPr>
        <w:t>» не проводился. Стационарных постов по контролю за состоянием атмосферного воздуха не организовано. Том ПДВ не разрабатывался.</w:t>
      </w:r>
    </w:p>
    <w:p w:rsidR="0010010E" w:rsidRDefault="0010010E">
      <w:pPr>
        <w:ind w:left="-15" w:right="67"/>
        <w:rPr>
          <w:rFonts w:ascii="Arial" w:hAnsi="Arial" w:cs="Arial"/>
          <w:sz w:val="24"/>
          <w:szCs w:val="24"/>
        </w:rPr>
      </w:pPr>
    </w:p>
    <w:p w:rsidR="00CB77AB" w:rsidRDefault="00CB77AB">
      <w:pPr>
        <w:ind w:left="-15" w:right="67"/>
        <w:rPr>
          <w:rFonts w:ascii="Arial" w:hAnsi="Arial" w:cs="Arial"/>
          <w:sz w:val="24"/>
          <w:szCs w:val="24"/>
        </w:rPr>
      </w:pPr>
    </w:p>
    <w:p w:rsidR="00CB77AB" w:rsidRPr="00CB77AB" w:rsidRDefault="00CB77AB">
      <w:pPr>
        <w:ind w:left="-15" w:right="67"/>
        <w:rPr>
          <w:rFonts w:ascii="Arial" w:hAnsi="Arial" w:cs="Arial"/>
          <w:sz w:val="24"/>
          <w:szCs w:val="24"/>
        </w:rPr>
      </w:pPr>
    </w:p>
    <w:p w:rsidR="00F36495" w:rsidRPr="00CB77AB" w:rsidRDefault="000A1418">
      <w:pPr>
        <w:spacing w:after="18" w:line="259" w:lineRule="auto"/>
        <w:ind w:left="13" w:right="83" w:hanging="10"/>
        <w:jc w:val="center"/>
        <w:rPr>
          <w:rFonts w:ascii="Arial" w:hAnsi="Arial" w:cs="Arial"/>
          <w:sz w:val="24"/>
          <w:szCs w:val="24"/>
        </w:rPr>
      </w:pPr>
      <w:r w:rsidRPr="00CB77AB">
        <w:rPr>
          <w:rFonts w:ascii="Arial" w:hAnsi="Arial" w:cs="Arial"/>
          <w:b/>
          <w:sz w:val="24"/>
          <w:szCs w:val="24"/>
        </w:rPr>
        <w:lastRenderedPageBreak/>
        <w:t xml:space="preserve">Санитарное состояние водных объектов </w:t>
      </w:r>
    </w:p>
    <w:p w:rsidR="00F36495" w:rsidRPr="00CB77AB" w:rsidRDefault="000A1418" w:rsidP="00413423">
      <w:pPr>
        <w:ind w:left="-15" w:right="67"/>
        <w:rPr>
          <w:rFonts w:ascii="Arial" w:hAnsi="Arial" w:cs="Arial"/>
          <w:sz w:val="24"/>
          <w:szCs w:val="24"/>
        </w:rPr>
      </w:pPr>
      <w:r w:rsidRPr="00CB77AB">
        <w:rPr>
          <w:rFonts w:ascii="Arial" w:hAnsi="Arial" w:cs="Arial"/>
          <w:sz w:val="24"/>
          <w:szCs w:val="24"/>
        </w:rPr>
        <w:t>Основными источниками загрязнений открытых водоемов в местах водопользования населения являются жилищно-коммунальные объекты, животноводческие комплексы. Основной причиной возрастающего количества проб воды водоемов, не соответствующих гигиеническим нормативам по санитарно</w:t>
      </w:r>
      <w:r w:rsidR="00032748" w:rsidRPr="00CB77AB">
        <w:rPr>
          <w:rFonts w:ascii="Arial" w:hAnsi="Arial" w:cs="Arial"/>
          <w:sz w:val="24"/>
          <w:szCs w:val="24"/>
        </w:rPr>
        <w:t>-</w:t>
      </w:r>
      <w:r w:rsidRPr="00CB77AB">
        <w:rPr>
          <w:rFonts w:ascii="Arial" w:hAnsi="Arial" w:cs="Arial"/>
          <w:sz w:val="24"/>
          <w:szCs w:val="24"/>
        </w:rPr>
        <w:t>химическим и микробиологическим показателям, является сброс в водоемы без очистки или недостаточно очищенных хозяйственно-бытовых сточных вод в связи с неудовлетворительное санитарно-техническое состояние канализационных очистных сооружений (высокий процент изношенности и несоответствия их мощности объему принимаемых сточных вод), разработка и внедрение малоэффективных, не отвечающих современному уровню развития канализационных и очистных сооружений. Приемником сточных вод в сельском поселении явля</w:t>
      </w:r>
      <w:r w:rsidR="00CA51CE" w:rsidRPr="00CB77AB">
        <w:rPr>
          <w:rFonts w:ascii="Arial" w:hAnsi="Arial" w:cs="Arial"/>
          <w:sz w:val="24"/>
          <w:szCs w:val="24"/>
        </w:rPr>
        <w:t>ю</w:t>
      </w:r>
      <w:r w:rsidRPr="00CB77AB">
        <w:rPr>
          <w:rFonts w:ascii="Arial" w:hAnsi="Arial" w:cs="Arial"/>
          <w:sz w:val="24"/>
          <w:szCs w:val="24"/>
        </w:rPr>
        <w:t>тся рек</w:t>
      </w:r>
      <w:r w:rsidR="002C522A" w:rsidRPr="00CB77AB">
        <w:rPr>
          <w:rFonts w:ascii="Arial" w:hAnsi="Arial" w:cs="Arial"/>
          <w:sz w:val="24"/>
          <w:szCs w:val="24"/>
        </w:rPr>
        <w:t>а</w:t>
      </w:r>
      <w:r w:rsidR="00CA51CE" w:rsidRPr="00CB77AB">
        <w:rPr>
          <w:rFonts w:ascii="Arial" w:hAnsi="Arial" w:cs="Arial"/>
          <w:sz w:val="24"/>
          <w:szCs w:val="24"/>
        </w:rPr>
        <w:t xml:space="preserve"> </w:t>
      </w:r>
      <w:r w:rsidR="002C522A" w:rsidRPr="00CB77AB">
        <w:rPr>
          <w:rFonts w:ascii="Arial" w:hAnsi="Arial" w:cs="Arial"/>
          <w:sz w:val="24"/>
          <w:szCs w:val="24"/>
        </w:rPr>
        <w:t>Ангара</w:t>
      </w:r>
      <w:r w:rsidR="000A750B" w:rsidRPr="00CB77AB">
        <w:rPr>
          <w:rFonts w:ascii="Arial" w:hAnsi="Arial" w:cs="Arial"/>
          <w:sz w:val="24"/>
          <w:szCs w:val="24"/>
        </w:rPr>
        <w:t>.</w:t>
      </w:r>
      <w:r w:rsidRPr="00CB77AB">
        <w:rPr>
          <w:rFonts w:ascii="Arial" w:hAnsi="Arial" w:cs="Arial"/>
          <w:sz w:val="24"/>
          <w:szCs w:val="24"/>
        </w:rPr>
        <w:t xml:space="preserve"> Загрязняющие вещества поступают в водные объекты, как в составе сточных вод, так и в виде выпадений пылевых выбросов из атмосферы.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Основными загрязняющими веществами в поверхностных водах являются взвешенные вещества, фосфаты, азот аммонийный, нефтепродукты, железо, СПАВ, никель. Высокие и экстремально высокие уровни загрязнения вод металлами, дитиофосфатом, органическими веществами носят локальный характер и наблюдаются, в основном, в небольших водоемах. Отмечается несоответствие качества питьевой воды по органолептическим показателям (цветность); а также по санитарно-химическим показателям (окисляемость, содержание железа). Кроме того, характерной природной особенностью водных объектов поселения является присутствие в природных водах ионов металлов, таких как медь, железо, марганец. </w:t>
      </w:r>
    </w:p>
    <w:p w:rsidR="00F36495" w:rsidRPr="00CB77AB" w:rsidRDefault="000A1418">
      <w:pPr>
        <w:spacing w:after="0" w:line="259" w:lineRule="auto"/>
        <w:ind w:left="706" w:right="0" w:firstLine="0"/>
        <w:jc w:val="left"/>
        <w:rPr>
          <w:rFonts w:ascii="Arial" w:hAnsi="Arial" w:cs="Arial"/>
          <w:sz w:val="24"/>
          <w:szCs w:val="24"/>
        </w:rPr>
      </w:pPr>
      <w:r w:rsidRPr="00CB77AB">
        <w:rPr>
          <w:rFonts w:ascii="Arial" w:hAnsi="Arial" w:cs="Arial"/>
          <w:sz w:val="24"/>
          <w:szCs w:val="24"/>
        </w:rPr>
        <w:t xml:space="preserve"> </w:t>
      </w:r>
    </w:p>
    <w:p w:rsidR="00F36495" w:rsidRPr="00CB77AB" w:rsidRDefault="000A750B">
      <w:pPr>
        <w:spacing w:after="18" w:line="259" w:lineRule="auto"/>
        <w:ind w:left="13" w:right="101" w:hanging="10"/>
        <w:jc w:val="center"/>
        <w:rPr>
          <w:rFonts w:ascii="Arial" w:hAnsi="Arial" w:cs="Arial"/>
          <w:sz w:val="24"/>
          <w:szCs w:val="24"/>
        </w:rPr>
      </w:pPr>
      <w:r w:rsidRPr="00CB77AB">
        <w:rPr>
          <w:rFonts w:ascii="Arial" w:hAnsi="Arial" w:cs="Arial"/>
          <w:b/>
          <w:sz w:val="24"/>
          <w:szCs w:val="24"/>
        </w:rPr>
        <w:t>Зеленые зоны</w:t>
      </w:r>
    </w:p>
    <w:p w:rsidR="000A750B" w:rsidRPr="00CB77AB" w:rsidRDefault="000A750B" w:rsidP="000A750B">
      <w:pPr>
        <w:pStyle w:val="a8"/>
        <w:spacing w:after="5" w:line="290" w:lineRule="auto"/>
        <w:ind w:firstLine="709"/>
        <w:jc w:val="both"/>
        <w:rPr>
          <w:rFonts w:ascii="Arial" w:hAnsi="Arial" w:cs="Arial"/>
          <w:sz w:val="24"/>
          <w:szCs w:val="24"/>
        </w:rPr>
      </w:pPr>
      <w:r w:rsidRPr="00CB77AB">
        <w:rPr>
          <w:rFonts w:ascii="Arial" w:hAnsi="Arial" w:cs="Arial"/>
          <w:sz w:val="24"/>
          <w:szCs w:val="24"/>
        </w:rPr>
        <w:t>На территориях, прилегающих к населенным пунктам, согласно требованиям СНиП  2.07.01-89 (с изменениями от 13.07.1990 г., 23.12.1992 г. и 22.07.1993 г.) предусматриваются зоны, в составе которых выделяются зеленые зоны.</w:t>
      </w:r>
    </w:p>
    <w:p w:rsidR="000A750B" w:rsidRPr="00CB77AB" w:rsidRDefault="000A750B" w:rsidP="000A750B">
      <w:pPr>
        <w:pStyle w:val="a8"/>
        <w:spacing w:after="5" w:line="290" w:lineRule="auto"/>
        <w:ind w:firstLine="709"/>
        <w:jc w:val="both"/>
        <w:rPr>
          <w:rFonts w:ascii="Arial" w:hAnsi="Arial" w:cs="Arial"/>
          <w:sz w:val="24"/>
          <w:szCs w:val="24"/>
        </w:rPr>
      </w:pPr>
      <w:r w:rsidRPr="00CB77AB">
        <w:rPr>
          <w:rFonts w:ascii="Arial" w:hAnsi="Arial" w:cs="Arial"/>
          <w:sz w:val="24"/>
          <w:szCs w:val="24"/>
        </w:rPr>
        <w:t>Основное гигиеническое назначение зеленых зон состоит в том, чтобы способствовать улучшению микроклимата и оздоровлению воздушного бассейна населенного пункта, а также обеспечить население удобными, здоровыми и живописными местами отдыха, т.е. и рекреационное предназначение.</w:t>
      </w:r>
    </w:p>
    <w:p w:rsidR="000A750B" w:rsidRPr="00CB77AB" w:rsidRDefault="000A750B" w:rsidP="000A750B">
      <w:pPr>
        <w:pStyle w:val="a8"/>
        <w:spacing w:after="5" w:line="290" w:lineRule="auto"/>
        <w:ind w:firstLine="709"/>
        <w:jc w:val="both"/>
        <w:rPr>
          <w:rFonts w:ascii="Arial" w:hAnsi="Arial" w:cs="Arial"/>
          <w:sz w:val="24"/>
          <w:szCs w:val="24"/>
        </w:rPr>
      </w:pPr>
      <w:r w:rsidRPr="00CB77AB">
        <w:rPr>
          <w:rFonts w:ascii="Arial" w:hAnsi="Arial" w:cs="Arial"/>
          <w:sz w:val="24"/>
          <w:szCs w:val="24"/>
        </w:rPr>
        <w:t>Зеленая зона характеризуется лесистостью, которая определяется как отношение покрытых лесом земель к общей площади рассматриваемой административной единицы. Организация зеленых зон регламентируется государственным стандартом (ГОСТ 17.5.3.01-78 «Состав и размер зеленых зон населенных пунктов»). Территориальная организация зеленых зон предусматривает разделение на лесопарковую и лесохозяйственную части, выделение мест отдыха населения и охраняемых территорий, обеспечивающее выполнение оздоровительных и природоохранных функций леса, согласно ГОСТ 17.6.3.01-78.</w:t>
      </w:r>
    </w:p>
    <w:p w:rsidR="000A750B" w:rsidRPr="00CB77AB" w:rsidRDefault="000A750B" w:rsidP="000A750B">
      <w:pPr>
        <w:pStyle w:val="a8"/>
        <w:spacing w:after="5" w:line="290" w:lineRule="auto"/>
        <w:ind w:firstLine="709"/>
        <w:jc w:val="both"/>
        <w:rPr>
          <w:rFonts w:ascii="Arial" w:hAnsi="Arial" w:cs="Arial"/>
          <w:sz w:val="24"/>
          <w:szCs w:val="24"/>
        </w:rPr>
      </w:pPr>
      <w:r w:rsidRPr="00CB77AB">
        <w:rPr>
          <w:rFonts w:ascii="Arial" w:hAnsi="Arial" w:cs="Arial"/>
          <w:sz w:val="24"/>
          <w:szCs w:val="24"/>
        </w:rPr>
        <w:t>В зеленых зонах запрещается хозяйственная деятельность, отрицательно влияющая на выполнение ими экологических, санитарно-гигиенических и рекреационных функций (СНиП 2.07.01-89</w:t>
      </w:r>
      <w:r w:rsidRPr="00CB77AB">
        <w:rPr>
          <w:rFonts w:ascii="Arial" w:hAnsi="Arial" w:cs="Arial"/>
          <w:sz w:val="24"/>
          <w:szCs w:val="24"/>
          <w:vertAlign w:val="superscript"/>
        </w:rPr>
        <w:t>*</w:t>
      </w:r>
      <w:r w:rsidRPr="00CB77AB">
        <w:rPr>
          <w:rFonts w:ascii="Arial" w:hAnsi="Arial" w:cs="Arial"/>
          <w:sz w:val="24"/>
          <w:szCs w:val="24"/>
        </w:rPr>
        <w:t>).</w:t>
      </w:r>
    </w:p>
    <w:p w:rsidR="000A750B" w:rsidRPr="00CB77AB" w:rsidRDefault="000A750B" w:rsidP="000A750B">
      <w:pPr>
        <w:pStyle w:val="a8"/>
        <w:spacing w:after="5" w:line="290" w:lineRule="auto"/>
        <w:ind w:firstLine="709"/>
        <w:jc w:val="both"/>
        <w:rPr>
          <w:rFonts w:ascii="Arial" w:hAnsi="Arial" w:cs="Arial"/>
          <w:sz w:val="24"/>
          <w:szCs w:val="24"/>
        </w:rPr>
      </w:pPr>
      <w:r w:rsidRPr="00CB77AB">
        <w:rPr>
          <w:rFonts w:ascii="Arial" w:hAnsi="Arial" w:cs="Arial"/>
          <w:sz w:val="24"/>
          <w:szCs w:val="24"/>
        </w:rPr>
        <w:lastRenderedPageBreak/>
        <w:t>По данным государственного учета лесного фонда на 01.01.2011г зеленые зоны населенных пунктов в Иркутской области закреплены за 35 из 87 населенных пунктов. Среди перечисленных в этом списке наименований сельские поселения отсутствуют (Государственный доклад «О состоянии и об охране окружающей среды Иркутской области в 2009-2010 годах»). Согласно нормативам, размеры общей площади зеленых зон для сельских поселений лесорастительной зоны смешанных лесов с населением до 12 тыс. человек и при лесистости свыше 25% должны быть не мене 55га на 1000 человек, в т. ч. лесопарковая ее часть – 10га 1000 человек (ГОСТ 17.5.3.01-78).</w:t>
      </w:r>
    </w:p>
    <w:p w:rsidR="000A750B" w:rsidRPr="00CB77AB" w:rsidRDefault="000A750B" w:rsidP="000A750B">
      <w:pPr>
        <w:pStyle w:val="a8"/>
        <w:spacing w:after="5" w:line="290" w:lineRule="auto"/>
        <w:ind w:firstLine="709"/>
        <w:jc w:val="both"/>
        <w:rPr>
          <w:rFonts w:ascii="Arial" w:hAnsi="Arial" w:cs="Arial"/>
          <w:sz w:val="24"/>
          <w:szCs w:val="24"/>
        </w:rPr>
      </w:pPr>
      <w:r w:rsidRPr="00CB77AB">
        <w:rPr>
          <w:rFonts w:ascii="Arial" w:hAnsi="Arial" w:cs="Arial"/>
          <w:sz w:val="24"/>
          <w:szCs w:val="24"/>
        </w:rPr>
        <w:t xml:space="preserve">Вокруг населенных пунктов, расположенных в малолесных районах, организовываются ветрозащитные и берегоукрепительные лесные полосы, озеленение склонов, оврагов, балок. Ширина защитных лесных полос для сельских населенных пунктов должна составлять не менее </w:t>
      </w:r>
      <w:smartTag w:uri="urn:schemas-microsoft-com:office:smarttags" w:element="metricconverter">
        <w:smartTagPr>
          <w:attr w:name="ProductID" w:val="50 м"/>
        </w:smartTagPr>
        <w:r w:rsidRPr="00CB77AB">
          <w:rPr>
            <w:rFonts w:ascii="Arial" w:hAnsi="Arial" w:cs="Arial"/>
            <w:sz w:val="24"/>
            <w:szCs w:val="24"/>
          </w:rPr>
          <w:t>50 м</w:t>
        </w:r>
      </w:smartTag>
      <w:r w:rsidRPr="00CB77AB">
        <w:rPr>
          <w:rFonts w:ascii="Arial" w:hAnsi="Arial" w:cs="Arial"/>
          <w:sz w:val="24"/>
          <w:szCs w:val="24"/>
        </w:rPr>
        <w:t xml:space="preserve"> (СНиП 2.07. 01-89).</w:t>
      </w:r>
    </w:p>
    <w:p w:rsidR="000A750B" w:rsidRPr="00CB77AB" w:rsidRDefault="000A750B" w:rsidP="000A750B">
      <w:pPr>
        <w:pStyle w:val="a8"/>
        <w:spacing w:after="5" w:line="290" w:lineRule="auto"/>
        <w:ind w:firstLine="709"/>
        <w:jc w:val="both"/>
        <w:rPr>
          <w:rFonts w:ascii="Arial" w:hAnsi="Arial" w:cs="Arial"/>
          <w:sz w:val="24"/>
          <w:szCs w:val="24"/>
        </w:rPr>
      </w:pPr>
      <w:r w:rsidRPr="00CB77AB">
        <w:rPr>
          <w:rFonts w:ascii="Arial" w:hAnsi="Arial" w:cs="Arial"/>
          <w:sz w:val="24"/>
          <w:szCs w:val="24"/>
        </w:rPr>
        <w:t>Рассматривая в целом зеленые зоны МО «</w:t>
      </w:r>
      <w:r w:rsidR="002C522A" w:rsidRPr="00CB77AB">
        <w:rPr>
          <w:rFonts w:ascii="Arial" w:hAnsi="Arial" w:cs="Arial"/>
          <w:sz w:val="24"/>
          <w:szCs w:val="24"/>
        </w:rPr>
        <w:t>Тыргетуй</w:t>
      </w:r>
      <w:r w:rsidRPr="00CB77AB">
        <w:rPr>
          <w:rFonts w:ascii="Arial" w:hAnsi="Arial" w:cs="Arial"/>
          <w:sz w:val="24"/>
          <w:szCs w:val="24"/>
        </w:rPr>
        <w:t>», необходимо отметить, что растительность зеленых зон поселков испытывает повышенную рекреационную нагрузку. Имеются скопления бытового мусора, превращающиеся в несанкционированные свалки, которые ухудшают экологическое и санитарное состояние насаждений. Уплотнение почвы снижает способность насаждений к воспроизводству и угнетает сами насаждения. Леса часто посещают как местные жители, так и приезжие. Из-за неосторожного обращения с огнем в периоды пожарной опасности возникают очаги лесных пожаров.</w:t>
      </w:r>
    </w:p>
    <w:p w:rsidR="000A750B" w:rsidRPr="00CB77AB" w:rsidRDefault="000A750B" w:rsidP="009D16E7">
      <w:pPr>
        <w:pStyle w:val="a8"/>
        <w:spacing w:after="5" w:line="290" w:lineRule="auto"/>
        <w:ind w:firstLine="709"/>
        <w:jc w:val="both"/>
        <w:rPr>
          <w:rFonts w:ascii="Arial" w:hAnsi="Arial" w:cs="Arial"/>
          <w:sz w:val="24"/>
          <w:szCs w:val="24"/>
        </w:rPr>
      </w:pPr>
      <w:r w:rsidRPr="00CB77AB">
        <w:rPr>
          <w:rFonts w:ascii="Arial" w:hAnsi="Arial" w:cs="Arial"/>
          <w:sz w:val="24"/>
          <w:szCs w:val="24"/>
        </w:rPr>
        <w:t>Сложившийся породный состав лесных массивов зеленых зон наиболее адаптирован к климатическим и природным условиям местностей. В этой связи нет необходимости изменять его ассортимент. Основная забота о зеленых зонах поселка должна сводиться к восстановлению их нарушенных участков и надлежащему уходу за растениями.</w:t>
      </w:r>
      <w:r w:rsidR="009D16E7" w:rsidRPr="00CB77AB">
        <w:rPr>
          <w:rFonts w:ascii="Arial" w:hAnsi="Arial" w:cs="Arial"/>
          <w:sz w:val="24"/>
          <w:szCs w:val="24"/>
        </w:rPr>
        <w:t xml:space="preserve"> </w:t>
      </w:r>
      <w:r w:rsidRPr="00CB77AB">
        <w:rPr>
          <w:rFonts w:ascii="Arial" w:hAnsi="Arial" w:cs="Arial"/>
          <w:sz w:val="24"/>
          <w:szCs w:val="24"/>
        </w:rPr>
        <w:t>Определение обеспеченности зелеными зонами для населения не представляется возможным из-за отсутствия информации.</w:t>
      </w:r>
    </w:p>
    <w:p w:rsidR="00F36495" w:rsidRPr="00CB77AB" w:rsidRDefault="000A1418" w:rsidP="00E55F79">
      <w:pPr>
        <w:spacing w:after="3" w:line="259" w:lineRule="auto"/>
        <w:ind w:left="706" w:right="0" w:firstLine="0"/>
        <w:jc w:val="left"/>
        <w:rPr>
          <w:rFonts w:ascii="Arial" w:hAnsi="Arial" w:cs="Arial"/>
          <w:sz w:val="24"/>
          <w:szCs w:val="24"/>
        </w:rPr>
      </w:pPr>
      <w:r w:rsidRPr="00CB77AB">
        <w:rPr>
          <w:rFonts w:ascii="Arial" w:hAnsi="Arial" w:cs="Arial"/>
          <w:sz w:val="24"/>
          <w:szCs w:val="24"/>
        </w:rPr>
        <w:t xml:space="preserve">  </w:t>
      </w:r>
    </w:p>
    <w:p w:rsidR="00F36495" w:rsidRPr="00CB77AB" w:rsidRDefault="000A1418">
      <w:pPr>
        <w:pStyle w:val="3"/>
        <w:spacing w:after="104"/>
        <w:ind w:left="13" w:right="79"/>
        <w:rPr>
          <w:rFonts w:ascii="Arial" w:hAnsi="Arial" w:cs="Arial"/>
          <w:i/>
          <w:sz w:val="24"/>
          <w:szCs w:val="24"/>
        </w:rPr>
      </w:pPr>
      <w:bookmarkStart w:id="29" w:name="_Toc522353178"/>
      <w:bookmarkStart w:id="30" w:name="_Hlk522519022"/>
      <w:r w:rsidRPr="00CB77AB">
        <w:rPr>
          <w:rFonts w:ascii="Arial" w:hAnsi="Arial" w:cs="Arial"/>
          <w:i/>
          <w:sz w:val="24"/>
          <w:szCs w:val="24"/>
        </w:rPr>
        <w:t>2.3. Существующее состояние летней и зимней уборки</w:t>
      </w:r>
      <w:bookmarkEnd w:id="29"/>
      <w:r w:rsidRPr="00CB77AB">
        <w:rPr>
          <w:rFonts w:ascii="Arial" w:hAnsi="Arial" w:cs="Arial"/>
          <w:i/>
          <w:sz w:val="24"/>
          <w:szCs w:val="24"/>
        </w:rPr>
        <w:t xml:space="preserve"> </w:t>
      </w:r>
    </w:p>
    <w:bookmarkEnd w:id="30"/>
    <w:p w:rsidR="000A750B" w:rsidRPr="00CB77AB" w:rsidRDefault="000A750B" w:rsidP="000A750B">
      <w:pPr>
        <w:ind w:left="-15" w:right="67"/>
        <w:rPr>
          <w:rFonts w:ascii="Arial" w:hAnsi="Arial" w:cs="Arial"/>
          <w:sz w:val="24"/>
          <w:szCs w:val="24"/>
        </w:rPr>
      </w:pPr>
      <w:r w:rsidRPr="00CB77AB">
        <w:rPr>
          <w:rFonts w:ascii="Arial" w:hAnsi="Arial" w:cs="Arial"/>
          <w:sz w:val="24"/>
          <w:szCs w:val="24"/>
        </w:rPr>
        <w:t xml:space="preserve">Общая протяженность улично-дорожной сети в населенных пунктах сельского поселения составляет </w:t>
      </w:r>
      <w:r w:rsidR="00966A07" w:rsidRPr="00CB77AB">
        <w:rPr>
          <w:rFonts w:ascii="Arial" w:hAnsi="Arial" w:cs="Arial"/>
          <w:sz w:val="24"/>
          <w:szCs w:val="24"/>
        </w:rPr>
        <w:t>6,6</w:t>
      </w:r>
      <w:r w:rsidRPr="00CB77AB">
        <w:rPr>
          <w:rFonts w:ascii="Arial" w:hAnsi="Arial" w:cs="Arial"/>
          <w:sz w:val="24"/>
          <w:szCs w:val="24"/>
        </w:rPr>
        <w:t xml:space="preserve"> км. Уборка улиц в летнее и зимнее время производится с использованием ручного труда. Специализированная техника отсутствует. Ручную уборку территорий осуществляют дворники. </w:t>
      </w:r>
    </w:p>
    <w:p w:rsidR="00F36495" w:rsidRPr="00CB77AB" w:rsidRDefault="000A1418">
      <w:pPr>
        <w:spacing w:after="0" w:line="259" w:lineRule="auto"/>
        <w:ind w:left="706" w:right="0" w:firstLine="0"/>
        <w:jc w:val="left"/>
        <w:rPr>
          <w:rFonts w:ascii="Arial" w:hAnsi="Arial" w:cs="Arial"/>
          <w:sz w:val="24"/>
          <w:szCs w:val="24"/>
        </w:rPr>
      </w:pPr>
      <w:r w:rsidRPr="00CB77AB">
        <w:rPr>
          <w:rFonts w:ascii="Arial" w:hAnsi="Arial" w:cs="Arial"/>
          <w:sz w:val="24"/>
          <w:szCs w:val="24"/>
        </w:rPr>
        <w:t xml:space="preserve"> </w:t>
      </w:r>
    </w:p>
    <w:p w:rsidR="00F36495" w:rsidRPr="00CB77AB" w:rsidRDefault="000A1418">
      <w:pPr>
        <w:pStyle w:val="3"/>
        <w:spacing w:after="91"/>
        <w:ind w:left="13" w:right="99"/>
        <w:rPr>
          <w:rFonts w:ascii="Arial" w:hAnsi="Arial" w:cs="Arial"/>
          <w:i/>
          <w:sz w:val="24"/>
          <w:szCs w:val="24"/>
        </w:rPr>
      </w:pPr>
      <w:bookmarkStart w:id="31" w:name="_Toc522353179"/>
      <w:r w:rsidRPr="00CB77AB">
        <w:rPr>
          <w:rFonts w:ascii="Arial" w:hAnsi="Arial" w:cs="Arial"/>
          <w:i/>
          <w:sz w:val="24"/>
          <w:szCs w:val="24"/>
        </w:rPr>
        <w:t xml:space="preserve">2.4. Организация </w:t>
      </w:r>
      <w:bookmarkEnd w:id="31"/>
      <w:r w:rsidR="009D16E7" w:rsidRPr="00CB77AB">
        <w:rPr>
          <w:rFonts w:ascii="Arial" w:hAnsi="Arial" w:cs="Arial"/>
          <w:i/>
          <w:sz w:val="24"/>
          <w:szCs w:val="24"/>
        </w:rPr>
        <w:t>сбора и транспортирования отходов</w:t>
      </w:r>
    </w:p>
    <w:p w:rsidR="00F36495" w:rsidRPr="00CB77AB" w:rsidRDefault="000A1418">
      <w:pPr>
        <w:pStyle w:val="4"/>
        <w:spacing w:after="138"/>
        <w:ind w:left="13" w:right="103"/>
        <w:rPr>
          <w:rFonts w:ascii="Arial" w:hAnsi="Arial" w:cs="Arial"/>
          <w:i/>
          <w:sz w:val="24"/>
          <w:szCs w:val="24"/>
        </w:rPr>
      </w:pPr>
      <w:bookmarkStart w:id="32" w:name="_Toc522353180"/>
      <w:r w:rsidRPr="00CB77AB">
        <w:rPr>
          <w:rFonts w:ascii="Arial" w:hAnsi="Arial" w:cs="Arial"/>
          <w:i/>
          <w:sz w:val="24"/>
          <w:szCs w:val="24"/>
        </w:rPr>
        <w:t xml:space="preserve">2.4.1. Нормы накопления и объемы образующихся </w:t>
      </w:r>
      <w:r w:rsidR="00C01047" w:rsidRPr="00CB77AB">
        <w:rPr>
          <w:rFonts w:ascii="Arial" w:hAnsi="Arial" w:cs="Arial"/>
          <w:i/>
          <w:sz w:val="24"/>
          <w:szCs w:val="24"/>
        </w:rPr>
        <w:t xml:space="preserve">коммунальных </w:t>
      </w:r>
      <w:r w:rsidRPr="00CB77AB">
        <w:rPr>
          <w:rFonts w:ascii="Arial" w:hAnsi="Arial" w:cs="Arial"/>
          <w:i/>
          <w:sz w:val="24"/>
          <w:szCs w:val="24"/>
        </w:rPr>
        <w:t>отходов</w:t>
      </w:r>
      <w:bookmarkEnd w:id="32"/>
      <w:r w:rsidRPr="00CB77AB">
        <w:rPr>
          <w:rFonts w:ascii="Arial" w:hAnsi="Arial" w:cs="Arial"/>
          <w:i/>
          <w:sz w:val="24"/>
          <w:szCs w:val="24"/>
        </w:rPr>
        <w:t xml:space="preserve"> </w:t>
      </w:r>
    </w:p>
    <w:p w:rsidR="00F36495" w:rsidRPr="00CB77AB" w:rsidRDefault="000A1418">
      <w:pPr>
        <w:spacing w:after="31"/>
        <w:ind w:left="-15" w:right="67"/>
        <w:rPr>
          <w:rFonts w:ascii="Arial" w:hAnsi="Arial" w:cs="Arial"/>
          <w:sz w:val="24"/>
          <w:szCs w:val="24"/>
        </w:rPr>
      </w:pPr>
      <w:r w:rsidRPr="00CB77AB">
        <w:rPr>
          <w:rFonts w:ascii="Arial" w:hAnsi="Arial" w:cs="Arial"/>
          <w:sz w:val="24"/>
          <w:szCs w:val="24"/>
        </w:rPr>
        <w:t xml:space="preserve">К твердым </w:t>
      </w:r>
      <w:r w:rsidR="00C01047" w:rsidRPr="00CB77AB">
        <w:rPr>
          <w:rFonts w:ascii="Arial" w:hAnsi="Arial" w:cs="Arial"/>
          <w:sz w:val="24"/>
          <w:szCs w:val="24"/>
        </w:rPr>
        <w:t>коммунальным</w:t>
      </w:r>
      <w:r w:rsidRPr="00CB77AB">
        <w:rPr>
          <w:rFonts w:ascii="Arial" w:hAnsi="Arial" w:cs="Arial"/>
          <w:sz w:val="24"/>
          <w:szCs w:val="24"/>
        </w:rPr>
        <w:t xml:space="preserve"> отходам относятся отходы жизнедеятельности людей, отходы текущего ремонта квартир, смет с дворовых территорий, крупногабаритные отходы, а также отходы культурно-бытовых, лечебно</w:t>
      </w:r>
      <w:r w:rsidR="00AF7FBF" w:rsidRPr="00CB77AB">
        <w:rPr>
          <w:rFonts w:ascii="Arial" w:hAnsi="Arial" w:cs="Arial"/>
          <w:sz w:val="24"/>
          <w:szCs w:val="24"/>
        </w:rPr>
        <w:t>-</w:t>
      </w:r>
      <w:r w:rsidRPr="00CB77AB">
        <w:rPr>
          <w:rFonts w:ascii="Arial" w:hAnsi="Arial" w:cs="Arial"/>
          <w:sz w:val="24"/>
          <w:szCs w:val="24"/>
        </w:rPr>
        <w:t xml:space="preserve">профилактических, образовательных учреждений, торговых предприятий, других предприятий общественного назначения.  </w:t>
      </w:r>
    </w:p>
    <w:p w:rsidR="00F36495" w:rsidRPr="00CB77AB" w:rsidRDefault="000A1418">
      <w:pPr>
        <w:spacing w:after="32"/>
        <w:ind w:left="-15" w:right="67"/>
        <w:rPr>
          <w:rFonts w:ascii="Arial" w:hAnsi="Arial" w:cs="Arial"/>
          <w:sz w:val="24"/>
          <w:szCs w:val="24"/>
        </w:rPr>
      </w:pPr>
      <w:r w:rsidRPr="00CB77AB">
        <w:rPr>
          <w:rFonts w:ascii="Arial" w:hAnsi="Arial" w:cs="Arial"/>
          <w:sz w:val="24"/>
          <w:szCs w:val="24"/>
        </w:rPr>
        <w:t xml:space="preserve">Исходными данными для планирования количества подлежащих удалению отходов являются нормы накопления </w:t>
      </w:r>
      <w:r w:rsidR="00C01047" w:rsidRPr="00CB77AB">
        <w:rPr>
          <w:rFonts w:ascii="Arial" w:hAnsi="Arial" w:cs="Arial"/>
          <w:sz w:val="24"/>
          <w:szCs w:val="24"/>
        </w:rPr>
        <w:t>коммунальным</w:t>
      </w:r>
      <w:r w:rsidRPr="00CB77AB">
        <w:rPr>
          <w:rFonts w:ascii="Arial" w:hAnsi="Arial" w:cs="Arial"/>
          <w:sz w:val="24"/>
          <w:szCs w:val="24"/>
        </w:rPr>
        <w:t xml:space="preserve"> отходов, определяемые для </w:t>
      </w:r>
      <w:r w:rsidRPr="00CB77AB">
        <w:rPr>
          <w:rFonts w:ascii="Arial" w:hAnsi="Arial" w:cs="Arial"/>
          <w:sz w:val="24"/>
          <w:szCs w:val="24"/>
        </w:rPr>
        <w:lastRenderedPageBreak/>
        <w:t xml:space="preserve">населения, а также для учреждений и предприятий общественного и культурного назначения. </w:t>
      </w:r>
    </w:p>
    <w:p w:rsidR="00F36495" w:rsidRPr="00CB77AB" w:rsidRDefault="000A1418">
      <w:pPr>
        <w:spacing w:after="34"/>
        <w:ind w:left="-15" w:right="67"/>
        <w:rPr>
          <w:rFonts w:ascii="Arial" w:hAnsi="Arial" w:cs="Arial"/>
          <w:sz w:val="24"/>
          <w:szCs w:val="24"/>
        </w:rPr>
      </w:pPr>
      <w:r w:rsidRPr="00CB77AB">
        <w:rPr>
          <w:rFonts w:ascii="Arial" w:hAnsi="Arial" w:cs="Arial"/>
          <w:sz w:val="24"/>
          <w:szCs w:val="24"/>
        </w:rPr>
        <w:t xml:space="preserve">Норма накопления твердых </w:t>
      </w:r>
      <w:r w:rsidR="003E42FB" w:rsidRPr="00CB77AB">
        <w:rPr>
          <w:rFonts w:ascii="Arial" w:hAnsi="Arial" w:cs="Arial"/>
          <w:sz w:val="24"/>
          <w:szCs w:val="24"/>
        </w:rPr>
        <w:t>коммунальным</w:t>
      </w:r>
      <w:r w:rsidRPr="00CB77AB">
        <w:rPr>
          <w:rFonts w:ascii="Arial" w:hAnsi="Arial" w:cs="Arial"/>
          <w:sz w:val="24"/>
          <w:szCs w:val="24"/>
        </w:rPr>
        <w:t xml:space="preserve"> отходов - величина не постоянная, а изменяющаяся с течением времени. Это объясняется тем, что количество образующихся отходов зависит от уровня благосостояния населения, культуры торговли, уровня развития промышленности и др. Так, отмечается тенденция роста количества образующихся отходов с ростом доходов населения. Кроме того, значительную долю в общей массе отходов составляет использованная упаковка, качество которой за последние несколько лет изменилось – помимо традиционных материалов, таких как бумага, картон, стекло и жесть, значительная часть товаров упаковывается в полимерную пленку, металлическую фольгу, пластик и др., что влияет на количество удельного образования отходов. Наблюдается тенденция быстрого морального старения вещей, что также ведет к росту количества отходов. Изменения, произошедшие на рынке товаров и в уровне благосостояния населения за последнее время, несомненно, являются причиной изменения нормы накопления отходов в большую сторону, поэтому каждые 3-5 лет необходим пересмотр норм накопления отходов и определение их по утвержденным методикам. </w:t>
      </w:r>
    </w:p>
    <w:p w:rsidR="00F36495" w:rsidRPr="00CB77AB" w:rsidRDefault="000A1418">
      <w:pPr>
        <w:spacing w:after="32"/>
        <w:ind w:left="-15" w:right="67"/>
        <w:rPr>
          <w:rFonts w:ascii="Arial" w:hAnsi="Arial" w:cs="Arial"/>
          <w:sz w:val="24"/>
          <w:szCs w:val="24"/>
        </w:rPr>
      </w:pPr>
      <w:r w:rsidRPr="00CB77AB">
        <w:rPr>
          <w:rFonts w:ascii="Arial" w:hAnsi="Arial" w:cs="Arial"/>
          <w:sz w:val="24"/>
          <w:szCs w:val="24"/>
        </w:rPr>
        <w:t xml:space="preserve">На сегодняшний день </w:t>
      </w:r>
      <w:r w:rsidR="00AF7FBF" w:rsidRPr="00CB77AB">
        <w:rPr>
          <w:rFonts w:ascii="Arial" w:hAnsi="Arial" w:cs="Arial"/>
          <w:sz w:val="24"/>
          <w:szCs w:val="24"/>
        </w:rPr>
        <w:t>муниципальное образование «</w:t>
      </w:r>
      <w:r w:rsidR="00966A07" w:rsidRPr="00CB77AB">
        <w:rPr>
          <w:rFonts w:ascii="Arial" w:hAnsi="Arial" w:cs="Arial"/>
          <w:sz w:val="24"/>
          <w:szCs w:val="24"/>
        </w:rPr>
        <w:t>Тыргетуй</w:t>
      </w:r>
      <w:r w:rsidR="00AF7FBF" w:rsidRPr="00CB77AB">
        <w:rPr>
          <w:rFonts w:ascii="Arial" w:hAnsi="Arial" w:cs="Arial"/>
          <w:sz w:val="24"/>
          <w:szCs w:val="24"/>
        </w:rPr>
        <w:t>»</w:t>
      </w:r>
      <w:r w:rsidRPr="00CB77AB">
        <w:rPr>
          <w:rFonts w:ascii="Arial" w:hAnsi="Arial" w:cs="Arial"/>
          <w:sz w:val="24"/>
          <w:szCs w:val="24"/>
        </w:rPr>
        <w:t xml:space="preserve"> не имеет утвержденных в установленном порядке норм накопления Т</w:t>
      </w:r>
      <w:r w:rsidR="00AF7FBF" w:rsidRPr="00CB77AB">
        <w:rPr>
          <w:rFonts w:ascii="Arial" w:hAnsi="Arial" w:cs="Arial"/>
          <w:sz w:val="24"/>
          <w:szCs w:val="24"/>
        </w:rPr>
        <w:t>К</w:t>
      </w:r>
      <w:r w:rsidRPr="00CB77AB">
        <w:rPr>
          <w:rFonts w:ascii="Arial" w:hAnsi="Arial" w:cs="Arial"/>
          <w:sz w:val="24"/>
          <w:szCs w:val="24"/>
        </w:rPr>
        <w:t>О для населения и для объектов общественного назначения и предприятий муниципального образования. Необходимо определить нормы накопления Т</w:t>
      </w:r>
      <w:r w:rsidR="00AF7FBF" w:rsidRPr="00CB77AB">
        <w:rPr>
          <w:rFonts w:ascii="Arial" w:hAnsi="Arial" w:cs="Arial"/>
          <w:sz w:val="24"/>
          <w:szCs w:val="24"/>
        </w:rPr>
        <w:t>К</w:t>
      </w:r>
      <w:r w:rsidRPr="00CB77AB">
        <w:rPr>
          <w:rFonts w:ascii="Arial" w:hAnsi="Arial" w:cs="Arial"/>
          <w:sz w:val="24"/>
          <w:szCs w:val="24"/>
        </w:rPr>
        <w:t>О для сельского поселения в соответствии с действующим законодательством и разработать единую систему учета образующихся отходов потребления, которая наиболее полно охватит всех образователей отходов.</w:t>
      </w:r>
      <w:r w:rsidRPr="00CB77AB">
        <w:rPr>
          <w:rFonts w:ascii="Arial" w:hAnsi="Arial" w:cs="Arial"/>
          <w:color w:val="FF0000"/>
          <w:sz w:val="24"/>
          <w:szCs w:val="24"/>
        </w:rPr>
        <w:t xml:space="preserve">  </w:t>
      </w:r>
    </w:p>
    <w:p w:rsidR="003E42FB" w:rsidRPr="00CB77AB" w:rsidRDefault="000A1418" w:rsidP="00CB77AB">
      <w:pPr>
        <w:ind w:left="-15" w:right="67"/>
        <w:rPr>
          <w:rFonts w:ascii="Arial" w:hAnsi="Arial" w:cs="Arial"/>
          <w:sz w:val="24"/>
          <w:szCs w:val="24"/>
        </w:rPr>
      </w:pPr>
      <w:r w:rsidRPr="00CB77AB">
        <w:rPr>
          <w:rFonts w:ascii="Arial" w:hAnsi="Arial" w:cs="Arial"/>
          <w:sz w:val="24"/>
          <w:szCs w:val="24"/>
        </w:rPr>
        <w:t xml:space="preserve">В основу расчета объема отходов от населения положена норма накопления </w:t>
      </w:r>
      <w:r w:rsidR="001278F1" w:rsidRPr="00CB77AB">
        <w:rPr>
          <w:rFonts w:ascii="Arial" w:hAnsi="Arial" w:cs="Arial"/>
          <w:sz w:val="24"/>
          <w:szCs w:val="24"/>
        </w:rPr>
        <w:t>700</w:t>
      </w:r>
      <w:r w:rsidRPr="00CB77AB">
        <w:rPr>
          <w:rFonts w:ascii="Arial" w:hAnsi="Arial" w:cs="Arial"/>
          <w:sz w:val="24"/>
          <w:szCs w:val="24"/>
        </w:rPr>
        <w:t xml:space="preserve"> кг/год (</w:t>
      </w:r>
      <w:r w:rsidR="008D7494" w:rsidRPr="00CB77AB">
        <w:rPr>
          <w:rFonts w:ascii="Arial" w:hAnsi="Arial" w:cs="Arial"/>
          <w:sz w:val="24"/>
          <w:szCs w:val="24"/>
        </w:rPr>
        <w:t>2</w:t>
      </w:r>
      <w:r w:rsidRPr="00CB77AB">
        <w:rPr>
          <w:rFonts w:ascii="Arial" w:hAnsi="Arial" w:cs="Arial"/>
          <w:sz w:val="24"/>
          <w:szCs w:val="24"/>
        </w:rPr>
        <w:t xml:space="preserve"> м</w:t>
      </w:r>
      <w:r w:rsidRPr="00CB77AB">
        <w:rPr>
          <w:rFonts w:ascii="Arial" w:hAnsi="Arial" w:cs="Arial"/>
          <w:sz w:val="24"/>
          <w:szCs w:val="24"/>
          <w:vertAlign w:val="superscript"/>
        </w:rPr>
        <w:t>3</w:t>
      </w:r>
      <w:r w:rsidRPr="00CB77AB">
        <w:rPr>
          <w:rFonts w:ascii="Arial" w:hAnsi="Arial" w:cs="Arial"/>
          <w:sz w:val="24"/>
          <w:szCs w:val="24"/>
        </w:rPr>
        <w:t xml:space="preserve">/год) на 1 человека («Рекомендациям по определению норм накопления твердых бытовых отходов для городов РСФСР», 1982 г.). Данная норма является завышенной и предназначена для укрупненных расчетов и планирования. Учитывая, что население </w:t>
      </w:r>
      <w:r w:rsidR="001278F1" w:rsidRPr="00CB77AB">
        <w:rPr>
          <w:rFonts w:ascii="Arial" w:hAnsi="Arial" w:cs="Arial"/>
          <w:sz w:val="24"/>
          <w:szCs w:val="24"/>
        </w:rPr>
        <w:t>муниципального образования «</w:t>
      </w:r>
      <w:r w:rsidR="00966A07" w:rsidRPr="00CB77AB">
        <w:rPr>
          <w:rFonts w:ascii="Arial" w:hAnsi="Arial" w:cs="Arial"/>
          <w:sz w:val="24"/>
          <w:szCs w:val="24"/>
        </w:rPr>
        <w:t>Тыргетуй</w:t>
      </w:r>
      <w:r w:rsidR="001278F1" w:rsidRPr="00CB77AB">
        <w:rPr>
          <w:rFonts w:ascii="Arial" w:hAnsi="Arial" w:cs="Arial"/>
          <w:sz w:val="24"/>
          <w:szCs w:val="24"/>
        </w:rPr>
        <w:t>»</w:t>
      </w:r>
      <w:r w:rsidRPr="00CB77AB">
        <w:rPr>
          <w:rFonts w:ascii="Arial" w:hAnsi="Arial" w:cs="Arial"/>
          <w:sz w:val="24"/>
          <w:szCs w:val="24"/>
        </w:rPr>
        <w:t xml:space="preserve"> составляет </w:t>
      </w:r>
      <w:r w:rsidR="00966A07" w:rsidRPr="00CB77AB">
        <w:rPr>
          <w:rFonts w:ascii="Arial" w:hAnsi="Arial" w:cs="Arial"/>
          <w:sz w:val="24"/>
          <w:szCs w:val="24"/>
        </w:rPr>
        <w:t>765</w:t>
      </w:r>
      <w:r w:rsidRPr="00CB77AB">
        <w:rPr>
          <w:rFonts w:ascii="Arial" w:hAnsi="Arial" w:cs="Arial"/>
          <w:sz w:val="24"/>
          <w:szCs w:val="24"/>
        </w:rPr>
        <w:t xml:space="preserve"> человек, годовой объем накопления отходов составляет около </w:t>
      </w:r>
      <w:r w:rsidR="001B2117" w:rsidRPr="00CB77AB">
        <w:rPr>
          <w:rFonts w:ascii="Arial" w:hAnsi="Arial" w:cs="Arial"/>
          <w:sz w:val="24"/>
          <w:szCs w:val="24"/>
        </w:rPr>
        <w:t>5</w:t>
      </w:r>
      <w:r w:rsidR="00966A07" w:rsidRPr="00CB77AB">
        <w:rPr>
          <w:rFonts w:ascii="Arial" w:hAnsi="Arial" w:cs="Arial"/>
          <w:sz w:val="24"/>
          <w:szCs w:val="24"/>
        </w:rPr>
        <w:t>35</w:t>
      </w:r>
      <w:r w:rsidR="001B2117" w:rsidRPr="00CB77AB">
        <w:rPr>
          <w:rFonts w:ascii="Arial" w:hAnsi="Arial" w:cs="Arial"/>
          <w:sz w:val="24"/>
          <w:szCs w:val="24"/>
        </w:rPr>
        <w:t>,</w:t>
      </w:r>
      <w:r w:rsidR="00966A07" w:rsidRPr="00CB77AB">
        <w:rPr>
          <w:rFonts w:ascii="Arial" w:hAnsi="Arial" w:cs="Arial"/>
          <w:sz w:val="24"/>
          <w:szCs w:val="24"/>
        </w:rPr>
        <w:t>5</w:t>
      </w:r>
      <w:r w:rsidRPr="00CB77AB">
        <w:rPr>
          <w:rFonts w:ascii="Arial" w:hAnsi="Arial" w:cs="Arial"/>
          <w:sz w:val="24"/>
          <w:szCs w:val="24"/>
        </w:rPr>
        <w:t xml:space="preserve"> тонн, или </w:t>
      </w:r>
      <w:r w:rsidR="008D7494" w:rsidRPr="00CB77AB">
        <w:rPr>
          <w:rFonts w:ascii="Arial" w:hAnsi="Arial" w:cs="Arial"/>
          <w:sz w:val="24"/>
          <w:szCs w:val="24"/>
        </w:rPr>
        <w:t>1</w:t>
      </w:r>
      <w:r w:rsidR="00966A07" w:rsidRPr="00CB77AB">
        <w:rPr>
          <w:rFonts w:ascii="Arial" w:hAnsi="Arial" w:cs="Arial"/>
          <w:sz w:val="24"/>
          <w:szCs w:val="24"/>
        </w:rPr>
        <w:t>530</w:t>
      </w:r>
      <w:r w:rsidRPr="00CB77AB">
        <w:rPr>
          <w:rFonts w:ascii="Arial" w:hAnsi="Arial" w:cs="Arial"/>
          <w:sz w:val="24"/>
          <w:szCs w:val="24"/>
        </w:rPr>
        <w:t xml:space="preserve"> м</w:t>
      </w:r>
      <w:r w:rsidRPr="00CB77AB">
        <w:rPr>
          <w:rFonts w:ascii="Arial" w:hAnsi="Arial" w:cs="Arial"/>
          <w:sz w:val="24"/>
          <w:szCs w:val="24"/>
          <w:vertAlign w:val="superscript"/>
        </w:rPr>
        <w:t>3</w:t>
      </w:r>
      <w:r w:rsidRPr="00CB77AB">
        <w:rPr>
          <w:rFonts w:ascii="Arial" w:hAnsi="Arial" w:cs="Arial"/>
          <w:sz w:val="24"/>
          <w:szCs w:val="24"/>
        </w:rPr>
        <w:t>.</w:t>
      </w:r>
      <w:r w:rsidRPr="00CB77AB">
        <w:rPr>
          <w:rFonts w:ascii="Arial" w:hAnsi="Arial" w:cs="Arial"/>
          <w:color w:val="FF0000"/>
          <w:sz w:val="24"/>
          <w:szCs w:val="24"/>
        </w:rPr>
        <w:t xml:space="preserve"> </w:t>
      </w:r>
    </w:p>
    <w:p w:rsidR="00F36495" w:rsidRPr="00CB77AB" w:rsidRDefault="000A1418">
      <w:pPr>
        <w:pStyle w:val="4"/>
        <w:spacing w:after="123"/>
        <w:ind w:left="13" w:right="100"/>
        <w:rPr>
          <w:rFonts w:ascii="Arial" w:hAnsi="Arial" w:cs="Arial"/>
          <w:i/>
          <w:sz w:val="24"/>
          <w:szCs w:val="24"/>
        </w:rPr>
      </w:pPr>
      <w:bookmarkStart w:id="33" w:name="_Toc522353181"/>
      <w:r w:rsidRPr="00CB77AB">
        <w:rPr>
          <w:rFonts w:ascii="Arial" w:hAnsi="Arial" w:cs="Arial"/>
          <w:i/>
          <w:sz w:val="24"/>
          <w:szCs w:val="24"/>
        </w:rPr>
        <w:t>2.4.2. Существующая система сбора и вывоза отходов</w:t>
      </w:r>
      <w:bookmarkEnd w:id="33"/>
      <w:r w:rsidRPr="00CB77AB">
        <w:rPr>
          <w:rFonts w:ascii="Arial" w:hAnsi="Arial" w:cs="Arial"/>
          <w:i/>
          <w:sz w:val="24"/>
          <w:szCs w:val="24"/>
        </w:rPr>
        <w:t xml:space="preserve"> </w:t>
      </w:r>
    </w:p>
    <w:p w:rsidR="00F36495" w:rsidRPr="00CB77AB" w:rsidRDefault="000A1418" w:rsidP="00E11F9D">
      <w:pPr>
        <w:ind w:left="-17" w:right="68" w:firstLine="709"/>
        <w:rPr>
          <w:rFonts w:ascii="Arial" w:hAnsi="Arial" w:cs="Arial"/>
          <w:sz w:val="24"/>
          <w:szCs w:val="24"/>
        </w:rPr>
      </w:pPr>
      <w:r w:rsidRPr="00CB77AB">
        <w:rPr>
          <w:rFonts w:ascii="Arial" w:hAnsi="Arial" w:cs="Arial"/>
          <w:sz w:val="24"/>
          <w:szCs w:val="24"/>
        </w:rPr>
        <w:t xml:space="preserve">Одним из приоритетных направлений природоохранной политики является обеспечение защиты окружающей среды от опасного воздействия отходов, образующихся в процессе производственной деятельности предприятий (организаций), и твердых </w:t>
      </w:r>
      <w:r w:rsidR="00E11F9D" w:rsidRPr="00CB77AB">
        <w:rPr>
          <w:rFonts w:ascii="Arial" w:hAnsi="Arial" w:cs="Arial"/>
          <w:sz w:val="24"/>
          <w:szCs w:val="24"/>
        </w:rPr>
        <w:t>коммунальных</w:t>
      </w:r>
      <w:r w:rsidRPr="00CB77AB">
        <w:rPr>
          <w:rFonts w:ascii="Arial" w:hAnsi="Arial" w:cs="Arial"/>
          <w:sz w:val="24"/>
          <w:szCs w:val="24"/>
        </w:rPr>
        <w:t xml:space="preserve"> отходов (Т</w:t>
      </w:r>
      <w:r w:rsidR="00E11F9D" w:rsidRPr="00CB77AB">
        <w:rPr>
          <w:rFonts w:ascii="Arial" w:hAnsi="Arial" w:cs="Arial"/>
          <w:sz w:val="24"/>
          <w:szCs w:val="24"/>
        </w:rPr>
        <w:t>К</w:t>
      </w:r>
      <w:r w:rsidRPr="00CB77AB">
        <w:rPr>
          <w:rFonts w:ascii="Arial" w:hAnsi="Arial" w:cs="Arial"/>
          <w:sz w:val="24"/>
          <w:szCs w:val="24"/>
        </w:rPr>
        <w:t xml:space="preserve">О) от населения. </w:t>
      </w:r>
    </w:p>
    <w:p w:rsidR="00966A07" w:rsidRPr="00CB77AB" w:rsidRDefault="000A1418" w:rsidP="001B2117">
      <w:pPr>
        <w:ind w:left="-17" w:right="68" w:firstLine="709"/>
        <w:rPr>
          <w:rFonts w:ascii="Arial" w:hAnsi="Arial" w:cs="Arial"/>
          <w:sz w:val="24"/>
          <w:szCs w:val="24"/>
        </w:rPr>
      </w:pPr>
      <w:r w:rsidRPr="00CB77AB">
        <w:rPr>
          <w:rFonts w:ascii="Arial" w:hAnsi="Arial" w:cs="Arial"/>
          <w:sz w:val="24"/>
          <w:szCs w:val="24"/>
        </w:rPr>
        <w:t xml:space="preserve">Система сбора отходов на территории </w:t>
      </w:r>
      <w:r w:rsidR="00E11F9D" w:rsidRPr="00CB77AB">
        <w:rPr>
          <w:rFonts w:ascii="Arial" w:hAnsi="Arial" w:cs="Arial"/>
          <w:sz w:val="24"/>
          <w:szCs w:val="24"/>
        </w:rPr>
        <w:t>муниципального образования «</w:t>
      </w:r>
      <w:r w:rsidR="00966A07" w:rsidRPr="00CB77AB">
        <w:rPr>
          <w:rFonts w:ascii="Arial" w:hAnsi="Arial" w:cs="Arial"/>
          <w:sz w:val="24"/>
          <w:szCs w:val="24"/>
        </w:rPr>
        <w:t>Тыргетуй</w:t>
      </w:r>
      <w:r w:rsidR="00E11F9D" w:rsidRPr="00CB77AB">
        <w:rPr>
          <w:rFonts w:ascii="Arial" w:hAnsi="Arial" w:cs="Arial"/>
          <w:sz w:val="24"/>
          <w:szCs w:val="24"/>
        </w:rPr>
        <w:t>»</w:t>
      </w:r>
      <w:r w:rsidRPr="00CB77AB">
        <w:rPr>
          <w:rFonts w:ascii="Arial" w:hAnsi="Arial" w:cs="Arial"/>
          <w:sz w:val="24"/>
          <w:szCs w:val="24"/>
        </w:rPr>
        <w:t xml:space="preserve"> </w:t>
      </w:r>
      <w:r w:rsidR="00E11F9D" w:rsidRPr="00CB77AB">
        <w:rPr>
          <w:rFonts w:ascii="Arial" w:hAnsi="Arial" w:cs="Arial"/>
          <w:sz w:val="24"/>
          <w:szCs w:val="24"/>
        </w:rPr>
        <w:t>не</w:t>
      </w:r>
      <w:r w:rsidRPr="00CB77AB">
        <w:rPr>
          <w:rFonts w:ascii="Arial" w:hAnsi="Arial" w:cs="Arial"/>
          <w:sz w:val="24"/>
          <w:szCs w:val="24"/>
        </w:rPr>
        <w:t xml:space="preserve"> удовлетворительная. </w:t>
      </w:r>
      <w:r w:rsidR="001B2117" w:rsidRPr="00CB77AB">
        <w:rPr>
          <w:rFonts w:ascii="Arial" w:hAnsi="Arial" w:cs="Arial"/>
          <w:sz w:val="24"/>
          <w:szCs w:val="24"/>
        </w:rPr>
        <w:t xml:space="preserve">В МО </w:t>
      </w:r>
      <w:r w:rsidR="001B2117" w:rsidRPr="00CB77AB">
        <w:rPr>
          <w:rFonts w:ascii="Arial" w:hAnsi="Arial" w:cs="Arial"/>
          <w:noProof/>
          <w:sz w:val="24"/>
          <w:szCs w:val="24"/>
        </w:rPr>
        <w:t>«</w:t>
      </w:r>
      <w:r w:rsidR="00966A07" w:rsidRPr="00CB77AB">
        <w:rPr>
          <w:rFonts w:ascii="Arial" w:hAnsi="Arial" w:cs="Arial"/>
          <w:sz w:val="24"/>
          <w:szCs w:val="24"/>
        </w:rPr>
        <w:t>Тыргетуй</w:t>
      </w:r>
      <w:r w:rsidR="001B2117" w:rsidRPr="00CB77AB">
        <w:rPr>
          <w:rFonts w:ascii="Arial" w:hAnsi="Arial" w:cs="Arial"/>
          <w:noProof/>
          <w:sz w:val="24"/>
          <w:szCs w:val="24"/>
        </w:rPr>
        <w:t xml:space="preserve">» </w:t>
      </w:r>
      <w:r w:rsidR="00966A07" w:rsidRPr="00CB77AB">
        <w:rPr>
          <w:rFonts w:ascii="Arial" w:hAnsi="Arial" w:cs="Arial"/>
          <w:sz w:val="24"/>
          <w:szCs w:val="24"/>
        </w:rPr>
        <w:t>3</w:t>
      </w:r>
      <w:r w:rsidR="001B2117" w:rsidRPr="00CB77AB">
        <w:rPr>
          <w:rFonts w:ascii="Arial" w:hAnsi="Arial" w:cs="Arial"/>
          <w:sz w:val="24"/>
          <w:szCs w:val="24"/>
        </w:rPr>
        <w:t xml:space="preserve"> несанкционированны</w:t>
      </w:r>
      <w:r w:rsidR="00966A07" w:rsidRPr="00CB77AB">
        <w:rPr>
          <w:rFonts w:ascii="Arial" w:hAnsi="Arial" w:cs="Arial"/>
          <w:sz w:val="24"/>
          <w:szCs w:val="24"/>
        </w:rPr>
        <w:t>е</w:t>
      </w:r>
      <w:r w:rsidR="001B2117" w:rsidRPr="00CB77AB">
        <w:rPr>
          <w:rFonts w:ascii="Arial" w:hAnsi="Arial" w:cs="Arial"/>
          <w:sz w:val="24"/>
          <w:szCs w:val="24"/>
        </w:rPr>
        <w:t xml:space="preserve"> свал</w:t>
      </w:r>
      <w:r w:rsidR="00966A07" w:rsidRPr="00CB77AB">
        <w:rPr>
          <w:rFonts w:ascii="Arial" w:hAnsi="Arial" w:cs="Arial"/>
          <w:sz w:val="24"/>
          <w:szCs w:val="24"/>
        </w:rPr>
        <w:t>ки</w:t>
      </w:r>
      <w:r w:rsidR="001B2117" w:rsidRPr="00CB77AB">
        <w:rPr>
          <w:rFonts w:ascii="Arial" w:hAnsi="Arial" w:cs="Arial"/>
          <w:sz w:val="24"/>
          <w:szCs w:val="24"/>
        </w:rPr>
        <w:t xml:space="preserve">: в </w:t>
      </w:r>
      <w:r w:rsidR="00966A07" w:rsidRPr="00CB77AB">
        <w:rPr>
          <w:rFonts w:ascii="Arial" w:hAnsi="Arial" w:cs="Arial"/>
          <w:sz w:val="24"/>
          <w:szCs w:val="24"/>
        </w:rPr>
        <w:t>с</w:t>
      </w:r>
      <w:r w:rsidR="001B2117" w:rsidRPr="00CB77AB">
        <w:rPr>
          <w:rFonts w:ascii="Arial" w:hAnsi="Arial" w:cs="Arial"/>
          <w:sz w:val="24"/>
          <w:szCs w:val="24"/>
        </w:rPr>
        <w:t xml:space="preserve">. </w:t>
      </w:r>
      <w:r w:rsidR="00966A07" w:rsidRPr="00CB77AB">
        <w:rPr>
          <w:rFonts w:ascii="Arial" w:hAnsi="Arial" w:cs="Arial"/>
          <w:sz w:val="24"/>
          <w:szCs w:val="24"/>
        </w:rPr>
        <w:t>Тыргетуй</w:t>
      </w:r>
      <w:r w:rsidR="001B2117" w:rsidRPr="00CB77AB">
        <w:rPr>
          <w:rFonts w:ascii="Arial" w:hAnsi="Arial" w:cs="Arial"/>
          <w:sz w:val="24"/>
          <w:szCs w:val="24"/>
        </w:rPr>
        <w:t xml:space="preserve">, д. </w:t>
      </w:r>
      <w:r w:rsidR="00966A07" w:rsidRPr="00CB77AB">
        <w:rPr>
          <w:rFonts w:ascii="Arial" w:hAnsi="Arial" w:cs="Arial"/>
          <w:sz w:val="24"/>
          <w:szCs w:val="24"/>
        </w:rPr>
        <w:t>Балтуй</w:t>
      </w:r>
      <w:r w:rsidR="001B2117" w:rsidRPr="00CB77AB">
        <w:rPr>
          <w:rFonts w:ascii="Arial" w:hAnsi="Arial" w:cs="Arial"/>
          <w:sz w:val="24"/>
          <w:szCs w:val="24"/>
        </w:rPr>
        <w:t xml:space="preserve">, д. </w:t>
      </w:r>
      <w:r w:rsidR="00966A07" w:rsidRPr="00CB77AB">
        <w:rPr>
          <w:rFonts w:ascii="Arial" w:hAnsi="Arial" w:cs="Arial"/>
          <w:sz w:val="24"/>
          <w:szCs w:val="24"/>
        </w:rPr>
        <w:t xml:space="preserve">Зангей. </w:t>
      </w:r>
      <w:r w:rsidR="001B2117" w:rsidRPr="00CB77AB">
        <w:rPr>
          <w:rFonts w:ascii="Arial" w:hAnsi="Arial" w:cs="Arial"/>
          <w:sz w:val="24"/>
          <w:szCs w:val="24"/>
        </w:rPr>
        <w:t>Также име</w:t>
      </w:r>
      <w:r w:rsidR="00966A07" w:rsidRPr="00CB77AB">
        <w:rPr>
          <w:rFonts w:ascii="Arial" w:hAnsi="Arial" w:cs="Arial"/>
          <w:sz w:val="24"/>
          <w:szCs w:val="24"/>
        </w:rPr>
        <w:t>е</w:t>
      </w:r>
      <w:r w:rsidR="001B2117" w:rsidRPr="00CB77AB">
        <w:rPr>
          <w:rFonts w:ascii="Arial" w:hAnsi="Arial" w:cs="Arial"/>
          <w:sz w:val="24"/>
          <w:szCs w:val="24"/>
        </w:rPr>
        <w:t xml:space="preserve">тся </w:t>
      </w:r>
      <w:r w:rsidR="00966A07" w:rsidRPr="00CB77AB">
        <w:rPr>
          <w:rFonts w:ascii="Arial" w:hAnsi="Arial" w:cs="Arial"/>
          <w:sz w:val="24"/>
          <w:szCs w:val="24"/>
        </w:rPr>
        <w:t>1</w:t>
      </w:r>
      <w:r w:rsidR="001B2117" w:rsidRPr="00CB77AB">
        <w:rPr>
          <w:rFonts w:ascii="Arial" w:hAnsi="Arial" w:cs="Arial"/>
          <w:sz w:val="24"/>
          <w:szCs w:val="24"/>
        </w:rPr>
        <w:t xml:space="preserve"> необорудованны</w:t>
      </w:r>
      <w:r w:rsidR="00966A07" w:rsidRPr="00CB77AB">
        <w:rPr>
          <w:rFonts w:ascii="Arial" w:hAnsi="Arial" w:cs="Arial"/>
          <w:sz w:val="24"/>
          <w:szCs w:val="24"/>
        </w:rPr>
        <w:t>й</w:t>
      </w:r>
      <w:r w:rsidR="001B2117" w:rsidRPr="00CB77AB">
        <w:rPr>
          <w:rFonts w:ascii="Arial" w:hAnsi="Arial" w:cs="Arial"/>
          <w:sz w:val="24"/>
          <w:szCs w:val="24"/>
        </w:rPr>
        <w:t xml:space="preserve"> скотомогильник</w:t>
      </w:r>
      <w:r w:rsidR="00966A07" w:rsidRPr="00CB77AB">
        <w:rPr>
          <w:rFonts w:ascii="Arial" w:hAnsi="Arial" w:cs="Arial"/>
          <w:sz w:val="24"/>
          <w:szCs w:val="24"/>
        </w:rPr>
        <w:t xml:space="preserve"> в 2,5 км к югу от д. Зангей, в 100 м слева от проселочной дороги по направлению к р. Ангаре.</w:t>
      </w:r>
    </w:p>
    <w:p w:rsidR="001B2117" w:rsidRPr="00CB77AB" w:rsidRDefault="001B2117" w:rsidP="001B2117">
      <w:pPr>
        <w:ind w:left="-17" w:right="68" w:firstLine="709"/>
        <w:rPr>
          <w:rFonts w:ascii="Arial" w:hAnsi="Arial" w:cs="Arial"/>
          <w:sz w:val="24"/>
          <w:szCs w:val="24"/>
        </w:rPr>
      </w:pPr>
      <w:r w:rsidRPr="00CB77AB">
        <w:rPr>
          <w:rFonts w:ascii="Arial" w:hAnsi="Arial" w:cs="Arial"/>
          <w:sz w:val="24"/>
          <w:szCs w:val="24"/>
        </w:rPr>
        <w:t>Существующие свалки не отвечают требованиям СанПиН 2.1.7.1038 и СанПиН 2.1.7.1322-03.</w:t>
      </w:r>
    </w:p>
    <w:p w:rsidR="00F36495" w:rsidRPr="00CB77AB" w:rsidRDefault="000A1418" w:rsidP="00A97137">
      <w:pPr>
        <w:ind w:left="-17" w:right="68" w:firstLine="709"/>
        <w:rPr>
          <w:rFonts w:ascii="Arial" w:hAnsi="Arial" w:cs="Arial"/>
          <w:sz w:val="24"/>
          <w:szCs w:val="24"/>
        </w:rPr>
      </w:pPr>
      <w:r w:rsidRPr="00CB77AB">
        <w:rPr>
          <w:rFonts w:ascii="Arial" w:hAnsi="Arial" w:cs="Arial"/>
          <w:sz w:val="24"/>
          <w:szCs w:val="24"/>
        </w:rPr>
        <w:lastRenderedPageBreak/>
        <w:t xml:space="preserve">Сжигание твердых </w:t>
      </w:r>
      <w:r w:rsidR="003E42FB" w:rsidRPr="00CB77AB">
        <w:rPr>
          <w:rFonts w:ascii="Arial" w:hAnsi="Arial" w:cs="Arial"/>
          <w:sz w:val="24"/>
          <w:szCs w:val="24"/>
        </w:rPr>
        <w:t>коммунальным</w:t>
      </w:r>
      <w:r w:rsidRPr="00CB77AB">
        <w:rPr>
          <w:rFonts w:ascii="Arial" w:hAnsi="Arial" w:cs="Arial"/>
          <w:sz w:val="24"/>
          <w:szCs w:val="24"/>
        </w:rPr>
        <w:t xml:space="preserve"> отходов осуществляется без предварительной сортировки и отделения вторичного материального сырья. Учет вывозимых твердых </w:t>
      </w:r>
      <w:r w:rsidR="00702989" w:rsidRPr="00CB77AB">
        <w:rPr>
          <w:rFonts w:ascii="Arial" w:hAnsi="Arial" w:cs="Arial"/>
          <w:sz w:val="24"/>
          <w:szCs w:val="24"/>
        </w:rPr>
        <w:t xml:space="preserve">коммунальных </w:t>
      </w:r>
      <w:r w:rsidRPr="00CB77AB">
        <w:rPr>
          <w:rFonts w:ascii="Arial" w:hAnsi="Arial" w:cs="Arial"/>
          <w:sz w:val="24"/>
          <w:szCs w:val="24"/>
        </w:rPr>
        <w:t xml:space="preserve">и промышленных отходов не проводится. </w:t>
      </w:r>
    </w:p>
    <w:p w:rsidR="00F36495" w:rsidRPr="00CB77AB" w:rsidRDefault="000A1418" w:rsidP="00A97137">
      <w:pPr>
        <w:ind w:left="-17" w:right="68" w:firstLine="709"/>
        <w:rPr>
          <w:rFonts w:ascii="Arial" w:hAnsi="Arial" w:cs="Arial"/>
          <w:sz w:val="24"/>
          <w:szCs w:val="24"/>
        </w:rPr>
      </w:pPr>
      <w:r w:rsidRPr="00CB77AB">
        <w:rPr>
          <w:rFonts w:ascii="Arial" w:hAnsi="Arial" w:cs="Arial"/>
          <w:sz w:val="24"/>
          <w:szCs w:val="24"/>
        </w:rPr>
        <w:t xml:space="preserve">Существенным недостатком нынешней системы обращения с отходами является неэффективная организация раздельного сбора отходов, вторичного использования сырья, сбора и вывоза жидких бытовых отходов от неблагоустроенного жилого фонда. Кроме того, актуальной проблемой остается стихийное образование несанкционированных свалок. </w:t>
      </w:r>
    </w:p>
    <w:p w:rsidR="00F36495" w:rsidRPr="00CB77AB" w:rsidRDefault="000A1418" w:rsidP="00A97137">
      <w:pPr>
        <w:ind w:left="706" w:right="0" w:firstLine="0"/>
        <w:jc w:val="left"/>
        <w:rPr>
          <w:rFonts w:ascii="Arial" w:hAnsi="Arial" w:cs="Arial"/>
          <w:sz w:val="24"/>
          <w:szCs w:val="24"/>
        </w:rPr>
      </w:pPr>
      <w:r w:rsidRPr="00CB77AB">
        <w:rPr>
          <w:rFonts w:ascii="Arial" w:hAnsi="Arial" w:cs="Arial"/>
          <w:color w:val="FF0000"/>
          <w:sz w:val="24"/>
          <w:szCs w:val="24"/>
        </w:rPr>
        <w:t xml:space="preserve"> </w:t>
      </w:r>
    </w:p>
    <w:p w:rsidR="00F36495" w:rsidRPr="00CB77AB" w:rsidRDefault="000A1418" w:rsidP="009D16E7">
      <w:pPr>
        <w:pStyle w:val="3"/>
        <w:spacing w:after="0" w:line="290" w:lineRule="auto"/>
        <w:ind w:left="13" w:right="108"/>
        <w:rPr>
          <w:rFonts w:ascii="Arial" w:hAnsi="Arial" w:cs="Arial"/>
          <w:sz w:val="24"/>
          <w:szCs w:val="24"/>
        </w:rPr>
      </w:pPr>
      <w:bookmarkStart w:id="34" w:name="_Toc522353182"/>
      <w:r w:rsidRPr="00CB77AB">
        <w:rPr>
          <w:rFonts w:ascii="Arial" w:hAnsi="Arial" w:cs="Arial"/>
          <w:sz w:val="24"/>
          <w:szCs w:val="24"/>
        </w:rPr>
        <w:t>Основные проблемы и недостатки системы санитарной очистки</w:t>
      </w:r>
      <w:bookmarkEnd w:id="34"/>
      <w:r w:rsidRPr="00CB77AB">
        <w:rPr>
          <w:rFonts w:ascii="Arial" w:hAnsi="Arial" w:cs="Arial"/>
          <w:sz w:val="24"/>
          <w:szCs w:val="24"/>
        </w:rPr>
        <w:t xml:space="preserve">   </w:t>
      </w:r>
    </w:p>
    <w:p w:rsidR="00F36495" w:rsidRPr="00CB77AB" w:rsidRDefault="000A1418" w:rsidP="009D16E7">
      <w:pPr>
        <w:numPr>
          <w:ilvl w:val="0"/>
          <w:numId w:val="3"/>
        </w:numPr>
        <w:tabs>
          <w:tab w:val="left" w:pos="1134"/>
        </w:tabs>
        <w:spacing w:after="0"/>
        <w:ind w:left="0" w:right="68" w:firstLine="709"/>
        <w:rPr>
          <w:rFonts w:ascii="Arial" w:hAnsi="Arial" w:cs="Arial"/>
          <w:sz w:val="24"/>
          <w:szCs w:val="24"/>
        </w:rPr>
      </w:pPr>
      <w:r w:rsidRPr="00CB77AB">
        <w:rPr>
          <w:rFonts w:ascii="Arial" w:hAnsi="Arial" w:cs="Arial"/>
          <w:sz w:val="24"/>
          <w:szCs w:val="24"/>
        </w:rPr>
        <w:t xml:space="preserve">Отсутствуют утвержденные нормы накопления твердых </w:t>
      </w:r>
      <w:r w:rsidR="00702989" w:rsidRPr="00CB77AB">
        <w:rPr>
          <w:rFonts w:ascii="Arial" w:hAnsi="Arial" w:cs="Arial"/>
          <w:sz w:val="24"/>
          <w:szCs w:val="24"/>
        </w:rPr>
        <w:t>коммунальных</w:t>
      </w:r>
      <w:r w:rsidRPr="00CB77AB">
        <w:rPr>
          <w:rFonts w:ascii="Arial" w:hAnsi="Arial" w:cs="Arial"/>
          <w:sz w:val="24"/>
          <w:szCs w:val="24"/>
        </w:rPr>
        <w:t xml:space="preserve"> отходов для населения и объектов социального значения; </w:t>
      </w:r>
    </w:p>
    <w:p w:rsidR="00886DF7" w:rsidRPr="00CB77AB" w:rsidRDefault="00886DF7" w:rsidP="009D16E7">
      <w:pPr>
        <w:numPr>
          <w:ilvl w:val="0"/>
          <w:numId w:val="3"/>
        </w:numPr>
        <w:tabs>
          <w:tab w:val="left" w:pos="1134"/>
        </w:tabs>
        <w:spacing w:after="0"/>
        <w:ind w:left="0" w:right="68" w:firstLine="709"/>
        <w:rPr>
          <w:rFonts w:ascii="Arial" w:hAnsi="Arial" w:cs="Arial"/>
          <w:sz w:val="24"/>
          <w:szCs w:val="24"/>
        </w:rPr>
      </w:pPr>
      <w:r w:rsidRPr="00CB77AB">
        <w:rPr>
          <w:rFonts w:ascii="Arial" w:hAnsi="Arial" w:cs="Arial"/>
          <w:sz w:val="24"/>
          <w:szCs w:val="24"/>
        </w:rPr>
        <w:t>Отсутствует организация централизованного сбора и вывоза ТКО, КГО;</w:t>
      </w:r>
    </w:p>
    <w:p w:rsidR="00886DF7" w:rsidRPr="00CB77AB" w:rsidRDefault="00886DF7" w:rsidP="009D16E7">
      <w:pPr>
        <w:numPr>
          <w:ilvl w:val="0"/>
          <w:numId w:val="3"/>
        </w:numPr>
        <w:tabs>
          <w:tab w:val="left" w:pos="1134"/>
        </w:tabs>
        <w:spacing w:after="0"/>
        <w:ind w:left="0" w:right="68" w:firstLine="709"/>
        <w:rPr>
          <w:rFonts w:ascii="Arial" w:hAnsi="Arial" w:cs="Arial"/>
          <w:sz w:val="24"/>
          <w:szCs w:val="24"/>
        </w:rPr>
      </w:pPr>
      <w:r w:rsidRPr="00CB77AB">
        <w:rPr>
          <w:rFonts w:ascii="Arial" w:hAnsi="Arial" w:cs="Arial"/>
          <w:sz w:val="24"/>
          <w:szCs w:val="24"/>
        </w:rPr>
        <w:t>Не установлены контейнерные площадки с контейнерами для сбора мусора;</w:t>
      </w:r>
    </w:p>
    <w:p w:rsidR="00886DF7" w:rsidRPr="00CB77AB" w:rsidRDefault="00886DF7" w:rsidP="009D16E7">
      <w:pPr>
        <w:numPr>
          <w:ilvl w:val="0"/>
          <w:numId w:val="3"/>
        </w:numPr>
        <w:tabs>
          <w:tab w:val="left" w:pos="1134"/>
        </w:tabs>
        <w:spacing w:after="0"/>
        <w:ind w:left="0" w:right="68" w:firstLine="709"/>
        <w:rPr>
          <w:rFonts w:ascii="Arial" w:hAnsi="Arial" w:cs="Arial"/>
          <w:sz w:val="24"/>
          <w:szCs w:val="24"/>
        </w:rPr>
      </w:pPr>
      <w:r w:rsidRPr="00CB77AB">
        <w:rPr>
          <w:rFonts w:ascii="Arial" w:hAnsi="Arial" w:cs="Arial"/>
          <w:sz w:val="24"/>
          <w:szCs w:val="24"/>
        </w:rPr>
        <w:t>Необходима ликвидация несанкционированных свалок;</w:t>
      </w:r>
    </w:p>
    <w:p w:rsidR="00886DF7" w:rsidRPr="00CB77AB" w:rsidRDefault="00886DF7" w:rsidP="009D16E7">
      <w:pPr>
        <w:numPr>
          <w:ilvl w:val="0"/>
          <w:numId w:val="3"/>
        </w:numPr>
        <w:tabs>
          <w:tab w:val="left" w:pos="1134"/>
        </w:tabs>
        <w:spacing w:after="0"/>
        <w:ind w:left="0" w:right="68" w:firstLine="709"/>
        <w:rPr>
          <w:rFonts w:ascii="Arial" w:hAnsi="Arial" w:cs="Arial"/>
          <w:sz w:val="24"/>
          <w:szCs w:val="24"/>
        </w:rPr>
      </w:pPr>
      <w:r w:rsidRPr="00CB77AB">
        <w:rPr>
          <w:rFonts w:ascii="Arial" w:hAnsi="Arial" w:cs="Arial"/>
          <w:sz w:val="24"/>
          <w:szCs w:val="24"/>
        </w:rPr>
        <w:t>Не установлены мусорные урны в общественных местах;</w:t>
      </w:r>
    </w:p>
    <w:p w:rsidR="00886DF7" w:rsidRPr="00CB77AB" w:rsidRDefault="00886DF7" w:rsidP="009D16E7">
      <w:pPr>
        <w:numPr>
          <w:ilvl w:val="0"/>
          <w:numId w:val="3"/>
        </w:numPr>
        <w:tabs>
          <w:tab w:val="left" w:pos="1134"/>
        </w:tabs>
        <w:spacing w:after="0"/>
        <w:ind w:left="0" w:right="68" w:firstLine="709"/>
        <w:rPr>
          <w:rFonts w:ascii="Arial" w:hAnsi="Arial" w:cs="Arial"/>
          <w:sz w:val="24"/>
          <w:szCs w:val="24"/>
        </w:rPr>
      </w:pPr>
      <w:r w:rsidRPr="00CB77AB">
        <w:rPr>
          <w:rFonts w:ascii="Arial" w:hAnsi="Arial" w:cs="Arial"/>
          <w:sz w:val="24"/>
          <w:szCs w:val="24"/>
        </w:rPr>
        <w:t>Необходима консервация существующего скотомогильника</w:t>
      </w:r>
      <w:r w:rsidR="00120678" w:rsidRPr="00CB77AB">
        <w:rPr>
          <w:rFonts w:ascii="Arial" w:hAnsi="Arial" w:cs="Arial"/>
          <w:sz w:val="24"/>
          <w:szCs w:val="24"/>
        </w:rPr>
        <w:t>.</w:t>
      </w:r>
    </w:p>
    <w:p w:rsidR="004E611A" w:rsidRPr="00CB77AB" w:rsidRDefault="004E611A" w:rsidP="009D16E7">
      <w:pPr>
        <w:pStyle w:val="3"/>
        <w:spacing w:after="0" w:line="290" w:lineRule="auto"/>
        <w:ind w:left="13" w:right="104"/>
        <w:rPr>
          <w:rFonts w:ascii="Arial" w:hAnsi="Arial" w:cs="Arial"/>
          <w:sz w:val="24"/>
          <w:szCs w:val="24"/>
        </w:rPr>
      </w:pPr>
      <w:bookmarkStart w:id="35" w:name="_Toc522353183"/>
    </w:p>
    <w:p w:rsidR="00F36495" w:rsidRPr="00CB77AB" w:rsidRDefault="000A1418" w:rsidP="009D16E7">
      <w:pPr>
        <w:pStyle w:val="3"/>
        <w:spacing w:after="0" w:line="290" w:lineRule="auto"/>
        <w:ind w:left="13" w:right="104"/>
        <w:rPr>
          <w:rFonts w:ascii="Arial" w:hAnsi="Arial" w:cs="Arial"/>
          <w:sz w:val="24"/>
          <w:szCs w:val="24"/>
        </w:rPr>
      </w:pPr>
      <w:bookmarkStart w:id="36" w:name="_Hlk524857890"/>
      <w:r w:rsidRPr="00CB77AB">
        <w:rPr>
          <w:rFonts w:ascii="Arial" w:hAnsi="Arial" w:cs="Arial"/>
          <w:sz w:val="24"/>
          <w:szCs w:val="24"/>
        </w:rPr>
        <w:t>Пути решения проблем в сфере санитарной очистки</w:t>
      </w:r>
      <w:bookmarkEnd w:id="35"/>
      <w:r w:rsidRPr="00CB77AB">
        <w:rPr>
          <w:rFonts w:ascii="Arial" w:hAnsi="Arial" w:cs="Arial"/>
          <w:sz w:val="24"/>
          <w:szCs w:val="24"/>
        </w:rPr>
        <w:t xml:space="preserve"> </w:t>
      </w:r>
    </w:p>
    <w:p w:rsidR="00A97137" w:rsidRPr="00CB77AB" w:rsidRDefault="00A97137" w:rsidP="009D16E7">
      <w:pPr>
        <w:tabs>
          <w:tab w:val="left" w:pos="1134"/>
        </w:tabs>
        <w:spacing w:after="0"/>
        <w:ind w:right="68" w:firstLine="709"/>
        <w:rPr>
          <w:rFonts w:ascii="Arial" w:hAnsi="Arial" w:cs="Arial"/>
          <w:sz w:val="24"/>
          <w:szCs w:val="24"/>
        </w:rPr>
      </w:pPr>
      <w:r w:rsidRPr="00CB77AB">
        <w:rPr>
          <w:rFonts w:ascii="Arial" w:hAnsi="Arial" w:cs="Arial"/>
          <w:sz w:val="24"/>
          <w:szCs w:val="24"/>
        </w:rPr>
        <w:t>•  Определение норм накопления твердых коммунальных отходов для частных домовладений, а также предприятий и организаций социальной сферы.</w:t>
      </w:r>
    </w:p>
    <w:p w:rsidR="00A97137" w:rsidRPr="00CB77AB" w:rsidRDefault="00A97137" w:rsidP="009D16E7">
      <w:pPr>
        <w:tabs>
          <w:tab w:val="left" w:pos="1134"/>
        </w:tabs>
        <w:spacing w:after="0"/>
        <w:ind w:right="68" w:firstLine="709"/>
        <w:rPr>
          <w:rFonts w:ascii="Arial" w:hAnsi="Arial" w:cs="Arial"/>
          <w:sz w:val="24"/>
          <w:szCs w:val="24"/>
        </w:rPr>
      </w:pPr>
      <w:r w:rsidRPr="00CB77AB">
        <w:rPr>
          <w:rFonts w:ascii="Arial" w:hAnsi="Arial" w:cs="Arial"/>
          <w:sz w:val="24"/>
          <w:szCs w:val="24"/>
        </w:rPr>
        <w:t>•</w:t>
      </w:r>
      <w:r w:rsidRPr="00CB77AB">
        <w:rPr>
          <w:rFonts w:ascii="Arial" w:hAnsi="Arial" w:cs="Arial"/>
          <w:sz w:val="24"/>
          <w:szCs w:val="24"/>
        </w:rPr>
        <w:tab/>
        <w:t>Оборудование во всех поселениях контейнерных площадок с контейнерами для сбора мусора (в том числе и частном секторе).</w:t>
      </w:r>
    </w:p>
    <w:p w:rsidR="00A97137" w:rsidRPr="00CB77AB" w:rsidRDefault="00A97137" w:rsidP="009D16E7">
      <w:pPr>
        <w:spacing w:after="0"/>
        <w:ind w:left="-17" w:right="68" w:firstLine="709"/>
        <w:rPr>
          <w:rFonts w:ascii="Arial" w:hAnsi="Arial" w:cs="Arial"/>
          <w:sz w:val="24"/>
          <w:szCs w:val="24"/>
        </w:rPr>
      </w:pPr>
      <w:r w:rsidRPr="00CB77AB">
        <w:rPr>
          <w:rFonts w:ascii="Arial" w:hAnsi="Arial" w:cs="Arial"/>
          <w:sz w:val="24"/>
          <w:szCs w:val="24"/>
        </w:rPr>
        <w:t xml:space="preserve">•     Проведение эколого-просветительского образования населения. </w:t>
      </w:r>
    </w:p>
    <w:p w:rsidR="00A97137" w:rsidRPr="00CB77AB" w:rsidRDefault="00A97137" w:rsidP="009D16E7">
      <w:pPr>
        <w:tabs>
          <w:tab w:val="left" w:pos="1134"/>
        </w:tabs>
        <w:spacing w:after="0"/>
        <w:ind w:right="68" w:firstLine="709"/>
        <w:rPr>
          <w:rFonts w:ascii="Arial" w:hAnsi="Arial" w:cs="Arial"/>
          <w:sz w:val="24"/>
          <w:szCs w:val="24"/>
        </w:rPr>
      </w:pPr>
      <w:r w:rsidRPr="00CB77AB">
        <w:rPr>
          <w:rFonts w:ascii="Arial" w:hAnsi="Arial" w:cs="Arial"/>
          <w:sz w:val="24"/>
          <w:szCs w:val="24"/>
        </w:rPr>
        <w:t>•</w:t>
      </w:r>
      <w:r w:rsidRPr="00CB77AB">
        <w:rPr>
          <w:rFonts w:ascii="Arial" w:hAnsi="Arial" w:cs="Arial"/>
          <w:sz w:val="24"/>
          <w:szCs w:val="24"/>
        </w:rPr>
        <w:tab/>
        <w:t>Установка мусорных урн в общественных местах.</w:t>
      </w:r>
    </w:p>
    <w:p w:rsidR="00A97137" w:rsidRPr="00CB77AB" w:rsidRDefault="00A97137" w:rsidP="009D16E7">
      <w:pPr>
        <w:tabs>
          <w:tab w:val="left" w:pos="1134"/>
        </w:tabs>
        <w:spacing w:after="0"/>
        <w:ind w:right="68" w:firstLine="709"/>
        <w:rPr>
          <w:rFonts w:ascii="Arial" w:hAnsi="Arial" w:cs="Arial"/>
          <w:sz w:val="24"/>
          <w:szCs w:val="24"/>
        </w:rPr>
      </w:pPr>
      <w:r w:rsidRPr="00CB77AB">
        <w:rPr>
          <w:rFonts w:ascii="Arial" w:hAnsi="Arial" w:cs="Arial"/>
          <w:sz w:val="24"/>
          <w:szCs w:val="24"/>
        </w:rPr>
        <w:t>•</w:t>
      </w:r>
      <w:r w:rsidRPr="00CB77AB">
        <w:rPr>
          <w:rFonts w:ascii="Arial" w:hAnsi="Arial" w:cs="Arial"/>
          <w:sz w:val="24"/>
          <w:szCs w:val="24"/>
        </w:rPr>
        <w:tab/>
        <w:t>Ликвидация свалок.</w:t>
      </w:r>
    </w:p>
    <w:p w:rsidR="00F36495" w:rsidRPr="00CB77AB" w:rsidRDefault="00A97137" w:rsidP="009D16E7">
      <w:pPr>
        <w:tabs>
          <w:tab w:val="left" w:pos="1134"/>
        </w:tabs>
        <w:ind w:right="68" w:firstLine="709"/>
        <w:rPr>
          <w:rFonts w:ascii="Arial" w:hAnsi="Arial" w:cs="Arial"/>
          <w:sz w:val="24"/>
          <w:szCs w:val="24"/>
        </w:rPr>
      </w:pPr>
      <w:r w:rsidRPr="00CB77AB">
        <w:rPr>
          <w:rFonts w:ascii="Arial" w:hAnsi="Arial" w:cs="Arial"/>
          <w:sz w:val="24"/>
          <w:szCs w:val="24"/>
        </w:rPr>
        <w:tab/>
      </w:r>
      <w:bookmarkEnd w:id="36"/>
    </w:p>
    <w:p w:rsidR="00F36495" w:rsidRPr="00CB77AB" w:rsidRDefault="000A1418">
      <w:pPr>
        <w:pStyle w:val="1"/>
        <w:spacing w:after="123"/>
        <w:ind w:left="370"/>
        <w:jc w:val="left"/>
        <w:rPr>
          <w:rFonts w:ascii="Arial" w:hAnsi="Arial" w:cs="Arial"/>
          <w:i/>
          <w:sz w:val="24"/>
          <w:szCs w:val="24"/>
        </w:rPr>
      </w:pPr>
      <w:bookmarkStart w:id="37" w:name="_Toc522353184"/>
      <w:r w:rsidRPr="00CB77AB">
        <w:rPr>
          <w:rFonts w:ascii="Arial" w:hAnsi="Arial" w:cs="Arial"/>
          <w:i/>
          <w:sz w:val="24"/>
          <w:szCs w:val="24"/>
        </w:rPr>
        <w:t>3. ПРЕДЛАГАЕМАЯ ОРГАНИЗАЦИЯ СИСТЕМЫ ОБРАЩЕНИЯ С ОТХОДАМИ</w:t>
      </w:r>
      <w:bookmarkEnd w:id="37"/>
      <w:r w:rsidRPr="00CB77AB">
        <w:rPr>
          <w:rFonts w:ascii="Arial" w:hAnsi="Arial" w:cs="Arial"/>
          <w:i/>
          <w:sz w:val="24"/>
          <w:szCs w:val="24"/>
        </w:rPr>
        <w:t xml:space="preserve">  </w:t>
      </w:r>
    </w:p>
    <w:p w:rsidR="00F36495" w:rsidRPr="00CB77AB" w:rsidRDefault="000A1418">
      <w:pPr>
        <w:spacing w:after="74" w:line="259" w:lineRule="auto"/>
        <w:ind w:left="706" w:right="0" w:firstLine="0"/>
        <w:jc w:val="left"/>
        <w:rPr>
          <w:rFonts w:ascii="Arial" w:hAnsi="Arial" w:cs="Arial"/>
          <w:i/>
          <w:sz w:val="24"/>
          <w:szCs w:val="24"/>
        </w:rPr>
      </w:pPr>
      <w:r w:rsidRPr="00CB77AB">
        <w:rPr>
          <w:rFonts w:ascii="Arial" w:hAnsi="Arial" w:cs="Arial"/>
          <w:i/>
          <w:sz w:val="24"/>
          <w:szCs w:val="24"/>
        </w:rPr>
        <w:t xml:space="preserve"> </w:t>
      </w:r>
    </w:p>
    <w:p w:rsidR="00F36495" w:rsidRPr="00CB77AB" w:rsidRDefault="000A1418" w:rsidP="00CB77AB">
      <w:pPr>
        <w:pStyle w:val="3"/>
        <w:spacing w:after="48"/>
        <w:ind w:left="13" w:right="99"/>
        <w:rPr>
          <w:rFonts w:ascii="Arial" w:hAnsi="Arial" w:cs="Arial"/>
          <w:i/>
          <w:sz w:val="24"/>
          <w:szCs w:val="24"/>
        </w:rPr>
      </w:pPr>
      <w:bookmarkStart w:id="38" w:name="_Toc522353185"/>
      <w:r w:rsidRPr="00CB77AB">
        <w:rPr>
          <w:rFonts w:ascii="Arial" w:hAnsi="Arial" w:cs="Arial"/>
          <w:i/>
          <w:sz w:val="24"/>
          <w:szCs w:val="24"/>
        </w:rPr>
        <w:t xml:space="preserve">3.1. Организация </w:t>
      </w:r>
      <w:r w:rsidR="009D16E7" w:rsidRPr="00CB77AB">
        <w:rPr>
          <w:rFonts w:ascii="Arial" w:hAnsi="Arial" w:cs="Arial"/>
          <w:i/>
          <w:sz w:val="24"/>
          <w:szCs w:val="24"/>
        </w:rPr>
        <w:t xml:space="preserve">накопления </w:t>
      </w:r>
      <w:r w:rsidRPr="00CB77AB">
        <w:rPr>
          <w:rFonts w:ascii="Arial" w:hAnsi="Arial" w:cs="Arial"/>
          <w:i/>
          <w:sz w:val="24"/>
          <w:szCs w:val="24"/>
        </w:rPr>
        <w:t>отходов потребления</w:t>
      </w:r>
      <w:bookmarkEnd w:id="38"/>
      <w:r w:rsidRPr="00CB77AB">
        <w:rPr>
          <w:rFonts w:ascii="Arial" w:hAnsi="Arial" w:cs="Arial"/>
          <w:i/>
          <w:sz w:val="24"/>
          <w:szCs w:val="24"/>
        </w:rPr>
        <w:t xml:space="preserve"> </w:t>
      </w:r>
    </w:p>
    <w:p w:rsidR="00F36495" w:rsidRPr="00CB77AB" w:rsidRDefault="0086568A">
      <w:pPr>
        <w:ind w:left="-15" w:right="67"/>
        <w:rPr>
          <w:rFonts w:ascii="Arial" w:hAnsi="Arial" w:cs="Arial"/>
          <w:sz w:val="24"/>
          <w:szCs w:val="24"/>
        </w:rPr>
      </w:pPr>
      <w:r w:rsidRPr="00CB77AB">
        <w:rPr>
          <w:rFonts w:ascii="Arial" w:hAnsi="Arial" w:cs="Arial"/>
          <w:sz w:val="24"/>
          <w:szCs w:val="24"/>
        </w:rPr>
        <w:t>Коммунальные</w:t>
      </w:r>
      <w:r w:rsidR="000A1418" w:rsidRPr="00CB77AB">
        <w:rPr>
          <w:rFonts w:ascii="Arial" w:hAnsi="Arial" w:cs="Arial"/>
          <w:sz w:val="24"/>
          <w:szCs w:val="24"/>
        </w:rPr>
        <w:t xml:space="preserve"> отходы, подлежащие удалению с территории населенных пунктов, разделяют на твердые и жидкие бытовые отходы. К твердым </w:t>
      </w:r>
      <w:r w:rsidRPr="00CB77AB">
        <w:rPr>
          <w:rFonts w:ascii="Arial" w:hAnsi="Arial" w:cs="Arial"/>
          <w:sz w:val="24"/>
          <w:szCs w:val="24"/>
        </w:rPr>
        <w:t>коммунальным</w:t>
      </w:r>
      <w:r w:rsidR="000A1418" w:rsidRPr="00CB77AB">
        <w:rPr>
          <w:rFonts w:ascii="Arial" w:hAnsi="Arial" w:cs="Arial"/>
          <w:sz w:val="24"/>
          <w:szCs w:val="24"/>
        </w:rPr>
        <w:t xml:space="preserve"> отходам (Т</w:t>
      </w:r>
      <w:r w:rsidRPr="00CB77AB">
        <w:rPr>
          <w:rFonts w:ascii="Arial" w:hAnsi="Arial" w:cs="Arial"/>
          <w:sz w:val="24"/>
          <w:szCs w:val="24"/>
        </w:rPr>
        <w:t>К</w:t>
      </w:r>
      <w:r w:rsidR="000A1418" w:rsidRPr="00CB77AB">
        <w:rPr>
          <w:rFonts w:ascii="Arial" w:hAnsi="Arial" w:cs="Arial"/>
          <w:sz w:val="24"/>
          <w:szCs w:val="24"/>
        </w:rPr>
        <w:t xml:space="preserve">О) относят отходы жизнедеятельности человека, отходы текущего ремонта квартир, местного отопления, смет с дворовых территорий, крупногабаритные отходы населения, а также отходы учреждений и организаций общественного назначения, торговых предприятий.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Объектами санитарной очистки являются территории домовладений, уличные и микрорайонные проезды, объекты общественного назначения, территории предприятий, учреждений и организаций, объекты садово-паркового хозяйства, места общественного пользования, места отдыха населения. Специфическими </w:t>
      </w:r>
      <w:r w:rsidRPr="00CB77AB">
        <w:rPr>
          <w:rFonts w:ascii="Arial" w:hAnsi="Arial" w:cs="Arial"/>
          <w:sz w:val="24"/>
          <w:szCs w:val="24"/>
        </w:rPr>
        <w:lastRenderedPageBreak/>
        <w:t xml:space="preserve">объектами, обслуживаемыми отдельно от остальных, считаются медицинские учреждения, ветеринарные объекты.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Согласно общероссийскому классификатору видов экономической деятельности (ОКВЭД), обращение с отходами относится к разделу «Предоставление прочих коммунальных, социальных и персональных услуг», Код 90.00.2. Эта группировка включает: сбор мусора, хлама, отбросов и отходов, сбор и удаление строительного мусора, уничтожение отходов методом сжигания или другими способами: измельчение отходов, свалку отходов на земле или в воде, захоронение или запахивание отходов, обработку и уничтожение опасных отходов, включая очистку загрязненной почвы, захоронение радиоактивных отходов.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Система сбора отходов может быть </w:t>
      </w:r>
      <w:r w:rsidRPr="00CB77AB">
        <w:rPr>
          <w:rFonts w:ascii="Arial" w:hAnsi="Arial" w:cs="Arial"/>
          <w:sz w:val="24"/>
          <w:szCs w:val="24"/>
          <w:u w:val="single"/>
        </w:rPr>
        <w:t>контейнерной или бесконтейнерной</w:t>
      </w:r>
      <w:r w:rsidRPr="00CB77AB">
        <w:rPr>
          <w:rFonts w:ascii="Arial" w:hAnsi="Arial" w:cs="Arial"/>
          <w:sz w:val="24"/>
          <w:szCs w:val="24"/>
        </w:rPr>
        <w:t xml:space="preserve">. При контейнерной системе выделяют сменяемые и несменяемые контейнеры. При системе сменяемых сборников отходов заполненные контейнеры следует погружать на мусоровоз, а взамен оставлять порожние чистые контейнеры. В этой системе применяются контейнерные мусоровозы. Применение такой системы целесообразно при дальности вывоза не более 8 км, при обслуживании объектов временного образования отходов и сезонных объектов (летние кафе и павильоны, ярмарки, места с большим скоплением людей). При системе несменяемых сборников отходов твердые </w:t>
      </w:r>
      <w:r w:rsidR="00702989" w:rsidRPr="00CB77AB">
        <w:rPr>
          <w:rFonts w:ascii="Arial" w:hAnsi="Arial" w:cs="Arial"/>
          <w:sz w:val="24"/>
          <w:szCs w:val="24"/>
        </w:rPr>
        <w:t>коммунальные</w:t>
      </w:r>
      <w:r w:rsidRPr="00CB77AB">
        <w:rPr>
          <w:rFonts w:ascii="Arial" w:hAnsi="Arial" w:cs="Arial"/>
          <w:sz w:val="24"/>
          <w:szCs w:val="24"/>
        </w:rPr>
        <w:t xml:space="preserve"> отходы из контейнеров необходимо перегружать в мусоровоз, а сами контейнеры оставлять на месте. В этой системе применяются кузовные мусоровозы. Данная система сбора отходов является предпочтительной, поскольку позволяет наиболее полно использовать мусоровозный транспорт и достигнуть большей производительности.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Выбор той или иной системы определяется рядом факторов: удаленностью мест разгрузки мусоровозов, санитарно-эпидемиологическими условиями, периодичностью санитарной обработки сборников отходов и возможностью их обработки непосредственно в домовладениях, типом и количеством спецавтотранспорта для вывоза отходов, количеством проживающих жителей и т.д. </w:t>
      </w:r>
    </w:p>
    <w:p w:rsidR="00D259C1" w:rsidRPr="00CB77AB" w:rsidRDefault="000A1418" w:rsidP="00CB77AB">
      <w:pPr>
        <w:spacing w:after="78" w:line="259" w:lineRule="auto"/>
        <w:ind w:left="706" w:right="0" w:firstLine="0"/>
        <w:jc w:val="left"/>
        <w:rPr>
          <w:rFonts w:ascii="Arial" w:hAnsi="Arial" w:cs="Arial"/>
          <w:b/>
          <w:sz w:val="24"/>
          <w:szCs w:val="24"/>
        </w:rPr>
      </w:pPr>
      <w:r w:rsidRPr="00CB77AB">
        <w:rPr>
          <w:rFonts w:ascii="Arial" w:hAnsi="Arial" w:cs="Arial"/>
          <w:sz w:val="24"/>
          <w:szCs w:val="24"/>
        </w:rPr>
        <w:t xml:space="preserve"> </w:t>
      </w:r>
    </w:p>
    <w:p w:rsidR="00F36495" w:rsidRPr="00CB77AB" w:rsidRDefault="000A1418">
      <w:pPr>
        <w:spacing w:after="74" w:line="259" w:lineRule="auto"/>
        <w:ind w:left="13" w:right="96" w:hanging="10"/>
        <w:jc w:val="center"/>
        <w:rPr>
          <w:rFonts w:ascii="Arial" w:hAnsi="Arial" w:cs="Arial"/>
          <w:sz w:val="24"/>
          <w:szCs w:val="24"/>
        </w:rPr>
      </w:pPr>
      <w:r w:rsidRPr="00CB77AB">
        <w:rPr>
          <w:rFonts w:ascii="Arial" w:hAnsi="Arial" w:cs="Arial"/>
          <w:b/>
          <w:sz w:val="24"/>
          <w:szCs w:val="24"/>
        </w:rPr>
        <w:t xml:space="preserve">Организация сбора и вывоза крупногабаритных отходов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Вывоз крупногабаритных отходов (КГО) следует производить по мере накопления, но не реже одного раза в неделю. Для их сбора необходимо организовать специально оборудованные места, расположенные на придомовых территориях. Площадка должна иметь твердое покрытие и находиться в непосредственной близости от проезжей части дороги. Ее располагают на расстоянии не менее 20 м от жилых домов и не более 100 м от входных дверей обслуживаемых зданий. Размер площадки выбирают с учетом условий подъезда спецавтотранспорта при вывозе накопленных отходов. </w:t>
      </w:r>
      <w:r w:rsidR="00DF4618" w:rsidRPr="00CB77AB">
        <w:rPr>
          <w:rFonts w:ascii="Arial" w:hAnsi="Arial" w:cs="Arial"/>
          <w:sz w:val="24"/>
          <w:szCs w:val="24"/>
        </w:rPr>
        <w:t xml:space="preserve">Вывоз крупногабаритных отходов производится по графику, согласованному управляющей организацией. Сжигать крупногабаритные отходы на территории домовладений запрещается. Число площадок для сбора крупногабаритных отходов, обслуживающих район, определяют с учетом нормы накопления, плотности крупногабаритных отходов и периодичности вывоза. На начальном этапе предлагается частично использовать </w:t>
      </w:r>
      <w:r w:rsidR="00DF4618" w:rsidRPr="00CB77AB">
        <w:rPr>
          <w:rFonts w:ascii="Arial" w:hAnsi="Arial" w:cs="Arial"/>
          <w:sz w:val="24"/>
          <w:szCs w:val="24"/>
        </w:rPr>
        <w:lastRenderedPageBreak/>
        <w:t>существующие на настоящий момент контейнерные площадки, имеющие асфальтовое покрытие. Целесообразно ставить на 5 контейнерных площадок для ТКО 1 контейнер для негабаритных отходов.</w:t>
      </w:r>
    </w:p>
    <w:p w:rsidR="00F36495" w:rsidRPr="00CB77AB" w:rsidRDefault="000A1418">
      <w:pPr>
        <w:spacing w:after="78" w:line="259" w:lineRule="auto"/>
        <w:ind w:left="706" w:right="0" w:firstLine="0"/>
        <w:jc w:val="left"/>
        <w:rPr>
          <w:rFonts w:ascii="Arial" w:hAnsi="Arial" w:cs="Arial"/>
          <w:sz w:val="24"/>
          <w:szCs w:val="24"/>
        </w:rPr>
      </w:pPr>
      <w:r w:rsidRPr="00CB77AB">
        <w:rPr>
          <w:rFonts w:ascii="Arial" w:hAnsi="Arial" w:cs="Arial"/>
          <w:sz w:val="24"/>
          <w:szCs w:val="24"/>
        </w:rPr>
        <w:t xml:space="preserve"> </w:t>
      </w:r>
    </w:p>
    <w:p w:rsidR="00F36495" w:rsidRPr="00CB77AB" w:rsidRDefault="000A1418">
      <w:pPr>
        <w:pStyle w:val="3"/>
        <w:spacing w:after="48"/>
        <w:ind w:left="13" w:right="108"/>
        <w:rPr>
          <w:rFonts w:ascii="Arial" w:hAnsi="Arial" w:cs="Arial"/>
          <w:i/>
          <w:sz w:val="24"/>
          <w:szCs w:val="24"/>
        </w:rPr>
      </w:pPr>
      <w:bookmarkStart w:id="39" w:name="_Toc522353186"/>
      <w:r w:rsidRPr="00CB77AB">
        <w:rPr>
          <w:rFonts w:ascii="Arial" w:hAnsi="Arial" w:cs="Arial"/>
          <w:i/>
          <w:sz w:val="24"/>
          <w:szCs w:val="24"/>
        </w:rPr>
        <w:t>3.2. Прогноз изменения количества образующихся Т</w:t>
      </w:r>
      <w:r w:rsidR="00A85FDB" w:rsidRPr="00CB77AB">
        <w:rPr>
          <w:rFonts w:ascii="Arial" w:hAnsi="Arial" w:cs="Arial"/>
          <w:i/>
          <w:sz w:val="24"/>
          <w:szCs w:val="24"/>
        </w:rPr>
        <w:t>К</w:t>
      </w:r>
      <w:r w:rsidRPr="00CB77AB">
        <w:rPr>
          <w:rFonts w:ascii="Arial" w:hAnsi="Arial" w:cs="Arial"/>
          <w:i/>
          <w:sz w:val="24"/>
          <w:szCs w:val="24"/>
        </w:rPr>
        <w:t>О</w:t>
      </w:r>
      <w:bookmarkEnd w:id="39"/>
      <w:r w:rsidRPr="00CB77AB">
        <w:rPr>
          <w:rFonts w:ascii="Arial" w:hAnsi="Arial" w:cs="Arial"/>
          <w:i/>
          <w:sz w:val="24"/>
          <w:szCs w:val="24"/>
        </w:rPr>
        <w:t xml:space="preserve"> </w:t>
      </w:r>
    </w:p>
    <w:p w:rsidR="00F36495" w:rsidRPr="00CB77AB" w:rsidRDefault="000A1418">
      <w:pPr>
        <w:spacing w:after="175"/>
        <w:ind w:left="-15" w:right="67"/>
        <w:rPr>
          <w:rFonts w:ascii="Arial" w:hAnsi="Arial" w:cs="Arial"/>
          <w:sz w:val="24"/>
          <w:szCs w:val="24"/>
        </w:rPr>
      </w:pPr>
      <w:r w:rsidRPr="00CB77AB">
        <w:rPr>
          <w:rFonts w:ascii="Arial" w:hAnsi="Arial" w:cs="Arial"/>
          <w:sz w:val="24"/>
          <w:szCs w:val="24"/>
        </w:rPr>
        <w:t>Согласно современным исследованиям, удельное годовое накопление отходов на одного жителя населенных мест (норма накопления) имеет тенденцию к постоянному росту. Прогнозирование образования отходов обычно производится на основе использования коэффициента годового прироста объемов Т</w:t>
      </w:r>
      <w:r w:rsidR="00D259C1" w:rsidRPr="00CB77AB">
        <w:rPr>
          <w:rFonts w:ascii="Arial" w:hAnsi="Arial" w:cs="Arial"/>
          <w:sz w:val="24"/>
          <w:szCs w:val="24"/>
        </w:rPr>
        <w:t>К</w:t>
      </w:r>
      <w:r w:rsidRPr="00CB77AB">
        <w:rPr>
          <w:rFonts w:ascii="Arial" w:hAnsi="Arial" w:cs="Arial"/>
          <w:sz w:val="24"/>
          <w:szCs w:val="24"/>
        </w:rPr>
        <w:t xml:space="preserve">О на одного человека. Согласно исследованиям, проводимым ГУП УНИИ АКХ им. К.Д. Памфилова, величина годового прироста для крупных городов составляет приблизительно 0,6%. Для </w:t>
      </w:r>
      <w:r w:rsidR="00D259C1" w:rsidRPr="00CB77AB">
        <w:rPr>
          <w:rFonts w:ascii="Arial" w:hAnsi="Arial" w:cs="Arial"/>
          <w:sz w:val="24"/>
          <w:szCs w:val="24"/>
        </w:rPr>
        <w:t>муниципального образования «</w:t>
      </w:r>
      <w:r w:rsidR="005D5247" w:rsidRPr="00CB77AB">
        <w:rPr>
          <w:rFonts w:ascii="Arial" w:hAnsi="Arial" w:cs="Arial"/>
          <w:sz w:val="24"/>
          <w:szCs w:val="24"/>
        </w:rPr>
        <w:t>Тыргетуй</w:t>
      </w:r>
      <w:r w:rsidR="00D259C1" w:rsidRPr="00CB77AB">
        <w:rPr>
          <w:rFonts w:ascii="Arial" w:hAnsi="Arial" w:cs="Arial"/>
          <w:sz w:val="24"/>
          <w:szCs w:val="24"/>
        </w:rPr>
        <w:t>»</w:t>
      </w:r>
      <w:r w:rsidRPr="00CB77AB">
        <w:rPr>
          <w:rFonts w:ascii="Arial" w:hAnsi="Arial" w:cs="Arial"/>
          <w:sz w:val="24"/>
          <w:szCs w:val="24"/>
        </w:rPr>
        <w:t xml:space="preserve">, население которого составляет всего </w:t>
      </w:r>
      <w:r w:rsidR="005D5247" w:rsidRPr="00CB77AB">
        <w:rPr>
          <w:rFonts w:ascii="Arial" w:hAnsi="Arial" w:cs="Arial"/>
          <w:sz w:val="24"/>
          <w:szCs w:val="24"/>
        </w:rPr>
        <w:t>765</w:t>
      </w:r>
      <w:r w:rsidRPr="00CB77AB">
        <w:rPr>
          <w:rFonts w:ascii="Arial" w:hAnsi="Arial" w:cs="Arial"/>
          <w:sz w:val="24"/>
          <w:szCs w:val="24"/>
        </w:rPr>
        <w:t xml:space="preserve"> человек, этот показатель должен быть существенно ниже.</w:t>
      </w:r>
      <w:r w:rsidRPr="00CB77AB">
        <w:rPr>
          <w:rFonts w:ascii="Arial" w:hAnsi="Arial" w:cs="Arial"/>
          <w:color w:val="FF0000"/>
          <w:sz w:val="24"/>
          <w:szCs w:val="24"/>
        </w:rPr>
        <w:t xml:space="preserve"> </w:t>
      </w:r>
      <w:r w:rsidRPr="00CB77AB">
        <w:rPr>
          <w:rFonts w:ascii="Arial" w:hAnsi="Arial" w:cs="Arial"/>
          <w:sz w:val="24"/>
          <w:szCs w:val="24"/>
        </w:rPr>
        <w:t>Расчет производится методом сложных процентов, годовой прирост принят равным 0,1%:</w:t>
      </w:r>
      <w:r w:rsidRPr="00CB77AB">
        <w:rPr>
          <w:rFonts w:ascii="Arial" w:hAnsi="Arial" w:cs="Arial"/>
          <w:color w:val="FF0000"/>
          <w:sz w:val="24"/>
          <w:szCs w:val="24"/>
        </w:rPr>
        <w:t xml:space="preserve"> </w:t>
      </w:r>
    </w:p>
    <w:p w:rsidR="00F36495" w:rsidRPr="00CB77AB" w:rsidRDefault="000A1418">
      <w:pPr>
        <w:spacing w:after="68" w:line="259" w:lineRule="auto"/>
        <w:ind w:left="645" w:right="0" w:firstLine="0"/>
        <w:jc w:val="center"/>
        <w:rPr>
          <w:rFonts w:ascii="Arial" w:hAnsi="Arial" w:cs="Arial"/>
          <w:sz w:val="24"/>
          <w:szCs w:val="24"/>
        </w:rPr>
      </w:pPr>
      <w:r w:rsidRPr="00CB77AB">
        <w:rPr>
          <w:rFonts w:ascii="Arial" w:hAnsi="Arial" w:cs="Arial"/>
          <w:i/>
          <w:sz w:val="24"/>
          <w:szCs w:val="24"/>
        </w:rPr>
        <w:t>V</w:t>
      </w:r>
      <w:r w:rsidRPr="00CB77AB">
        <w:rPr>
          <w:rFonts w:ascii="Arial" w:hAnsi="Arial" w:cs="Arial"/>
          <w:i/>
          <w:sz w:val="24"/>
          <w:szCs w:val="24"/>
          <w:vertAlign w:val="subscript"/>
        </w:rPr>
        <w:t xml:space="preserve">ПР </w:t>
      </w:r>
      <w:r w:rsidR="00344904" w:rsidRPr="00CB77AB">
        <w:rPr>
          <w:rFonts w:ascii="Arial" w:eastAsia="Segoe UI Symbol" w:hAnsi="Arial" w:cs="Arial"/>
          <w:sz w:val="24"/>
          <w:szCs w:val="24"/>
        </w:rPr>
        <w:t>=</w:t>
      </w:r>
      <w:r w:rsidRPr="00CB77AB">
        <w:rPr>
          <w:rFonts w:ascii="Arial" w:hAnsi="Arial" w:cs="Arial"/>
          <w:i/>
          <w:sz w:val="24"/>
          <w:szCs w:val="24"/>
        </w:rPr>
        <w:t>V</w:t>
      </w:r>
      <w:r w:rsidRPr="00CB77AB">
        <w:rPr>
          <w:rFonts w:ascii="Arial" w:hAnsi="Arial" w:cs="Arial"/>
          <w:i/>
          <w:sz w:val="24"/>
          <w:szCs w:val="24"/>
          <w:vertAlign w:val="subscript"/>
        </w:rPr>
        <w:t xml:space="preserve">исх </w:t>
      </w:r>
      <w:r w:rsidR="00344904" w:rsidRPr="00CB77AB">
        <w:rPr>
          <w:rFonts w:ascii="Arial" w:eastAsia="Segoe UI Symbol" w:hAnsi="Arial" w:cs="Arial"/>
          <w:sz w:val="24"/>
          <w:szCs w:val="24"/>
        </w:rPr>
        <w:t>*(</w:t>
      </w:r>
      <w:r w:rsidRPr="00CB77AB">
        <w:rPr>
          <w:rFonts w:ascii="Arial" w:hAnsi="Arial" w:cs="Arial"/>
          <w:sz w:val="24"/>
          <w:szCs w:val="24"/>
        </w:rPr>
        <w:t>1</w:t>
      </w:r>
      <w:r w:rsidR="00344904" w:rsidRPr="00CB77AB">
        <w:rPr>
          <w:rFonts w:ascii="Arial" w:hAnsi="Arial" w:cs="Arial"/>
          <w:sz w:val="24"/>
          <w:szCs w:val="24"/>
        </w:rPr>
        <w:t>+</w:t>
      </w:r>
      <w:r w:rsidRPr="00CB77AB">
        <w:rPr>
          <w:rFonts w:ascii="Arial" w:hAnsi="Arial" w:cs="Arial"/>
          <w:sz w:val="24"/>
          <w:szCs w:val="24"/>
        </w:rPr>
        <w:t>0,001)</w:t>
      </w:r>
      <w:r w:rsidRPr="00CB77AB">
        <w:rPr>
          <w:rFonts w:ascii="Arial" w:hAnsi="Arial" w:cs="Arial"/>
          <w:i/>
          <w:sz w:val="24"/>
          <w:szCs w:val="24"/>
          <w:vertAlign w:val="superscript"/>
        </w:rPr>
        <w:t xml:space="preserve">t </w:t>
      </w:r>
      <w:r w:rsidRPr="00CB77AB">
        <w:rPr>
          <w:rFonts w:ascii="Arial" w:hAnsi="Arial" w:cs="Arial"/>
          <w:sz w:val="24"/>
          <w:szCs w:val="24"/>
        </w:rPr>
        <w:t xml:space="preserve">, </w:t>
      </w:r>
    </w:p>
    <w:p w:rsidR="00F36495" w:rsidRPr="00CB77AB" w:rsidRDefault="000A1418">
      <w:pPr>
        <w:spacing w:after="26"/>
        <w:ind w:left="-15" w:right="67" w:firstLine="0"/>
        <w:rPr>
          <w:rFonts w:ascii="Arial" w:hAnsi="Arial" w:cs="Arial"/>
          <w:sz w:val="24"/>
          <w:szCs w:val="24"/>
        </w:rPr>
      </w:pPr>
      <w:r w:rsidRPr="00CB77AB">
        <w:rPr>
          <w:rFonts w:ascii="Arial" w:hAnsi="Arial" w:cs="Arial"/>
          <w:sz w:val="24"/>
          <w:szCs w:val="24"/>
        </w:rPr>
        <w:t xml:space="preserve">где </w:t>
      </w:r>
      <w:r w:rsidRPr="00CB77AB">
        <w:rPr>
          <w:rFonts w:ascii="Arial" w:hAnsi="Arial" w:cs="Arial"/>
          <w:i/>
          <w:sz w:val="24"/>
          <w:szCs w:val="24"/>
        </w:rPr>
        <w:t>V</w:t>
      </w:r>
      <w:r w:rsidRPr="00CB77AB">
        <w:rPr>
          <w:rFonts w:ascii="Arial" w:hAnsi="Arial" w:cs="Arial"/>
          <w:i/>
          <w:sz w:val="24"/>
          <w:szCs w:val="24"/>
          <w:vertAlign w:val="subscript"/>
        </w:rPr>
        <w:t>ПР</w:t>
      </w:r>
      <w:r w:rsidRPr="00CB77AB">
        <w:rPr>
          <w:rFonts w:ascii="Arial" w:hAnsi="Arial" w:cs="Arial"/>
          <w:sz w:val="24"/>
          <w:szCs w:val="24"/>
        </w:rPr>
        <w:t xml:space="preserve"> – прогнозируемый объем твердых </w:t>
      </w:r>
      <w:r w:rsidR="00344904" w:rsidRPr="00CB77AB">
        <w:rPr>
          <w:rFonts w:ascii="Arial" w:hAnsi="Arial" w:cs="Arial"/>
          <w:sz w:val="24"/>
          <w:szCs w:val="24"/>
        </w:rPr>
        <w:t xml:space="preserve">коммунальных </w:t>
      </w:r>
      <w:r w:rsidRPr="00CB77AB">
        <w:rPr>
          <w:rFonts w:ascii="Arial" w:hAnsi="Arial" w:cs="Arial"/>
          <w:sz w:val="24"/>
          <w:szCs w:val="24"/>
        </w:rPr>
        <w:t xml:space="preserve">отходов, </w:t>
      </w:r>
      <w:r w:rsidRPr="00CB77AB">
        <w:rPr>
          <w:rFonts w:ascii="Arial" w:hAnsi="Arial" w:cs="Arial"/>
          <w:i/>
          <w:sz w:val="24"/>
          <w:szCs w:val="24"/>
        </w:rPr>
        <w:t>V</w:t>
      </w:r>
      <w:r w:rsidRPr="00CB77AB">
        <w:rPr>
          <w:rFonts w:ascii="Arial" w:hAnsi="Arial" w:cs="Arial"/>
          <w:i/>
          <w:sz w:val="24"/>
          <w:szCs w:val="24"/>
          <w:vertAlign w:val="subscript"/>
        </w:rPr>
        <w:t>исх</w:t>
      </w:r>
      <w:r w:rsidRPr="00CB77AB">
        <w:rPr>
          <w:rFonts w:ascii="Arial" w:hAnsi="Arial" w:cs="Arial"/>
          <w:sz w:val="24"/>
          <w:szCs w:val="24"/>
        </w:rPr>
        <w:t xml:space="preserve"> – исходный объем образующихся твердых </w:t>
      </w:r>
      <w:r w:rsidR="00702989" w:rsidRPr="00CB77AB">
        <w:rPr>
          <w:rFonts w:ascii="Arial" w:hAnsi="Arial" w:cs="Arial"/>
          <w:sz w:val="24"/>
          <w:szCs w:val="24"/>
        </w:rPr>
        <w:t>коммунальных</w:t>
      </w:r>
      <w:r w:rsidRPr="00CB77AB">
        <w:rPr>
          <w:rFonts w:ascii="Arial" w:hAnsi="Arial" w:cs="Arial"/>
          <w:sz w:val="24"/>
          <w:szCs w:val="24"/>
        </w:rPr>
        <w:t xml:space="preserve"> отходов, </w:t>
      </w:r>
      <w:r w:rsidRPr="00CB77AB">
        <w:rPr>
          <w:rFonts w:ascii="Arial" w:hAnsi="Arial" w:cs="Arial"/>
          <w:i/>
          <w:sz w:val="24"/>
          <w:szCs w:val="24"/>
        </w:rPr>
        <w:t xml:space="preserve">t </w:t>
      </w:r>
      <w:r w:rsidRPr="00CB77AB">
        <w:rPr>
          <w:rFonts w:ascii="Arial" w:hAnsi="Arial" w:cs="Arial"/>
          <w:sz w:val="24"/>
          <w:szCs w:val="24"/>
        </w:rPr>
        <w:t xml:space="preserve">– период прогнозирования. В таблице </w:t>
      </w:r>
      <w:r w:rsidR="00077106" w:rsidRPr="00CB77AB">
        <w:rPr>
          <w:rFonts w:ascii="Arial" w:hAnsi="Arial" w:cs="Arial"/>
          <w:sz w:val="24"/>
          <w:szCs w:val="24"/>
        </w:rPr>
        <w:t>4</w:t>
      </w:r>
      <w:r w:rsidRPr="00CB77AB">
        <w:rPr>
          <w:rFonts w:ascii="Arial" w:hAnsi="Arial" w:cs="Arial"/>
          <w:sz w:val="24"/>
          <w:szCs w:val="24"/>
        </w:rPr>
        <w:t xml:space="preserve"> приведены прогнозируемые нормы накопления отходов жилищного фонда.</w:t>
      </w:r>
      <w:r w:rsidRPr="00CB77AB">
        <w:rPr>
          <w:rFonts w:ascii="Arial" w:hAnsi="Arial" w:cs="Arial"/>
          <w:color w:val="FF0000"/>
          <w:sz w:val="24"/>
          <w:szCs w:val="24"/>
        </w:rPr>
        <w:t xml:space="preserve"> </w:t>
      </w:r>
    </w:p>
    <w:p w:rsidR="00D259C1" w:rsidRPr="00CB77AB" w:rsidRDefault="00D259C1" w:rsidP="00D259C1">
      <w:pPr>
        <w:spacing w:after="2" w:line="259" w:lineRule="auto"/>
        <w:ind w:right="0"/>
        <w:jc w:val="left"/>
        <w:rPr>
          <w:rFonts w:ascii="Arial" w:hAnsi="Arial" w:cs="Arial"/>
          <w:sz w:val="24"/>
          <w:szCs w:val="24"/>
        </w:rPr>
      </w:pPr>
    </w:p>
    <w:p w:rsidR="00D259C1" w:rsidRPr="00CB77AB" w:rsidRDefault="000A1418" w:rsidP="00D259C1">
      <w:pPr>
        <w:spacing w:after="2" w:line="259" w:lineRule="auto"/>
        <w:ind w:right="0"/>
        <w:jc w:val="left"/>
        <w:rPr>
          <w:rFonts w:ascii="Arial" w:hAnsi="Arial" w:cs="Arial"/>
          <w:sz w:val="24"/>
          <w:szCs w:val="24"/>
        </w:rPr>
      </w:pPr>
      <w:r w:rsidRPr="00CB77AB">
        <w:rPr>
          <w:rFonts w:ascii="Arial" w:hAnsi="Arial" w:cs="Arial"/>
          <w:sz w:val="24"/>
          <w:szCs w:val="24"/>
        </w:rPr>
        <w:t xml:space="preserve">Таблица </w:t>
      </w:r>
      <w:r w:rsidR="00F44E04" w:rsidRPr="00CB77AB">
        <w:rPr>
          <w:rFonts w:ascii="Arial" w:hAnsi="Arial" w:cs="Arial"/>
          <w:sz w:val="24"/>
          <w:szCs w:val="24"/>
        </w:rPr>
        <w:t>5</w:t>
      </w:r>
      <w:r w:rsidRPr="00CB77AB">
        <w:rPr>
          <w:rFonts w:ascii="Arial" w:hAnsi="Arial" w:cs="Arial"/>
          <w:sz w:val="24"/>
          <w:szCs w:val="24"/>
        </w:rPr>
        <w:t xml:space="preserve">. </w:t>
      </w:r>
    </w:p>
    <w:p w:rsidR="00F36495" w:rsidRPr="00CB77AB" w:rsidRDefault="000A1418" w:rsidP="00D259C1">
      <w:pPr>
        <w:spacing w:after="2" w:line="259" w:lineRule="auto"/>
        <w:ind w:right="0"/>
        <w:jc w:val="center"/>
        <w:rPr>
          <w:rFonts w:ascii="Arial" w:hAnsi="Arial" w:cs="Arial"/>
          <w:sz w:val="24"/>
          <w:szCs w:val="24"/>
        </w:rPr>
      </w:pPr>
      <w:r w:rsidRPr="00CB77AB">
        <w:rPr>
          <w:rFonts w:ascii="Arial" w:hAnsi="Arial" w:cs="Arial"/>
          <w:sz w:val="24"/>
          <w:szCs w:val="24"/>
        </w:rPr>
        <w:t>Прогнозирование норм накопления отходов</w:t>
      </w:r>
    </w:p>
    <w:tbl>
      <w:tblPr>
        <w:tblStyle w:val="TableGrid"/>
        <w:tblW w:w="9291" w:type="dxa"/>
        <w:tblInd w:w="293" w:type="dxa"/>
        <w:tblLayout w:type="fixed"/>
        <w:tblCellMar>
          <w:top w:w="18" w:type="dxa"/>
          <w:left w:w="158" w:type="dxa"/>
          <w:right w:w="68" w:type="dxa"/>
        </w:tblCellMar>
        <w:tblLook w:val="04A0"/>
      </w:tblPr>
      <w:tblGrid>
        <w:gridCol w:w="1542"/>
        <w:gridCol w:w="945"/>
        <w:gridCol w:w="1134"/>
        <w:gridCol w:w="1134"/>
        <w:gridCol w:w="1134"/>
        <w:gridCol w:w="1134"/>
        <w:gridCol w:w="1134"/>
        <w:gridCol w:w="1134"/>
      </w:tblGrid>
      <w:tr w:rsidR="00F54FBF" w:rsidRPr="00CB77AB" w:rsidTr="00F34E60">
        <w:trPr>
          <w:trHeight w:val="345"/>
        </w:trPr>
        <w:tc>
          <w:tcPr>
            <w:tcW w:w="9291" w:type="dxa"/>
            <w:gridSpan w:val="8"/>
            <w:tcBorders>
              <w:top w:val="single" w:sz="6" w:space="0" w:color="000000"/>
              <w:left w:val="single" w:sz="6" w:space="0" w:color="000000"/>
              <w:bottom w:val="single" w:sz="6" w:space="0" w:color="000000"/>
              <w:right w:val="single" w:sz="6" w:space="0" w:color="000000"/>
            </w:tcBorders>
            <w:vAlign w:val="center"/>
          </w:tcPr>
          <w:p w:rsidR="00F54FBF" w:rsidRPr="00CB77AB" w:rsidRDefault="00F54FBF" w:rsidP="004E611A">
            <w:pPr>
              <w:spacing w:after="0" w:line="259" w:lineRule="auto"/>
              <w:ind w:right="0" w:firstLine="0"/>
              <w:jc w:val="center"/>
              <w:rPr>
                <w:rFonts w:ascii="Courier New" w:hAnsi="Courier New" w:cs="Courier New"/>
                <w:sz w:val="22"/>
                <w:szCs w:val="24"/>
              </w:rPr>
            </w:pPr>
            <w:r w:rsidRPr="00CB77AB">
              <w:rPr>
                <w:rFonts w:ascii="Courier New" w:hAnsi="Courier New" w:cs="Courier New"/>
                <w:sz w:val="22"/>
                <w:szCs w:val="24"/>
              </w:rPr>
              <w:t>Годовая норма накопления отходов</w:t>
            </w:r>
          </w:p>
        </w:tc>
      </w:tr>
      <w:tr w:rsidR="00D259C1" w:rsidRPr="00CB77AB" w:rsidTr="00F54FBF">
        <w:trPr>
          <w:trHeight w:val="330"/>
        </w:trPr>
        <w:tc>
          <w:tcPr>
            <w:tcW w:w="1542" w:type="dxa"/>
            <w:tcBorders>
              <w:top w:val="single" w:sz="6" w:space="0" w:color="000000"/>
              <w:left w:val="single" w:sz="6" w:space="0" w:color="000000"/>
              <w:bottom w:val="single" w:sz="6" w:space="0" w:color="000000"/>
              <w:right w:val="single" w:sz="6" w:space="0" w:color="000000"/>
            </w:tcBorders>
            <w:vAlign w:val="center"/>
          </w:tcPr>
          <w:p w:rsidR="00D259C1" w:rsidRPr="00CB77AB" w:rsidRDefault="00D259C1" w:rsidP="004E611A">
            <w:pPr>
              <w:spacing w:after="0" w:line="259" w:lineRule="auto"/>
              <w:ind w:right="59" w:firstLine="0"/>
              <w:jc w:val="center"/>
              <w:rPr>
                <w:rFonts w:ascii="Courier New" w:hAnsi="Courier New" w:cs="Courier New"/>
                <w:sz w:val="22"/>
                <w:szCs w:val="24"/>
              </w:rPr>
            </w:pPr>
            <w:r w:rsidRPr="00CB77AB">
              <w:rPr>
                <w:rFonts w:ascii="Courier New" w:hAnsi="Courier New" w:cs="Courier New"/>
                <w:sz w:val="22"/>
                <w:szCs w:val="24"/>
              </w:rPr>
              <w:t xml:space="preserve">год </w:t>
            </w:r>
          </w:p>
        </w:tc>
        <w:tc>
          <w:tcPr>
            <w:tcW w:w="945" w:type="dxa"/>
            <w:tcBorders>
              <w:top w:val="single" w:sz="6" w:space="0" w:color="000000"/>
              <w:left w:val="single" w:sz="6" w:space="0" w:color="000000"/>
              <w:bottom w:val="single" w:sz="6" w:space="0" w:color="000000"/>
              <w:right w:val="single" w:sz="6" w:space="0" w:color="000000"/>
            </w:tcBorders>
            <w:vAlign w:val="center"/>
          </w:tcPr>
          <w:p w:rsidR="00D259C1" w:rsidRPr="00CB77AB" w:rsidRDefault="00D259C1" w:rsidP="004E611A">
            <w:pPr>
              <w:spacing w:after="0" w:line="259" w:lineRule="auto"/>
              <w:ind w:right="91" w:firstLine="0"/>
              <w:jc w:val="center"/>
              <w:rPr>
                <w:rFonts w:ascii="Courier New" w:hAnsi="Courier New" w:cs="Courier New"/>
                <w:sz w:val="22"/>
                <w:szCs w:val="24"/>
              </w:rPr>
            </w:pPr>
            <w:r w:rsidRPr="00CB77AB">
              <w:rPr>
                <w:rFonts w:ascii="Courier New" w:hAnsi="Courier New" w:cs="Courier New"/>
                <w:sz w:val="22"/>
                <w:szCs w:val="24"/>
              </w:rPr>
              <w:t>2018</w:t>
            </w:r>
          </w:p>
        </w:tc>
        <w:tc>
          <w:tcPr>
            <w:tcW w:w="1134" w:type="dxa"/>
            <w:tcBorders>
              <w:top w:val="single" w:sz="6" w:space="0" w:color="000000"/>
              <w:left w:val="single" w:sz="6" w:space="0" w:color="000000"/>
              <w:bottom w:val="single" w:sz="6" w:space="0" w:color="000000"/>
              <w:right w:val="single" w:sz="6" w:space="0" w:color="000000"/>
            </w:tcBorders>
            <w:vAlign w:val="center"/>
          </w:tcPr>
          <w:p w:rsidR="00D259C1" w:rsidRPr="00CB77AB" w:rsidRDefault="00D259C1" w:rsidP="004E611A">
            <w:pPr>
              <w:spacing w:after="0" w:line="259" w:lineRule="auto"/>
              <w:ind w:right="76" w:firstLine="0"/>
              <w:jc w:val="center"/>
              <w:rPr>
                <w:rFonts w:ascii="Courier New" w:hAnsi="Courier New" w:cs="Courier New"/>
                <w:sz w:val="22"/>
                <w:szCs w:val="24"/>
              </w:rPr>
            </w:pPr>
            <w:r w:rsidRPr="00CB77AB">
              <w:rPr>
                <w:rFonts w:ascii="Courier New" w:hAnsi="Courier New" w:cs="Courier New"/>
                <w:sz w:val="22"/>
                <w:szCs w:val="24"/>
              </w:rPr>
              <w:t>2019</w:t>
            </w:r>
          </w:p>
        </w:tc>
        <w:tc>
          <w:tcPr>
            <w:tcW w:w="1134" w:type="dxa"/>
            <w:tcBorders>
              <w:top w:val="single" w:sz="6" w:space="0" w:color="000000"/>
              <w:left w:val="single" w:sz="6" w:space="0" w:color="000000"/>
              <w:bottom w:val="single" w:sz="6" w:space="0" w:color="000000"/>
              <w:right w:val="single" w:sz="6" w:space="0" w:color="000000"/>
            </w:tcBorders>
            <w:vAlign w:val="center"/>
          </w:tcPr>
          <w:p w:rsidR="00D259C1" w:rsidRPr="00CB77AB" w:rsidRDefault="00D259C1" w:rsidP="004E611A">
            <w:pPr>
              <w:spacing w:after="0" w:line="259" w:lineRule="auto"/>
              <w:ind w:right="46" w:firstLine="0"/>
              <w:jc w:val="center"/>
              <w:rPr>
                <w:rFonts w:ascii="Courier New" w:hAnsi="Courier New" w:cs="Courier New"/>
                <w:sz w:val="22"/>
                <w:szCs w:val="24"/>
              </w:rPr>
            </w:pPr>
            <w:r w:rsidRPr="00CB77AB">
              <w:rPr>
                <w:rFonts w:ascii="Courier New" w:hAnsi="Courier New" w:cs="Courier New"/>
                <w:sz w:val="22"/>
                <w:szCs w:val="24"/>
              </w:rPr>
              <w:t>2020</w:t>
            </w:r>
          </w:p>
        </w:tc>
        <w:tc>
          <w:tcPr>
            <w:tcW w:w="1134" w:type="dxa"/>
            <w:tcBorders>
              <w:top w:val="single" w:sz="6" w:space="0" w:color="000000"/>
              <w:left w:val="single" w:sz="6" w:space="0" w:color="000000"/>
              <w:bottom w:val="single" w:sz="6" w:space="0" w:color="000000"/>
              <w:right w:val="single" w:sz="6" w:space="0" w:color="000000"/>
            </w:tcBorders>
            <w:vAlign w:val="center"/>
          </w:tcPr>
          <w:p w:rsidR="00D259C1" w:rsidRPr="00CB77AB" w:rsidRDefault="00D259C1" w:rsidP="004E611A">
            <w:pPr>
              <w:spacing w:after="0" w:line="259" w:lineRule="auto"/>
              <w:ind w:right="46" w:firstLine="0"/>
              <w:jc w:val="center"/>
              <w:rPr>
                <w:rFonts w:ascii="Courier New" w:hAnsi="Courier New" w:cs="Courier New"/>
                <w:sz w:val="22"/>
                <w:szCs w:val="24"/>
              </w:rPr>
            </w:pPr>
            <w:r w:rsidRPr="00CB77AB">
              <w:rPr>
                <w:rFonts w:ascii="Courier New" w:hAnsi="Courier New" w:cs="Courier New"/>
                <w:sz w:val="22"/>
                <w:szCs w:val="24"/>
              </w:rPr>
              <w:t>2021</w:t>
            </w:r>
          </w:p>
        </w:tc>
        <w:tc>
          <w:tcPr>
            <w:tcW w:w="1134" w:type="dxa"/>
            <w:tcBorders>
              <w:top w:val="single" w:sz="6" w:space="0" w:color="000000"/>
              <w:left w:val="single" w:sz="6" w:space="0" w:color="000000"/>
              <w:bottom w:val="single" w:sz="6" w:space="0" w:color="000000"/>
              <w:right w:val="single" w:sz="6" w:space="0" w:color="000000"/>
            </w:tcBorders>
            <w:vAlign w:val="center"/>
          </w:tcPr>
          <w:p w:rsidR="00D259C1" w:rsidRPr="00CB77AB" w:rsidRDefault="00D259C1" w:rsidP="004E611A">
            <w:pPr>
              <w:spacing w:after="0" w:line="259" w:lineRule="auto"/>
              <w:ind w:right="75" w:firstLine="0"/>
              <w:jc w:val="center"/>
              <w:rPr>
                <w:rFonts w:ascii="Courier New" w:hAnsi="Courier New" w:cs="Courier New"/>
                <w:sz w:val="22"/>
                <w:szCs w:val="24"/>
              </w:rPr>
            </w:pPr>
            <w:r w:rsidRPr="00CB77AB">
              <w:rPr>
                <w:rFonts w:ascii="Courier New" w:hAnsi="Courier New" w:cs="Courier New"/>
                <w:sz w:val="22"/>
                <w:szCs w:val="24"/>
              </w:rPr>
              <w:t>2022</w:t>
            </w:r>
          </w:p>
        </w:tc>
        <w:tc>
          <w:tcPr>
            <w:tcW w:w="1134" w:type="dxa"/>
            <w:tcBorders>
              <w:top w:val="single" w:sz="6" w:space="0" w:color="000000"/>
              <w:left w:val="single" w:sz="6" w:space="0" w:color="000000"/>
              <w:bottom w:val="single" w:sz="6" w:space="0" w:color="000000"/>
              <w:right w:val="single" w:sz="6" w:space="0" w:color="000000"/>
            </w:tcBorders>
            <w:vAlign w:val="center"/>
          </w:tcPr>
          <w:p w:rsidR="00D259C1" w:rsidRPr="00CB77AB" w:rsidRDefault="00D259C1" w:rsidP="004E611A">
            <w:pPr>
              <w:spacing w:after="0" w:line="259" w:lineRule="auto"/>
              <w:ind w:right="46" w:firstLine="0"/>
              <w:jc w:val="center"/>
              <w:rPr>
                <w:rFonts w:ascii="Courier New" w:hAnsi="Courier New" w:cs="Courier New"/>
                <w:sz w:val="22"/>
                <w:szCs w:val="24"/>
              </w:rPr>
            </w:pPr>
            <w:r w:rsidRPr="00CB77AB">
              <w:rPr>
                <w:rFonts w:ascii="Courier New" w:hAnsi="Courier New" w:cs="Courier New"/>
                <w:sz w:val="22"/>
                <w:szCs w:val="24"/>
              </w:rPr>
              <w:t>2027</w:t>
            </w:r>
          </w:p>
        </w:tc>
        <w:tc>
          <w:tcPr>
            <w:tcW w:w="1134" w:type="dxa"/>
            <w:tcBorders>
              <w:top w:val="single" w:sz="6" w:space="0" w:color="000000"/>
              <w:left w:val="single" w:sz="6" w:space="0" w:color="000000"/>
              <w:bottom w:val="single" w:sz="6" w:space="0" w:color="000000"/>
              <w:right w:val="single" w:sz="6" w:space="0" w:color="000000"/>
            </w:tcBorders>
            <w:vAlign w:val="center"/>
          </w:tcPr>
          <w:p w:rsidR="00D259C1" w:rsidRPr="00CB77AB" w:rsidRDefault="00D259C1" w:rsidP="004E611A">
            <w:pPr>
              <w:spacing w:after="0" w:line="259" w:lineRule="auto"/>
              <w:ind w:right="91" w:firstLine="0"/>
              <w:jc w:val="center"/>
              <w:rPr>
                <w:rFonts w:ascii="Courier New" w:hAnsi="Courier New" w:cs="Courier New"/>
                <w:sz w:val="22"/>
                <w:szCs w:val="24"/>
              </w:rPr>
            </w:pPr>
            <w:r w:rsidRPr="00CB77AB">
              <w:rPr>
                <w:rFonts w:ascii="Courier New" w:hAnsi="Courier New" w:cs="Courier New"/>
                <w:sz w:val="22"/>
                <w:szCs w:val="24"/>
              </w:rPr>
              <w:t>2032</w:t>
            </w:r>
          </w:p>
        </w:tc>
      </w:tr>
      <w:tr w:rsidR="00D259C1" w:rsidRPr="00CB77AB" w:rsidTr="00F54FBF">
        <w:trPr>
          <w:trHeight w:val="346"/>
        </w:trPr>
        <w:tc>
          <w:tcPr>
            <w:tcW w:w="1542" w:type="dxa"/>
            <w:tcBorders>
              <w:top w:val="single" w:sz="6" w:space="0" w:color="000000"/>
              <w:left w:val="single" w:sz="6" w:space="0" w:color="000000"/>
              <w:bottom w:val="single" w:sz="6" w:space="0" w:color="000000"/>
              <w:right w:val="single" w:sz="6" w:space="0" w:color="000000"/>
            </w:tcBorders>
            <w:vAlign w:val="center"/>
          </w:tcPr>
          <w:p w:rsidR="00D259C1" w:rsidRPr="00CB77AB" w:rsidRDefault="00D259C1" w:rsidP="004E611A">
            <w:pPr>
              <w:spacing w:after="0" w:line="259" w:lineRule="auto"/>
              <w:ind w:right="0" w:firstLine="0"/>
              <w:jc w:val="center"/>
              <w:rPr>
                <w:rFonts w:ascii="Courier New" w:hAnsi="Courier New" w:cs="Courier New"/>
                <w:sz w:val="22"/>
                <w:szCs w:val="24"/>
              </w:rPr>
            </w:pPr>
            <w:r w:rsidRPr="00CB77AB">
              <w:rPr>
                <w:rFonts w:ascii="Courier New" w:hAnsi="Courier New" w:cs="Courier New"/>
                <w:sz w:val="22"/>
                <w:szCs w:val="24"/>
              </w:rPr>
              <w:t>м</w:t>
            </w:r>
            <w:r w:rsidRPr="00CB77AB">
              <w:rPr>
                <w:rFonts w:ascii="Courier New" w:hAnsi="Courier New" w:cs="Courier New"/>
                <w:sz w:val="22"/>
                <w:szCs w:val="24"/>
                <w:vertAlign w:val="superscript"/>
              </w:rPr>
              <w:t>3</w:t>
            </w:r>
            <w:r w:rsidRPr="00CB77AB">
              <w:rPr>
                <w:rFonts w:ascii="Courier New" w:hAnsi="Courier New" w:cs="Courier New"/>
                <w:sz w:val="22"/>
                <w:szCs w:val="24"/>
              </w:rPr>
              <w:t>/чел</w:t>
            </w:r>
          </w:p>
        </w:tc>
        <w:tc>
          <w:tcPr>
            <w:tcW w:w="945" w:type="dxa"/>
            <w:tcBorders>
              <w:top w:val="single" w:sz="6" w:space="0" w:color="000000"/>
              <w:left w:val="single" w:sz="6" w:space="0" w:color="000000"/>
              <w:bottom w:val="single" w:sz="6" w:space="0" w:color="000000"/>
              <w:right w:val="single" w:sz="6" w:space="0" w:color="000000"/>
            </w:tcBorders>
            <w:vAlign w:val="center"/>
          </w:tcPr>
          <w:p w:rsidR="00D259C1" w:rsidRPr="00CB77AB" w:rsidRDefault="008D7494" w:rsidP="004E611A">
            <w:pPr>
              <w:spacing w:after="0" w:line="259" w:lineRule="auto"/>
              <w:ind w:right="76" w:firstLine="0"/>
              <w:jc w:val="center"/>
              <w:rPr>
                <w:rFonts w:ascii="Courier New" w:hAnsi="Courier New" w:cs="Courier New"/>
                <w:sz w:val="22"/>
                <w:szCs w:val="24"/>
              </w:rPr>
            </w:pPr>
            <w:r w:rsidRPr="00CB77AB">
              <w:rPr>
                <w:rFonts w:ascii="Courier New" w:hAnsi="Courier New" w:cs="Courier New"/>
                <w:sz w:val="22"/>
                <w:szCs w:val="24"/>
              </w:rPr>
              <w:t>2</w:t>
            </w:r>
          </w:p>
        </w:tc>
        <w:tc>
          <w:tcPr>
            <w:tcW w:w="1134" w:type="dxa"/>
            <w:tcBorders>
              <w:top w:val="single" w:sz="6" w:space="0" w:color="000000"/>
              <w:left w:val="single" w:sz="6" w:space="0" w:color="000000"/>
              <w:bottom w:val="single" w:sz="6" w:space="0" w:color="000000"/>
              <w:right w:val="single" w:sz="6" w:space="0" w:color="000000"/>
            </w:tcBorders>
            <w:vAlign w:val="center"/>
          </w:tcPr>
          <w:p w:rsidR="00D259C1" w:rsidRPr="00CB77AB" w:rsidRDefault="008D7494" w:rsidP="004E611A">
            <w:pPr>
              <w:spacing w:after="0" w:line="259" w:lineRule="auto"/>
              <w:ind w:right="106" w:firstLine="0"/>
              <w:jc w:val="center"/>
              <w:rPr>
                <w:rFonts w:ascii="Courier New" w:hAnsi="Courier New" w:cs="Courier New"/>
                <w:sz w:val="22"/>
                <w:szCs w:val="24"/>
              </w:rPr>
            </w:pPr>
            <w:r w:rsidRPr="00CB77AB">
              <w:rPr>
                <w:rFonts w:ascii="Courier New" w:hAnsi="Courier New" w:cs="Courier New"/>
                <w:sz w:val="22"/>
                <w:szCs w:val="24"/>
              </w:rPr>
              <w:t>2</w:t>
            </w:r>
          </w:p>
        </w:tc>
        <w:tc>
          <w:tcPr>
            <w:tcW w:w="1134" w:type="dxa"/>
            <w:tcBorders>
              <w:top w:val="single" w:sz="6" w:space="0" w:color="000000"/>
              <w:left w:val="single" w:sz="6" w:space="0" w:color="000000"/>
              <w:bottom w:val="single" w:sz="6" w:space="0" w:color="000000"/>
              <w:right w:val="single" w:sz="6" w:space="0" w:color="000000"/>
            </w:tcBorders>
            <w:vAlign w:val="center"/>
          </w:tcPr>
          <w:p w:rsidR="00D259C1" w:rsidRPr="00CB77AB" w:rsidRDefault="008D7494" w:rsidP="004E611A">
            <w:pPr>
              <w:spacing w:after="0" w:line="259" w:lineRule="auto"/>
              <w:ind w:right="91" w:firstLine="0"/>
              <w:jc w:val="center"/>
              <w:rPr>
                <w:rFonts w:ascii="Courier New" w:hAnsi="Courier New" w:cs="Courier New"/>
                <w:sz w:val="22"/>
                <w:szCs w:val="24"/>
              </w:rPr>
            </w:pPr>
            <w:r w:rsidRPr="00CB77AB">
              <w:rPr>
                <w:rFonts w:ascii="Courier New" w:hAnsi="Courier New" w:cs="Courier New"/>
                <w:sz w:val="22"/>
                <w:szCs w:val="24"/>
              </w:rPr>
              <w:t>2</w:t>
            </w:r>
          </w:p>
        </w:tc>
        <w:tc>
          <w:tcPr>
            <w:tcW w:w="1134" w:type="dxa"/>
            <w:tcBorders>
              <w:top w:val="single" w:sz="6" w:space="0" w:color="000000"/>
              <w:left w:val="single" w:sz="6" w:space="0" w:color="000000"/>
              <w:bottom w:val="single" w:sz="6" w:space="0" w:color="000000"/>
              <w:right w:val="single" w:sz="6" w:space="0" w:color="000000"/>
            </w:tcBorders>
            <w:vAlign w:val="center"/>
          </w:tcPr>
          <w:p w:rsidR="00D259C1" w:rsidRPr="00CB77AB" w:rsidRDefault="008D7494" w:rsidP="004E611A">
            <w:pPr>
              <w:spacing w:after="0" w:line="259" w:lineRule="auto"/>
              <w:ind w:right="76" w:firstLine="0"/>
              <w:jc w:val="center"/>
              <w:rPr>
                <w:rFonts w:ascii="Courier New" w:hAnsi="Courier New" w:cs="Courier New"/>
                <w:sz w:val="22"/>
                <w:szCs w:val="24"/>
              </w:rPr>
            </w:pPr>
            <w:r w:rsidRPr="00CB77AB">
              <w:rPr>
                <w:rFonts w:ascii="Courier New" w:hAnsi="Courier New" w:cs="Courier New"/>
                <w:sz w:val="22"/>
                <w:szCs w:val="24"/>
              </w:rPr>
              <w:t>2</w:t>
            </w:r>
          </w:p>
        </w:tc>
        <w:tc>
          <w:tcPr>
            <w:tcW w:w="1134" w:type="dxa"/>
            <w:tcBorders>
              <w:top w:val="single" w:sz="6" w:space="0" w:color="000000"/>
              <w:left w:val="single" w:sz="6" w:space="0" w:color="000000"/>
              <w:bottom w:val="single" w:sz="6" w:space="0" w:color="000000"/>
              <w:right w:val="single" w:sz="6" w:space="0" w:color="000000"/>
            </w:tcBorders>
            <w:vAlign w:val="center"/>
          </w:tcPr>
          <w:p w:rsidR="00D259C1" w:rsidRPr="00CB77AB" w:rsidRDefault="008D7494" w:rsidP="004E611A">
            <w:pPr>
              <w:spacing w:after="0" w:line="259" w:lineRule="auto"/>
              <w:ind w:right="46" w:firstLine="0"/>
              <w:jc w:val="center"/>
              <w:rPr>
                <w:rFonts w:ascii="Courier New" w:hAnsi="Courier New" w:cs="Courier New"/>
                <w:sz w:val="22"/>
                <w:szCs w:val="24"/>
              </w:rPr>
            </w:pPr>
            <w:r w:rsidRPr="00CB77AB">
              <w:rPr>
                <w:rFonts w:ascii="Courier New" w:hAnsi="Courier New" w:cs="Courier New"/>
                <w:sz w:val="22"/>
                <w:szCs w:val="24"/>
              </w:rPr>
              <w:t>2,1</w:t>
            </w:r>
          </w:p>
        </w:tc>
        <w:tc>
          <w:tcPr>
            <w:tcW w:w="1134" w:type="dxa"/>
            <w:tcBorders>
              <w:top w:val="single" w:sz="6" w:space="0" w:color="000000"/>
              <w:left w:val="single" w:sz="6" w:space="0" w:color="000000"/>
              <w:bottom w:val="single" w:sz="6" w:space="0" w:color="000000"/>
              <w:right w:val="single" w:sz="6" w:space="0" w:color="000000"/>
            </w:tcBorders>
            <w:vAlign w:val="center"/>
          </w:tcPr>
          <w:p w:rsidR="00D259C1" w:rsidRPr="00CB77AB" w:rsidRDefault="008D7494" w:rsidP="004E611A">
            <w:pPr>
              <w:spacing w:after="0" w:line="259" w:lineRule="auto"/>
              <w:ind w:right="45" w:firstLine="0"/>
              <w:jc w:val="center"/>
              <w:rPr>
                <w:rFonts w:ascii="Courier New" w:hAnsi="Courier New" w:cs="Courier New"/>
                <w:sz w:val="22"/>
                <w:szCs w:val="24"/>
              </w:rPr>
            </w:pPr>
            <w:r w:rsidRPr="00CB77AB">
              <w:rPr>
                <w:rFonts w:ascii="Courier New" w:hAnsi="Courier New" w:cs="Courier New"/>
                <w:sz w:val="22"/>
                <w:szCs w:val="24"/>
              </w:rPr>
              <w:t>2,2</w:t>
            </w:r>
          </w:p>
        </w:tc>
        <w:tc>
          <w:tcPr>
            <w:tcW w:w="1134" w:type="dxa"/>
            <w:tcBorders>
              <w:top w:val="single" w:sz="6" w:space="0" w:color="000000"/>
              <w:left w:val="single" w:sz="6" w:space="0" w:color="000000"/>
              <w:bottom w:val="single" w:sz="6" w:space="0" w:color="000000"/>
              <w:right w:val="single" w:sz="6" w:space="0" w:color="000000"/>
            </w:tcBorders>
            <w:vAlign w:val="center"/>
          </w:tcPr>
          <w:p w:rsidR="00D259C1" w:rsidRPr="00CB77AB" w:rsidRDefault="008D7494" w:rsidP="004E611A">
            <w:pPr>
              <w:spacing w:after="0" w:line="259" w:lineRule="auto"/>
              <w:ind w:right="91" w:firstLine="0"/>
              <w:jc w:val="center"/>
              <w:rPr>
                <w:rFonts w:ascii="Courier New" w:hAnsi="Courier New" w:cs="Courier New"/>
                <w:sz w:val="22"/>
                <w:szCs w:val="24"/>
              </w:rPr>
            </w:pPr>
            <w:r w:rsidRPr="00CB77AB">
              <w:rPr>
                <w:rFonts w:ascii="Courier New" w:hAnsi="Courier New" w:cs="Courier New"/>
                <w:sz w:val="22"/>
                <w:szCs w:val="24"/>
              </w:rPr>
              <w:t>2,3</w:t>
            </w:r>
          </w:p>
        </w:tc>
      </w:tr>
      <w:tr w:rsidR="00D259C1" w:rsidRPr="00CB77AB" w:rsidTr="00F54FBF">
        <w:trPr>
          <w:trHeight w:val="330"/>
        </w:trPr>
        <w:tc>
          <w:tcPr>
            <w:tcW w:w="1542" w:type="dxa"/>
            <w:tcBorders>
              <w:top w:val="single" w:sz="6" w:space="0" w:color="000000"/>
              <w:left w:val="single" w:sz="6" w:space="0" w:color="000000"/>
              <w:bottom w:val="single" w:sz="6" w:space="0" w:color="000000"/>
              <w:right w:val="single" w:sz="6" w:space="0" w:color="000000"/>
            </w:tcBorders>
            <w:vAlign w:val="center"/>
          </w:tcPr>
          <w:p w:rsidR="00D259C1" w:rsidRPr="00CB77AB" w:rsidRDefault="00D259C1" w:rsidP="004E611A">
            <w:pPr>
              <w:spacing w:after="0" w:line="259" w:lineRule="auto"/>
              <w:ind w:left="15" w:right="0" w:firstLine="0"/>
              <w:jc w:val="center"/>
              <w:rPr>
                <w:rFonts w:ascii="Courier New" w:hAnsi="Courier New" w:cs="Courier New"/>
                <w:sz w:val="22"/>
                <w:szCs w:val="24"/>
              </w:rPr>
            </w:pPr>
            <w:r w:rsidRPr="00CB77AB">
              <w:rPr>
                <w:rFonts w:ascii="Courier New" w:hAnsi="Courier New" w:cs="Courier New"/>
                <w:sz w:val="22"/>
                <w:szCs w:val="24"/>
              </w:rPr>
              <w:t>кг/чел</w:t>
            </w:r>
          </w:p>
        </w:tc>
        <w:tc>
          <w:tcPr>
            <w:tcW w:w="945" w:type="dxa"/>
            <w:tcBorders>
              <w:top w:val="single" w:sz="6" w:space="0" w:color="000000"/>
              <w:left w:val="single" w:sz="6" w:space="0" w:color="000000"/>
              <w:bottom w:val="single" w:sz="6" w:space="0" w:color="000000"/>
              <w:right w:val="single" w:sz="6" w:space="0" w:color="000000"/>
            </w:tcBorders>
            <w:vAlign w:val="center"/>
          </w:tcPr>
          <w:p w:rsidR="00D259C1" w:rsidRPr="00CB77AB" w:rsidRDefault="008D7494" w:rsidP="004E611A">
            <w:pPr>
              <w:spacing w:after="0" w:line="259" w:lineRule="auto"/>
              <w:ind w:right="76" w:firstLine="0"/>
              <w:jc w:val="center"/>
              <w:rPr>
                <w:rFonts w:ascii="Courier New" w:hAnsi="Courier New" w:cs="Courier New"/>
                <w:sz w:val="22"/>
                <w:szCs w:val="24"/>
              </w:rPr>
            </w:pPr>
            <w:r w:rsidRPr="00CB77AB">
              <w:rPr>
                <w:rFonts w:ascii="Courier New" w:hAnsi="Courier New" w:cs="Courier New"/>
                <w:sz w:val="22"/>
                <w:szCs w:val="24"/>
              </w:rPr>
              <w:t>700</w:t>
            </w:r>
          </w:p>
        </w:tc>
        <w:tc>
          <w:tcPr>
            <w:tcW w:w="1134" w:type="dxa"/>
            <w:tcBorders>
              <w:top w:val="single" w:sz="6" w:space="0" w:color="000000"/>
              <w:left w:val="single" w:sz="6" w:space="0" w:color="000000"/>
              <w:bottom w:val="single" w:sz="6" w:space="0" w:color="000000"/>
              <w:right w:val="single" w:sz="6" w:space="0" w:color="000000"/>
            </w:tcBorders>
            <w:vAlign w:val="center"/>
          </w:tcPr>
          <w:p w:rsidR="00D259C1" w:rsidRPr="00CB77AB" w:rsidRDefault="008D7494" w:rsidP="004E611A">
            <w:pPr>
              <w:spacing w:after="0" w:line="259" w:lineRule="auto"/>
              <w:ind w:right="106" w:firstLine="0"/>
              <w:jc w:val="center"/>
              <w:rPr>
                <w:rFonts w:ascii="Courier New" w:hAnsi="Courier New" w:cs="Courier New"/>
                <w:sz w:val="22"/>
                <w:szCs w:val="24"/>
              </w:rPr>
            </w:pPr>
            <w:r w:rsidRPr="00CB77AB">
              <w:rPr>
                <w:rFonts w:ascii="Courier New" w:hAnsi="Courier New" w:cs="Courier New"/>
                <w:sz w:val="22"/>
                <w:szCs w:val="24"/>
              </w:rPr>
              <w:t>700</w:t>
            </w:r>
          </w:p>
        </w:tc>
        <w:tc>
          <w:tcPr>
            <w:tcW w:w="1134" w:type="dxa"/>
            <w:tcBorders>
              <w:top w:val="single" w:sz="6" w:space="0" w:color="000000"/>
              <w:left w:val="single" w:sz="6" w:space="0" w:color="000000"/>
              <w:bottom w:val="single" w:sz="6" w:space="0" w:color="000000"/>
              <w:right w:val="single" w:sz="6" w:space="0" w:color="000000"/>
            </w:tcBorders>
            <w:vAlign w:val="center"/>
          </w:tcPr>
          <w:p w:rsidR="00D259C1" w:rsidRPr="00CB77AB" w:rsidRDefault="008D7494" w:rsidP="004E611A">
            <w:pPr>
              <w:spacing w:after="0" w:line="259" w:lineRule="auto"/>
              <w:ind w:right="91" w:firstLine="0"/>
              <w:jc w:val="center"/>
              <w:rPr>
                <w:rFonts w:ascii="Courier New" w:hAnsi="Courier New" w:cs="Courier New"/>
                <w:sz w:val="22"/>
                <w:szCs w:val="24"/>
              </w:rPr>
            </w:pPr>
            <w:r w:rsidRPr="00CB77AB">
              <w:rPr>
                <w:rFonts w:ascii="Courier New" w:hAnsi="Courier New" w:cs="Courier New"/>
                <w:sz w:val="22"/>
                <w:szCs w:val="24"/>
              </w:rPr>
              <w:t>700</w:t>
            </w:r>
          </w:p>
        </w:tc>
        <w:tc>
          <w:tcPr>
            <w:tcW w:w="1134" w:type="dxa"/>
            <w:tcBorders>
              <w:top w:val="single" w:sz="6" w:space="0" w:color="000000"/>
              <w:left w:val="single" w:sz="6" w:space="0" w:color="000000"/>
              <w:bottom w:val="single" w:sz="6" w:space="0" w:color="000000"/>
              <w:right w:val="single" w:sz="6" w:space="0" w:color="000000"/>
            </w:tcBorders>
            <w:vAlign w:val="center"/>
          </w:tcPr>
          <w:p w:rsidR="00D259C1" w:rsidRPr="00CB77AB" w:rsidRDefault="008D7494" w:rsidP="004E611A">
            <w:pPr>
              <w:spacing w:after="0" w:line="259" w:lineRule="auto"/>
              <w:ind w:right="76" w:firstLine="0"/>
              <w:jc w:val="center"/>
              <w:rPr>
                <w:rFonts w:ascii="Courier New" w:hAnsi="Courier New" w:cs="Courier New"/>
                <w:sz w:val="22"/>
                <w:szCs w:val="24"/>
              </w:rPr>
            </w:pPr>
            <w:r w:rsidRPr="00CB77AB">
              <w:rPr>
                <w:rFonts w:ascii="Courier New" w:hAnsi="Courier New" w:cs="Courier New"/>
                <w:sz w:val="22"/>
                <w:szCs w:val="24"/>
              </w:rPr>
              <w:t>700</w:t>
            </w:r>
          </w:p>
        </w:tc>
        <w:tc>
          <w:tcPr>
            <w:tcW w:w="1134" w:type="dxa"/>
            <w:tcBorders>
              <w:top w:val="single" w:sz="6" w:space="0" w:color="000000"/>
              <w:left w:val="single" w:sz="6" w:space="0" w:color="000000"/>
              <w:bottom w:val="single" w:sz="6" w:space="0" w:color="000000"/>
              <w:right w:val="single" w:sz="6" w:space="0" w:color="000000"/>
            </w:tcBorders>
            <w:vAlign w:val="center"/>
          </w:tcPr>
          <w:p w:rsidR="00D259C1" w:rsidRPr="00CB77AB" w:rsidRDefault="008D7494" w:rsidP="004E611A">
            <w:pPr>
              <w:spacing w:after="0" w:line="259" w:lineRule="auto"/>
              <w:ind w:right="45" w:firstLine="0"/>
              <w:jc w:val="center"/>
              <w:rPr>
                <w:rFonts w:ascii="Courier New" w:hAnsi="Courier New" w:cs="Courier New"/>
                <w:sz w:val="22"/>
                <w:szCs w:val="24"/>
              </w:rPr>
            </w:pPr>
            <w:r w:rsidRPr="00CB77AB">
              <w:rPr>
                <w:rFonts w:ascii="Courier New" w:hAnsi="Courier New" w:cs="Courier New"/>
                <w:sz w:val="22"/>
                <w:szCs w:val="24"/>
              </w:rPr>
              <w:t>701</w:t>
            </w:r>
          </w:p>
        </w:tc>
        <w:tc>
          <w:tcPr>
            <w:tcW w:w="1134" w:type="dxa"/>
            <w:tcBorders>
              <w:top w:val="single" w:sz="6" w:space="0" w:color="000000"/>
              <w:left w:val="single" w:sz="6" w:space="0" w:color="000000"/>
              <w:bottom w:val="single" w:sz="6" w:space="0" w:color="000000"/>
              <w:right w:val="single" w:sz="6" w:space="0" w:color="000000"/>
            </w:tcBorders>
            <w:vAlign w:val="center"/>
          </w:tcPr>
          <w:p w:rsidR="00D259C1" w:rsidRPr="00CB77AB" w:rsidRDefault="008D7494" w:rsidP="004E611A">
            <w:pPr>
              <w:spacing w:after="0" w:line="259" w:lineRule="auto"/>
              <w:ind w:right="46" w:firstLine="0"/>
              <w:jc w:val="center"/>
              <w:rPr>
                <w:rFonts w:ascii="Courier New" w:hAnsi="Courier New" w:cs="Courier New"/>
                <w:sz w:val="22"/>
                <w:szCs w:val="24"/>
              </w:rPr>
            </w:pPr>
            <w:r w:rsidRPr="00CB77AB">
              <w:rPr>
                <w:rFonts w:ascii="Courier New" w:hAnsi="Courier New" w:cs="Courier New"/>
                <w:sz w:val="22"/>
                <w:szCs w:val="24"/>
              </w:rPr>
              <w:t>702</w:t>
            </w:r>
          </w:p>
        </w:tc>
        <w:tc>
          <w:tcPr>
            <w:tcW w:w="1134" w:type="dxa"/>
            <w:tcBorders>
              <w:top w:val="single" w:sz="6" w:space="0" w:color="000000"/>
              <w:left w:val="single" w:sz="6" w:space="0" w:color="000000"/>
              <w:bottom w:val="single" w:sz="6" w:space="0" w:color="000000"/>
              <w:right w:val="single" w:sz="6" w:space="0" w:color="000000"/>
            </w:tcBorders>
            <w:vAlign w:val="center"/>
          </w:tcPr>
          <w:p w:rsidR="00D259C1" w:rsidRPr="00CB77AB" w:rsidRDefault="008D7494" w:rsidP="004E611A">
            <w:pPr>
              <w:spacing w:after="0" w:line="259" w:lineRule="auto"/>
              <w:ind w:right="91" w:firstLine="0"/>
              <w:jc w:val="center"/>
              <w:rPr>
                <w:rFonts w:ascii="Courier New" w:hAnsi="Courier New" w:cs="Courier New"/>
                <w:sz w:val="22"/>
                <w:szCs w:val="24"/>
              </w:rPr>
            </w:pPr>
            <w:r w:rsidRPr="00CB77AB">
              <w:rPr>
                <w:rFonts w:ascii="Courier New" w:hAnsi="Courier New" w:cs="Courier New"/>
                <w:sz w:val="22"/>
                <w:szCs w:val="24"/>
              </w:rPr>
              <w:t>703</w:t>
            </w:r>
          </w:p>
        </w:tc>
      </w:tr>
    </w:tbl>
    <w:p w:rsidR="00F36495" w:rsidRPr="00CB77AB" w:rsidRDefault="000A1418">
      <w:pPr>
        <w:spacing w:after="74" w:line="259" w:lineRule="auto"/>
        <w:ind w:left="706" w:right="0" w:firstLine="0"/>
        <w:jc w:val="left"/>
        <w:rPr>
          <w:rFonts w:ascii="Arial" w:hAnsi="Arial" w:cs="Arial"/>
          <w:color w:val="FF0000"/>
          <w:sz w:val="24"/>
          <w:szCs w:val="24"/>
        </w:rPr>
      </w:pPr>
      <w:r w:rsidRPr="00CB77AB">
        <w:rPr>
          <w:rFonts w:ascii="Arial" w:hAnsi="Arial" w:cs="Arial"/>
          <w:color w:val="FF0000"/>
          <w:sz w:val="24"/>
          <w:szCs w:val="24"/>
        </w:rPr>
        <w:t xml:space="preserve">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Прогнозирование изменения норм накопления отходов (табл. </w:t>
      </w:r>
      <w:r w:rsidR="00F44E04" w:rsidRPr="00CB77AB">
        <w:rPr>
          <w:rFonts w:ascii="Arial" w:hAnsi="Arial" w:cs="Arial"/>
          <w:sz w:val="24"/>
          <w:szCs w:val="24"/>
        </w:rPr>
        <w:t>6</w:t>
      </w:r>
      <w:r w:rsidRPr="00CB77AB">
        <w:rPr>
          <w:rFonts w:ascii="Arial" w:hAnsi="Arial" w:cs="Arial"/>
          <w:sz w:val="24"/>
          <w:szCs w:val="24"/>
        </w:rPr>
        <w:t>) и численности населения позволяет оценить количество образующихся бытовых отходов от жилищного фонда на период с 201</w:t>
      </w:r>
      <w:r w:rsidR="008D7494" w:rsidRPr="00CB77AB">
        <w:rPr>
          <w:rFonts w:ascii="Arial" w:hAnsi="Arial" w:cs="Arial"/>
          <w:sz w:val="24"/>
          <w:szCs w:val="24"/>
        </w:rPr>
        <w:t>8</w:t>
      </w:r>
      <w:r w:rsidRPr="00CB77AB">
        <w:rPr>
          <w:rFonts w:ascii="Arial" w:hAnsi="Arial" w:cs="Arial"/>
          <w:sz w:val="24"/>
          <w:szCs w:val="24"/>
        </w:rPr>
        <w:t xml:space="preserve"> по 20</w:t>
      </w:r>
      <w:r w:rsidR="008D7494" w:rsidRPr="00CB77AB">
        <w:rPr>
          <w:rFonts w:ascii="Arial" w:hAnsi="Arial" w:cs="Arial"/>
          <w:sz w:val="24"/>
          <w:szCs w:val="24"/>
        </w:rPr>
        <w:t>32</w:t>
      </w:r>
      <w:r w:rsidRPr="00CB77AB">
        <w:rPr>
          <w:rFonts w:ascii="Arial" w:hAnsi="Arial" w:cs="Arial"/>
          <w:sz w:val="24"/>
          <w:szCs w:val="24"/>
        </w:rPr>
        <w:t xml:space="preserve"> годы.</w:t>
      </w:r>
      <w:r w:rsidRPr="00CB77AB">
        <w:rPr>
          <w:rFonts w:ascii="Arial" w:hAnsi="Arial" w:cs="Arial"/>
          <w:color w:val="FF0000"/>
          <w:sz w:val="24"/>
          <w:szCs w:val="24"/>
        </w:rPr>
        <w:t xml:space="preserve"> </w:t>
      </w:r>
      <w:r w:rsidR="00F75738" w:rsidRPr="00CB77AB">
        <w:rPr>
          <w:rFonts w:ascii="Arial" w:hAnsi="Arial" w:cs="Arial"/>
          <w:sz w:val="24"/>
          <w:szCs w:val="24"/>
        </w:rPr>
        <w:t xml:space="preserve">Учитывая, что крупногабаритные отходы достигают 20% по объему от общего количества твердых бытовых отходов жилищного сектора, а также соотношение объемов отходов населения и организаций и учреждений (60:40), определяем объем ТКО в целом по поселению с учетом всех поставщиков твердых коммунальных отходов. </w:t>
      </w:r>
      <w:r w:rsidRPr="00CB77AB">
        <w:rPr>
          <w:rFonts w:ascii="Arial" w:hAnsi="Arial" w:cs="Arial"/>
          <w:sz w:val="24"/>
          <w:szCs w:val="24"/>
        </w:rPr>
        <w:t xml:space="preserve">Прогнозируемое общее количество твердых </w:t>
      </w:r>
      <w:r w:rsidR="008D7494" w:rsidRPr="00CB77AB">
        <w:rPr>
          <w:rFonts w:ascii="Arial" w:hAnsi="Arial" w:cs="Arial"/>
          <w:sz w:val="24"/>
          <w:szCs w:val="24"/>
        </w:rPr>
        <w:t>коммунальных</w:t>
      </w:r>
      <w:r w:rsidRPr="00CB77AB">
        <w:rPr>
          <w:rFonts w:ascii="Arial" w:hAnsi="Arial" w:cs="Arial"/>
          <w:sz w:val="24"/>
          <w:szCs w:val="24"/>
        </w:rPr>
        <w:t xml:space="preserve"> отходов</w:t>
      </w:r>
      <w:r w:rsidR="00FC0200" w:rsidRPr="00CB77AB">
        <w:rPr>
          <w:rFonts w:ascii="Arial" w:hAnsi="Arial" w:cs="Arial"/>
          <w:sz w:val="24"/>
          <w:szCs w:val="24"/>
        </w:rPr>
        <w:t xml:space="preserve"> и крупногабаритных, образующихся на МО</w:t>
      </w:r>
      <w:r w:rsidR="008D7494" w:rsidRPr="00CB77AB">
        <w:rPr>
          <w:rFonts w:ascii="Arial" w:hAnsi="Arial" w:cs="Arial"/>
          <w:sz w:val="24"/>
          <w:szCs w:val="24"/>
        </w:rPr>
        <w:t xml:space="preserve"> «</w:t>
      </w:r>
      <w:r w:rsidR="005D5247" w:rsidRPr="00CB77AB">
        <w:rPr>
          <w:rFonts w:ascii="Arial" w:hAnsi="Arial" w:cs="Arial"/>
          <w:sz w:val="24"/>
          <w:szCs w:val="24"/>
        </w:rPr>
        <w:t>Тыргетуй</w:t>
      </w:r>
      <w:r w:rsidR="008D7494" w:rsidRPr="00CB77AB">
        <w:rPr>
          <w:rFonts w:ascii="Arial" w:hAnsi="Arial" w:cs="Arial"/>
          <w:sz w:val="24"/>
          <w:szCs w:val="24"/>
        </w:rPr>
        <w:t>»</w:t>
      </w:r>
      <w:r w:rsidRPr="00CB77AB">
        <w:rPr>
          <w:rFonts w:ascii="Arial" w:hAnsi="Arial" w:cs="Arial"/>
          <w:sz w:val="24"/>
          <w:szCs w:val="24"/>
        </w:rPr>
        <w:t xml:space="preserve"> приведено в таблице </w:t>
      </w:r>
      <w:r w:rsidR="00F44E04" w:rsidRPr="00CB77AB">
        <w:rPr>
          <w:rFonts w:ascii="Arial" w:hAnsi="Arial" w:cs="Arial"/>
          <w:sz w:val="24"/>
          <w:szCs w:val="24"/>
        </w:rPr>
        <w:t>6</w:t>
      </w:r>
      <w:r w:rsidRPr="00CB77AB">
        <w:rPr>
          <w:rFonts w:ascii="Arial" w:hAnsi="Arial" w:cs="Arial"/>
          <w:sz w:val="24"/>
          <w:szCs w:val="24"/>
        </w:rPr>
        <w:t>.</w:t>
      </w:r>
      <w:r w:rsidRPr="00CB77AB">
        <w:rPr>
          <w:rFonts w:ascii="Arial" w:hAnsi="Arial" w:cs="Arial"/>
          <w:color w:val="FF0000"/>
          <w:sz w:val="24"/>
          <w:szCs w:val="24"/>
        </w:rPr>
        <w:t xml:space="preserve"> </w:t>
      </w:r>
    </w:p>
    <w:p w:rsidR="00F36495" w:rsidRPr="00CB77AB" w:rsidRDefault="000A1418">
      <w:pPr>
        <w:spacing w:after="3" w:line="259" w:lineRule="auto"/>
        <w:ind w:right="0" w:firstLine="0"/>
        <w:jc w:val="right"/>
        <w:rPr>
          <w:rFonts w:ascii="Arial" w:hAnsi="Arial" w:cs="Arial"/>
          <w:sz w:val="24"/>
          <w:szCs w:val="24"/>
        </w:rPr>
      </w:pPr>
      <w:r w:rsidRPr="00CB77AB">
        <w:rPr>
          <w:rFonts w:ascii="Arial" w:hAnsi="Arial" w:cs="Arial"/>
          <w:sz w:val="24"/>
          <w:szCs w:val="24"/>
        </w:rPr>
        <w:t xml:space="preserve"> </w:t>
      </w:r>
    </w:p>
    <w:p w:rsidR="00F36495" w:rsidRPr="00CB77AB" w:rsidRDefault="000A1418" w:rsidP="008D7494">
      <w:pPr>
        <w:spacing w:after="1" w:line="259" w:lineRule="auto"/>
        <w:ind w:left="10" w:right="81" w:firstLine="699"/>
        <w:jc w:val="left"/>
        <w:rPr>
          <w:rFonts w:ascii="Arial" w:hAnsi="Arial" w:cs="Arial"/>
          <w:sz w:val="24"/>
          <w:szCs w:val="24"/>
        </w:rPr>
      </w:pPr>
      <w:r w:rsidRPr="00CB77AB">
        <w:rPr>
          <w:rFonts w:ascii="Arial" w:hAnsi="Arial" w:cs="Arial"/>
          <w:sz w:val="24"/>
          <w:szCs w:val="24"/>
        </w:rPr>
        <w:t xml:space="preserve">Таблица </w:t>
      </w:r>
      <w:r w:rsidR="00F44E04" w:rsidRPr="00CB77AB">
        <w:rPr>
          <w:rFonts w:ascii="Arial" w:hAnsi="Arial" w:cs="Arial"/>
          <w:sz w:val="24"/>
          <w:szCs w:val="24"/>
        </w:rPr>
        <w:t>6</w:t>
      </w:r>
      <w:r w:rsidRPr="00CB77AB">
        <w:rPr>
          <w:rFonts w:ascii="Arial" w:hAnsi="Arial" w:cs="Arial"/>
          <w:sz w:val="24"/>
          <w:szCs w:val="24"/>
        </w:rPr>
        <w:t xml:space="preserve">. </w:t>
      </w:r>
    </w:p>
    <w:p w:rsidR="00F36495" w:rsidRPr="00CB77AB" w:rsidRDefault="000A1418" w:rsidP="008D7494">
      <w:pPr>
        <w:spacing w:after="2" w:line="259" w:lineRule="auto"/>
        <w:ind w:right="0" w:hanging="15"/>
        <w:jc w:val="center"/>
        <w:rPr>
          <w:rFonts w:ascii="Arial" w:hAnsi="Arial" w:cs="Arial"/>
          <w:sz w:val="24"/>
          <w:szCs w:val="24"/>
        </w:rPr>
      </w:pPr>
      <w:r w:rsidRPr="00CB77AB">
        <w:rPr>
          <w:rFonts w:ascii="Arial" w:hAnsi="Arial" w:cs="Arial"/>
          <w:sz w:val="24"/>
          <w:szCs w:val="24"/>
        </w:rPr>
        <w:t xml:space="preserve">Прогнозируемое количество твердых </w:t>
      </w:r>
      <w:r w:rsidR="00702989" w:rsidRPr="00CB77AB">
        <w:rPr>
          <w:rFonts w:ascii="Arial" w:hAnsi="Arial" w:cs="Arial"/>
          <w:sz w:val="24"/>
          <w:szCs w:val="24"/>
        </w:rPr>
        <w:t xml:space="preserve">коммунальных </w:t>
      </w:r>
      <w:r w:rsidRPr="00CB77AB">
        <w:rPr>
          <w:rFonts w:ascii="Arial" w:hAnsi="Arial" w:cs="Arial"/>
          <w:sz w:val="24"/>
          <w:szCs w:val="24"/>
        </w:rPr>
        <w:t>отходов</w:t>
      </w:r>
      <w:r w:rsidR="00F75738" w:rsidRPr="00CB77AB">
        <w:rPr>
          <w:rFonts w:ascii="Arial" w:hAnsi="Arial" w:cs="Arial"/>
        </w:rPr>
        <w:t xml:space="preserve"> </w:t>
      </w:r>
      <w:r w:rsidR="00F75738" w:rsidRPr="00CB77AB">
        <w:rPr>
          <w:rFonts w:ascii="Arial" w:hAnsi="Arial" w:cs="Arial"/>
          <w:sz w:val="24"/>
          <w:szCs w:val="24"/>
        </w:rPr>
        <w:t xml:space="preserve">и крупногабаритных, образующихся на территории </w:t>
      </w:r>
      <w:r w:rsidR="008D7494" w:rsidRPr="00CB77AB">
        <w:rPr>
          <w:rFonts w:ascii="Arial" w:hAnsi="Arial" w:cs="Arial"/>
          <w:sz w:val="24"/>
          <w:szCs w:val="24"/>
        </w:rPr>
        <w:t>муниципального образования «</w:t>
      </w:r>
      <w:r w:rsidR="005D5247" w:rsidRPr="00CB77AB">
        <w:rPr>
          <w:rFonts w:ascii="Arial" w:hAnsi="Arial" w:cs="Arial"/>
          <w:sz w:val="24"/>
          <w:szCs w:val="24"/>
        </w:rPr>
        <w:t>Тыргетуй</w:t>
      </w:r>
      <w:r w:rsidR="008D7494" w:rsidRPr="00CB77AB">
        <w:rPr>
          <w:rFonts w:ascii="Arial" w:hAnsi="Arial" w:cs="Arial"/>
          <w:sz w:val="24"/>
          <w:szCs w:val="24"/>
        </w:rPr>
        <w:t>»</w:t>
      </w:r>
    </w:p>
    <w:tbl>
      <w:tblPr>
        <w:tblStyle w:val="TableGrid"/>
        <w:tblW w:w="5000" w:type="pct"/>
        <w:tblInd w:w="0" w:type="dxa"/>
        <w:tblCellMar>
          <w:top w:w="34" w:type="dxa"/>
          <w:left w:w="128" w:type="dxa"/>
          <w:right w:w="53" w:type="dxa"/>
        </w:tblCellMar>
        <w:tblLook w:val="04A0"/>
      </w:tblPr>
      <w:tblGrid>
        <w:gridCol w:w="710"/>
        <w:gridCol w:w="1840"/>
        <w:gridCol w:w="1840"/>
        <w:gridCol w:w="1840"/>
        <w:gridCol w:w="1840"/>
        <w:gridCol w:w="1840"/>
      </w:tblGrid>
      <w:tr w:rsidR="00F75738" w:rsidRPr="00CB77AB" w:rsidTr="00EB5B00">
        <w:trPr>
          <w:trHeight w:val="366"/>
        </w:trPr>
        <w:tc>
          <w:tcPr>
            <w:tcW w:w="340" w:type="pct"/>
            <w:tcBorders>
              <w:top w:val="single" w:sz="6" w:space="0" w:color="000000"/>
              <w:left w:val="single" w:sz="6" w:space="0" w:color="000000"/>
              <w:bottom w:val="single" w:sz="6" w:space="0" w:color="000000"/>
              <w:right w:val="single" w:sz="6" w:space="0" w:color="000000"/>
            </w:tcBorders>
            <w:vAlign w:val="center"/>
          </w:tcPr>
          <w:p w:rsidR="00F75738" w:rsidRPr="00CB77AB" w:rsidRDefault="00F75738" w:rsidP="00F75738">
            <w:pPr>
              <w:spacing w:after="0" w:line="259" w:lineRule="auto"/>
              <w:ind w:left="46" w:right="0" w:firstLine="0"/>
              <w:jc w:val="center"/>
              <w:rPr>
                <w:rFonts w:ascii="Courier New" w:hAnsi="Courier New" w:cs="Courier New"/>
                <w:sz w:val="22"/>
              </w:rPr>
            </w:pPr>
            <w:r w:rsidRPr="00CB77AB">
              <w:rPr>
                <w:rFonts w:ascii="Courier New" w:hAnsi="Courier New" w:cs="Courier New"/>
                <w:sz w:val="22"/>
              </w:rPr>
              <w:t>Год</w:t>
            </w:r>
          </w:p>
        </w:tc>
        <w:tc>
          <w:tcPr>
            <w:tcW w:w="932" w:type="pct"/>
            <w:tcBorders>
              <w:top w:val="single" w:sz="6" w:space="0" w:color="000000"/>
              <w:left w:val="single" w:sz="6" w:space="0" w:color="000000"/>
              <w:bottom w:val="single" w:sz="6" w:space="0" w:color="000000"/>
              <w:right w:val="single" w:sz="6" w:space="0" w:color="000000"/>
            </w:tcBorders>
            <w:vAlign w:val="center"/>
          </w:tcPr>
          <w:p w:rsidR="00F75738" w:rsidRPr="00CB77AB" w:rsidRDefault="00F75738" w:rsidP="00F75738">
            <w:pPr>
              <w:spacing w:after="0" w:line="259" w:lineRule="auto"/>
              <w:ind w:left="121" w:right="0" w:firstLine="105"/>
              <w:jc w:val="center"/>
              <w:rPr>
                <w:rFonts w:ascii="Courier New" w:hAnsi="Courier New" w:cs="Courier New"/>
                <w:sz w:val="22"/>
              </w:rPr>
            </w:pPr>
            <w:r w:rsidRPr="00CB77AB">
              <w:rPr>
                <w:rFonts w:ascii="Courier New" w:hAnsi="Courier New" w:cs="Courier New"/>
                <w:sz w:val="22"/>
              </w:rPr>
              <w:t xml:space="preserve">Численность </w:t>
            </w:r>
            <w:r w:rsidRPr="00CB77AB">
              <w:rPr>
                <w:rFonts w:ascii="Courier New" w:hAnsi="Courier New" w:cs="Courier New"/>
                <w:sz w:val="22"/>
              </w:rPr>
              <w:lastRenderedPageBreak/>
              <w:t>населения, чел</w:t>
            </w:r>
          </w:p>
        </w:tc>
        <w:tc>
          <w:tcPr>
            <w:tcW w:w="932" w:type="pct"/>
            <w:tcBorders>
              <w:top w:val="single" w:sz="6" w:space="0" w:color="000000"/>
              <w:left w:val="single" w:sz="6" w:space="0" w:color="000000"/>
              <w:bottom w:val="single" w:sz="6" w:space="0" w:color="000000"/>
              <w:right w:val="single" w:sz="6" w:space="0" w:color="000000"/>
            </w:tcBorders>
            <w:vAlign w:val="center"/>
          </w:tcPr>
          <w:p w:rsidR="00F75738" w:rsidRPr="00CB77AB" w:rsidRDefault="00F75738" w:rsidP="00F75738">
            <w:pPr>
              <w:spacing w:after="0" w:line="272" w:lineRule="auto"/>
              <w:ind w:left="240" w:right="0" w:hanging="210"/>
              <w:jc w:val="center"/>
              <w:rPr>
                <w:rFonts w:ascii="Courier New" w:hAnsi="Courier New" w:cs="Courier New"/>
                <w:sz w:val="22"/>
              </w:rPr>
            </w:pPr>
            <w:r w:rsidRPr="00CB77AB">
              <w:rPr>
                <w:rFonts w:ascii="Courier New" w:hAnsi="Courier New" w:cs="Courier New"/>
                <w:sz w:val="22"/>
              </w:rPr>
              <w:lastRenderedPageBreak/>
              <w:t xml:space="preserve">Годовой объем </w:t>
            </w:r>
            <w:r w:rsidRPr="00CB77AB">
              <w:rPr>
                <w:rFonts w:ascii="Courier New" w:hAnsi="Courier New" w:cs="Courier New"/>
                <w:sz w:val="22"/>
              </w:rPr>
              <w:lastRenderedPageBreak/>
              <w:t>отходов от</w:t>
            </w:r>
          </w:p>
          <w:p w:rsidR="00F75738" w:rsidRPr="00CB77AB" w:rsidRDefault="00F75738" w:rsidP="00F75738">
            <w:pPr>
              <w:spacing w:after="0" w:line="259" w:lineRule="auto"/>
              <w:ind w:left="4" w:right="6" w:firstLine="0"/>
              <w:jc w:val="center"/>
              <w:rPr>
                <w:rFonts w:ascii="Courier New" w:hAnsi="Courier New" w:cs="Courier New"/>
                <w:sz w:val="22"/>
              </w:rPr>
            </w:pPr>
            <w:r w:rsidRPr="00CB77AB">
              <w:rPr>
                <w:rFonts w:ascii="Courier New" w:hAnsi="Courier New" w:cs="Courier New"/>
                <w:sz w:val="22"/>
              </w:rPr>
              <w:t>жил. сектора без учета КГО, м</w:t>
            </w:r>
            <w:r w:rsidRPr="00CB77AB">
              <w:rPr>
                <w:rFonts w:ascii="Courier New" w:hAnsi="Courier New" w:cs="Courier New"/>
                <w:sz w:val="22"/>
                <w:vertAlign w:val="superscript"/>
              </w:rPr>
              <w:t>3</w:t>
            </w:r>
          </w:p>
        </w:tc>
        <w:tc>
          <w:tcPr>
            <w:tcW w:w="932" w:type="pct"/>
            <w:tcBorders>
              <w:top w:val="single" w:sz="6" w:space="0" w:color="000000"/>
              <w:left w:val="single" w:sz="6" w:space="0" w:color="000000"/>
              <w:bottom w:val="single" w:sz="6" w:space="0" w:color="000000"/>
              <w:right w:val="single" w:sz="6" w:space="0" w:color="000000"/>
            </w:tcBorders>
            <w:vAlign w:val="center"/>
          </w:tcPr>
          <w:p w:rsidR="00F75738" w:rsidRPr="00CB77AB" w:rsidRDefault="00F75738" w:rsidP="00F75738">
            <w:pPr>
              <w:spacing w:after="0" w:line="272" w:lineRule="auto"/>
              <w:ind w:left="240" w:right="0" w:hanging="210"/>
              <w:jc w:val="center"/>
              <w:rPr>
                <w:rFonts w:ascii="Courier New" w:hAnsi="Courier New" w:cs="Courier New"/>
                <w:sz w:val="22"/>
              </w:rPr>
            </w:pPr>
            <w:r w:rsidRPr="00CB77AB">
              <w:rPr>
                <w:rFonts w:ascii="Courier New" w:hAnsi="Courier New" w:cs="Courier New"/>
                <w:sz w:val="22"/>
              </w:rPr>
              <w:lastRenderedPageBreak/>
              <w:t>КГО, м</w:t>
            </w:r>
            <w:r w:rsidRPr="00CB77AB">
              <w:rPr>
                <w:rFonts w:ascii="Courier New" w:hAnsi="Courier New" w:cs="Courier New"/>
                <w:sz w:val="22"/>
                <w:vertAlign w:val="superscript"/>
              </w:rPr>
              <w:t>3</w:t>
            </w:r>
          </w:p>
        </w:tc>
        <w:tc>
          <w:tcPr>
            <w:tcW w:w="932" w:type="pct"/>
            <w:tcBorders>
              <w:top w:val="single" w:sz="6" w:space="0" w:color="000000"/>
              <w:left w:val="single" w:sz="6" w:space="0" w:color="000000"/>
              <w:bottom w:val="single" w:sz="6" w:space="0" w:color="000000"/>
              <w:right w:val="single" w:sz="6" w:space="0" w:color="000000"/>
            </w:tcBorders>
            <w:vAlign w:val="center"/>
          </w:tcPr>
          <w:p w:rsidR="00F75738" w:rsidRPr="00CB77AB" w:rsidRDefault="00F75738" w:rsidP="00F75738">
            <w:pPr>
              <w:spacing w:after="0" w:line="272" w:lineRule="auto"/>
              <w:ind w:left="58" w:right="0" w:hanging="28"/>
              <w:jc w:val="center"/>
              <w:rPr>
                <w:rFonts w:ascii="Courier New" w:hAnsi="Courier New" w:cs="Courier New"/>
                <w:sz w:val="22"/>
              </w:rPr>
            </w:pPr>
            <w:r w:rsidRPr="00CB77AB">
              <w:rPr>
                <w:rFonts w:ascii="Courier New" w:hAnsi="Courier New" w:cs="Courier New"/>
                <w:bCs/>
                <w:sz w:val="22"/>
              </w:rPr>
              <w:t xml:space="preserve">Организации, учреждения, </w:t>
            </w:r>
            <w:r w:rsidRPr="00CB77AB">
              <w:rPr>
                <w:rFonts w:ascii="Courier New" w:hAnsi="Courier New" w:cs="Courier New"/>
                <w:bCs/>
                <w:sz w:val="22"/>
              </w:rPr>
              <w:lastRenderedPageBreak/>
              <w:t>м</w:t>
            </w:r>
            <w:r w:rsidRPr="00CB77AB">
              <w:rPr>
                <w:rFonts w:ascii="Courier New" w:hAnsi="Courier New" w:cs="Courier New"/>
                <w:bCs/>
                <w:sz w:val="22"/>
                <w:vertAlign w:val="superscript"/>
              </w:rPr>
              <w:t>3</w:t>
            </w:r>
          </w:p>
        </w:tc>
        <w:tc>
          <w:tcPr>
            <w:tcW w:w="932" w:type="pct"/>
            <w:tcBorders>
              <w:top w:val="single" w:sz="6" w:space="0" w:color="000000"/>
              <w:left w:val="single" w:sz="6" w:space="0" w:color="000000"/>
              <w:bottom w:val="single" w:sz="6" w:space="0" w:color="000000"/>
              <w:right w:val="single" w:sz="6" w:space="0" w:color="000000"/>
            </w:tcBorders>
            <w:vAlign w:val="center"/>
          </w:tcPr>
          <w:p w:rsidR="00F75738" w:rsidRPr="00CB77AB" w:rsidRDefault="00F75738" w:rsidP="00F75738">
            <w:pPr>
              <w:spacing w:after="0" w:line="272" w:lineRule="auto"/>
              <w:ind w:left="58" w:right="0" w:hanging="28"/>
              <w:jc w:val="center"/>
              <w:rPr>
                <w:rFonts w:ascii="Courier New" w:hAnsi="Courier New" w:cs="Courier New"/>
                <w:sz w:val="22"/>
              </w:rPr>
            </w:pPr>
            <w:r w:rsidRPr="00CB77AB">
              <w:rPr>
                <w:rFonts w:ascii="Courier New" w:hAnsi="Courier New" w:cs="Courier New"/>
                <w:bCs/>
                <w:sz w:val="22"/>
              </w:rPr>
              <w:lastRenderedPageBreak/>
              <w:t>Всего, м</w:t>
            </w:r>
            <w:r w:rsidRPr="00CB77AB">
              <w:rPr>
                <w:rFonts w:ascii="Courier New" w:hAnsi="Courier New" w:cs="Courier New"/>
                <w:bCs/>
                <w:sz w:val="22"/>
                <w:vertAlign w:val="superscript"/>
              </w:rPr>
              <w:t>3</w:t>
            </w:r>
          </w:p>
        </w:tc>
      </w:tr>
      <w:tr w:rsidR="005D5247" w:rsidRPr="00CB77AB" w:rsidTr="005D5247">
        <w:trPr>
          <w:trHeight w:val="345"/>
        </w:trPr>
        <w:tc>
          <w:tcPr>
            <w:tcW w:w="340" w:type="pct"/>
            <w:tcBorders>
              <w:top w:val="single" w:sz="6" w:space="0" w:color="000000"/>
              <w:left w:val="single" w:sz="6" w:space="0" w:color="000000"/>
              <w:bottom w:val="single" w:sz="6" w:space="0" w:color="000000"/>
              <w:right w:val="single" w:sz="6" w:space="0" w:color="000000"/>
            </w:tcBorders>
            <w:vAlign w:val="center"/>
          </w:tcPr>
          <w:p w:rsidR="005D5247" w:rsidRPr="00CB77AB" w:rsidRDefault="005D5247" w:rsidP="005D5247">
            <w:pPr>
              <w:spacing w:after="0" w:line="259" w:lineRule="auto"/>
              <w:ind w:right="0" w:firstLine="0"/>
              <w:jc w:val="center"/>
              <w:rPr>
                <w:rFonts w:ascii="Courier New" w:hAnsi="Courier New" w:cs="Courier New"/>
                <w:sz w:val="22"/>
              </w:rPr>
            </w:pPr>
            <w:r w:rsidRPr="00CB77AB">
              <w:rPr>
                <w:rFonts w:ascii="Courier New" w:hAnsi="Courier New" w:cs="Courier New"/>
                <w:sz w:val="22"/>
              </w:rPr>
              <w:lastRenderedPageBreak/>
              <w:t>2018</w:t>
            </w:r>
          </w:p>
        </w:tc>
        <w:tc>
          <w:tcPr>
            <w:tcW w:w="932" w:type="pct"/>
            <w:tcBorders>
              <w:top w:val="single" w:sz="6" w:space="0" w:color="000000"/>
              <w:left w:val="single" w:sz="6" w:space="0" w:color="000000"/>
              <w:bottom w:val="single" w:sz="6" w:space="0" w:color="000000"/>
              <w:right w:val="single" w:sz="6" w:space="0" w:color="000000"/>
            </w:tcBorders>
            <w:vAlign w:val="center"/>
          </w:tcPr>
          <w:p w:rsidR="005D5247" w:rsidRPr="00CB77AB" w:rsidRDefault="005D5247" w:rsidP="005D5247">
            <w:pPr>
              <w:spacing w:after="0" w:line="259" w:lineRule="auto"/>
              <w:ind w:right="46" w:firstLine="0"/>
              <w:jc w:val="center"/>
              <w:rPr>
                <w:rFonts w:ascii="Courier New" w:hAnsi="Courier New" w:cs="Courier New"/>
                <w:sz w:val="22"/>
                <w:lang w:val="en-US"/>
              </w:rPr>
            </w:pPr>
            <w:r w:rsidRPr="00CB77AB">
              <w:rPr>
                <w:rFonts w:ascii="Courier New" w:hAnsi="Courier New" w:cs="Courier New"/>
                <w:sz w:val="22"/>
                <w:lang w:val="en-US"/>
              </w:rPr>
              <w:t>765</w:t>
            </w:r>
          </w:p>
        </w:tc>
        <w:tc>
          <w:tcPr>
            <w:tcW w:w="932" w:type="pct"/>
            <w:tcBorders>
              <w:top w:val="single" w:sz="6" w:space="0" w:color="000000"/>
              <w:left w:val="single" w:sz="6" w:space="0" w:color="000000"/>
              <w:bottom w:val="single" w:sz="6" w:space="0" w:color="000000"/>
              <w:right w:val="single" w:sz="6" w:space="0" w:color="000000"/>
            </w:tcBorders>
            <w:vAlign w:val="center"/>
          </w:tcPr>
          <w:p w:rsidR="005D5247" w:rsidRPr="00CB77AB" w:rsidRDefault="005D5247" w:rsidP="005D5247">
            <w:pPr>
              <w:spacing w:after="0" w:line="240" w:lineRule="auto"/>
              <w:ind w:right="0" w:firstLine="0"/>
              <w:jc w:val="center"/>
              <w:rPr>
                <w:rFonts w:ascii="Courier New" w:hAnsi="Courier New" w:cs="Courier New"/>
                <w:sz w:val="22"/>
              </w:rPr>
            </w:pPr>
            <w:r w:rsidRPr="00CB77AB">
              <w:rPr>
                <w:rFonts w:ascii="Courier New" w:hAnsi="Courier New" w:cs="Courier New"/>
                <w:sz w:val="22"/>
              </w:rPr>
              <w:t>1530,00</w:t>
            </w:r>
          </w:p>
        </w:tc>
        <w:tc>
          <w:tcPr>
            <w:tcW w:w="932" w:type="pct"/>
            <w:tcBorders>
              <w:top w:val="single" w:sz="6" w:space="0" w:color="000000"/>
              <w:left w:val="single" w:sz="6" w:space="0" w:color="000000"/>
              <w:bottom w:val="single" w:sz="6" w:space="0" w:color="000000"/>
              <w:right w:val="single" w:sz="6" w:space="0" w:color="000000"/>
            </w:tcBorders>
            <w:vAlign w:val="center"/>
          </w:tcPr>
          <w:p w:rsidR="005D5247" w:rsidRPr="00CB77AB" w:rsidRDefault="005D5247" w:rsidP="005D5247">
            <w:pPr>
              <w:spacing w:after="0" w:line="240" w:lineRule="auto"/>
              <w:ind w:right="0" w:firstLine="0"/>
              <w:jc w:val="center"/>
              <w:rPr>
                <w:rFonts w:ascii="Courier New" w:hAnsi="Courier New" w:cs="Courier New"/>
                <w:sz w:val="22"/>
              </w:rPr>
            </w:pPr>
            <w:r w:rsidRPr="00CB77AB">
              <w:rPr>
                <w:rFonts w:ascii="Courier New" w:hAnsi="Courier New" w:cs="Courier New"/>
                <w:sz w:val="22"/>
              </w:rPr>
              <w:t>306,00</w:t>
            </w:r>
          </w:p>
        </w:tc>
        <w:tc>
          <w:tcPr>
            <w:tcW w:w="932" w:type="pct"/>
            <w:tcBorders>
              <w:top w:val="single" w:sz="6" w:space="0" w:color="000000"/>
              <w:left w:val="single" w:sz="6" w:space="0" w:color="000000"/>
              <w:bottom w:val="single" w:sz="6" w:space="0" w:color="000000"/>
              <w:right w:val="single" w:sz="6" w:space="0" w:color="000000"/>
            </w:tcBorders>
            <w:vAlign w:val="center"/>
          </w:tcPr>
          <w:p w:rsidR="005D5247" w:rsidRPr="00CB77AB" w:rsidRDefault="005D5247" w:rsidP="005D5247">
            <w:pPr>
              <w:spacing w:after="0" w:line="240" w:lineRule="auto"/>
              <w:ind w:right="0" w:firstLine="0"/>
              <w:jc w:val="center"/>
              <w:rPr>
                <w:rFonts w:ascii="Courier New" w:hAnsi="Courier New" w:cs="Courier New"/>
                <w:sz w:val="22"/>
              </w:rPr>
            </w:pPr>
            <w:r w:rsidRPr="00CB77AB">
              <w:rPr>
                <w:rFonts w:ascii="Courier New" w:hAnsi="Courier New" w:cs="Courier New"/>
                <w:sz w:val="22"/>
              </w:rPr>
              <w:t>1020,00</w:t>
            </w:r>
          </w:p>
        </w:tc>
        <w:tc>
          <w:tcPr>
            <w:tcW w:w="932" w:type="pct"/>
            <w:tcBorders>
              <w:top w:val="single" w:sz="6" w:space="0" w:color="000000"/>
              <w:left w:val="single" w:sz="6" w:space="0" w:color="000000"/>
              <w:bottom w:val="single" w:sz="6" w:space="0" w:color="000000"/>
              <w:right w:val="single" w:sz="6" w:space="0" w:color="000000"/>
            </w:tcBorders>
            <w:vAlign w:val="center"/>
          </w:tcPr>
          <w:p w:rsidR="005D5247" w:rsidRPr="00CB77AB" w:rsidRDefault="005D5247" w:rsidP="005D5247">
            <w:pPr>
              <w:spacing w:after="0" w:line="240" w:lineRule="auto"/>
              <w:ind w:right="0" w:firstLine="0"/>
              <w:jc w:val="center"/>
              <w:rPr>
                <w:rFonts w:ascii="Courier New" w:hAnsi="Courier New" w:cs="Courier New"/>
                <w:sz w:val="22"/>
              </w:rPr>
            </w:pPr>
            <w:r w:rsidRPr="00CB77AB">
              <w:rPr>
                <w:rFonts w:ascii="Courier New" w:hAnsi="Courier New" w:cs="Courier New"/>
                <w:sz w:val="22"/>
              </w:rPr>
              <w:t>2856,00</w:t>
            </w:r>
          </w:p>
        </w:tc>
      </w:tr>
      <w:tr w:rsidR="005D5247" w:rsidRPr="00CB77AB" w:rsidTr="005D5247">
        <w:trPr>
          <w:trHeight w:val="346"/>
        </w:trPr>
        <w:tc>
          <w:tcPr>
            <w:tcW w:w="340" w:type="pct"/>
            <w:tcBorders>
              <w:top w:val="single" w:sz="6" w:space="0" w:color="000000"/>
              <w:left w:val="single" w:sz="6" w:space="0" w:color="000000"/>
              <w:bottom w:val="single" w:sz="6" w:space="0" w:color="000000"/>
              <w:right w:val="single" w:sz="6" w:space="0" w:color="000000"/>
            </w:tcBorders>
            <w:vAlign w:val="center"/>
          </w:tcPr>
          <w:p w:rsidR="005D5247" w:rsidRPr="00CB77AB" w:rsidRDefault="005D5247" w:rsidP="005D5247">
            <w:pPr>
              <w:spacing w:after="0" w:line="259" w:lineRule="auto"/>
              <w:ind w:right="0" w:firstLine="0"/>
              <w:jc w:val="center"/>
              <w:rPr>
                <w:rFonts w:ascii="Courier New" w:hAnsi="Courier New" w:cs="Courier New"/>
                <w:sz w:val="22"/>
              </w:rPr>
            </w:pPr>
            <w:r w:rsidRPr="00CB77AB">
              <w:rPr>
                <w:rFonts w:ascii="Courier New" w:hAnsi="Courier New" w:cs="Courier New"/>
                <w:sz w:val="22"/>
              </w:rPr>
              <w:t>2019</w:t>
            </w:r>
          </w:p>
        </w:tc>
        <w:tc>
          <w:tcPr>
            <w:tcW w:w="932" w:type="pct"/>
            <w:tcBorders>
              <w:top w:val="single" w:sz="6" w:space="0" w:color="000000"/>
              <w:left w:val="single" w:sz="6" w:space="0" w:color="000000"/>
              <w:bottom w:val="single" w:sz="6" w:space="0" w:color="000000"/>
              <w:right w:val="single" w:sz="6" w:space="0" w:color="000000"/>
            </w:tcBorders>
            <w:vAlign w:val="center"/>
          </w:tcPr>
          <w:p w:rsidR="005D5247" w:rsidRPr="00CB77AB" w:rsidRDefault="005D5247" w:rsidP="005D5247">
            <w:pPr>
              <w:spacing w:after="0" w:line="259" w:lineRule="auto"/>
              <w:ind w:right="46" w:firstLine="0"/>
              <w:jc w:val="center"/>
              <w:rPr>
                <w:rFonts w:ascii="Courier New" w:hAnsi="Courier New" w:cs="Courier New"/>
                <w:sz w:val="22"/>
                <w:lang w:val="en-US"/>
              </w:rPr>
            </w:pPr>
            <w:r w:rsidRPr="00CB77AB">
              <w:rPr>
                <w:rFonts w:ascii="Courier New" w:hAnsi="Courier New" w:cs="Courier New"/>
                <w:sz w:val="22"/>
                <w:lang w:val="en-US"/>
              </w:rPr>
              <w:t>781</w:t>
            </w:r>
          </w:p>
        </w:tc>
        <w:tc>
          <w:tcPr>
            <w:tcW w:w="932" w:type="pct"/>
            <w:tcBorders>
              <w:top w:val="single" w:sz="6" w:space="0" w:color="000000"/>
              <w:left w:val="single" w:sz="6" w:space="0" w:color="000000"/>
              <w:bottom w:val="single" w:sz="6" w:space="0" w:color="000000"/>
              <w:right w:val="single" w:sz="6" w:space="0" w:color="000000"/>
            </w:tcBorders>
            <w:vAlign w:val="center"/>
          </w:tcPr>
          <w:p w:rsidR="005D5247" w:rsidRPr="00CB77AB" w:rsidRDefault="005D5247" w:rsidP="005D5247">
            <w:pPr>
              <w:ind w:right="0" w:firstLine="0"/>
              <w:jc w:val="center"/>
              <w:rPr>
                <w:rFonts w:ascii="Courier New" w:hAnsi="Courier New" w:cs="Courier New"/>
                <w:sz w:val="22"/>
              </w:rPr>
            </w:pPr>
            <w:r w:rsidRPr="00CB77AB">
              <w:rPr>
                <w:rFonts w:ascii="Courier New" w:hAnsi="Courier New" w:cs="Courier New"/>
                <w:sz w:val="22"/>
              </w:rPr>
              <w:t>1562,50</w:t>
            </w:r>
          </w:p>
        </w:tc>
        <w:tc>
          <w:tcPr>
            <w:tcW w:w="932" w:type="pct"/>
            <w:tcBorders>
              <w:top w:val="single" w:sz="6" w:space="0" w:color="000000"/>
              <w:left w:val="single" w:sz="6" w:space="0" w:color="000000"/>
              <w:bottom w:val="single" w:sz="6" w:space="0" w:color="000000"/>
              <w:right w:val="single" w:sz="6" w:space="0" w:color="000000"/>
            </w:tcBorders>
            <w:vAlign w:val="center"/>
          </w:tcPr>
          <w:p w:rsidR="005D5247" w:rsidRPr="00CB77AB" w:rsidRDefault="005D5247" w:rsidP="005D5247">
            <w:pPr>
              <w:ind w:right="0" w:firstLine="0"/>
              <w:jc w:val="center"/>
              <w:rPr>
                <w:rFonts w:ascii="Courier New" w:hAnsi="Courier New" w:cs="Courier New"/>
                <w:sz w:val="22"/>
              </w:rPr>
            </w:pPr>
            <w:r w:rsidRPr="00CB77AB">
              <w:rPr>
                <w:rFonts w:ascii="Courier New" w:hAnsi="Courier New" w:cs="Courier New"/>
                <w:sz w:val="22"/>
              </w:rPr>
              <w:t>312,50</w:t>
            </w:r>
          </w:p>
        </w:tc>
        <w:tc>
          <w:tcPr>
            <w:tcW w:w="932" w:type="pct"/>
            <w:tcBorders>
              <w:top w:val="single" w:sz="6" w:space="0" w:color="000000"/>
              <w:left w:val="single" w:sz="6" w:space="0" w:color="000000"/>
              <w:bottom w:val="single" w:sz="6" w:space="0" w:color="000000"/>
              <w:right w:val="single" w:sz="6" w:space="0" w:color="000000"/>
            </w:tcBorders>
            <w:vAlign w:val="center"/>
          </w:tcPr>
          <w:p w:rsidR="005D5247" w:rsidRPr="00CB77AB" w:rsidRDefault="005D5247" w:rsidP="005D5247">
            <w:pPr>
              <w:ind w:right="0" w:firstLine="0"/>
              <w:jc w:val="center"/>
              <w:rPr>
                <w:rFonts w:ascii="Courier New" w:hAnsi="Courier New" w:cs="Courier New"/>
                <w:sz w:val="22"/>
              </w:rPr>
            </w:pPr>
            <w:r w:rsidRPr="00CB77AB">
              <w:rPr>
                <w:rFonts w:ascii="Courier New" w:hAnsi="Courier New" w:cs="Courier New"/>
                <w:sz w:val="22"/>
              </w:rPr>
              <w:t>1041,67</w:t>
            </w:r>
          </w:p>
        </w:tc>
        <w:tc>
          <w:tcPr>
            <w:tcW w:w="932" w:type="pct"/>
            <w:tcBorders>
              <w:top w:val="single" w:sz="6" w:space="0" w:color="000000"/>
              <w:left w:val="single" w:sz="6" w:space="0" w:color="000000"/>
              <w:bottom w:val="single" w:sz="6" w:space="0" w:color="000000"/>
              <w:right w:val="single" w:sz="6" w:space="0" w:color="000000"/>
            </w:tcBorders>
            <w:vAlign w:val="center"/>
          </w:tcPr>
          <w:p w:rsidR="005D5247" w:rsidRPr="00CB77AB" w:rsidRDefault="005D5247" w:rsidP="005D5247">
            <w:pPr>
              <w:ind w:right="0" w:firstLine="0"/>
              <w:jc w:val="center"/>
              <w:rPr>
                <w:rFonts w:ascii="Courier New" w:hAnsi="Courier New" w:cs="Courier New"/>
                <w:sz w:val="22"/>
              </w:rPr>
            </w:pPr>
            <w:r w:rsidRPr="00CB77AB">
              <w:rPr>
                <w:rFonts w:ascii="Courier New" w:hAnsi="Courier New" w:cs="Courier New"/>
                <w:sz w:val="22"/>
              </w:rPr>
              <w:t>2916,67</w:t>
            </w:r>
          </w:p>
        </w:tc>
      </w:tr>
      <w:tr w:rsidR="005D5247" w:rsidRPr="00CB77AB" w:rsidTr="005D5247">
        <w:trPr>
          <w:trHeight w:val="360"/>
        </w:trPr>
        <w:tc>
          <w:tcPr>
            <w:tcW w:w="340" w:type="pct"/>
            <w:tcBorders>
              <w:top w:val="single" w:sz="6" w:space="0" w:color="000000"/>
              <w:left w:val="single" w:sz="6" w:space="0" w:color="000000"/>
              <w:bottom w:val="single" w:sz="6" w:space="0" w:color="000000"/>
              <w:right w:val="single" w:sz="6" w:space="0" w:color="000000"/>
            </w:tcBorders>
            <w:vAlign w:val="center"/>
          </w:tcPr>
          <w:p w:rsidR="005D5247" w:rsidRPr="00CB77AB" w:rsidRDefault="005D5247" w:rsidP="005D5247">
            <w:pPr>
              <w:spacing w:after="0" w:line="259" w:lineRule="auto"/>
              <w:ind w:right="0" w:firstLine="0"/>
              <w:jc w:val="center"/>
              <w:rPr>
                <w:rFonts w:ascii="Courier New" w:hAnsi="Courier New" w:cs="Courier New"/>
                <w:sz w:val="22"/>
              </w:rPr>
            </w:pPr>
            <w:r w:rsidRPr="00CB77AB">
              <w:rPr>
                <w:rFonts w:ascii="Courier New" w:hAnsi="Courier New" w:cs="Courier New"/>
                <w:sz w:val="22"/>
              </w:rPr>
              <w:t>2020</w:t>
            </w:r>
          </w:p>
        </w:tc>
        <w:tc>
          <w:tcPr>
            <w:tcW w:w="932" w:type="pct"/>
            <w:tcBorders>
              <w:top w:val="single" w:sz="6" w:space="0" w:color="000000"/>
              <w:left w:val="single" w:sz="6" w:space="0" w:color="000000"/>
              <w:bottom w:val="single" w:sz="6" w:space="0" w:color="000000"/>
              <w:right w:val="single" w:sz="6" w:space="0" w:color="000000"/>
            </w:tcBorders>
            <w:vAlign w:val="center"/>
          </w:tcPr>
          <w:p w:rsidR="005D5247" w:rsidRPr="00CB77AB" w:rsidRDefault="005D5247" w:rsidP="005D5247">
            <w:pPr>
              <w:spacing w:after="0" w:line="259" w:lineRule="auto"/>
              <w:ind w:right="46" w:firstLine="0"/>
              <w:jc w:val="center"/>
              <w:rPr>
                <w:rFonts w:ascii="Courier New" w:hAnsi="Courier New" w:cs="Courier New"/>
                <w:sz w:val="22"/>
                <w:lang w:val="en-US"/>
              </w:rPr>
            </w:pPr>
            <w:r w:rsidRPr="00CB77AB">
              <w:rPr>
                <w:rFonts w:ascii="Courier New" w:hAnsi="Courier New" w:cs="Courier New"/>
                <w:sz w:val="22"/>
                <w:lang w:val="en-US"/>
              </w:rPr>
              <w:t>798</w:t>
            </w:r>
          </w:p>
        </w:tc>
        <w:tc>
          <w:tcPr>
            <w:tcW w:w="932" w:type="pct"/>
            <w:tcBorders>
              <w:top w:val="single" w:sz="6" w:space="0" w:color="000000"/>
              <w:left w:val="single" w:sz="6" w:space="0" w:color="000000"/>
              <w:bottom w:val="single" w:sz="6" w:space="0" w:color="000000"/>
              <w:right w:val="single" w:sz="6" w:space="0" w:color="000000"/>
            </w:tcBorders>
            <w:vAlign w:val="center"/>
          </w:tcPr>
          <w:p w:rsidR="005D5247" w:rsidRPr="00CB77AB" w:rsidRDefault="005D5247" w:rsidP="005D5247">
            <w:pPr>
              <w:ind w:right="0" w:firstLine="0"/>
              <w:jc w:val="center"/>
              <w:rPr>
                <w:rFonts w:ascii="Courier New" w:hAnsi="Courier New" w:cs="Courier New"/>
                <w:sz w:val="22"/>
              </w:rPr>
            </w:pPr>
            <w:r w:rsidRPr="00CB77AB">
              <w:rPr>
                <w:rFonts w:ascii="Courier New" w:hAnsi="Courier New" w:cs="Courier New"/>
                <w:sz w:val="22"/>
              </w:rPr>
              <w:t>1595,00</w:t>
            </w:r>
          </w:p>
        </w:tc>
        <w:tc>
          <w:tcPr>
            <w:tcW w:w="932" w:type="pct"/>
            <w:tcBorders>
              <w:top w:val="single" w:sz="6" w:space="0" w:color="000000"/>
              <w:left w:val="single" w:sz="6" w:space="0" w:color="000000"/>
              <w:bottom w:val="single" w:sz="6" w:space="0" w:color="000000"/>
              <w:right w:val="single" w:sz="6" w:space="0" w:color="000000"/>
            </w:tcBorders>
            <w:vAlign w:val="center"/>
          </w:tcPr>
          <w:p w:rsidR="005D5247" w:rsidRPr="00CB77AB" w:rsidRDefault="005D5247" w:rsidP="005D5247">
            <w:pPr>
              <w:ind w:right="0" w:firstLine="0"/>
              <w:jc w:val="center"/>
              <w:rPr>
                <w:rFonts w:ascii="Courier New" w:hAnsi="Courier New" w:cs="Courier New"/>
                <w:sz w:val="22"/>
              </w:rPr>
            </w:pPr>
            <w:r w:rsidRPr="00CB77AB">
              <w:rPr>
                <w:rFonts w:ascii="Courier New" w:hAnsi="Courier New" w:cs="Courier New"/>
                <w:sz w:val="22"/>
              </w:rPr>
              <w:t>319,00</w:t>
            </w:r>
          </w:p>
        </w:tc>
        <w:tc>
          <w:tcPr>
            <w:tcW w:w="932" w:type="pct"/>
            <w:tcBorders>
              <w:top w:val="single" w:sz="6" w:space="0" w:color="000000"/>
              <w:left w:val="single" w:sz="6" w:space="0" w:color="000000"/>
              <w:bottom w:val="single" w:sz="6" w:space="0" w:color="000000"/>
              <w:right w:val="single" w:sz="6" w:space="0" w:color="000000"/>
            </w:tcBorders>
            <w:vAlign w:val="center"/>
          </w:tcPr>
          <w:p w:rsidR="005D5247" w:rsidRPr="00CB77AB" w:rsidRDefault="005D5247" w:rsidP="005D5247">
            <w:pPr>
              <w:ind w:right="0" w:firstLine="0"/>
              <w:jc w:val="center"/>
              <w:rPr>
                <w:rFonts w:ascii="Courier New" w:hAnsi="Courier New" w:cs="Courier New"/>
                <w:sz w:val="22"/>
              </w:rPr>
            </w:pPr>
            <w:r w:rsidRPr="00CB77AB">
              <w:rPr>
                <w:rFonts w:ascii="Courier New" w:hAnsi="Courier New" w:cs="Courier New"/>
                <w:sz w:val="22"/>
              </w:rPr>
              <w:t>1063,33</w:t>
            </w:r>
          </w:p>
        </w:tc>
        <w:tc>
          <w:tcPr>
            <w:tcW w:w="932" w:type="pct"/>
            <w:tcBorders>
              <w:top w:val="single" w:sz="6" w:space="0" w:color="000000"/>
              <w:left w:val="single" w:sz="6" w:space="0" w:color="000000"/>
              <w:bottom w:val="single" w:sz="6" w:space="0" w:color="000000"/>
              <w:right w:val="single" w:sz="6" w:space="0" w:color="000000"/>
            </w:tcBorders>
            <w:vAlign w:val="center"/>
          </w:tcPr>
          <w:p w:rsidR="005D5247" w:rsidRPr="00CB77AB" w:rsidRDefault="005D5247" w:rsidP="005D5247">
            <w:pPr>
              <w:ind w:right="0" w:firstLine="0"/>
              <w:jc w:val="center"/>
              <w:rPr>
                <w:rFonts w:ascii="Courier New" w:hAnsi="Courier New" w:cs="Courier New"/>
                <w:sz w:val="22"/>
              </w:rPr>
            </w:pPr>
            <w:r w:rsidRPr="00CB77AB">
              <w:rPr>
                <w:rFonts w:ascii="Courier New" w:hAnsi="Courier New" w:cs="Courier New"/>
                <w:sz w:val="22"/>
              </w:rPr>
              <w:t>2977,33</w:t>
            </w:r>
          </w:p>
        </w:tc>
      </w:tr>
      <w:tr w:rsidR="005D5247" w:rsidRPr="00CB77AB" w:rsidTr="005D5247">
        <w:trPr>
          <w:trHeight w:val="345"/>
        </w:trPr>
        <w:tc>
          <w:tcPr>
            <w:tcW w:w="340" w:type="pct"/>
            <w:tcBorders>
              <w:top w:val="single" w:sz="6" w:space="0" w:color="000000"/>
              <w:left w:val="single" w:sz="6" w:space="0" w:color="000000"/>
              <w:bottom w:val="single" w:sz="6" w:space="0" w:color="000000"/>
              <w:right w:val="single" w:sz="6" w:space="0" w:color="000000"/>
            </w:tcBorders>
            <w:vAlign w:val="center"/>
          </w:tcPr>
          <w:p w:rsidR="005D5247" w:rsidRPr="00CB77AB" w:rsidRDefault="005D5247" w:rsidP="005D5247">
            <w:pPr>
              <w:spacing w:after="0" w:line="259" w:lineRule="auto"/>
              <w:ind w:right="0" w:firstLine="0"/>
              <w:jc w:val="center"/>
              <w:rPr>
                <w:rFonts w:ascii="Courier New" w:hAnsi="Courier New" w:cs="Courier New"/>
                <w:sz w:val="22"/>
              </w:rPr>
            </w:pPr>
            <w:r w:rsidRPr="00CB77AB">
              <w:rPr>
                <w:rFonts w:ascii="Courier New" w:hAnsi="Courier New" w:cs="Courier New"/>
                <w:sz w:val="22"/>
              </w:rPr>
              <w:t>2021</w:t>
            </w:r>
          </w:p>
        </w:tc>
        <w:tc>
          <w:tcPr>
            <w:tcW w:w="932" w:type="pct"/>
            <w:tcBorders>
              <w:top w:val="single" w:sz="6" w:space="0" w:color="000000"/>
              <w:left w:val="single" w:sz="6" w:space="0" w:color="000000"/>
              <w:bottom w:val="single" w:sz="6" w:space="0" w:color="000000"/>
              <w:right w:val="single" w:sz="6" w:space="0" w:color="000000"/>
            </w:tcBorders>
            <w:vAlign w:val="center"/>
          </w:tcPr>
          <w:p w:rsidR="005D5247" w:rsidRPr="00CB77AB" w:rsidRDefault="005D5247" w:rsidP="005D5247">
            <w:pPr>
              <w:spacing w:after="0" w:line="259" w:lineRule="auto"/>
              <w:ind w:right="46" w:firstLine="0"/>
              <w:jc w:val="center"/>
              <w:rPr>
                <w:rFonts w:ascii="Courier New" w:hAnsi="Courier New" w:cs="Courier New"/>
                <w:sz w:val="22"/>
                <w:lang w:val="en-US"/>
              </w:rPr>
            </w:pPr>
            <w:r w:rsidRPr="00CB77AB">
              <w:rPr>
                <w:rFonts w:ascii="Courier New" w:hAnsi="Courier New" w:cs="Courier New"/>
                <w:sz w:val="22"/>
                <w:lang w:val="en-US"/>
              </w:rPr>
              <w:t>814</w:t>
            </w:r>
          </w:p>
        </w:tc>
        <w:tc>
          <w:tcPr>
            <w:tcW w:w="932" w:type="pct"/>
            <w:tcBorders>
              <w:top w:val="single" w:sz="6" w:space="0" w:color="000000"/>
              <w:left w:val="single" w:sz="6" w:space="0" w:color="000000"/>
              <w:bottom w:val="single" w:sz="6" w:space="0" w:color="000000"/>
              <w:right w:val="single" w:sz="6" w:space="0" w:color="000000"/>
            </w:tcBorders>
            <w:vAlign w:val="center"/>
          </w:tcPr>
          <w:p w:rsidR="005D5247" w:rsidRPr="00CB77AB" w:rsidRDefault="005D5247" w:rsidP="005D5247">
            <w:pPr>
              <w:ind w:right="0" w:firstLine="0"/>
              <w:jc w:val="center"/>
              <w:rPr>
                <w:rFonts w:ascii="Courier New" w:hAnsi="Courier New" w:cs="Courier New"/>
                <w:sz w:val="22"/>
              </w:rPr>
            </w:pPr>
            <w:r w:rsidRPr="00CB77AB">
              <w:rPr>
                <w:rFonts w:ascii="Courier New" w:hAnsi="Courier New" w:cs="Courier New"/>
                <w:sz w:val="22"/>
              </w:rPr>
              <w:t>1627,50</w:t>
            </w:r>
          </w:p>
        </w:tc>
        <w:tc>
          <w:tcPr>
            <w:tcW w:w="932" w:type="pct"/>
            <w:tcBorders>
              <w:top w:val="single" w:sz="6" w:space="0" w:color="000000"/>
              <w:left w:val="single" w:sz="6" w:space="0" w:color="000000"/>
              <w:bottom w:val="single" w:sz="6" w:space="0" w:color="000000"/>
              <w:right w:val="single" w:sz="6" w:space="0" w:color="000000"/>
            </w:tcBorders>
            <w:vAlign w:val="center"/>
          </w:tcPr>
          <w:p w:rsidR="005D5247" w:rsidRPr="00CB77AB" w:rsidRDefault="005D5247" w:rsidP="005D5247">
            <w:pPr>
              <w:ind w:right="0" w:firstLine="0"/>
              <w:jc w:val="center"/>
              <w:rPr>
                <w:rFonts w:ascii="Courier New" w:hAnsi="Courier New" w:cs="Courier New"/>
                <w:sz w:val="22"/>
              </w:rPr>
            </w:pPr>
            <w:r w:rsidRPr="00CB77AB">
              <w:rPr>
                <w:rFonts w:ascii="Courier New" w:hAnsi="Courier New" w:cs="Courier New"/>
                <w:sz w:val="22"/>
              </w:rPr>
              <w:t>325,50</w:t>
            </w:r>
          </w:p>
        </w:tc>
        <w:tc>
          <w:tcPr>
            <w:tcW w:w="932" w:type="pct"/>
            <w:tcBorders>
              <w:top w:val="single" w:sz="6" w:space="0" w:color="000000"/>
              <w:left w:val="single" w:sz="6" w:space="0" w:color="000000"/>
              <w:bottom w:val="single" w:sz="6" w:space="0" w:color="000000"/>
              <w:right w:val="single" w:sz="6" w:space="0" w:color="000000"/>
            </w:tcBorders>
            <w:vAlign w:val="center"/>
          </w:tcPr>
          <w:p w:rsidR="005D5247" w:rsidRPr="00CB77AB" w:rsidRDefault="005D5247" w:rsidP="005D5247">
            <w:pPr>
              <w:ind w:right="0" w:firstLine="0"/>
              <w:jc w:val="center"/>
              <w:rPr>
                <w:rFonts w:ascii="Courier New" w:hAnsi="Courier New" w:cs="Courier New"/>
                <w:sz w:val="22"/>
              </w:rPr>
            </w:pPr>
            <w:r w:rsidRPr="00CB77AB">
              <w:rPr>
                <w:rFonts w:ascii="Courier New" w:hAnsi="Courier New" w:cs="Courier New"/>
                <w:sz w:val="22"/>
              </w:rPr>
              <w:t>1085,00</w:t>
            </w:r>
          </w:p>
        </w:tc>
        <w:tc>
          <w:tcPr>
            <w:tcW w:w="932" w:type="pct"/>
            <w:tcBorders>
              <w:top w:val="single" w:sz="6" w:space="0" w:color="000000"/>
              <w:left w:val="single" w:sz="6" w:space="0" w:color="000000"/>
              <w:bottom w:val="single" w:sz="6" w:space="0" w:color="000000"/>
              <w:right w:val="single" w:sz="6" w:space="0" w:color="000000"/>
            </w:tcBorders>
            <w:vAlign w:val="center"/>
          </w:tcPr>
          <w:p w:rsidR="005D5247" w:rsidRPr="00CB77AB" w:rsidRDefault="005D5247" w:rsidP="005D5247">
            <w:pPr>
              <w:ind w:right="0" w:firstLine="0"/>
              <w:jc w:val="center"/>
              <w:rPr>
                <w:rFonts w:ascii="Courier New" w:hAnsi="Courier New" w:cs="Courier New"/>
                <w:sz w:val="22"/>
              </w:rPr>
            </w:pPr>
            <w:r w:rsidRPr="00CB77AB">
              <w:rPr>
                <w:rFonts w:ascii="Courier New" w:hAnsi="Courier New" w:cs="Courier New"/>
                <w:sz w:val="22"/>
              </w:rPr>
              <w:t>3038,00</w:t>
            </w:r>
          </w:p>
        </w:tc>
      </w:tr>
      <w:tr w:rsidR="005D5247" w:rsidRPr="00CB77AB" w:rsidTr="005D5247">
        <w:trPr>
          <w:trHeight w:val="346"/>
        </w:trPr>
        <w:tc>
          <w:tcPr>
            <w:tcW w:w="340" w:type="pct"/>
            <w:tcBorders>
              <w:top w:val="single" w:sz="6" w:space="0" w:color="000000"/>
              <w:left w:val="single" w:sz="6" w:space="0" w:color="000000"/>
              <w:bottom w:val="single" w:sz="6" w:space="0" w:color="000000"/>
              <w:right w:val="single" w:sz="6" w:space="0" w:color="000000"/>
            </w:tcBorders>
            <w:vAlign w:val="center"/>
          </w:tcPr>
          <w:p w:rsidR="005D5247" w:rsidRPr="00CB77AB" w:rsidRDefault="005D5247" w:rsidP="005D5247">
            <w:pPr>
              <w:spacing w:after="0" w:line="259" w:lineRule="auto"/>
              <w:ind w:right="0" w:firstLine="0"/>
              <w:jc w:val="center"/>
              <w:rPr>
                <w:rFonts w:ascii="Courier New" w:hAnsi="Courier New" w:cs="Courier New"/>
                <w:sz w:val="22"/>
              </w:rPr>
            </w:pPr>
            <w:r w:rsidRPr="00CB77AB">
              <w:rPr>
                <w:rFonts w:ascii="Courier New" w:hAnsi="Courier New" w:cs="Courier New"/>
                <w:sz w:val="22"/>
              </w:rPr>
              <w:t>2022</w:t>
            </w:r>
          </w:p>
        </w:tc>
        <w:tc>
          <w:tcPr>
            <w:tcW w:w="932" w:type="pct"/>
            <w:tcBorders>
              <w:top w:val="single" w:sz="6" w:space="0" w:color="000000"/>
              <w:left w:val="single" w:sz="6" w:space="0" w:color="000000"/>
              <w:bottom w:val="single" w:sz="6" w:space="0" w:color="000000"/>
              <w:right w:val="single" w:sz="6" w:space="0" w:color="000000"/>
            </w:tcBorders>
            <w:vAlign w:val="center"/>
          </w:tcPr>
          <w:p w:rsidR="005D5247" w:rsidRPr="00CB77AB" w:rsidRDefault="005D5247" w:rsidP="005D5247">
            <w:pPr>
              <w:spacing w:after="0" w:line="259" w:lineRule="auto"/>
              <w:ind w:right="46" w:firstLine="0"/>
              <w:jc w:val="center"/>
              <w:rPr>
                <w:rFonts w:ascii="Courier New" w:hAnsi="Courier New" w:cs="Courier New"/>
                <w:sz w:val="22"/>
                <w:lang w:val="en-US"/>
              </w:rPr>
            </w:pPr>
            <w:r w:rsidRPr="00CB77AB">
              <w:rPr>
                <w:rFonts w:ascii="Courier New" w:hAnsi="Courier New" w:cs="Courier New"/>
                <w:sz w:val="22"/>
                <w:lang w:val="en-US"/>
              </w:rPr>
              <w:t>830</w:t>
            </w:r>
          </w:p>
        </w:tc>
        <w:tc>
          <w:tcPr>
            <w:tcW w:w="932" w:type="pct"/>
            <w:tcBorders>
              <w:top w:val="single" w:sz="6" w:space="0" w:color="000000"/>
              <w:left w:val="single" w:sz="6" w:space="0" w:color="000000"/>
              <w:bottom w:val="single" w:sz="6" w:space="0" w:color="000000"/>
              <w:right w:val="single" w:sz="6" w:space="0" w:color="000000"/>
            </w:tcBorders>
            <w:vAlign w:val="center"/>
          </w:tcPr>
          <w:p w:rsidR="005D5247" w:rsidRPr="00CB77AB" w:rsidRDefault="005D5247" w:rsidP="005D5247">
            <w:pPr>
              <w:ind w:right="0" w:firstLine="0"/>
              <w:jc w:val="center"/>
              <w:rPr>
                <w:rFonts w:ascii="Courier New" w:hAnsi="Courier New" w:cs="Courier New"/>
                <w:sz w:val="22"/>
              </w:rPr>
            </w:pPr>
            <w:r w:rsidRPr="00CB77AB">
              <w:rPr>
                <w:rFonts w:ascii="Courier New" w:hAnsi="Courier New" w:cs="Courier New"/>
                <w:sz w:val="22"/>
              </w:rPr>
              <w:t>1743,00</w:t>
            </w:r>
          </w:p>
        </w:tc>
        <w:tc>
          <w:tcPr>
            <w:tcW w:w="932" w:type="pct"/>
            <w:tcBorders>
              <w:top w:val="single" w:sz="6" w:space="0" w:color="000000"/>
              <w:left w:val="single" w:sz="6" w:space="0" w:color="000000"/>
              <w:bottom w:val="single" w:sz="6" w:space="0" w:color="000000"/>
              <w:right w:val="single" w:sz="6" w:space="0" w:color="000000"/>
            </w:tcBorders>
            <w:vAlign w:val="center"/>
          </w:tcPr>
          <w:p w:rsidR="005D5247" w:rsidRPr="00CB77AB" w:rsidRDefault="005D5247" w:rsidP="005D5247">
            <w:pPr>
              <w:ind w:right="0" w:firstLine="0"/>
              <w:jc w:val="center"/>
              <w:rPr>
                <w:rFonts w:ascii="Courier New" w:hAnsi="Courier New" w:cs="Courier New"/>
                <w:sz w:val="22"/>
              </w:rPr>
            </w:pPr>
            <w:r w:rsidRPr="00CB77AB">
              <w:rPr>
                <w:rFonts w:ascii="Courier New" w:hAnsi="Courier New" w:cs="Courier New"/>
                <w:sz w:val="22"/>
              </w:rPr>
              <w:t>348,60</w:t>
            </w:r>
          </w:p>
        </w:tc>
        <w:tc>
          <w:tcPr>
            <w:tcW w:w="932" w:type="pct"/>
            <w:tcBorders>
              <w:top w:val="single" w:sz="6" w:space="0" w:color="000000"/>
              <w:left w:val="single" w:sz="6" w:space="0" w:color="000000"/>
              <w:bottom w:val="single" w:sz="6" w:space="0" w:color="000000"/>
              <w:right w:val="single" w:sz="6" w:space="0" w:color="000000"/>
            </w:tcBorders>
            <w:vAlign w:val="center"/>
          </w:tcPr>
          <w:p w:rsidR="005D5247" w:rsidRPr="00CB77AB" w:rsidRDefault="005D5247" w:rsidP="005D5247">
            <w:pPr>
              <w:ind w:right="0" w:firstLine="0"/>
              <w:jc w:val="center"/>
              <w:rPr>
                <w:rFonts w:ascii="Courier New" w:hAnsi="Courier New" w:cs="Courier New"/>
                <w:sz w:val="22"/>
              </w:rPr>
            </w:pPr>
            <w:r w:rsidRPr="00CB77AB">
              <w:rPr>
                <w:rFonts w:ascii="Courier New" w:hAnsi="Courier New" w:cs="Courier New"/>
                <w:sz w:val="22"/>
              </w:rPr>
              <w:t>1162,00</w:t>
            </w:r>
          </w:p>
        </w:tc>
        <w:tc>
          <w:tcPr>
            <w:tcW w:w="932" w:type="pct"/>
            <w:tcBorders>
              <w:top w:val="single" w:sz="6" w:space="0" w:color="000000"/>
              <w:left w:val="single" w:sz="6" w:space="0" w:color="000000"/>
              <w:bottom w:val="single" w:sz="6" w:space="0" w:color="000000"/>
              <w:right w:val="single" w:sz="6" w:space="0" w:color="000000"/>
            </w:tcBorders>
            <w:vAlign w:val="center"/>
          </w:tcPr>
          <w:p w:rsidR="005D5247" w:rsidRPr="00CB77AB" w:rsidRDefault="005D5247" w:rsidP="005D5247">
            <w:pPr>
              <w:ind w:right="0" w:firstLine="0"/>
              <w:jc w:val="center"/>
              <w:rPr>
                <w:rFonts w:ascii="Courier New" w:hAnsi="Courier New" w:cs="Courier New"/>
                <w:sz w:val="22"/>
              </w:rPr>
            </w:pPr>
            <w:r w:rsidRPr="00CB77AB">
              <w:rPr>
                <w:rFonts w:ascii="Courier New" w:hAnsi="Courier New" w:cs="Courier New"/>
                <w:sz w:val="22"/>
              </w:rPr>
              <w:t>3253,60</w:t>
            </w:r>
          </w:p>
        </w:tc>
      </w:tr>
      <w:tr w:rsidR="005D5247" w:rsidRPr="00CB77AB" w:rsidTr="005D5247">
        <w:trPr>
          <w:trHeight w:val="360"/>
        </w:trPr>
        <w:tc>
          <w:tcPr>
            <w:tcW w:w="340" w:type="pct"/>
            <w:tcBorders>
              <w:top w:val="single" w:sz="6" w:space="0" w:color="000000"/>
              <w:left w:val="single" w:sz="6" w:space="0" w:color="000000"/>
              <w:bottom w:val="single" w:sz="6" w:space="0" w:color="000000"/>
              <w:right w:val="single" w:sz="6" w:space="0" w:color="000000"/>
            </w:tcBorders>
            <w:vAlign w:val="center"/>
          </w:tcPr>
          <w:p w:rsidR="005D5247" w:rsidRPr="00CB77AB" w:rsidRDefault="005D5247" w:rsidP="005D5247">
            <w:pPr>
              <w:spacing w:after="0" w:line="259" w:lineRule="auto"/>
              <w:ind w:right="0" w:firstLine="0"/>
              <w:jc w:val="center"/>
              <w:rPr>
                <w:rFonts w:ascii="Courier New" w:hAnsi="Courier New" w:cs="Courier New"/>
                <w:sz w:val="22"/>
              </w:rPr>
            </w:pPr>
            <w:r w:rsidRPr="00CB77AB">
              <w:rPr>
                <w:rFonts w:ascii="Courier New" w:hAnsi="Courier New" w:cs="Courier New"/>
                <w:sz w:val="22"/>
              </w:rPr>
              <w:t>2027</w:t>
            </w:r>
          </w:p>
        </w:tc>
        <w:tc>
          <w:tcPr>
            <w:tcW w:w="932" w:type="pct"/>
            <w:tcBorders>
              <w:top w:val="single" w:sz="6" w:space="0" w:color="000000"/>
              <w:left w:val="single" w:sz="6" w:space="0" w:color="000000"/>
              <w:bottom w:val="single" w:sz="6" w:space="0" w:color="000000"/>
              <w:right w:val="single" w:sz="6" w:space="0" w:color="000000"/>
            </w:tcBorders>
            <w:vAlign w:val="center"/>
          </w:tcPr>
          <w:p w:rsidR="005D5247" w:rsidRPr="00CB77AB" w:rsidRDefault="005D5247" w:rsidP="005D5247">
            <w:pPr>
              <w:spacing w:after="0" w:line="259" w:lineRule="auto"/>
              <w:ind w:right="46" w:firstLine="0"/>
              <w:jc w:val="center"/>
              <w:rPr>
                <w:rFonts w:ascii="Courier New" w:hAnsi="Courier New" w:cs="Courier New"/>
                <w:sz w:val="22"/>
                <w:lang w:val="en-US"/>
              </w:rPr>
            </w:pPr>
            <w:r w:rsidRPr="00CB77AB">
              <w:rPr>
                <w:rFonts w:ascii="Courier New" w:hAnsi="Courier New" w:cs="Courier New"/>
                <w:sz w:val="22"/>
                <w:lang w:val="en-US"/>
              </w:rPr>
              <w:t>835</w:t>
            </w:r>
          </w:p>
        </w:tc>
        <w:tc>
          <w:tcPr>
            <w:tcW w:w="932" w:type="pct"/>
            <w:tcBorders>
              <w:top w:val="single" w:sz="6" w:space="0" w:color="000000"/>
              <w:left w:val="single" w:sz="6" w:space="0" w:color="000000"/>
              <w:bottom w:val="single" w:sz="6" w:space="0" w:color="000000"/>
              <w:right w:val="single" w:sz="6" w:space="0" w:color="000000"/>
            </w:tcBorders>
            <w:vAlign w:val="center"/>
          </w:tcPr>
          <w:p w:rsidR="005D5247" w:rsidRPr="00CB77AB" w:rsidRDefault="005D5247" w:rsidP="005D5247">
            <w:pPr>
              <w:ind w:right="0" w:firstLine="0"/>
              <w:jc w:val="center"/>
              <w:rPr>
                <w:rFonts w:ascii="Courier New" w:hAnsi="Courier New" w:cs="Courier New"/>
                <w:sz w:val="22"/>
              </w:rPr>
            </w:pPr>
            <w:r w:rsidRPr="00CB77AB">
              <w:rPr>
                <w:rFonts w:ascii="Courier New" w:hAnsi="Courier New" w:cs="Courier New"/>
                <w:sz w:val="22"/>
              </w:rPr>
              <w:t>1837,00</w:t>
            </w:r>
          </w:p>
        </w:tc>
        <w:tc>
          <w:tcPr>
            <w:tcW w:w="932" w:type="pct"/>
            <w:tcBorders>
              <w:top w:val="single" w:sz="6" w:space="0" w:color="000000"/>
              <w:left w:val="single" w:sz="6" w:space="0" w:color="000000"/>
              <w:bottom w:val="single" w:sz="6" w:space="0" w:color="000000"/>
              <w:right w:val="single" w:sz="6" w:space="0" w:color="000000"/>
            </w:tcBorders>
            <w:vAlign w:val="center"/>
          </w:tcPr>
          <w:p w:rsidR="005D5247" w:rsidRPr="00CB77AB" w:rsidRDefault="005D5247" w:rsidP="005D5247">
            <w:pPr>
              <w:ind w:right="0" w:firstLine="0"/>
              <w:jc w:val="center"/>
              <w:rPr>
                <w:rFonts w:ascii="Courier New" w:hAnsi="Courier New" w:cs="Courier New"/>
                <w:sz w:val="22"/>
              </w:rPr>
            </w:pPr>
            <w:r w:rsidRPr="00CB77AB">
              <w:rPr>
                <w:rFonts w:ascii="Courier New" w:hAnsi="Courier New" w:cs="Courier New"/>
                <w:sz w:val="22"/>
              </w:rPr>
              <w:t>367,40</w:t>
            </w:r>
          </w:p>
        </w:tc>
        <w:tc>
          <w:tcPr>
            <w:tcW w:w="932" w:type="pct"/>
            <w:tcBorders>
              <w:top w:val="single" w:sz="6" w:space="0" w:color="000000"/>
              <w:left w:val="single" w:sz="6" w:space="0" w:color="000000"/>
              <w:bottom w:val="single" w:sz="6" w:space="0" w:color="000000"/>
              <w:right w:val="single" w:sz="6" w:space="0" w:color="000000"/>
            </w:tcBorders>
            <w:vAlign w:val="center"/>
          </w:tcPr>
          <w:p w:rsidR="005D5247" w:rsidRPr="00CB77AB" w:rsidRDefault="005D5247" w:rsidP="005D5247">
            <w:pPr>
              <w:ind w:right="0" w:firstLine="0"/>
              <w:jc w:val="center"/>
              <w:rPr>
                <w:rFonts w:ascii="Courier New" w:hAnsi="Courier New" w:cs="Courier New"/>
                <w:sz w:val="22"/>
              </w:rPr>
            </w:pPr>
            <w:r w:rsidRPr="00CB77AB">
              <w:rPr>
                <w:rFonts w:ascii="Courier New" w:hAnsi="Courier New" w:cs="Courier New"/>
                <w:sz w:val="22"/>
              </w:rPr>
              <w:t>1224,67</w:t>
            </w:r>
          </w:p>
        </w:tc>
        <w:tc>
          <w:tcPr>
            <w:tcW w:w="932" w:type="pct"/>
            <w:tcBorders>
              <w:top w:val="single" w:sz="6" w:space="0" w:color="000000"/>
              <w:left w:val="single" w:sz="6" w:space="0" w:color="000000"/>
              <w:bottom w:val="single" w:sz="6" w:space="0" w:color="000000"/>
              <w:right w:val="single" w:sz="6" w:space="0" w:color="000000"/>
            </w:tcBorders>
            <w:vAlign w:val="center"/>
          </w:tcPr>
          <w:p w:rsidR="005D5247" w:rsidRPr="00CB77AB" w:rsidRDefault="005D5247" w:rsidP="005D5247">
            <w:pPr>
              <w:ind w:right="0" w:firstLine="0"/>
              <w:jc w:val="center"/>
              <w:rPr>
                <w:rFonts w:ascii="Courier New" w:hAnsi="Courier New" w:cs="Courier New"/>
                <w:sz w:val="22"/>
              </w:rPr>
            </w:pPr>
            <w:r w:rsidRPr="00CB77AB">
              <w:rPr>
                <w:rFonts w:ascii="Courier New" w:hAnsi="Courier New" w:cs="Courier New"/>
                <w:sz w:val="22"/>
              </w:rPr>
              <w:t>3429,07</w:t>
            </w:r>
          </w:p>
        </w:tc>
      </w:tr>
      <w:tr w:rsidR="005D5247" w:rsidRPr="00CB77AB" w:rsidTr="005D5247">
        <w:trPr>
          <w:trHeight w:val="346"/>
        </w:trPr>
        <w:tc>
          <w:tcPr>
            <w:tcW w:w="340" w:type="pct"/>
            <w:tcBorders>
              <w:top w:val="single" w:sz="6" w:space="0" w:color="000000"/>
              <w:left w:val="single" w:sz="6" w:space="0" w:color="000000"/>
              <w:bottom w:val="single" w:sz="6" w:space="0" w:color="000000"/>
              <w:right w:val="single" w:sz="6" w:space="0" w:color="000000"/>
            </w:tcBorders>
            <w:vAlign w:val="center"/>
          </w:tcPr>
          <w:p w:rsidR="005D5247" w:rsidRPr="00CB77AB" w:rsidRDefault="005D5247" w:rsidP="005D5247">
            <w:pPr>
              <w:spacing w:after="0" w:line="259" w:lineRule="auto"/>
              <w:ind w:right="0" w:firstLine="0"/>
              <w:jc w:val="center"/>
              <w:rPr>
                <w:rFonts w:ascii="Courier New" w:hAnsi="Courier New" w:cs="Courier New"/>
                <w:sz w:val="22"/>
              </w:rPr>
            </w:pPr>
            <w:r w:rsidRPr="00CB77AB">
              <w:rPr>
                <w:rFonts w:ascii="Courier New" w:hAnsi="Courier New" w:cs="Courier New"/>
                <w:sz w:val="22"/>
              </w:rPr>
              <w:t>2032</w:t>
            </w:r>
          </w:p>
        </w:tc>
        <w:tc>
          <w:tcPr>
            <w:tcW w:w="932" w:type="pct"/>
            <w:tcBorders>
              <w:top w:val="single" w:sz="6" w:space="0" w:color="000000"/>
              <w:left w:val="single" w:sz="6" w:space="0" w:color="000000"/>
              <w:bottom w:val="single" w:sz="6" w:space="0" w:color="000000"/>
              <w:right w:val="single" w:sz="6" w:space="0" w:color="000000"/>
            </w:tcBorders>
            <w:vAlign w:val="center"/>
          </w:tcPr>
          <w:p w:rsidR="005D5247" w:rsidRPr="00CB77AB" w:rsidRDefault="005D5247" w:rsidP="005D5247">
            <w:pPr>
              <w:spacing w:after="0" w:line="259" w:lineRule="auto"/>
              <w:ind w:right="46" w:firstLine="0"/>
              <w:jc w:val="center"/>
              <w:rPr>
                <w:rFonts w:ascii="Courier New" w:hAnsi="Courier New" w:cs="Courier New"/>
                <w:sz w:val="22"/>
                <w:lang w:val="en-US"/>
              </w:rPr>
            </w:pPr>
            <w:r w:rsidRPr="00CB77AB">
              <w:rPr>
                <w:rFonts w:ascii="Courier New" w:hAnsi="Courier New" w:cs="Courier New"/>
                <w:sz w:val="22"/>
                <w:lang w:val="en-US"/>
              </w:rPr>
              <w:t>840</w:t>
            </w:r>
          </w:p>
        </w:tc>
        <w:tc>
          <w:tcPr>
            <w:tcW w:w="932" w:type="pct"/>
            <w:tcBorders>
              <w:top w:val="single" w:sz="6" w:space="0" w:color="000000"/>
              <w:left w:val="single" w:sz="6" w:space="0" w:color="000000"/>
              <w:bottom w:val="single" w:sz="6" w:space="0" w:color="000000"/>
              <w:right w:val="single" w:sz="6" w:space="0" w:color="000000"/>
            </w:tcBorders>
            <w:vAlign w:val="center"/>
          </w:tcPr>
          <w:p w:rsidR="005D5247" w:rsidRPr="00CB77AB" w:rsidRDefault="005D5247" w:rsidP="005D5247">
            <w:pPr>
              <w:ind w:right="0" w:firstLine="0"/>
              <w:jc w:val="center"/>
              <w:rPr>
                <w:rFonts w:ascii="Courier New" w:hAnsi="Courier New" w:cs="Courier New"/>
                <w:sz w:val="22"/>
              </w:rPr>
            </w:pPr>
            <w:r w:rsidRPr="00CB77AB">
              <w:rPr>
                <w:rFonts w:ascii="Courier New" w:hAnsi="Courier New" w:cs="Courier New"/>
                <w:sz w:val="22"/>
              </w:rPr>
              <w:t>1932,00</w:t>
            </w:r>
          </w:p>
        </w:tc>
        <w:tc>
          <w:tcPr>
            <w:tcW w:w="932" w:type="pct"/>
            <w:tcBorders>
              <w:top w:val="single" w:sz="6" w:space="0" w:color="000000"/>
              <w:left w:val="single" w:sz="6" w:space="0" w:color="000000"/>
              <w:bottom w:val="single" w:sz="6" w:space="0" w:color="000000"/>
              <w:right w:val="single" w:sz="6" w:space="0" w:color="000000"/>
            </w:tcBorders>
            <w:vAlign w:val="center"/>
          </w:tcPr>
          <w:p w:rsidR="005D5247" w:rsidRPr="00CB77AB" w:rsidRDefault="005D5247" w:rsidP="005D5247">
            <w:pPr>
              <w:ind w:right="0" w:firstLine="0"/>
              <w:jc w:val="center"/>
              <w:rPr>
                <w:rFonts w:ascii="Courier New" w:hAnsi="Courier New" w:cs="Courier New"/>
                <w:sz w:val="22"/>
              </w:rPr>
            </w:pPr>
            <w:r w:rsidRPr="00CB77AB">
              <w:rPr>
                <w:rFonts w:ascii="Courier New" w:hAnsi="Courier New" w:cs="Courier New"/>
                <w:sz w:val="22"/>
              </w:rPr>
              <w:t>386,40</w:t>
            </w:r>
          </w:p>
        </w:tc>
        <w:tc>
          <w:tcPr>
            <w:tcW w:w="932" w:type="pct"/>
            <w:tcBorders>
              <w:top w:val="single" w:sz="6" w:space="0" w:color="000000"/>
              <w:left w:val="single" w:sz="6" w:space="0" w:color="000000"/>
              <w:bottom w:val="single" w:sz="6" w:space="0" w:color="000000"/>
              <w:right w:val="single" w:sz="6" w:space="0" w:color="000000"/>
            </w:tcBorders>
            <w:vAlign w:val="center"/>
          </w:tcPr>
          <w:p w:rsidR="005D5247" w:rsidRPr="00CB77AB" w:rsidRDefault="005D5247" w:rsidP="005D5247">
            <w:pPr>
              <w:ind w:right="0" w:firstLine="0"/>
              <w:jc w:val="center"/>
              <w:rPr>
                <w:rFonts w:ascii="Courier New" w:hAnsi="Courier New" w:cs="Courier New"/>
                <w:sz w:val="22"/>
              </w:rPr>
            </w:pPr>
            <w:r w:rsidRPr="00CB77AB">
              <w:rPr>
                <w:rFonts w:ascii="Courier New" w:hAnsi="Courier New" w:cs="Courier New"/>
                <w:sz w:val="22"/>
              </w:rPr>
              <w:t>1288,00</w:t>
            </w:r>
          </w:p>
        </w:tc>
        <w:tc>
          <w:tcPr>
            <w:tcW w:w="932" w:type="pct"/>
            <w:tcBorders>
              <w:top w:val="single" w:sz="6" w:space="0" w:color="000000"/>
              <w:left w:val="single" w:sz="6" w:space="0" w:color="000000"/>
              <w:bottom w:val="single" w:sz="6" w:space="0" w:color="000000"/>
              <w:right w:val="single" w:sz="6" w:space="0" w:color="000000"/>
            </w:tcBorders>
            <w:vAlign w:val="center"/>
          </w:tcPr>
          <w:p w:rsidR="005D5247" w:rsidRPr="00CB77AB" w:rsidRDefault="005D5247" w:rsidP="005D5247">
            <w:pPr>
              <w:ind w:right="0" w:firstLine="0"/>
              <w:jc w:val="center"/>
              <w:rPr>
                <w:rFonts w:ascii="Courier New" w:hAnsi="Courier New" w:cs="Courier New"/>
                <w:sz w:val="22"/>
              </w:rPr>
            </w:pPr>
            <w:r w:rsidRPr="00CB77AB">
              <w:rPr>
                <w:rFonts w:ascii="Courier New" w:hAnsi="Courier New" w:cs="Courier New"/>
                <w:sz w:val="22"/>
              </w:rPr>
              <w:t>3606,40</w:t>
            </w:r>
          </w:p>
        </w:tc>
      </w:tr>
    </w:tbl>
    <w:p w:rsidR="009D16E7" w:rsidRPr="00CB77AB" w:rsidRDefault="009D16E7" w:rsidP="001252D0">
      <w:pPr>
        <w:pStyle w:val="3"/>
        <w:spacing w:after="2" w:line="337" w:lineRule="auto"/>
        <w:ind w:left="3680" w:hanging="3695"/>
        <w:rPr>
          <w:rFonts w:ascii="Arial" w:hAnsi="Arial" w:cs="Arial"/>
          <w:i/>
          <w:sz w:val="24"/>
          <w:szCs w:val="24"/>
        </w:rPr>
      </w:pPr>
      <w:bookmarkStart w:id="40" w:name="_Toc522353187"/>
    </w:p>
    <w:p w:rsidR="00F36495" w:rsidRPr="00CB77AB" w:rsidRDefault="000A1418" w:rsidP="001252D0">
      <w:pPr>
        <w:pStyle w:val="3"/>
        <w:spacing w:after="2" w:line="337" w:lineRule="auto"/>
        <w:ind w:left="3680" w:hanging="3695"/>
        <w:rPr>
          <w:rFonts w:ascii="Arial" w:hAnsi="Arial" w:cs="Arial"/>
          <w:i/>
          <w:sz w:val="24"/>
          <w:szCs w:val="24"/>
        </w:rPr>
      </w:pPr>
      <w:r w:rsidRPr="00CB77AB">
        <w:rPr>
          <w:rFonts w:ascii="Arial" w:hAnsi="Arial" w:cs="Arial"/>
          <w:i/>
          <w:sz w:val="24"/>
          <w:szCs w:val="24"/>
        </w:rPr>
        <w:t xml:space="preserve">3.3. Определение необходимого количества контейнеров для сбора </w:t>
      </w:r>
      <w:bookmarkEnd w:id="40"/>
      <w:r w:rsidR="001252D0" w:rsidRPr="00CB77AB">
        <w:rPr>
          <w:rFonts w:ascii="Arial" w:hAnsi="Arial" w:cs="Arial"/>
          <w:i/>
          <w:sz w:val="24"/>
          <w:szCs w:val="24"/>
        </w:rPr>
        <w:t>ТКО</w:t>
      </w:r>
    </w:p>
    <w:p w:rsidR="00EB3BBF" w:rsidRPr="00CB77AB" w:rsidRDefault="000A1418" w:rsidP="006E683F">
      <w:pPr>
        <w:ind w:left="-15" w:right="67"/>
        <w:rPr>
          <w:rFonts w:ascii="Arial" w:hAnsi="Arial" w:cs="Arial"/>
          <w:color w:val="FF0000"/>
          <w:sz w:val="24"/>
          <w:szCs w:val="24"/>
        </w:rPr>
      </w:pPr>
      <w:r w:rsidRPr="00CB77AB">
        <w:rPr>
          <w:rFonts w:ascii="Arial" w:hAnsi="Arial" w:cs="Arial"/>
          <w:sz w:val="24"/>
          <w:szCs w:val="24"/>
        </w:rPr>
        <w:t xml:space="preserve">При контейнерной системе сбора в отечественной практике применяются металлические сборники </w:t>
      </w:r>
      <w:r w:rsidR="00702989" w:rsidRPr="00CB77AB">
        <w:rPr>
          <w:rFonts w:ascii="Arial" w:hAnsi="Arial" w:cs="Arial"/>
          <w:sz w:val="24"/>
          <w:szCs w:val="24"/>
        </w:rPr>
        <w:t>ТКО</w:t>
      </w:r>
      <w:r w:rsidRPr="00CB77AB">
        <w:rPr>
          <w:rFonts w:ascii="Arial" w:hAnsi="Arial" w:cs="Arial"/>
          <w:sz w:val="24"/>
          <w:szCs w:val="24"/>
        </w:rPr>
        <w:t xml:space="preserve"> различной вместимости от 0,1 до 12 м³. Контейнеры, вместимостью 0,55 и 0,75 м³ - стационарные. Мусоросборники, вместимостью 0,3; 0,6; 0,8; 1,1 м³ снабжены колесами.</w:t>
      </w:r>
      <w:r w:rsidRPr="00CB77AB">
        <w:rPr>
          <w:rFonts w:ascii="Arial" w:hAnsi="Arial" w:cs="Arial"/>
          <w:color w:val="FF0000"/>
          <w:sz w:val="24"/>
          <w:szCs w:val="24"/>
        </w:rPr>
        <w:t xml:space="preserve"> </w:t>
      </w:r>
    </w:p>
    <w:p w:rsidR="00EB3BBF" w:rsidRPr="00CB77AB" w:rsidRDefault="00EB3BBF" w:rsidP="000763FE">
      <w:pPr>
        <w:spacing w:after="120"/>
        <w:ind w:right="90" w:firstLine="709"/>
        <w:rPr>
          <w:rFonts w:ascii="Arial" w:hAnsi="Arial" w:cs="Arial"/>
          <w:sz w:val="24"/>
          <w:szCs w:val="24"/>
        </w:rPr>
      </w:pPr>
      <w:r w:rsidRPr="00CB77AB">
        <w:rPr>
          <w:rFonts w:ascii="Arial" w:hAnsi="Arial" w:cs="Arial"/>
          <w:sz w:val="24"/>
          <w:szCs w:val="24"/>
        </w:rPr>
        <w:t>Для сбора твердых коммунальных отходов в населенных пунктах муниципального образования «</w:t>
      </w:r>
      <w:r w:rsidR="005D5247" w:rsidRPr="00CB77AB">
        <w:rPr>
          <w:rFonts w:ascii="Arial" w:hAnsi="Arial" w:cs="Arial"/>
          <w:sz w:val="24"/>
          <w:szCs w:val="24"/>
        </w:rPr>
        <w:t>Тыргетуй</w:t>
      </w:r>
      <w:r w:rsidRPr="00CB77AB">
        <w:rPr>
          <w:rFonts w:ascii="Arial" w:hAnsi="Arial" w:cs="Arial"/>
          <w:sz w:val="24"/>
          <w:szCs w:val="24"/>
        </w:rPr>
        <w:t xml:space="preserve">» рекомендуется использовать контейнеры, представленные в таблице </w:t>
      </w:r>
      <w:r w:rsidR="00F44E04" w:rsidRPr="00CB77AB">
        <w:rPr>
          <w:rFonts w:ascii="Arial" w:hAnsi="Arial" w:cs="Arial"/>
          <w:sz w:val="24"/>
          <w:szCs w:val="24"/>
        </w:rPr>
        <w:t>7</w:t>
      </w:r>
      <w:r w:rsidRPr="00CB77AB">
        <w:rPr>
          <w:rFonts w:ascii="Arial" w:hAnsi="Arial" w:cs="Arial"/>
          <w:sz w:val="24"/>
          <w:szCs w:val="24"/>
        </w:rPr>
        <w:t>.</w:t>
      </w:r>
    </w:p>
    <w:p w:rsidR="00EB3BBF" w:rsidRPr="00CB77AB" w:rsidRDefault="00EB3BBF" w:rsidP="00EB3BBF">
      <w:pPr>
        <w:pStyle w:val="210"/>
        <w:spacing w:after="120"/>
        <w:rPr>
          <w:rFonts w:ascii="Arial" w:hAnsi="Arial" w:cs="Arial"/>
          <w:sz w:val="24"/>
          <w:szCs w:val="24"/>
        </w:rPr>
      </w:pPr>
      <w:r w:rsidRPr="00CB77AB">
        <w:rPr>
          <w:rFonts w:ascii="Arial" w:hAnsi="Arial" w:cs="Arial"/>
          <w:sz w:val="24"/>
          <w:szCs w:val="24"/>
        </w:rPr>
        <w:t xml:space="preserve">Таблица </w:t>
      </w:r>
      <w:r w:rsidR="00F44E04" w:rsidRPr="00CB77AB">
        <w:rPr>
          <w:rFonts w:ascii="Arial" w:hAnsi="Arial" w:cs="Arial"/>
          <w:sz w:val="24"/>
          <w:szCs w:val="24"/>
        </w:rPr>
        <w:t>7</w:t>
      </w:r>
      <w:r w:rsidRPr="00CB77AB">
        <w:rPr>
          <w:rFonts w:ascii="Arial" w:hAnsi="Arial" w:cs="Arial"/>
          <w:sz w:val="24"/>
          <w:szCs w:val="24"/>
        </w:rPr>
        <w:t xml:space="preserve">.                                                                                                      </w:t>
      </w:r>
    </w:p>
    <w:p w:rsidR="00EB3BBF" w:rsidRPr="00CB77AB" w:rsidRDefault="00EB3BBF" w:rsidP="00EB3BBF">
      <w:pPr>
        <w:pStyle w:val="210"/>
        <w:ind w:firstLine="0"/>
        <w:jc w:val="center"/>
        <w:rPr>
          <w:rFonts w:ascii="Arial" w:hAnsi="Arial" w:cs="Arial"/>
          <w:bCs/>
          <w:sz w:val="24"/>
          <w:szCs w:val="24"/>
        </w:rPr>
      </w:pPr>
      <w:r w:rsidRPr="00CB77AB">
        <w:rPr>
          <w:rFonts w:ascii="Arial" w:hAnsi="Arial" w:cs="Arial"/>
          <w:bCs/>
          <w:sz w:val="24"/>
          <w:szCs w:val="24"/>
        </w:rPr>
        <w:t xml:space="preserve">Технические характеристики контейнеров </w:t>
      </w:r>
      <w:r w:rsidR="00113BC0" w:rsidRPr="00CB77AB">
        <w:rPr>
          <w:rFonts w:ascii="Arial" w:hAnsi="Arial" w:cs="Arial"/>
          <w:sz w:val="24"/>
          <w:szCs w:val="24"/>
        </w:rPr>
        <w:t>0,75</w:t>
      </w:r>
      <w:r w:rsidRPr="00CB77AB">
        <w:rPr>
          <w:rFonts w:ascii="Arial" w:hAnsi="Arial" w:cs="Arial"/>
          <w:bCs/>
          <w:sz w:val="24"/>
          <w:szCs w:val="24"/>
        </w:rPr>
        <w:t>м</w:t>
      </w:r>
      <w:r w:rsidRPr="00CB77AB">
        <w:rPr>
          <w:rFonts w:ascii="Arial" w:hAnsi="Arial" w:cs="Arial"/>
          <w:bCs/>
          <w:sz w:val="24"/>
          <w:szCs w:val="24"/>
          <w:vertAlign w:val="superscript"/>
        </w:rPr>
        <w:t>3</w:t>
      </w:r>
    </w:p>
    <w:tbl>
      <w:tblPr>
        <w:tblW w:w="45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203"/>
        <w:gridCol w:w="2335"/>
      </w:tblGrid>
      <w:tr w:rsidR="00EB3BBF" w:rsidRPr="00CB77AB" w:rsidTr="00EB3BBF">
        <w:trPr>
          <w:cantSplit/>
          <w:jc w:val="center"/>
        </w:trPr>
        <w:tc>
          <w:tcPr>
            <w:tcW w:w="2203" w:type="dxa"/>
            <w:tcBorders>
              <w:top w:val="single" w:sz="4" w:space="0" w:color="auto"/>
              <w:left w:val="single" w:sz="4" w:space="0" w:color="auto"/>
              <w:bottom w:val="single" w:sz="4" w:space="0" w:color="auto"/>
              <w:right w:val="single" w:sz="6" w:space="0" w:color="auto"/>
            </w:tcBorders>
            <w:vAlign w:val="center"/>
          </w:tcPr>
          <w:p w:rsidR="00EB3BBF" w:rsidRPr="00CB77AB" w:rsidRDefault="00EB3BBF" w:rsidP="00EB3BBF">
            <w:pPr>
              <w:ind w:right="-27" w:firstLine="0"/>
              <w:jc w:val="center"/>
              <w:rPr>
                <w:rFonts w:ascii="Courier New" w:hAnsi="Courier New" w:cs="Courier New"/>
                <w:sz w:val="22"/>
                <w:szCs w:val="24"/>
              </w:rPr>
            </w:pPr>
            <w:r w:rsidRPr="00CB77AB">
              <w:rPr>
                <w:rFonts w:ascii="Courier New" w:hAnsi="Courier New" w:cs="Courier New"/>
                <w:sz w:val="22"/>
                <w:szCs w:val="24"/>
              </w:rPr>
              <w:t>Показатель</w:t>
            </w:r>
          </w:p>
        </w:tc>
        <w:tc>
          <w:tcPr>
            <w:tcW w:w="2335" w:type="dxa"/>
            <w:tcBorders>
              <w:top w:val="single" w:sz="4" w:space="0" w:color="auto"/>
              <w:left w:val="single" w:sz="6" w:space="0" w:color="auto"/>
              <w:bottom w:val="single" w:sz="4" w:space="0" w:color="auto"/>
              <w:right w:val="single" w:sz="6" w:space="0" w:color="auto"/>
            </w:tcBorders>
            <w:vAlign w:val="center"/>
          </w:tcPr>
          <w:p w:rsidR="00EB3BBF" w:rsidRPr="00CB77AB" w:rsidRDefault="00EB3BBF" w:rsidP="00EB3BBF">
            <w:pPr>
              <w:ind w:right="-27" w:firstLine="0"/>
              <w:jc w:val="center"/>
              <w:rPr>
                <w:rFonts w:ascii="Courier New" w:hAnsi="Courier New" w:cs="Courier New"/>
                <w:sz w:val="22"/>
                <w:szCs w:val="24"/>
              </w:rPr>
            </w:pPr>
            <w:r w:rsidRPr="00CB77AB">
              <w:rPr>
                <w:rFonts w:ascii="Courier New" w:hAnsi="Courier New" w:cs="Courier New"/>
                <w:sz w:val="22"/>
                <w:szCs w:val="24"/>
              </w:rPr>
              <w:t>Тип 1</w:t>
            </w:r>
          </w:p>
          <w:p w:rsidR="00EB3BBF" w:rsidRPr="00CB77AB" w:rsidRDefault="00EB3BBF" w:rsidP="00EB3BBF">
            <w:pPr>
              <w:ind w:right="-27" w:firstLine="0"/>
              <w:jc w:val="center"/>
              <w:rPr>
                <w:rFonts w:ascii="Courier New" w:hAnsi="Courier New" w:cs="Courier New"/>
                <w:sz w:val="22"/>
                <w:szCs w:val="24"/>
              </w:rPr>
            </w:pPr>
            <w:r w:rsidRPr="00CB77AB">
              <w:rPr>
                <w:rFonts w:ascii="Courier New" w:hAnsi="Courier New" w:cs="Courier New"/>
                <w:sz w:val="22"/>
                <w:szCs w:val="24"/>
              </w:rPr>
              <w:t>Металлический</w:t>
            </w:r>
          </w:p>
        </w:tc>
      </w:tr>
      <w:tr w:rsidR="00EB3BBF" w:rsidRPr="00CB77AB" w:rsidTr="00EB3BBF">
        <w:trPr>
          <w:cantSplit/>
          <w:jc w:val="center"/>
        </w:trPr>
        <w:tc>
          <w:tcPr>
            <w:tcW w:w="2203" w:type="dxa"/>
            <w:tcBorders>
              <w:top w:val="single" w:sz="4" w:space="0" w:color="auto"/>
              <w:left w:val="single" w:sz="6" w:space="0" w:color="auto"/>
              <w:bottom w:val="single" w:sz="6" w:space="0" w:color="auto"/>
              <w:right w:val="single" w:sz="6" w:space="0" w:color="auto"/>
            </w:tcBorders>
            <w:vAlign w:val="center"/>
          </w:tcPr>
          <w:p w:rsidR="00EB3BBF" w:rsidRPr="00CB77AB" w:rsidRDefault="00EB3BBF" w:rsidP="00EB3BBF">
            <w:pPr>
              <w:ind w:right="-27" w:firstLine="0"/>
              <w:jc w:val="center"/>
              <w:rPr>
                <w:rFonts w:ascii="Courier New" w:hAnsi="Courier New" w:cs="Courier New"/>
                <w:sz w:val="22"/>
                <w:szCs w:val="24"/>
              </w:rPr>
            </w:pPr>
            <w:r w:rsidRPr="00CB77AB">
              <w:rPr>
                <w:rFonts w:ascii="Courier New" w:hAnsi="Courier New" w:cs="Courier New"/>
                <w:sz w:val="22"/>
                <w:szCs w:val="24"/>
              </w:rPr>
              <w:t>Вместимость, м</w:t>
            </w:r>
            <w:r w:rsidRPr="00CB77AB">
              <w:rPr>
                <w:rFonts w:ascii="Courier New" w:hAnsi="Courier New" w:cs="Courier New"/>
                <w:sz w:val="22"/>
                <w:szCs w:val="24"/>
                <w:vertAlign w:val="superscript"/>
              </w:rPr>
              <w:t>3</w:t>
            </w:r>
          </w:p>
        </w:tc>
        <w:tc>
          <w:tcPr>
            <w:tcW w:w="2335" w:type="dxa"/>
            <w:tcBorders>
              <w:top w:val="single" w:sz="4" w:space="0" w:color="auto"/>
              <w:left w:val="single" w:sz="6" w:space="0" w:color="auto"/>
              <w:bottom w:val="single" w:sz="6" w:space="0" w:color="auto"/>
              <w:right w:val="single" w:sz="6" w:space="0" w:color="auto"/>
            </w:tcBorders>
            <w:vAlign w:val="center"/>
          </w:tcPr>
          <w:p w:rsidR="00EB3BBF" w:rsidRPr="00CB77AB" w:rsidRDefault="00EB3BBF" w:rsidP="00EB3BBF">
            <w:pPr>
              <w:ind w:right="-27" w:firstLine="0"/>
              <w:jc w:val="center"/>
              <w:rPr>
                <w:rFonts w:ascii="Courier New" w:hAnsi="Courier New" w:cs="Courier New"/>
                <w:sz w:val="22"/>
                <w:szCs w:val="24"/>
              </w:rPr>
            </w:pPr>
            <w:r w:rsidRPr="00CB77AB">
              <w:rPr>
                <w:rFonts w:ascii="Courier New" w:hAnsi="Courier New" w:cs="Courier New"/>
                <w:sz w:val="22"/>
                <w:szCs w:val="24"/>
              </w:rPr>
              <w:t>0,75</w:t>
            </w:r>
          </w:p>
        </w:tc>
      </w:tr>
      <w:tr w:rsidR="00EB3BBF" w:rsidRPr="00CB77AB" w:rsidTr="00EB3BBF">
        <w:trPr>
          <w:cantSplit/>
          <w:jc w:val="center"/>
        </w:trPr>
        <w:tc>
          <w:tcPr>
            <w:tcW w:w="2203" w:type="dxa"/>
            <w:tcBorders>
              <w:top w:val="single" w:sz="6" w:space="0" w:color="auto"/>
              <w:left w:val="single" w:sz="6" w:space="0" w:color="auto"/>
              <w:bottom w:val="single" w:sz="6" w:space="0" w:color="auto"/>
              <w:right w:val="single" w:sz="6" w:space="0" w:color="auto"/>
            </w:tcBorders>
            <w:vAlign w:val="center"/>
          </w:tcPr>
          <w:p w:rsidR="00EB3BBF" w:rsidRPr="00CB77AB" w:rsidRDefault="00EB3BBF" w:rsidP="00EB3BBF">
            <w:pPr>
              <w:ind w:right="-27" w:firstLine="0"/>
              <w:jc w:val="center"/>
              <w:rPr>
                <w:rFonts w:ascii="Courier New" w:hAnsi="Courier New" w:cs="Courier New"/>
                <w:sz w:val="22"/>
                <w:szCs w:val="24"/>
              </w:rPr>
            </w:pPr>
            <w:r w:rsidRPr="00CB77AB">
              <w:rPr>
                <w:rFonts w:ascii="Courier New" w:hAnsi="Courier New" w:cs="Courier New"/>
                <w:sz w:val="22"/>
                <w:szCs w:val="24"/>
              </w:rPr>
              <w:t>Масса, кг</w:t>
            </w:r>
          </w:p>
        </w:tc>
        <w:tc>
          <w:tcPr>
            <w:tcW w:w="2335" w:type="dxa"/>
            <w:tcBorders>
              <w:top w:val="single" w:sz="6" w:space="0" w:color="auto"/>
              <w:left w:val="single" w:sz="6" w:space="0" w:color="auto"/>
              <w:bottom w:val="single" w:sz="6" w:space="0" w:color="auto"/>
              <w:right w:val="single" w:sz="6" w:space="0" w:color="auto"/>
            </w:tcBorders>
            <w:vAlign w:val="center"/>
          </w:tcPr>
          <w:p w:rsidR="00EB3BBF" w:rsidRPr="00CB77AB" w:rsidRDefault="00EB3BBF" w:rsidP="00EB3BBF">
            <w:pPr>
              <w:ind w:right="-27" w:firstLine="0"/>
              <w:jc w:val="center"/>
              <w:rPr>
                <w:rFonts w:ascii="Courier New" w:hAnsi="Courier New" w:cs="Courier New"/>
                <w:sz w:val="22"/>
                <w:szCs w:val="24"/>
              </w:rPr>
            </w:pPr>
            <w:r w:rsidRPr="00CB77AB">
              <w:rPr>
                <w:rFonts w:ascii="Courier New" w:hAnsi="Courier New" w:cs="Courier New"/>
                <w:sz w:val="22"/>
                <w:szCs w:val="24"/>
              </w:rPr>
              <w:t>105</w:t>
            </w:r>
          </w:p>
        </w:tc>
      </w:tr>
      <w:tr w:rsidR="00EB3BBF" w:rsidRPr="00CB77AB" w:rsidTr="00EB3BBF">
        <w:trPr>
          <w:cantSplit/>
          <w:jc w:val="center"/>
        </w:trPr>
        <w:tc>
          <w:tcPr>
            <w:tcW w:w="2203" w:type="dxa"/>
            <w:tcBorders>
              <w:top w:val="single" w:sz="6" w:space="0" w:color="auto"/>
              <w:left w:val="single" w:sz="6" w:space="0" w:color="auto"/>
              <w:bottom w:val="single" w:sz="6" w:space="0" w:color="auto"/>
              <w:right w:val="single" w:sz="6" w:space="0" w:color="auto"/>
            </w:tcBorders>
            <w:vAlign w:val="center"/>
          </w:tcPr>
          <w:p w:rsidR="00EB3BBF" w:rsidRPr="00CB77AB" w:rsidRDefault="00EB3BBF" w:rsidP="00EB3BBF">
            <w:pPr>
              <w:ind w:right="-27" w:firstLine="0"/>
              <w:jc w:val="center"/>
              <w:rPr>
                <w:rFonts w:ascii="Courier New" w:hAnsi="Courier New" w:cs="Courier New"/>
                <w:sz w:val="22"/>
                <w:szCs w:val="24"/>
              </w:rPr>
            </w:pPr>
            <w:r w:rsidRPr="00CB77AB">
              <w:rPr>
                <w:rFonts w:ascii="Courier New" w:hAnsi="Courier New" w:cs="Courier New"/>
                <w:sz w:val="22"/>
                <w:szCs w:val="24"/>
              </w:rPr>
              <w:t>Размеры, мм</w:t>
            </w:r>
          </w:p>
          <w:p w:rsidR="00EB3BBF" w:rsidRPr="00CB77AB" w:rsidRDefault="00EB3BBF" w:rsidP="00EB3BBF">
            <w:pPr>
              <w:ind w:right="-27" w:firstLine="0"/>
              <w:jc w:val="center"/>
              <w:rPr>
                <w:rFonts w:ascii="Courier New" w:hAnsi="Courier New" w:cs="Courier New"/>
                <w:sz w:val="22"/>
                <w:szCs w:val="24"/>
              </w:rPr>
            </w:pPr>
            <w:r w:rsidRPr="00CB77AB">
              <w:rPr>
                <w:rFonts w:ascii="Courier New" w:hAnsi="Courier New" w:cs="Courier New"/>
                <w:sz w:val="22"/>
                <w:szCs w:val="24"/>
              </w:rPr>
              <w:t>Длина</w:t>
            </w:r>
          </w:p>
          <w:p w:rsidR="00EB3BBF" w:rsidRPr="00CB77AB" w:rsidRDefault="00EB3BBF" w:rsidP="00EB3BBF">
            <w:pPr>
              <w:ind w:right="-27" w:firstLine="0"/>
              <w:jc w:val="center"/>
              <w:rPr>
                <w:rFonts w:ascii="Courier New" w:hAnsi="Courier New" w:cs="Courier New"/>
                <w:sz w:val="22"/>
                <w:szCs w:val="24"/>
              </w:rPr>
            </w:pPr>
            <w:r w:rsidRPr="00CB77AB">
              <w:rPr>
                <w:rFonts w:ascii="Courier New" w:hAnsi="Courier New" w:cs="Courier New"/>
                <w:sz w:val="22"/>
                <w:szCs w:val="24"/>
              </w:rPr>
              <w:t>Ширина</w:t>
            </w:r>
          </w:p>
          <w:p w:rsidR="00EB3BBF" w:rsidRPr="00CB77AB" w:rsidRDefault="00EB3BBF" w:rsidP="00EB3BBF">
            <w:pPr>
              <w:ind w:right="-27" w:firstLine="0"/>
              <w:jc w:val="center"/>
              <w:rPr>
                <w:rFonts w:ascii="Courier New" w:hAnsi="Courier New" w:cs="Courier New"/>
                <w:sz w:val="22"/>
                <w:szCs w:val="24"/>
              </w:rPr>
            </w:pPr>
            <w:r w:rsidRPr="00CB77AB">
              <w:rPr>
                <w:rFonts w:ascii="Courier New" w:hAnsi="Courier New" w:cs="Courier New"/>
                <w:sz w:val="22"/>
                <w:szCs w:val="24"/>
              </w:rPr>
              <w:t>Высота</w:t>
            </w:r>
          </w:p>
        </w:tc>
        <w:tc>
          <w:tcPr>
            <w:tcW w:w="2335" w:type="dxa"/>
            <w:tcBorders>
              <w:top w:val="single" w:sz="6" w:space="0" w:color="auto"/>
              <w:left w:val="single" w:sz="6" w:space="0" w:color="auto"/>
              <w:bottom w:val="single" w:sz="6" w:space="0" w:color="auto"/>
              <w:right w:val="single" w:sz="6" w:space="0" w:color="auto"/>
            </w:tcBorders>
            <w:vAlign w:val="center"/>
          </w:tcPr>
          <w:p w:rsidR="00EB3BBF" w:rsidRPr="00CB77AB" w:rsidRDefault="00EB3BBF" w:rsidP="00EB3BBF">
            <w:pPr>
              <w:ind w:right="-27" w:firstLine="0"/>
              <w:jc w:val="center"/>
              <w:rPr>
                <w:rFonts w:ascii="Courier New" w:hAnsi="Courier New" w:cs="Courier New"/>
                <w:sz w:val="22"/>
                <w:szCs w:val="24"/>
              </w:rPr>
            </w:pPr>
          </w:p>
          <w:p w:rsidR="00EB3BBF" w:rsidRPr="00CB77AB" w:rsidRDefault="00EB3BBF" w:rsidP="00EB3BBF">
            <w:pPr>
              <w:ind w:right="-27" w:firstLine="0"/>
              <w:jc w:val="center"/>
              <w:rPr>
                <w:rFonts w:ascii="Courier New" w:hAnsi="Courier New" w:cs="Courier New"/>
                <w:sz w:val="22"/>
                <w:szCs w:val="24"/>
              </w:rPr>
            </w:pPr>
            <w:r w:rsidRPr="00CB77AB">
              <w:rPr>
                <w:rFonts w:ascii="Courier New" w:hAnsi="Courier New" w:cs="Courier New"/>
                <w:sz w:val="22"/>
                <w:szCs w:val="24"/>
              </w:rPr>
              <w:t>980</w:t>
            </w:r>
          </w:p>
          <w:p w:rsidR="00EB3BBF" w:rsidRPr="00CB77AB" w:rsidRDefault="00EB3BBF" w:rsidP="00EB3BBF">
            <w:pPr>
              <w:ind w:right="-27" w:firstLine="0"/>
              <w:jc w:val="center"/>
              <w:rPr>
                <w:rFonts w:ascii="Courier New" w:hAnsi="Courier New" w:cs="Courier New"/>
                <w:sz w:val="22"/>
                <w:szCs w:val="24"/>
              </w:rPr>
            </w:pPr>
            <w:r w:rsidRPr="00CB77AB">
              <w:rPr>
                <w:rFonts w:ascii="Courier New" w:hAnsi="Courier New" w:cs="Courier New"/>
                <w:sz w:val="22"/>
                <w:szCs w:val="24"/>
              </w:rPr>
              <w:t>950</w:t>
            </w:r>
          </w:p>
          <w:p w:rsidR="00EB3BBF" w:rsidRPr="00CB77AB" w:rsidRDefault="00EB3BBF" w:rsidP="00EB3BBF">
            <w:pPr>
              <w:ind w:right="-27" w:firstLine="0"/>
              <w:jc w:val="center"/>
              <w:rPr>
                <w:rFonts w:ascii="Courier New" w:hAnsi="Courier New" w:cs="Courier New"/>
                <w:sz w:val="22"/>
                <w:szCs w:val="24"/>
              </w:rPr>
            </w:pPr>
            <w:r w:rsidRPr="00CB77AB">
              <w:rPr>
                <w:rFonts w:ascii="Courier New" w:hAnsi="Courier New" w:cs="Courier New"/>
                <w:sz w:val="22"/>
                <w:szCs w:val="24"/>
              </w:rPr>
              <w:t>1155</w:t>
            </w:r>
          </w:p>
        </w:tc>
      </w:tr>
    </w:tbl>
    <w:p w:rsidR="00EB3BBF" w:rsidRPr="00CB77AB" w:rsidRDefault="00EB3BBF" w:rsidP="006E683F">
      <w:pPr>
        <w:ind w:left="-15" w:right="67"/>
        <w:rPr>
          <w:rFonts w:ascii="Arial" w:hAnsi="Arial" w:cs="Arial"/>
          <w:sz w:val="24"/>
          <w:szCs w:val="24"/>
        </w:rPr>
      </w:pPr>
    </w:p>
    <w:p w:rsidR="00EB3BBF" w:rsidRPr="00CB77AB" w:rsidRDefault="000A1418" w:rsidP="006E683F">
      <w:pPr>
        <w:ind w:left="-15" w:right="67"/>
        <w:rPr>
          <w:rFonts w:ascii="Arial" w:hAnsi="Arial" w:cs="Arial"/>
          <w:color w:val="FF0000"/>
          <w:sz w:val="24"/>
          <w:szCs w:val="24"/>
        </w:rPr>
      </w:pPr>
      <w:r w:rsidRPr="00CB77AB">
        <w:rPr>
          <w:rFonts w:ascii="Arial" w:hAnsi="Arial" w:cs="Arial"/>
          <w:sz w:val="24"/>
          <w:szCs w:val="24"/>
        </w:rPr>
        <w:t>Дальнейшие расчеты будут проводиться для контейнеров объемом 0,75 м</w:t>
      </w:r>
      <w:r w:rsidRPr="00CB77AB">
        <w:rPr>
          <w:rFonts w:ascii="Arial" w:hAnsi="Arial" w:cs="Arial"/>
          <w:sz w:val="24"/>
          <w:szCs w:val="24"/>
          <w:vertAlign w:val="superscript"/>
        </w:rPr>
        <w:t>3</w:t>
      </w:r>
      <w:r w:rsidRPr="00CB77AB">
        <w:rPr>
          <w:rFonts w:ascii="Arial" w:hAnsi="Arial" w:cs="Arial"/>
          <w:sz w:val="24"/>
          <w:szCs w:val="24"/>
        </w:rPr>
        <w:t>. Необходимость установки контейнеров иного объема определяется организацией, ответственной за сбор Т</w:t>
      </w:r>
      <w:r w:rsidR="00AA39E2" w:rsidRPr="00CB77AB">
        <w:rPr>
          <w:rFonts w:ascii="Arial" w:hAnsi="Arial" w:cs="Arial"/>
          <w:sz w:val="24"/>
          <w:szCs w:val="24"/>
        </w:rPr>
        <w:t>К</w:t>
      </w:r>
      <w:r w:rsidRPr="00CB77AB">
        <w:rPr>
          <w:rFonts w:ascii="Arial" w:hAnsi="Arial" w:cs="Arial"/>
          <w:sz w:val="24"/>
          <w:szCs w:val="24"/>
        </w:rPr>
        <w:t>О.</w:t>
      </w:r>
      <w:r w:rsidRPr="00CB77AB">
        <w:rPr>
          <w:rFonts w:ascii="Arial" w:hAnsi="Arial" w:cs="Arial"/>
          <w:color w:val="FF0000"/>
          <w:sz w:val="24"/>
          <w:szCs w:val="24"/>
        </w:rPr>
        <w:t xml:space="preserve"> </w:t>
      </w:r>
    </w:p>
    <w:p w:rsidR="00F36495" w:rsidRPr="00CB77AB" w:rsidRDefault="000A1418" w:rsidP="006E683F">
      <w:pPr>
        <w:ind w:left="-15" w:right="67"/>
        <w:rPr>
          <w:rFonts w:ascii="Arial" w:hAnsi="Arial" w:cs="Arial"/>
          <w:sz w:val="24"/>
          <w:szCs w:val="24"/>
        </w:rPr>
      </w:pPr>
      <w:r w:rsidRPr="00CB77AB">
        <w:rPr>
          <w:rFonts w:ascii="Arial" w:hAnsi="Arial" w:cs="Arial"/>
          <w:sz w:val="24"/>
          <w:szCs w:val="24"/>
        </w:rPr>
        <w:t>Рекомендуется использование закрывающихся контейнеров для исключения процессов гниения и разложения отходов в летнее время года. Сбор крупногабаритных отходов может осуществляться на площадках для сбора Т</w:t>
      </w:r>
      <w:r w:rsidR="006E683F" w:rsidRPr="00CB77AB">
        <w:rPr>
          <w:rFonts w:ascii="Arial" w:hAnsi="Arial" w:cs="Arial"/>
          <w:sz w:val="24"/>
          <w:szCs w:val="24"/>
        </w:rPr>
        <w:t>К</w:t>
      </w:r>
      <w:r w:rsidRPr="00CB77AB">
        <w:rPr>
          <w:rFonts w:ascii="Arial" w:hAnsi="Arial" w:cs="Arial"/>
          <w:sz w:val="24"/>
          <w:szCs w:val="24"/>
        </w:rPr>
        <w:t xml:space="preserve">О с последующим вывозом мусоровозом или иным специальным транспортом. </w:t>
      </w:r>
    </w:p>
    <w:p w:rsidR="002018A7" w:rsidRPr="00CB77AB" w:rsidRDefault="002018A7" w:rsidP="002018A7">
      <w:pPr>
        <w:ind w:left="-15" w:right="67"/>
        <w:rPr>
          <w:rFonts w:ascii="Arial" w:hAnsi="Arial" w:cs="Arial"/>
          <w:sz w:val="24"/>
          <w:szCs w:val="24"/>
        </w:rPr>
      </w:pPr>
      <w:r w:rsidRPr="00CB77AB">
        <w:rPr>
          <w:rFonts w:ascii="Arial" w:hAnsi="Arial" w:cs="Arial"/>
          <w:sz w:val="24"/>
          <w:szCs w:val="24"/>
        </w:rPr>
        <w:t>Для малых населенных пунктов муниципального образования «</w:t>
      </w:r>
      <w:r w:rsidR="005D5247" w:rsidRPr="00CB77AB">
        <w:rPr>
          <w:rFonts w:ascii="Arial" w:hAnsi="Arial" w:cs="Arial"/>
          <w:sz w:val="24"/>
          <w:szCs w:val="24"/>
        </w:rPr>
        <w:t>Тыргетуй</w:t>
      </w:r>
      <w:r w:rsidRPr="00CB77AB">
        <w:rPr>
          <w:rFonts w:ascii="Arial" w:hAnsi="Arial" w:cs="Arial"/>
          <w:sz w:val="24"/>
          <w:szCs w:val="24"/>
        </w:rPr>
        <w:t xml:space="preserve">» рекомендуется бесконтейнерная система сбора отходов. Бесконтейнерный способ размещения бытовых отходов предусматривает накопление коммунальных отходов в таре потребителей и погрузку отходов в мусоровозы. Вывоз коммунальных отходов </w:t>
      </w:r>
      <w:r w:rsidRPr="00CB77AB">
        <w:rPr>
          <w:rFonts w:ascii="Arial" w:hAnsi="Arial" w:cs="Arial"/>
          <w:sz w:val="24"/>
          <w:szCs w:val="24"/>
        </w:rPr>
        <w:lastRenderedPageBreak/>
        <w:t xml:space="preserve">производится специализированным автотранспортом на договорной основе согласно графикам из строго определенного места. Графики составляются специализированными предприятиями, осуществляющими вывоз бытовых отходов, и согласовываются с органами санитарно-эпидемиологической службы. В маршрутных графиках должно быть указано время прибытия специализированного транспорта, периодичность вывоза коммунальных отходов. Жители обязаны выносить мусор в специализированную машину. Организация, осуществляющая вывоз мусора, обязана соблюдать графики движения специализированного автотранспорта. </w:t>
      </w:r>
    </w:p>
    <w:p w:rsidR="002018A7" w:rsidRPr="00CB77AB" w:rsidRDefault="002018A7" w:rsidP="002018A7">
      <w:pPr>
        <w:ind w:left="-15" w:right="67"/>
        <w:rPr>
          <w:rFonts w:ascii="Arial" w:hAnsi="Arial" w:cs="Arial"/>
          <w:sz w:val="24"/>
          <w:szCs w:val="24"/>
        </w:rPr>
      </w:pPr>
      <w:r w:rsidRPr="00CB77AB">
        <w:rPr>
          <w:rFonts w:ascii="Arial" w:hAnsi="Arial" w:cs="Arial"/>
          <w:sz w:val="24"/>
          <w:szCs w:val="24"/>
        </w:rPr>
        <w:t>На практике возможно два варианта пути реализации этой системы: отходы либо будут накапливаться в специальном месте временного хранения, либо забираться с определенной периодичностью непосредственно у жителей (позвонковая система). Выбор того или иного пути зависит от экологических, социальных и  экономических факторов.</w:t>
      </w:r>
    </w:p>
    <w:p w:rsidR="002018A7" w:rsidRPr="00CB77AB" w:rsidRDefault="002018A7" w:rsidP="002018A7">
      <w:pPr>
        <w:ind w:left="-15" w:right="67"/>
        <w:rPr>
          <w:rFonts w:ascii="Arial" w:hAnsi="Arial" w:cs="Arial"/>
          <w:sz w:val="24"/>
          <w:szCs w:val="24"/>
        </w:rPr>
      </w:pPr>
      <w:r w:rsidRPr="00CB77AB">
        <w:rPr>
          <w:rFonts w:ascii="Arial" w:hAnsi="Arial" w:cs="Arial"/>
          <w:sz w:val="24"/>
          <w:szCs w:val="24"/>
        </w:rPr>
        <w:t>Для сбора крупногабаритных отходов в муниципальном образовании «</w:t>
      </w:r>
      <w:r w:rsidR="005D5247" w:rsidRPr="00CB77AB">
        <w:rPr>
          <w:rFonts w:ascii="Arial" w:hAnsi="Arial" w:cs="Arial"/>
          <w:sz w:val="24"/>
          <w:szCs w:val="24"/>
        </w:rPr>
        <w:t>Тыргетуй</w:t>
      </w:r>
      <w:r w:rsidRPr="00CB77AB">
        <w:rPr>
          <w:rFonts w:ascii="Arial" w:hAnsi="Arial" w:cs="Arial"/>
          <w:sz w:val="24"/>
          <w:szCs w:val="24"/>
        </w:rPr>
        <w:t>» рекомендуется бесконтейнерный способ сбора негабаритных отходов. Этот способ размещения КГО предусматривает накопление бытовых отходов на площадке для временного хранения отходов и вывоз их мусоровозом.</w:t>
      </w:r>
    </w:p>
    <w:p w:rsidR="002018A7" w:rsidRPr="00CB77AB" w:rsidRDefault="002018A7" w:rsidP="002018A7">
      <w:pPr>
        <w:ind w:left="-15" w:right="67"/>
        <w:rPr>
          <w:rFonts w:ascii="Arial" w:hAnsi="Arial" w:cs="Arial"/>
          <w:sz w:val="24"/>
          <w:szCs w:val="24"/>
        </w:rPr>
      </w:pPr>
      <w:r w:rsidRPr="00CB77AB">
        <w:rPr>
          <w:rFonts w:ascii="Arial" w:hAnsi="Arial" w:cs="Arial"/>
          <w:sz w:val="24"/>
          <w:szCs w:val="24"/>
        </w:rPr>
        <w:t>Площадки временного хранения твердых коммунальных отходов, включая крупногабаритные должны иметь ограждение, препятствующее проникновению на территорию животных, навес для защиты от влаги, твердое покрытие и удобный подъезд для мусоровозного транспорта в любое время года. Необходимо строить площадки вне селитебной зоны. Учитывая преобладающее направление ветров отходы должны храниться с подветренной стороны от населенного пункта.</w:t>
      </w:r>
    </w:p>
    <w:p w:rsidR="00835266" w:rsidRPr="00CB77AB" w:rsidRDefault="00835266" w:rsidP="00835266">
      <w:pPr>
        <w:ind w:left="-17" w:right="68" w:firstLine="709"/>
        <w:rPr>
          <w:rFonts w:ascii="Arial" w:hAnsi="Arial" w:cs="Arial"/>
          <w:sz w:val="24"/>
          <w:szCs w:val="24"/>
        </w:rPr>
      </w:pPr>
      <w:r w:rsidRPr="00CB77AB">
        <w:rPr>
          <w:rFonts w:ascii="Arial" w:hAnsi="Arial" w:cs="Arial"/>
          <w:sz w:val="24"/>
          <w:szCs w:val="24"/>
        </w:rPr>
        <w:t xml:space="preserve">Число устанавливаемых контейнеров определяется исходя из объемов образования и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Для учета отклонения фактических объемов от среднегодовых в пределах 25% вводится коэффициент неравномерности </w:t>
      </w:r>
      <w:r w:rsidRPr="00CB77AB">
        <w:rPr>
          <w:rFonts w:ascii="Arial" w:hAnsi="Arial" w:cs="Arial"/>
          <w:i/>
          <w:sz w:val="24"/>
          <w:szCs w:val="24"/>
        </w:rPr>
        <w:t>K</w:t>
      </w:r>
      <w:r w:rsidRPr="00CB77AB">
        <w:rPr>
          <w:rFonts w:ascii="Arial" w:hAnsi="Arial" w:cs="Arial"/>
          <w:sz w:val="24"/>
          <w:szCs w:val="24"/>
          <w:vertAlign w:val="subscript"/>
        </w:rPr>
        <w:t>1</w:t>
      </w:r>
      <w:r w:rsidRPr="00CB77AB">
        <w:rPr>
          <w:rFonts w:ascii="Arial" w:hAnsi="Arial" w:cs="Arial"/>
          <w:sz w:val="24"/>
          <w:szCs w:val="24"/>
        </w:rPr>
        <w:t xml:space="preserve"> = 1,25. Резервные контейнеры на случай ремонта (5%) учитываются коэффициентом </w:t>
      </w:r>
      <w:r w:rsidRPr="00CB77AB">
        <w:rPr>
          <w:rFonts w:ascii="Arial" w:hAnsi="Arial" w:cs="Arial"/>
          <w:i/>
          <w:sz w:val="24"/>
          <w:szCs w:val="24"/>
        </w:rPr>
        <w:t>K</w:t>
      </w:r>
      <w:r w:rsidRPr="00CB77AB">
        <w:rPr>
          <w:rFonts w:ascii="Arial" w:hAnsi="Arial" w:cs="Arial"/>
          <w:sz w:val="24"/>
          <w:szCs w:val="24"/>
          <w:vertAlign w:val="subscript"/>
        </w:rPr>
        <w:t xml:space="preserve">2 </w:t>
      </w:r>
      <w:r w:rsidRPr="00CB77AB">
        <w:rPr>
          <w:rFonts w:ascii="Arial" w:hAnsi="Arial" w:cs="Arial"/>
          <w:sz w:val="24"/>
          <w:szCs w:val="24"/>
        </w:rPr>
        <w:t xml:space="preserve">= 1,05. Рекомендуемая периодичность вывоза отходов, согласно СанПиН 42-1284690-88, в теплое время года (при температуре +5 </w:t>
      </w:r>
      <w:r w:rsidRPr="00CB77AB">
        <w:rPr>
          <w:rFonts w:ascii="Arial" w:eastAsia="Segoe UI Symbol" w:hAnsi="Arial" w:cs="Arial"/>
          <w:sz w:val="24"/>
          <w:szCs w:val="24"/>
          <w:vertAlign w:val="superscript"/>
        </w:rPr>
        <w:t>0</w:t>
      </w:r>
      <w:r w:rsidRPr="00CB77AB">
        <w:rPr>
          <w:rFonts w:ascii="Arial" w:hAnsi="Arial" w:cs="Arial"/>
          <w:sz w:val="24"/>
          <w:szCs w:val="24"/>
        </w:rPr>
        <w:t xml:space="preserve">С и выше) составляет не более одних суток (ежедневный вывоз), в холодное время года (при температуре 5 </w:t>
      </w:r>
      <w:r w:rsidRPr="00CB77AB">
        <w:rPr>
          <w:rFonts w:ascii="Arial" w:eastAsia="Segoe UI Symbol" w:hAnsi="Arial" w:cs="Arial"/>
          <w:sz w:val="24"/>
          <w:szCs w:val="24"/>
          <w:vertAlign w:val="superscript"/>
        </w:rPr>
        <w:t>0</w:t>
      </w:r>
      <w:r w:rsidRPr="00CB77AB">
        <w:rPr>
          <w:rFonts w:ascii="Arial" w:hAnsi="Arial" w:cs="Arial"/>
          <w:sz w:val="24"/>
          <w:szCs w:val="24"/>
        </w:rPr>
        <w:t xml:space="preserve">С и ниже) - не более трех суток.  </w:t>
      </w:r>
    </w:p>
    <w:p w:rsidR="00835266" w:rsidRPr="00CB77AB" w:rsidRDefault="00835266" w:rsidP="00835266">
      <w:pPr>
        <w:ind w:left="-17" w:right="68" w:firstLine="709"/>
        <w:rPr>
          <w:rFonts w:ascii="Arial" w:hAnsi="Arial" w:cs="Arial"/>
          <w:sz w:val="24"/>
          <w:szCs w:val="24"/>
        </w:rPr>
      </w:pPr>
      <w:r w:rsidRPr="00CB77AB">
        <w:rPr>
          <w:rFonts w:ascii="Arial" w:hAnsi="Arial" w:cs="Arial"/>
          <w:sz w:val="24"/>
          <w:szCs w:val="24"/>
        </w:rPr>
        <w:t xml:space="preserve">Число контейнеров </w:t>
      </w:r>
      <w:r w:rsidRPr="00CB77AB">
        <w:rPr>
          <w:rFonts w:ascii="Arial" w:hAnsi="Arial" w:cs="Arial"/>
          <w:i/>
          <w:sz w:val="24"/>
          <w:szCs w:val="24"/>
        </w:rPr>
        <w:t>N</w:t>
      </w:r>
      <w:r w:rsidRPr="00CB77AB">
        <w:rPr>
          <w:rFonts w:ascii="Arial" w:hAnsi="Arial" w:cs="Arial"/>
          <w:i/>
          <w:sz w:val="24"/>
          <w:szCs w:val="24"/>
          <w:vertAlign w:val="subscript"/>
        </w:rPr>
        <w:t>конт</w:t>
      </w:r>
      <w:r w:rsidRPr="00CB77AB">
        <w:rPr>
          <w:rFonts w:ascii="Arial" w:hAnsi="Arial" w:cs="Arial"/>
          <w:sz w:val="24"/>
          <w:szCs w:val="24"/>
        </w:rPr>
        <w:t xml:space="preserve">, подлежащих расстановке на обслуживаемом участке, определяется по следующей формуле: </w:t>
      </w:r>
    </w:p>
    <w:p w:rsidR="00835266" w:rsidRPr="00CB77AB" w:rsidRDefault="00835266" w:rsidP="00CB77AB">
      <w:pPr>
        <w:spacing w:after="0" w:line="259" w:lineRule="auto"/>
        <w:ind w:left="689" w:right="0" w:hanging="10"/>
        <w:jc w:val="center"/>
        <w:rPr>
          <w:rFonts w:ascii="Arial" w:hAnsi="Arial" w:cs="Arial"/>
          <w:sz w:val="24"/>
          <w:szCs w:val="24"/>
        </w:rPr>
      </w:pPr>
      <w:r w:rsidRPr="00CB77AB">
        <w:rPr>
          <w:rFonts w:ascii="Arial" w:hAnsi="Arial" w:cs="Arial"/>
          <w:i/>
          <w:sz w:val="24"/>
          <w:szCs w:val="24"/>
        </w:rPr>
        <w:t>N</w:t>
      </w:r>
      <w:r w:rsidRPr="00CB77AB">
        <w:rPr>
          <w:rFonts w:ascii="Arial" w:hAnsi="Arial" w:cs="Arial"/>
          <w:i/>
          <w:sz w:val="24"/>
          <w:szCs w:val="24"/>
          <w:vertAlign w:val="subscript"/>
        </w:rPr>
        <w:t>конт</w:t>
      </w:r>
      <w:r w:rsidRPr="00CB77AB">
        <w:rPr>
          <w:rFonts w:ascii="Arial" w:hAnsi="Arial" w:cs="Arial"/>
          <w:i/>
          <w:sz w:val="24"/>
          <w:szCs w:val="24"/>
        </w:rPr>
        <w:t xml:space="preserve"> </w:t>
      </w:r>
      <w:r w:rsidRPr="00CB77AB">
        <w:rPr>
          <w:rFonts w:ascii="Arial" w:eastAsia="Segoe UI Symbol" w:hAnsi="Arial" w:cs="Arial"/>
          <w:sz w:val="24"/>
          <w:szCs w:val="24"/>
        </w:rPr>
        <w:t xml:space="preserve">= </w:t>
      </w:r>
      <w:r w:rsidRPr="00CB77AB">
        <w:rPr>
          <w:rFonts w:ascii="Arial" w:hAnsi="Arial" w:cs="Arial"/>
          <w:i/>
          <w:sz w:val="24"/>
          <w:szCs w:val="24"/>
        </w:rPr>
        <w:t>K</w:t>
      </w:r>
      <w:r w:rsidRPr="00CB77AB">
        <w:rPr>
          <w:rFonts w:ascii="Arial" w:hAnsi="Arial" w:cs="Arial"/>
          <w:sz w:val="24"/>
          <w:szCs w:val="24"/>
          <w:vertAlign w:val="subscript"/>
        </w:rPr>
        <w:t>1</w:t>
      </w:r>
      <w:r w:rsidRPr="00CB77AB">
        <w:rPr>
          <w:rFonts w:ascii="Arial" w:hAnsi="Arial" w:cs="Arial"/>
          <w:sz w:val="24"/>
          <w:szCs w:val="24"/>
        </w:rPr>
        <w:t>*</w:t>
      </w:r>
      <w:r w:rsidRPr="00CB77AB">
        <w:rPr>
          <w:rFonts w:ascii="Arial" w:hAnsi="Arial" w:cs="Arial"/>
          <w:i/>
          <w:sz w:val="24"/>
          <w:szCs w:val="24"/>
        </w:rPr>
        <w:t>K</w:t>
      </w:r>
      <w:r w:rsidRPr="00CB77AB">
        <w:rPr>
          <w:rFonts w:ascii="Arial" w:hAnsi="Arial" w:cs="Arial"/>
          <w:sz w:val="24"/>
          <w:szCs w:val="24"/>
          <w:vertAlign w:val="subscript"/>
        </w:rPr>
        <w:t>2</w:t>
      </w:r>
      <w:r w:rsidRPr="00CB77AB">
        <w:rPr>
          <w:rFonts w:ascii="Arial" w:hAnsi="Arial" w:cs="Arial"/>
          <w:sz w:val="24"/>
          <w:szCs w:val="24"/>
        </w:rPr>
        <w:t xml:space="preserve"> </w:t>
      </w:r>
      <m:oMath>
        <m:f>
          <m:fPr>
            <m:ctrlPr>
              <w:rPr>
                <w:rFonts w:ascii="Cambria Math" w:hAnsi="Arial" w:cs="Arial"/>
                <w:i/>
                <w:sz w:val="24"/>
                <w:szCs w:val="24"/>
              </w:rPr>
            </m:ctrlPr>
          </m:fPr>
          <m:num>
            <m:r>
              <w:rPr>
                <w:rFonts w:ascii="Cambria Math" w:hAnsi="Arial" w:cs="Arial"/>
                <w:sz w:val="24"/>
                <w:szCs w:val="24"/>
              </w:rPr>
              <m:t>П</m:t>
            </m:r>
            <m:r>
              <w:rPr>
                <w:rFonts w:ascii="Cambria Math" w:hAnsi="Arial" w:cs="Arial"/>
                <w:sz w:val="24"/>
                <w:szCs w:val="24"/>
              </w:rPr>
              <m:t xml:space="preserve"> </m:t>
            </m:r>
            <m:r>
              <w:rPr>
                <w:rFonts w:ascii="Cambria Math" w:hAnsi="Arial" w:cs="Arial"/>
                <w:sz w:val="24"/>
                <w:szCs w:val="24"/>
              </w:rPr>
              <m:t>год</m:t>
            </m:r>
            <m:r>
              <w:rPr>
                <w:rFonts w:ascii="Cambria Math" w:hAnsi="Arial" w:cs="Arial"/>
                <w:sz w:val="24"/>
                <w:szCs w:val="24"/>
              </w:rPr>
              <m:t xml:space="preserve"> </m:t>
            </m:r>
          </m:num>
          <m:den>
            <m:r>
              <w:rPr>
                <w:rFonts w:ascii="Cambria Math" w:hAnsi="Cambria Math" w:cs="Arial"/>
                <w:sz w:val="24"/>
                <w:szCs w:val="24"/>
                <w:lang w:val="en-US"/>
              </w:rPr>
              <m:t>V</m:t>
            </m:r>
            <m:r>
              <w:rPr>
                <w:rFonts w:ascii="Cambria Math" w:hAnsi="Arial" w:cs="Arial"/>
                <w:sz w:val="24"/>
                <w:szCs w:val="24"/>
              </w:rPr>
              <m:t xml:space="preserve"> </m:t>
            </m:r>
            <m:r>
              <w:rPr>
                <w:rFonts w:ascii="Cambria Math" w:hAnsi="Arial" w:cs="Arial"/>
                <w:sz w:val="24"/>
                <w:szCs w:val="24"/>
              </w:rPr>
              <m:t>конт</m:t>
            </m:r>
          </m:den>
        </m:f>
      </m:oMath>
      <w:r w:rsidRPr="00CB77AB">
        <w:rPr>
          <w:rFonts w:ascii="Arial" w:hAnsi="Arial" w:cs="Arial"/>
          <w:sz w:val="24"/>
          <w:szCs w:val="24"/>
        </w:rPr>
        <w:t xml:space="preserve"> </w:t>
      </w:r>
      <w:r w:rsidRPr="00CB77AB">
        <w:rPr>
          <w:rFonts w:ascii="Arial" w:hAnsi="Arial" w:cs="Arial"/>
          <w:i/>
          <w:sz w:val="24"/>
          <w:szCs w:val="24"/>
        </w:rPr>
        <w:t>*</w:t>
      </w:r>
      <m:oMath>
        <m:f>
          <m:fPr>
            <m:ctrlPr>
              <w:rPr>
                <w:rFonts w:ascii="Cambria Math" w:hAnsi="Arial" w:cs="Arial"/>
                <w:i/>
                <w:sz w:val="24"/>
                <w:szCs w:val="24"/>
              </w:rPr>
            </m:ctrlPr>
          </m:fPr>
          <m:num>
            <m:r>
              <w:rPr>
                <w:rFonts w:ascii="Cambria Math" w:hAnsi="Cambria Math" w:cs="Arial"/>
                <w:sz w:val="24"/>
                <w:szCs w:val="24"/>
                <w:lang w:val="en-US"/>
              </w:rPr>
              <m:t>t</m:t>
            </m:r>
          </m:num>
          <m:den>
            <m:r>
              <w:rPr>
                <w:rFonts w:ascii="Cambria Math" w:hAnsi="Arial" w:cs="Arial"/>
                <w:sz w:val="24"/>
                <w:szCs w:val="24"/>
              </w:rPr>
              <m:t>365</m:t>
            </m:r>
          </m:den>
        </m:f>
      </m:oMath>
    </w:p>
    <w:p w:rsidR="00835266" w:rsidRPr="00CB77AB" w:rsidRDefault="00835266" w:rsidP="00CB77AB">
      <w:pPr>
        <w:spacing w:after="0"/>
        <w:ind w:left="-15" w:right="67" w:firstLine="0"/>
        <w:rPr>
          <w:rFonts w:ascii="Arial" w:hAnsi="Arial" w:cs="Arial"/>
          <w:sz w:val="24"/>
          <w:szCs w:val="24"/>
        </w:rPr>
      </w:pPr>
      <w:r w:rsidRPr="00CB77AB">
        <w:rPr>
          <w:rFonts w:ascii="Arial" w:hAnsi="Arial" w:cs="Arial"/>
          <w:sz w:val="24"/>
          <w:szCs w:val="24"/>
        </w:rPr>
        <w:t xml:space="preserve">где </w:t>
      </w:r>
      <w:r w:rsidRPr="00CB77AB">
        <w:rPr>
          <w:rFonts w:ascii="Arial" w:hAnsi="Arial" w:cs="Arial"/>
          <w:i/>
          <w:sz w:val="24"/>
          <w:szCs w:val="24"/>
        </w:rPr>
        <w:t>П</w:t>
      </w:r>
      <w:r w:rsidRPr="00CB77AB">
        <w:rPr>
          <w:rFonts w:ascii="Arial" w:hAnsi="Arial" w:cs="Arial"/>
          <w:i/>
          <w:sz w:val="24"/>
          <w:szCs w:val="24"/>
          <w:vertAlign w:val="subscript"/>
        </w:rPr>
        <w:t>год</w:t>
      </w:r>
      <w:r w:rsidRPr="00CB77AB">
        <w:rPr>
          <w:rFonts w:ascii="Arial" w:hAnsi="Arial" w:cs="Arial"/>
          <w:sz w:val="24"/>
          <w:szCs w:val="24"/>
        </w:rPr>
        <w:t xml:space="preserve"> – годовое накопление отходов на обслуживаемой территории, м</w:t>
      </w:r>
      <w:r w:rsidRPr="00CB77AB">
        <w:rPr>
          <w:rFonts w:ascii="Arial" w:hAnsi="Arial" w:cs="Arial"/>
          <w:sz w:val="24"/>
          <w:szCs w:val="24"/>
          <w:vertAlign w:val="superscript"/>
        </w:rPr>
        <w:t>3</w:t>
      </w:r>
      <w:r w:rsidRPr="00CB77AB">
        <w:rPr>
          <w:rFonts w:ascii="Arial" w:hAnsi="Arial" w:cs="Arial"/>
          <w:sz w:val="24"/>
          <w:szCs w:val="24"/>
        </w:rPr>
        <w:t xml:space="preserve">, </w:t>
      </w:r>
      <w:r w:rsidRPr="00CB77AB">
        <w:rPr>
          <w:rFonts w:ascii="Arial" w:hAnsi="Arial" w:cs="Arial"/>
          <w:i/>
          <w:sz w:val="24"/>
          <w:szCs w:val="24"/>
        </w:rPr>
        <w:t>t</w:t>
      </w:r>
      <w:r w:rsidRPr="00CB77AB">
        <w:rPr>
          <w:rFonts w:ascii="Arial" w:hAnsi="Arial" w:cs="Arial"/>
          <w:sz w:val="24"/>
          <w:szCs w:val="24"/>
        </w:rPr>
        <w:t xml:space="preserve"> – периодичность удаления отходов, сут, </w:t>
      </w:r>
      <w:r w:rsidRPr="00CB77AB">
        <w:rPr>
          <w:rFonts w:ascii="Arial" w:hAnsi="Arial" w:cs="Arial"/>
          <w:i/>
          <w:sz w:val="24"/>
          <w:szCs w:val="24"/>
        </w:rPr>
        <w:t>V</w:t>
      </w:r>
      <w:r w:rsidRPr="00CB77AB">
        <w:rPr>
          <w:rFonts w:ascii="Arial" w:hAnsi="Arial" w:cs="Arial"/>
          <w:i/>
          <w:sz w:val="24"/>
          <w:szCs w:val="24"/>
          <w:vertAlign w:val="subscript"/>
        </w:rPr>
        <w:t>конт</w:t>
      </w:r>
      <w:r w:rsidRPr="00CB77AB">
        <w:rPr>
          <w:rFonts w:ascii="Arial" w:hAnsi="Arial" w:cs="Arial"/>
          <w:i/>
          <w:sz w:val="24"/>
          <w:szCs w:val="24"/>
        </w:rPr>
        <w:t xml:space="preserve"> </w:t>
      </w:r>
      <w:r w:rsidRPr="00CB77AB">
        <w:rPr>
          <w:rFonts w:ascii="Arial" w:hAnsi="Arial" w:cs="Arial"/>
          <w:sz w:val="24"/>
          <w:szCs w:val="24"/>
        </w:rPr>
        <w:t>– объем контейнера, м</w:t>
      </w:r>
      <w:r w:rsidRPr="00CB77AB">
        <w:rPr>
          <w:rFonts w:ascii="Arial" w:hAnsi="Arial" w:cs="Arial"/>
          <w:sz w:val="24"/>
          <w:szCs w:val="24"/>
          <w:vertAlign w:val="superscript"/>
        </w:rPr>
        <w:t>3</w:t>
      </w:r>
      <w:r w:rsidRPr="00CB77AB">
        <w:rPr>
          <w:rFonts w:ascii="Arial" w:hAnsi="Arial" w:cs="Arial"/>
          <w:sz w:val="24"/>
          <w:szCs w:val="24"/>
        </w:rPr>
        <w:t xml:space="preserve">. </w:t>
      </w:r>
    </w:p>
    <w:p w:rsidR="00835266" w:rsidRPr="00CB77AB" w:rsidRDefault="00835266" w:rsidP="00CB77AB">
      <w:pPr>
        <w:spacing w:after="0"/>
        <w:ind w:left="-17" w:right="68" w:firstLine="709"/>
        <w:rPr>
          <w:rFonts w:ascii="Arial" w:hAnsi="Arial" w:cs="Arial"/>
          <w:sz w:val="24"/>
          <w:szCs w:val="24"/>
        </w:rPr>
      </w:pPr>
      <w:r w:rsidRPr="00CB77AB">
        <w:rPr>
          <w:rFonts w:ascii="Arial" w:hAnsi="Arial" w:cs="Arial"/>
          <w:sz w:val="24"/>
          <w:szCs w:val="24"/>
        </w:rPr>
        <w:t xml:space="preserve">Для расчета необходимого количества контейнеров следует определить частоту вывоза ТКО. Она выбрана с учетом требований СанПиН 42-128-469088, т.е. не реже 1 раза в 3 дня в холодное время года, и ежедневный вывоз в теплое время года. Таким образом, в год осуществляется 203 вывоза, т.е. средняя периодичность удаления отходов составляет 1,8 суток.  </w:t>
      </w:r>
    </w:p>
    <w:p w:rsidR="00FE0962" w:rsidRPr="00CB77AB" w:rsidRDefault="007C2059" w:rsidP="0003495C">
      <w:pPr>
        <w:ind w:left="-17" w:right="68" w:firstLine="709"/>
        <w:rPr>
          <w:rFonts w:ascii="Arial" w:hAnsi="Arial" w:cs="Arial"/>
          <w:sz w:val="24"/>
          <w:szCs w:val="24"/>
        </w:rPr>
      </w:pPr>
      <w:r w:rsidRPr="00CB77AB">
        <w:rPr>
          <w:rFonts w:ascii="Arial" w:hAnsi="Arial" w:cs="Arial"/>
          <w:sz w:val="24"/>
          <w:szCs w:val="24"/>
        </w:rPr>
        <w:lastRenderedPageBreak/>
        <w:t>Согласно расчетам, для сбора отходов в сельском поселении достаточно</w:t>
      </w:r>
      <w:r w:rsidR="0003495C" w:rsidRPr="00CB77AB">
        <w:rPr>
          <w:rFonts w:ascii="Arial" w:hAnsi="Arial" w:cs="Arial"/>
          <w:sz w:val="24"/>
          <w:szCs w:val="24"/>
        </w:rPr>
        <w:t>:</w:t>
      </w:r>
      <w:r w:rsidRPr="00CB77AB">
        <w:rPr>
          <w:rFonts w:ascii="Arial" w:hAnsi="Arial" w:cs="Arial"/>
          <w:sz w:val="24"/>
          <w:szCs w:val="24"/>
        </w:rPr>
        <w:t xml:space="preserve"> </w:t>
      </w:r>
    </w:p>
    <w:p w:rsidR="0003495C" w:rsidRPr="00CB77AB" w:rsidRDefault="0003495C" w:rsidP="0003495C">
      <w:pPr>
        <w:ind w:left="-17" w:right="68" w:firstLine="709"/>
        <w:rPr>
          <w:rFonts w:ascii="Arial" w:hAnsi="Arial" w:cs="Arial"/>
          <w:sz w:val="24"/>
          <w:szCs w:val="24"/>
        </w:rPr>
      </w:pPr>
    </w:p>
    <w:p w:rsidR="0003495C" w:rsidRPr="00CB77AB" w:rsidRDefault="0003495C" w:rsidP="0003495C">
      <w:pPr>
        <w:ind w:left="-17" w:right="68" w:firstLine="709"/>
        <w:rPr>
          <w:rFonts w:ascii="Arial" w:hAnsi="Arial" w:cs="Arial"/>
          <w:sz w:val="24"/>
          <w:szCs w:val="24"/>
        </w:rPr>
      </w:pPr>
      <w:r w:rsidRPr="00CB77AB">
        <w:rPr>
          <w:rFonts w:ascii="Arial" w:hAnsi="Arial" w:cs="Arial"/>
          <w:sz w:val="24"/>
          <w:szCs w:val="24"/>
        </w:rPr>
        <w:t>с.Тыргетуй</w:t>
      </w:r>
    </w:p>
    <w:p w:rsidR="0003495C" w:rsidRPr="00CB77AB" w:rsidRDefault="0003495C" w:rsidP="0003495C">
      <w:pPr>
        <w:ind w:left="-17" w:right="68" w:firstLine="709"/>
        <w:rPr>
          <w:rFonts w:ascii="Arial" w:hAnsi="Arial" w:cs="Arial"/>
          <w:sz w:val="24"/>
          <w:szCs w:val="24"/>
        </w:rPr>
      </w:pPr>
      <w:r w:rsidRPr="00CB77AB">
        <w:rPr>
          <w:rFonts w:ascii="Arial" w:hAnsi="Arial" w:cs="Arial"/>
          <w:sz w:val="24"/>
          <w:szCs w:val="24"/>
        </w:rPr>
        <w:t>ул. Советская – 4 площадки, 12 контейнеров;</w:t>
      </w:r>
    </w:p>
    <w:p w:rsidR="0003495C" w:rsidRPr="00CB77AB" w:rsidRDefault="0003495C" w:rsidP="0003495C">
      <w:pPr>
        <w:ind w:left="-17" w:right="68" w:firstLine="709"/>
        <w:rPr>
          <w:rFonts w:ascii="Arial" w:hAnsi="Arial" w:cs="Arial"/>
          <w:sz w:val="24"/>
          <w:szCs w:val="24"/>
        </w:rPr>
      </w:pPr>
      <w:r w:rsidRPr="00CB77AB">
        <w:rPr>
          <w:rFonts w:ascii="Arial" w:hAnsi="Arial" w:cs="Arial"/>
          <w:sz w:val="24"/>
          <w:szCs w:val="24"/>
        </w:rPr>
        <w:t>ул. Юбилейная – 1 площадка, 3 контейнера;</w:t>
      </w:r>
    </w:p>
    <w:p w:rsidR="0003495C" w:rsidRPr="00CB77AB" w:rsidRDefault="0003495C" w:rsidP="0003495C">
      <w:pPr>
        <w:ind w:left="-17" w:right="68" w:firstLine="709"/>
        <w:rPr>
          <w:rFonts w:ascii="Arial" w:hAnsi="Arial" w:cs="Arial"/>
          <w:sz w:val="24"/>
          <w:szCs w:val="24"/>
        </w:rPr>
      </w:pPr>
      <w:r w:rsidRPr="00CB77AB">
        <w:rPr>
          <w:rFonts w:ascii="Arial" w:hAnsi="Arial" w:cs="Arial"/>
          <w:sz w:val="24"/>
          <w:szCs w:val="24"/>
        </w:rPr>
        <w:t>ул. Молодежная – 1 площадка, 3 контейнера;</w:t>
      </w:r>
    </w:p>
    <w:p w:rsidR="0003495C" w:rsidRPr="00CB77AB" w:rsidRDefault="0003495C" w:rsidP="0003495C">
      <w:pPr>
        <w:ind w:left="-17" w:right="68" w:firstLine="709"/>
        <w:rPr>
          <w:rFonts w:ascii="Arial" w:hAnsi="Arial" w:cs="Arial"/>
          <w:sz w:val="24"/>
          <w:szCs w:val="24"/>
        </w:rPr>
      </w:pPr>
      <w:r w:rsidRPr="00CB77AB">
        <w:rPr>
          <w:rFonts w:ascii="Arial" w:hAnsi="Arial" w:cs="Arial"/>
          <w:sz w:val="24"/>
          <w:szCs w:val="24"/>
        </w:rPr>
        <w:t>ул. Школьная – 2 площадки, 6 контейнера;</w:t>
      </w:r>
    </w:p>
    <w:p w:rsidR="0003495C" w:rsidRPr="00CB77AB" w:rsidRDefault="0003495C" w:rsidP="0003495C">
      <w:pPr>
        <w:ind w:left="-17" w:right="68" w:firstLine="709"/>
        <w:rPr>
          <w:rFonts w:ascii="Arial" w:hAnsi="Arial" w:cs="Arial"/>
          <w:sz w:val="24"/>
          <w:szCs w:val="24"/>
        </w:rPr>
      </w:pPr>
      <w:r w:rsidRPr="00CB77AB">
        <w:rPr>
          <w:rFonts w:ascii="Arial" w:hAnsi="Arial" w:cs="Arial"/>
          <w:sz w:val="24"/>
          <w:szCs w:val="24"/>
        </w:rPr>
        <w:t xml:space="preserve">ул. Новая – 2 площадки, 6 контейнеров. </w:t>
      </w:r>
    </w:p>
    <w:p w:rsidR="0003495C" w:rsidRPr="00CB77AB" w:rsidRDefault="0003495C" w:rsidP="0003495C">
      <w:pPr>
        <w:ind w:left="-17" w:right="68" w:firstLine="709"/>
        <w:rPr>
          <w:rFonts w:ascii="Arial" w:hAnsi="Arial" w:cs="Arial"/>
          <w:sz w:val="24"/>
          <w:szCs w:val="24"/>
        </w:rPr>
      </w:pPr>
    </w:p>
    <w:p w:rsidR="0003495C" w:rsidRPr="00CB77AB" w:rsidRDefault="0003495C" w:rsidP="0003495C">
      <w:pPr>
        <w:ind w:left="-17" w:right="68" w:firstLine="709"/>
        <w:rPr>
          <w:rFonts w:ascii="Arial" w:hAnsi="Arial" w:cs="Arial"/>
          <w:sz w:val="24"/>
          <w:szCs w:val="24"/>
        </w:rPr>
      </w:pPr>
      <w:r w:rsidRPr="00CB77AB">
        <w:rPr>
          <w:rFonts w:ascii="Arial" w:hAnsi="Arial" w:cs="Arial"/>
          <w:sz w:val="24"/>
          <w:szCs w:val="24"/>
        </w:rPr>
        <w:t>Всего площадок: 10</w:t>
      </w:r>
    </w:p>
    <w:p w:rsidR="0003495C" w:rsidRPr="00CB77AB" w:rsidRDefault="0003495C" w:rsidP="0003495C">
      <w:pPr>
        <w:ind w:left="-17" w:right="68" w:firstLine="709"/>
        <w:rPr>
          <w:rFonts w:ascii="Arial" w:hAnsi="Arial" w:cs="Arial"/>
          <w:sz w:val="24"/>
          <w:szCs w:val="24"/>
        </w:rPr>
      </w:pPr>
      <w:r w:rsidRPr="00CB77AB">
        <w:rPr>
          <w:rFonts w:ascii="Arial" w:hAnsi="Arial" w:cs="Arial"/>
          <w:sz w:val="24"/>
          <w:szCs w:val="24"/>
        </w:rPr>
        <w:t xml:space="preserve">Всего контейнеров:30 </w:t>
      </w:r>
    </w:p>
    <w:p w:rsidR="0003495C" w:rsidRPr="00CB77AB" w:rsidRDefault="0003495C" w:rsidP="0003495C">
      <w:pPr>
        <w:ind w:left="-17" w:right="68" w:firstLine="709"/>
        <w:rPr>
          <w:rFonts w:ascii="Arial" w:hAnsi="Arial" w:cs="Arial"/>
          <w:sz w:val="24"/>
          <w:szCs w:val="24"/>
        </w:rPr>
      </w:pPr>
    </w:p>
    <w:p w:rsidR="0003495C" w:rsidRPr="00CB77AB" w:rsidRDefault="0003495C" w:rsidP="0003495C">
      <w:pPr>
        <w:ind w:left="-17" w:right="68" w:firstLine="709"/>
        <w:rPr>
          <w:rFonts w:ascii="Arial" w:hAnsi="Arial" w:cs="Arial"/>
          <w:sz w:val="24"/>
          <w:szCs w:val="24"/>
        </w:rPr>
      </w:pPr>
      <w:r w:rsidRPr="00CB77AB">
        <w:rPr>
          <w:rFonts w:ascii="Arial" w:hAnsi="Arial" w:cs="Arial"/>
          <w:sz w:val="24"/>
          <w:szCs w:val="24"/>
        </w:rPr>
        <w:t>д.Балтуй</w:t>
      </w:r>
    </w:p>
    <w:p w:rsidR="0003495C" w:rsidRPr="00CB77AB" w:rsidRDefault="0003495C" w:rsidP="0003495C">
      <w:pPr>
        <w:ind w:left="-17" w:right="68" w:firstLine="709"/>
        <w:rPr>
          <w:rFonts w:ascii="Arial" w:hAnsi="Arial" w:cs="Arial"/>
          <w:sz w:val="24"/>
          <w:szCs w:val="24"/>
        </w:rPr>
      </w:pPr>
      <w:r w:rsidRPr="00CB77AB">
        <w:rPr>
          <w:rFonts w:ascii="Arial" w:hAnsi="Arial" w:cs="Arial"/>
          <w:sz w:val="24"/>
          <w:szCs w:val="24"/>
        </w:rPr>
        <w:t>ул. Солнечная – 2 площадки, 6 контейнеров;</w:t>
      </w:r>
    </w:p>
    <w:p w:rsidR="0003495C" w:rsidRPr="00CB77AB" w:rsidRDefault="0003495C" w:rsidP="0003495C">
      <w:pPr>
        <w:ind w:left="-17" w:right="68" w:firstLine="709"/>
        <w:rPr>
          <w:rFonts w:ascii="Arial" w:hAnsi="Arial" w:cs="Arial"/>
          <w:sz w:val="24"/>
          <w:szCs w:val="24"/>
        </w:rPr>
      </w:pPr>
      <w:r w:rsidRPr="00CB77AB">
        <w:rPr>
          <w:rFonts w:ascii="Arial" w:hAnsi="Arial" w:cs="Arial"/>
          <w:sz w:val="24"/>
          <w:szCs w:val="24"/>
        </w:rPr>
        <w:t>ул. Первомайская – 2 площадки, 6 контейнеров.</w:t>
      </w:r>
    </w:p>
    <w:p w:rsidR="0003495C" w:rsidRPr="00CB77AB" w:rsidRDefault="0003495C" w:rsidP="0003495C">
      <w:pPr>
        <w:ind w:left="-17" w:right="68" w:firstLine="709"/>
        <w:rPr>
          <w:rFonts w:ascii="Arial" w:hAnsi="Arial" w:cs="Arial"/>
          <w:sz w:val="24"/>
          <w:szCs w:val="24"/>
        </w:rPr>
      </w:pPr>
    </w:p>
    <w:p w:rsidR="0003495C" w:rsidRPr="00CB77AB" w:rsidRDefault="0003495C" w:rsidP="0003495C">
      <w:pPr>
        <w:ind w:left="-17" w:right="68" w:firstLine="709"/>
        <w:rPr>
          <w:rFonts w:ascii="Arial" w:hAnsi="Arial" w:cs="Arial"/>
          <w:sz w:val="24"/>
          <w:szCs w:val="24"/>
        </w:rPr>
      </w:pPr>
      <w:r w:rsidRPr="00CB77AB">
        <w:rPr>
          <w:rFonts w:ascii="Arial" w:hAnsi="Arial" w:cs="Arial"/>
          <w:sz w:val="24"/>
          <w:szCs w:val="24"/>
        </w:rPr>
        <w:t>Всего площадок: 4</w:t>
      </w:r>
    </w:p>
    <w:p w:rsidR="0003495C" w:rsidRPr="00CB77AB" w:rsidRDefault="0003495C" w:rsidP="0003495C">
      <w:pPr>
        <w:ind w:left="-17" w:right="68" w:firstLine="709"/>
        <w:rPr>
          <w:rFonts w:ascii="Arial" w:hAnsi="Arial" w:cs="Arial"/>
          <w:sz w:val="24"/>
          <w:szCs w:val="24"/>
        </w:rPr>
      </w:pPr>
      <w:r w:rsidRPr="00CB77AB">
        <w:rPr>
          <w:rFonts w:ascii="Arial" w:hAnsi="Arial" w:cs="Arial"/>
          <w:sz w:val="24"/>
          <w:szCs w:val="24"/>
        </w:rPr>
        <w:t xml:space="preserve">Всего контейнеров: 12 </w:t>
      </w:r>
    </w:p>
    <w:p w:rsidR="0003495C" w:rsidRPr="00CB77AB" w:rsidRDefault="0003495C" w:rsidP="0003495C">
      <w:pPr>
        <w:ind w:left="-17" w:right="68" w:firstLine="709"/>
        <w:rPr>
          <w:rFonts w:ascii="Arial" w:hAnsi="Arial" w:cs="Arial"/>
          <w:sz w:val="24"/>
          <w:szCs w:val="24"/>
        </w:rPr>
      </w:pPr>
    </w:p>
    <w:p w:rsidR="0003495C" w:rsidRPr="00CB77AB" w:rsidRDefault="0003495C" w:rsidP="0003495C">
      <w:pPr>
        <w:ind w:left="-17" w:right="68" w:firstLine="709"/>
        <w:rPr>
          <w:rFonts w:ascii="Arial" w:hAnsi="Arial" w:cs="Arial"/>
          <w:sz w:val="24"/>
          <w:szCs w:val="24"/>
        </w:rPr>
      </w:pPr>
      <w:r w:rsidRPr="00CB77AB">
        <w:rPr>
          <w:rFonts w:ascii="Arial" w:hAnsi="Arial" w:cs="Arial"/>
          <w:sz w:val="24"/>
          <w:szCs w:val="24"/>
        </w:rPr>
        <w:t xml:space="preserve">д.Зангей </w:t>
      </w:r>
    </w:p>
    <w:p w:rsidR="0003495C" w:rsidRPr="00CB77AB" w:rsidRDefault="0003495C" w:rsidP="0003495C">
      <w:pPr>
        <w:ind w:left="-17" w:right="68" w:firstLine="709"/>
        <w:rPr>
          <w:rFonts w:ascii="Arial" w:hAnsi="Arial" w:cs="Arial"/>
          <w:sz w:val="24"/>
          <w:szCs w:val="24"/>
        </w:rPr>
      </w:pPr>
      <w:r w:rsidRPr="00CB77AB">
        <w:rPr>
          <w:rFonts w:ascii="Arial" w:hAnsi="Arial" w:cs="Arial"/>
          <w:sz w:val="24"/>
          <w:szCs w:val="24"/>
        </w:rPr>
        <w:t>ул. Лесная – 1 площадка, 4 контейнера;</w:t>
      </w:r>
    </w:p>
    <w:p w:rsidR="0003495C" w:rsidRPr="00CB77AB" w:rsidRDefault="0003495C" w:rsidP="0003495C">
      <w:pPr>
        <w:ind w:left="-17" w:right="68" w:firstLine="709"/>
        <w:rPr>
          <w:rFonts w:ascii="Arial" w:hAnsi="Arial" w:cs="Arial"/>
          <w:sz w:val="24"/>
          <w:szCs w:val="24"/>
        </w:rPr>
      </w:pPr>
      <w:r w:rsidRPr="00CB77AB">
        <w:rPr>
          <w:rFonts w:ascii="Arial" w:hAnsi="Arial" w:cs="Arial"/>
          <w:sz w:val="24"/>
          <w:szCs w:val="24"/>
        </w:rPr>
        <w:t>ул. Ербанова – 3 площадки, 9 контейнеров;</w:t>
      </w:r>
    </w:p>
    <w:p w:rsidR="0003495C" w:rsidRPr="00CB77AB" w:rsidRDefault="0003495C" w:rsidP="0003495C">
      <w:pPr>
        <w:ind w:left="-17" w:right="68" w:firstLine="709"/>
        <w:rPr>
          <w:rFonts w:ascii="Arial" w:hAnsi="Arial" w:cs="Arial"/>
          <w:sz w:val="24"/>
          <w:szCs w:val="24"/>
        </w:rPr>
      </w:pPr>
      <w:r w:rsidRPr="00CB77AB">
        <w:rPr>
          <w:rFonts w:ascii="Arial" w:hAnsi="Arial" w:cs="Arial"/>
          <w:sz w:val="24"/>
          <w:szCs w:val="24"/>
        </w:rPr>
        <w:t>ул. Ленина – 1 площадка, 3 контейнера;</w:t>
      </w:r>
    </w:p>
    <w:p w:rsidR="0003495C" w:rsidRPr="00CB77AB" w:rsidRDefault="0003495C" w:rsidP="0003495C">
      <w:pPr>
        <w:ind w:left="-17" w:right="68" w:firstLine="709"/>
        <w:rPr>
          <w:rFonts w:ascii="Arial" w:hAnsi="Arial" w:cs="Arial"/>
          <w:sz w:val="24"/>
          <w:szCs w:val="24"/>
        </w:rPr>
      </w:pPr>
      <w:r w:rsidRPr="00CB77AB">
        <w:rPr>
          <w:rFonts w:ascii="Arial" w:hAnsi="Arial" w:cs="Arial"/>
          <w:sz w:val="24"/>
          <w:szCs w:val="24"/>
        </w:rPr>
        <w:t>ул. Механизаторов - 1 площадка, 3 контейнера;</w:t>
      </w:r>
    </w:p>
    <w:p w:rsidR="0003495C" w:rsidRPr="00CB77AB" w:rsidRDefault="0003495C" w:rsidP="0003495C">
      <w:pPr>
        <w:ind w:left="-17" w:right="68" w:firstLine="709"/>
        <w:rPr>
          <w:rFonts w:ascii="Arial" w:hAnsi="Arial" w:cs="Arial"/>
          <w:sz w:val="24"/>
          <w:szCs w:val="24"/>
        </w:rPr>
      </w:pPr>
      <w:r w:rsidRPr="00CB77AB">
        <w:rPr>
          <w:rFonts w:ascii="Arial" w:hAnsi="Arial" w:cs="Arial"/>
          <w:sz w:val="24"/>
          <w:szCs w:val="24"/>
        </w:rPr>
        <w:t>ул. Горная- 1 площадка, 3 контейнера.</w:t>
      </w:r>
    </w:p>
    <w:p w:rsidR="0003495C" w:rsidRPr="00CB77AB" w:rsidRDefault="0003495C" w:rsidP="0003495C">
      <w:pPr>
        <w:ind w:left="-17" w:right="68" w:firstLine="709"/>
        <w:rPr>
          <w:rFonts w:ascii="Arial" w:hAnsi="Arial" w:cs="Arial"/>
          <w:sz w:val="24"/>
          <w:szCs w:val="24"/>
        </w:rPr>
      </w:pPr>
    </w:p>
    <w:p w:rsidR="0003495C" w:rsidRPr="00CB77AB" w:rsidRDefault="0003495C" w:rsidP="0003495C">
      <w:pPr>
        <w:ind w:left="-17" w:right="68" w:firstLine="709"/>
        <w:rPr>
          <w:rFonts w:ascii="Arial" w:hAnsi="Arial" w:cs="Arial"/>
          <w:sz w:val="24"/>
          <w:szCs w:val="24"/>
        </w:rPr>
      </w:pPr>
      <w:r w:rsidRPr="00CB77AB">
        <w:rPr>
          <w:rFonts w:ascii="Arial" w:hAnsi="Arial" w:cs="Arial"/>
          <w:sz w:val="24"/>
          <w:szCs w:val="24"/>
        </w:rPr>
        <w:t>Всего площадок: 7</w:t>
      </w:r>
    </w:p>
    <w:p w:rsidR="0003495C" w:rsidRPr="00CB77AB" w:rsidRDefault="0003495C" w:rsidP="0003495C">
      <w:pPr>
        <w:ind w:left="-17" w:right="68" w:firstLine="709"/>
        <w:rPr>
          <w:rFonts w:ascii="Arial" w:hAnsi="Arial" w:cs="Arial"/>
          <w:sz w:val="24"/>
          <w:szCs w:val="24"/>
        </w:rPr>
      </w:pPr>
      <w:r w:rsidRPr="00CB77AB">
        <w:rPr>
          <w:rFonts w:ascii="Arial" w:hAnsi="Arial" w:cs="Arial"/>
          <w:sz w:val="24"/>
          <w:szCs w:val="24"/>
        </w:rPr>
        <w:t>Всего контейнеров: 22</w:t>
      </w:r>
    </w:p>
    <w:p w:rsidR="0003495C" w:rsidRPr="00CB77AB" w:rsidRDefault="0003495C" w:rsidP="0003495C">
      <w:pPr>
        <w:ind w:left="-17" w:right="68" w:firstLine="709"/>
        <w:rPr>
          <w:rFonts w:ascii="Arial" w:hAnsi="Arial" w:cs="Arial"/>
          <w:sz w:val="24"/>
          <w:szCs w:val="24"/>
        </w:rPr>
      </w:pPr>
    </w:p>
    <w:p w:rsidR="0003495C" w:rsidRPr="00CB77AB" w:rsidRDefault="0003495C" w:rsidP="0003495C">
      <w:pPr>
        <w:ind w:left="-17" w:right="68" w:firstLine="709"/>
        <w:rPr>
          <w:rFonts w:ascii="Arial" w:hAnsi="Arial" w:cs="Arial"/>
          <w:sz w:val="24"/>
          <w:szCs w:val="24"/>
        </w:rPr>
      </w:pPr>
      <w:r w:rsidRPr="00CB77AB">
        <w:rPr>
          <w:rFonts w:ascii="Arial" w:hAnsi="Arial" w:cs="Arial"/>
          <w:sz w:val="24"/>
          <w:szCs w:val="24"/>
        </w:rPr>
        <w:t>Всего по МО площадок: 21</w:t>
      </w:r>
    </w:p>
    <w:p w:rsidR="000763FE" w:rsidRDefault="0003495C" w:rsidP="00CB77AB">
      <w:pPr>
        <w:ind w:left="-17" w:right="68" w:firstLine="709"/>
        <w:rPr>
          <w:rFonts w:ascii="Arial" w:hAnsi="Arial" w:cs="Arial"/>
          <w:sz w:val="24"/>
          <w:szCs w:val="24"/>
        </w:rPr>
      </w:pPr>
      <w:r w:rsidRPr="00CB77AB">
        <w:rPr>
          <w:rFonts w:ascii="Arial" w:hAnsi="Arial" w:cs="Arial"/>
          <w:sz w:val="24"/>
          <w:szCs w:val="24"/>
        </w:rPr>
        <w:t>контейнеров: 64</w:t>
      </w:r>
    </w:p>
    <w:p w:rsidR="00CB77AB" w:rsidRPr="00CB77AB" w:rsidRDefault="00CB77AB" w:rsidP="00CB77AB">
      <w:pPr>
        <w:ind w:left="-17" w:right="68" w:firstLine="709"/>
        <w:rPr>
          <w:rFonts w:ascii="Arial" w:hAnsi="Arial" w:cs="Arial"/>
          <w:sz w:val="24"/>
          <w:szCs w:val="24"/>
        </w:rPr>
      </w:pPr>
    </w:p>
    <w:p w:rsidR="00113BC0" w:rsidRPr="00CB77AB" w:rsidRDefault="00113BC0" w:rsidP="0003495C">
      <w:pPr>
        <w:pStyle w:val="210"/>
        <w:spacing w:after="120"/>
        <w:ind w:firstLine="709"/>
        <w:rPr>
          <w:rFonts w:ascii="Arial" w:hAnsi="Arial" w:cs="Arial"/>
          <w:sz w:val="24"/>
          <w:szCs w:val="24"/>
        </w:rPr>
      </w:pPr>
      <w:r w:rsidRPr="00CB77AB">
        <w:rPr>
          <w:rFonts w:ascii="Arial" w:hAnsi="Arial" w:cs="Arial"/>
          <w:sz w:val="24"/>
          <w:szCs w:val="24"/>
        </w:rPr>
        <w:t xml:space="preserve">Таблица </w:t>
      </w:r>
      <w:r w:rsidR="00F44E04" w:rsidRPr="00CB77AB">
        <w:rPr>
          <w:rFonts w:ascii="Arial" w:hAnsi="Arial" w:cs="Arial"/>
          <w:sz w:val="24"/>
          <w:szCs w:val="24"/>
        </w:rPr>
        <w:t>8</w:t>
      </w:r>
      <w:r w:rsidRPr="00CB77AB">
        <w:rPr>
          <w:rFonts w:ascii="Arial" w:hAnsi="Arial" w:cs="Arial"/>
          <w:sz w:val="24"/>
          <w:szCs w:val="24"/>
        </w:rPr>
        <w:t xml:space="preserve">.                                                                                                      </w:t>
      </w:r>
    </w:p>
    <w:p w:rsidR="00113BC0" w:rsidRPr="00CB77AB" w:rsidRDefault="00113BC0" w:rsidP="00113BC0">
      <w:pPr>
        <w:pStyle w:val="210"/>
        <w:ind w:firstLine="0"/>
        <w:jc w:val="center"/>
        <w:rPr>
          <w:rFonts w:ascii="Arial" w:hAnsi="Arial" w:cs="Arial"/>
          <w:bCs/>
          <w:sz w:val="24"/>
          <w:szCs w:val="24"/>
        </w:rPr>
      </w:pPr>
      <w:r w:rsidRPr="00CB77AB">
        <w:rPr>
          <w:rFonts w:ascii="Arial" w:hAnsi="Arial" w:cs="Arial"/>
          <w:bCs/>
          <w:sz w:val="24"/>
          <w:szCs w:val="24"/>
        </w:rPr>
        <w:t xml:space="preserve">Технические характеристики контейнеров </w:t>
      </w:r>
      <w:r w:rsidRPr="00CB77AB">
        <w:rPr>
          <w:rFonts w:ascii="Arial" w:hAnsi="Arial" w:cs="Arial"/>
          <w:sz w:val="24"/>
          <w:szCs w:val="24"/>
        </w:rPr>
        <w:t xml:space="preserve">6 </w:t>
      </w:r>
      <w:r w:rsidRPr="00CB77AB">
        <w:rPr>
          <w:rFonts w:ascii="Arial" w:hAnsi="Arial" w:cs="Arial"/>
          <w:bCs/>
          <w:sz w:val="24"/>
          <w:szCs w:val="24"/>
        </w:rPr>
        <w:t>м</w:t>
      </w:r>
      <w:r w:rsidRPr="00CB77AB">
        <w:rPr>
          <w:rFonts w:ascii="Arial" w:hAnsi="Arial" w:cs="Arial"/>
          <w:bCs/>
          <w:sz w:val="24"/>
          <w:szCs w:val="24"/>
          <w:vertAlign w:val="superscript"/>
        </w:rPr>
        <w:t>3</w:t>
      </w:r>
    </w:p>
    <w:tbl>
      <w:tblPr>
        <w:tblW w:w="47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405"/>
        <w:gridCol w:w="2335"/>
      </w:tblGrid>
      <w:tr w:rsidR="00113BC0" w:rsidRPr="00CB77AB" w:rsidTr="00113BC0">
        <w:trPr>
          <w:cantSplit/>
          <w:jc w:val="center"/>
        </w:trPr>
        <w:tc>
          <w:tcPr>
            <w:tcW w:w="2405" w:type="dxa"/>
            <w:tcBorders>
              <w:top w:val="single" w:sz="4" w:space="0" w:color="auto"/>
              <w:left w:val="single" w:sz="4" w:space="0" w:color="auto"/>
              <w:bottom w:val="single" w:sz="4" w:space="0" w:color="auto"/>
              <w:right w:val="single" w:sz="6" w:space="0" w:color="auto"/>
            </w:tcBorders>
            <w:vAlign w:val="center"/>
          </w:tcPr>
          <w:p w:rsidR="00113BC0" w:rsidRPr="00CB77AB" w:rsidRDefault="00113BC0" w:rsidP="002A7243">
            <w:pPr>
              <w:ind w:right="-27" w:firstLine="0"/>
              <w:jc w:val="center"/>
              <w:rPr>
                <w:rFonts w:ascii="Courier New" w:hAnsi="Courier New" w:cs="Courier New"/>
                <w:sz w:val="22"/>
                <w:szCs w:val="24"/>
              </w:rPr>
            </w:pPr>
            <w:r w:rsidRPr="00CB77AB">
              <w:rPr>
                <w:rFonts w:ascii="Courier New" w:hAnsi="Courier New" w:cs="Courier New"/>
                <w:sz w:val="22"/>
                <w:szCs w:val="24"/>
              </w:rPr>
              <w:t>Показатель</w:t>
            </w:r>
          </w:p>
        </w:tc>
        <w:tc>
          <w:tcPr>
            <w:tcW w:w="2335" w:type="dxa"/>
            <w:tcBorders>
              <w:top w:val="single" w:sz="4" w:space="0" w:color="auto"/>
              <w:left w:val="single" w:sz="6" w:space="0" w:color="auto"/>
              <w:bottom w:val="single" w:sz="4" w:space="0" w:color="auto"/>
              <w:right w:val="single" w:sz="6" w:space="0" w:color="auto"/>
            </w:tcBorders>
            <w:vAlign w:val="center"/>
          </w:tcPr>
          <w:p w:rsidR="00113BC0" w:rsidRPr="00CB77AB" w:rsidRDefault="00113BC0" w:rsidP="002A7243">
            <w:pPr>
              <w:ind w:right="-27" w:firstLine="0"/>
              <w:jc w:val="center"/>
              <w:rPr>
                <w:rFonts w:ascii="Courier New" w:hAnsi="Courier New" w:cs="Courier New"/>
                <w:sz w:val="22"/>
                <w:szCs w:val="24"/>
              </w:rPr>
            </w:pPr>
            <w:r w:rsidRPr="00CB77AB">
              <w:rPr>
                <w:rFonts w:ascii="Courier New" w:hAnsi="Courier New" w:cs="Courier New"/>
                <w:sz w:val="22"/>
                <w:szCs w:val="24"/>
              </w:rPr>
              <w:t>Тип 1</w:t>
            </w:r>
          </w:p>
          <w:p w:rsidR="00113BC0" w:rsidRPr="00CB77AB" w:rsidRDefault="00113BC0" w:rsidP="002A7243">
            <w:pPr>
              <w:ind w:right="-27" w:firstLine="0"/>
              <w:jc w:val="center"/>
              <w:rPr>
                <w:rFonts w:ascii="Courier New" w:hAnsi="Courier New" w:cs="Courier New"/>
                <w:sz w:val="22"/>
                <w:szCs w:val="24"/>
              </w:rPr>
            </w:pPr>
            <w:r w:rsidRPr="00CB77AB">
              <w:rPr>
                <w:rFonts w:ascii="Courier New" w:hAnsi="Courier New" w:cs="Courier New"/>
                <w:sz w:val="22"/>
                <w:szCs w:val="24"/>
              </w:rPr>
              <w:t>Металлический</w:t>
            </w:r>
          </w:p>
        </w:tc>
      </w:tr>
      <w:tr w:rsidR="00113BC0" w:rsidRPr="00CB77AB" w:rsidTr="00113BC0">
        <w:trPr>
          <w:cantSplit/>
          <w:jc w:val="center"/>
        </w:trPr>
        <w:tc>
          <w:tcPr>
            <w:tcW w:w="2405" w:type="dxa"/>
            <w:tcBorders>
              <w:top w:val="single" w:sz="4" w:space="0" w:color="auto"/>
              <w:left w:val="single" w:sz="6" w:space="0" w:color="auto"/>
              <w:bottom w:val="single" w:sz="6" w:space="0" w:color="auto"/>
              <w:right w:val="single" w:sz="6" w:space="0" w:color="auto"/>
            </w:tcBorders>
            <w:vAlign w:val="center"/>
          </w:tcPr>
          <w:p w:rsidR="00113BC0" w:rsidRPr="00CB77AB" w:rsidRDefault="00113BC0" w:rsidP="002A7243">
            <w:pPr>
              <w:ind w:right="-27" w:firstLine="0"/>
              <w:jc w:val="center"/>
              <w:rPr>
                <w:rFonts w:ascii="Courier New" w:hAnsi="Courier New" w:cs="Courier New"/>
                <w:sz w:val="22"/>
                <w:szCs w:val="24"/>
              </w:rPr>
            </w:pPr>
            <w:r w:rsidRPr="00CB77AB">
              <w:rPr>
                <w:rFonts w:ascii="Courier New" w:hAnsi="Courier New" w:cs="Courier New"/>
                <w:sz w:val="22"/>
                <w:szCs w:val="24"/>
              </w:rPr>
              <w:t>Вместимость, м</w:t>
            </w:r>
            <w:r w:rsidRPr="00CB77AB">
              <w:rPr>
                <w:rFonts w:ascii="Courier New" w:hAnsi="Courier New" w:cs="Courier New"/>
                <w:sz w:val="22"/>
                <w:szCs w:val="24"/>
                <w:vertAlign w:val="superscript"/>
              </w:rPr>
              <w:t>3</w:t>
            </w:r>
          </w:p>
        </w:tc>
        <w:tc>
          <w:tcPr>
            <w:tcW w:w="2335" w:type="dxa"/>
            <w:tcBorders>
              <w:top w:val="single" w:sz="4" w:space="0" w:color="auto"/>
              <w:left w:val="single" w:sz="6" w:space="0" w:color="auto"/>
              <w:bottom w:val="single" w:sz="6" w:space="0" w:color="auto"/>
              <w:right w:val="single" w:sz="6" w:space="0" w:color="auto"/>
            </w:tcBorders>
            <w:vAlign w:val="center"/>
          </w:tcPr>
          <w:p w:rsidR="00113BC0" w:rsidRPr="00CB77AB" w:rsidRDefault="00113BC0" w:rsidP="002A7243">
            <w:pPr>
              <w:ind w:right="-27" w:firstLine="0"/>
              <w:jc w:val="center"/>
              <w:rPr>
                <w:rFonts w:ascii="Courier New" w:hAnsi="Courier New" w:cs="Courier New"/>
                <w:sz w:val="22"/>
                <w:szCs w:val="24"/>
              </w:rPr>
            </w:pPr>
            <w:r w:rsidRPr="00CB77AB">
              <w:rPr>
                <w:rFonts w:ascii="Courier New" w:hAnsi="Courier New" w:cs="Courier New"/>
                <w:sz w:val="22"/>
                <w:szCs w:val="24"/>
              </w:rPr>
              <w:t>6</w:t>
            </w:r>
          </w:p>
        </w:tc>
      </w:tr>
      <w:tr w:rsidR="00113BC0" w:rsidRPr="00CB77AB" w:rsidTr="00113BC0">
        <w:trPr>
          <w:cantSplit/>
          <w:jc w:val="center"/>
        </w:trPr>
        <w:tc>
          <w:tcPr>
            <w:tcW w:w="2405" w:type="dxa"/>
            <w:tcBorders>
              <w:top w:val="single" w:sz="4" w:space="0" w:color="auto"/>
              <w:left w:val="single" w:sz="6" w:space="0" w:color="auto"/>
              <w:bottom w:val="single" w:sz="6" w:space="0" w:color="auto"/>
              <w:right w:val="single" w:sz="6" w:space="0" w:color="auto"/>
            </w:tcBorders>
            <w:vAlign w:val="center"/>
          </w:tcPr>
          <w:p w:rsidR="00113BC0" w:rsidRPr="00CB77AB" w:rsidRDefault="00113BC0" w:rsidP="002A7243">
            <w:pPr>
              <w:ind w:right="-27" w:firstLine="0"/>
              <w:jc w:val="center"/>
              <w:rPr>
                <w:rFonts w:ascii="Courier New" w:hAnsi="Courier New" w:cs="Courier New"/>
                <w:sz w:val="22"/>
                <w:szCs w:val="24"/>
              </w:rPr>
            </w:pPr>
            <w:r w:rsidRPr="00CB77AB">
              <w:rPr>
                <w:rFonts w:ascii="Courier New" w:hAnsi="Courier New" w:cs="Courier New"/>
                <w:sz w:val="22"/>
                <w:szCs w:val="24"/>
              </w:rPr>
              <w:t>Погрузочных люков</w:t>
            </w:r>
          </w:p>
        </w:tc>
        <w:tc>
          <w:tcPr>
            <w:tcW w:w="2335" w:type="dxa"/>
            <w:tcBorders>
              <w:top w:val="single" w:sz="4" w:space="0" w:color="auto"/>
              <w:left w:val="single" w:sz="6" w:space="0" w:color="auto"/>
              <w:bottom w:val="single" w:sz="6" w:space="0" w:color="auto"/>
              <w:right w:val="single" w:sz="6" w:space="0" w:color="auto"/>
            </w:tcBorders>
            <w:vAlign w:val="center"/>
          </w:tcPr>
          <w:p w:rsidR="00113BC0" w:rsidRPr="00CB77AB" w:rsidRDefault="00113BC0" w:rsidP="002A7243">
            <w:pPr>
              <w:ind w:right="-27" w:firstLine="0"/>
              <w:jc w:val="center"/>
              <w:rPr>
                <w:rFonts w:ascii="Courier New" w:hAnsi="Courier New" w:cs="Courier New"/>
                <w:sz w:val="22"/>
                <w:szCs w:val="24"/>
              </w:rPr>
            </w:pPr>
            <w:r w:rsidRPr="00CB77AB">
              <w:rPr>
                <w:rFonts w:ascii="Courier New" w:hAnsi="Courier New" w:cs="Courier New"/>
                <w:sz w:val="22"/>
                <w:szCs w:val="24"/>
              </w:rPr>
              <w:t>4 шт.</w:t>
            </w:r>
          </w:p>
        </w:tc>
      </w:tr>
      <w:tr w:rsidR="00113BC0" w:rsidRPr="00CB77AB" w:rsidTr="00113BC0">
        <w:trPr>
          <w:cantSplit/>
          <w:jc w:val="center"/>
        </w:trPr>
        <w:tc>
          <w:tcPr>
            <w:tcW w:w="2405" w:type="dxa"/>
            <w:tcBorders>
              <w:top w:val="single" w:sz="6" w:space="0" w:color="auto"/>
              <w:left w:val="single" w:sz="6" w:space="0" w:color="auto"/>
              <w:bottom w:val="single" w:sz="6" w:space="0" w:color="auto"/>
              <w:right w:val="single" w:sz="6" w:space="0" w:color="auto"/>
            </w:tcBorders>
            <w:vAlign w:val="center"/>
          </w:tcPr>
          <w:p w:rsidR="00113BC0" w:rsidRPr="00CB77AB" w:rsidRDefault="00113BC0" w:rsidP="002A7243">
            <w:pPr>
              <w:ind w:right="-27" w:firstLine="0"/>
              <w:jc w:val="center"/>
              <w:rPr>
                <w:rFonts w:ascii="Courier New" w:hAnsi="Courier New" w:cs="Courier New"/>
                <w:sz w:val="22"/>
                <w:szCs w:val="24"/>
              </w:rPr>
            </w:pPr>
            <w:r w:rsidRPr="00CB77AB">
              <w:rPr>
                <w:rFonts w:ascii="Courier New" w:hAnsi="Courier New" w:cs="Courier New"/>
                <w:sz w:val="22"/>
                <w:szCs w:val="24"/>
              </w:rPr>
              <w:t>Масса, кг</w:t>
            </w:r>
          </w:p>
        </w:tc>
        <w:tc>
          <w:tcPr>
            <w:tcW w:w="2335" w:type="dxa"/>
            <w:tcBorders>
              <w:top w:val="single" w:sz="6" w:space="0" w:color="auto"/>
              <w:left w:val="single" w:sz="6" w:space="0" w:color="auto"/>
              <w:bottom w:val="single" w:sz="6" w:space="0" w:color="auto"/>
              <w:right w:val="single" w:sz="6" w:space="0" w:color="auto"/>
            </w:tcBorders>
            <w:vAlign w:val="center"/>
          </w:tcPr>
          <w:p w:rsidR="00113BC0" w:rsidRPr="00CB77AB" w:rsidRDefault="00113BC0" w:rsidP="002A7243">
            <w:pPr>
              <w:ind w:right="-27" w:firstLine="0"/>
              <w:jc w:val="center"/>
              <w:rPr>
                <w:rFonts w:ascii="Courier New" w:hAnsi="Courier New" w:cs="Courier New"/>
                <w:sz w:val="22"/>
                <w:szCs w:val="24"/>
              </w:rPr>
            </w:pPr>
            <w:r w:rsidRPr="00CB77AB">
              <w:rPr>
                <w:rFonts w:ascii="Courier New" w:hAnsi="Courier New" w:cs="Courier New"/>
                <w:sz w:val="22"/>
                <w:szCs w:val="24"/>
              </w:rPr>
              <w:t>700</w:t>
            </w:r>
          </w:p>
        </w:tc>
      </w:tr>
      <w:tr w:rsidR="00113BC0" w:rsidRPr="00CB77AB" w:rsidTr="00113BC0">
        <w:trPr>
          <w:cantSplit/>
          <w:jc w:val="center"/>
        </w:trPr>
        <w:tc>
          <w:tcPr>
            <w:tcW w:w="2405" w:type="dxa"/>
            <w:tcBorders>
              <w:top w:val="single" w:sz="6" w:space="0" w:color="auto"/>
              <w:left w:val="single" w:sz="6" w:space="0" w:color="auto"/>
              <w:bottom w:val="single" w:sz="6" w:space="0" w:color="auto"/>
              <w:right w:val="single" w:sz="6" w:space="0" w:color="auto"/>
            </w:tcBorders>
            <w:vAlign w:val="center"/>
          </w:tcPr>
          <w:p w:rsidR="00113BC0" w:rsidRPr="00CB77AB" w:rsidRDefault="00113BC0" w:rsidP="002A7243">
            <w:pPr>
              <w:ind w:right="-27" w:firstLine="0"/>
              <w:jc w:val="center"/>
              <w:rPr>
                <w:rFonts w:ascii="Courier New" w:hAnsi="Courier New" w:cs="Courier New"/>
                <w:sz w:val="22"/>
                <w:szCs w:val="24"/>
              </w:rPr>
            </w:pPr>
            <w:r w:rsidRPr="00CB77AB">
              <w:rPr>
                <w:rFonts w:ascii="Courier New" w:hAnsi="Courier New" w:cs="Courier New"/>
                <w:sz w:val="22"/>
                <w:szCs w:val="24"/>
              </w:rPr>
              <w:lastRenderedPageBreak/>
              <w:t>Размеры, мм</w:t>
            </w:r>
          </w:p>
          <w:p w:rsidR="00113BC0" w:rsidRPr="00CB77AB" w:rsidRDefault="00113BC0" w:rsidP="002A7243">
            <w:pPr>
              <w:ind w:right="-27" w:firstLine="0"/>
              <w:jc w:val="center"/>
              <w:rPr>
                <w:rFonts w:ascii="Courier New" w:hAnsi="Courier New" w:cs="Courier New"/>
                <w:sz w:val="22"/>
                <w:szCs w:val="24"/>
              </w:rPr>
            </w:pPr>
            <w:r w:rsidRPr="00CB77AB">
              <w:rPr>
                <w:rFonts w:ascii="Courier New" w:hAnsi="Courier New" w:cs="Courier New"/>
                <w:sz w:val="22"/>
                <w:szCs w:val="24"/>
              </w:rPr>
              <w:t>Длина</w:t>
            </w:r>
          </w:p>
          <w:p w:rsidR="00113BC0" w:rsidRPr="00CB77AB" w:rsidRDefault="00113BC0" w:rsidP="002A7243">
            <w:pPr>
              <w:ind w:right="-27" w:firstLine="0"/>
              <w:jc w:val="center"/>
              <w:rPr>
                <w:rFonts w:ascii="Courier New" w:hAnsi="Courier New" w:cs="Courier New"/>
                <w:sz w:val="22"/>
                <w:szCs w:val="24"/>
              </w:rPr>
            </w:pPr>
            <w:r w:rsidRPr="00CB77AB">
              <w:rPr>
                <w:rFonts w:ascii="Courier New" w:hAnsi="Courier New" w:cs="Courier New"/>
                <w:sz w:val="22"/>
                <w:szCs w:val="24"/>
              </w:rPr>
              <w:t>Ширина</w:t>
            </w:r>
          </w:p>
          <w:p w:rsidR="00113BC0" w:rsidRPr="00CB77AB" w:rsidRDefault="00113BC0" w:rsidP="002A7243">
            <w:pPr>
              <w:ind w:right="-27" w:firstLine="0"/>
              <w:jc w:val="center"/>
              <w:rPr>
                <w:rFonts w:ascii="Courier New" w:hAnsi="Courier New" w:cs="Courier New"/>
                <w:sz w:val="22"/>
                <w:szCs w:val="24"/>
              </w:rPr>
            </w:pPr>
            <w:r w:rsidRPr="00CB77AB">
              <w:rPr>
                <w:rFonts w:ascii="Courier New" w:hAnsi="Courier New" w:cs="Courier New"/>
                <w:sz w:val="22"/>
                <w:szCs w:val="24"/>
              </w:rPr>
              <w:t>Высота</w:t>
            </w:r>
          </w:p>
        </w:tc>
        <w:tc>
          <w:tcPr>
            <w:tcW w:w="2335" w:type="dxa"/>
            <w:tcBorders>
              <w:top w:val="single" w:sz="6" w:space="0" w:color="auto"/>
              <w:left w:val="single" w:sz="6" w:space="0" w:color="auto"/>
              <w:bottom w:val="single" w:sz="6" w:space="0" w:color="auto"/>
              <w:right w:val="single" w:sz="6" w:space="0" w:color="auto"/>
            </w:tcBorders>
            <w:vAlign w:val="center"/>
          </w:tcPr>
          <w:p w:rsidR="00113BC0" w:rsidRPr="00CB77AB" w:rsidRDefault="00113BC0" w:rsidP="002A7243">
            <w:pPr>
              <w:ind w:right="-27" w:firstLine="0"/>
              <w:jc w:val="center"/>
              <w:rPr>
                <w:rFonts w:ascii="Courier New" w:hAnsi="Courier New" w:cs="Courier New"/>
                <w:sz w:val="22"/>
                <w:szCs w:val="24"/>
              </w:rPr>
            </w:pPr>
          </w:p>
          <w:p w:rsidR="00113BC0" w:rsidRPr="00CB77AB" w:rsidRDefault="00113BC0" w:rsidP="002A7243">
            <w:pPr>
              <w:ind w:right="-27" w:firstLine="0"/>
              <w:jc w:val="center"/>
              <w:rPr>
                <w:rFonts w:ascii="Courier New" w:hAnsi="Courier New" w:cs="Courier New"/>
                <w:sz w:val="22"/>
                <w:szCs w:val="24"/>
              </w:rPr>
            </w:pPr>
            <w:r w:rsidRPr="00CB77AB">
              <w:rPr>
                <w:rFonts w:ascii="Courier New" w:hAnsi="Courier New" w:cs="Courier New"/>
                <w:sz w:val="22"/>
                <w:szCs w:val="24"/>
              </w:rPr>
              <w:t>3205</w:t>
            </w:r>
          </w:p>
          <w:p w:rsidR="00113BC0" w:rsidRPr="00CB77AB" w:rsidRDefault="00113BC0" w:rsidP="002A7243">
            <w:pPr>
              <w:ind w:right="-27" w:firstLine="0"/>
              <w:jc w:val="center"/>
              <w:rPr>
                <w:rFonts w:ascii="Courier New" w:hAnsi="Courier New" w:cs="Courier New"/>
                <w:sz w:val="22"/>
                <w:szCs w:val="24"/>
              </w:rPr>
            </w:pPr>
            <w:r w:rsidRPr="00CB77AB">
              <w:rPr>
                <w:rFonts w:ascii="Courier New" w:hAnsi="Courier New" w:cs="Courier New"/>
                <w:sz w:val="22"/>
                <w:szCs w:val="24"/>
              </w:rPr>
              <w:t>2080</w:t>
            </w:r>
          </w:p>
          <w:p w:rsidR="00113BC0" w:rsidRPr="00CB77AB" w:rsidRDefault="00113BC0" w:rsidP="002A7243">
            <w:pPr>
              <w:ind w:right="-27" w:firstLine="0"/>
              <w:jc w:val="center"/>
              <w:rPr>
                <w:rFonts w:ascii="Courier New" w:hAnsi="Courier New" w:cs="Courier New"/>
                <w:sz w:val="22"/>
                <w:szCs w:val="24"/>
              </w:rPr>
            </w:pPr>
            <w:r w:rsidRPr="00CB77AB">
              <w:rPr>
                <w:rFonts w:ascii="Courier New" w:hAnsi="Courier New" w:cs="Courier New"/>
                <w:sz w:val="22"/>
                <w:szCs w:val="24"/>
              </w:rPr>
              <w:t>1420</w:t>
            </w:r>
          </w:p>
        </w:tc>
      </w:tr>
    </w:tbl>
    <w:p w:rsidR="000763FE" w:rsidRPr="00CB77AB" w:rsidRDefault="000763FE" w:rsidP="00835266">
      <w:pPr>
        <w:ind w:left="-17" w:right="68"/>
        <w:rPr>
          <w:rFonts w:ascii="Arial" w:hAnsi="Arial" w:cs="Arial"/>
          <w:sz w:val="24"/>
          <w:szCs w:val="24"/>
        </w:rPr>
      </w:pPr>
    </w:p>
    <w:p w:rsidR="000763FE" w:rsidRPr="00CB77AB" w:rsidRDefault="00113BC0" w:rsidP="00835266">
      <w:pPr>
        <w:ind w:left="-17" w:right="68"/>
        <w:rPr>
          <w:rFonts w:ascii="Arial" w:hAnsi="Arial" w:cs="Arial"/>
          <w:sz w:val="24"/>
          <w:szCs w:val="24"/>
        </w:rPr>
      </w:pPr>
      <w:r w:rsidRPr="00CB77AB">
        <w:rPr>
          <w:rFonts w:ascii="Arial" w:hAnsi="Arial" w:cs="Arial"/>
          <w:sz w:val="24"/>
          <w:szCs w:val="24"/>
        </w:rPr>
        <w:t>Число необходимых бункеров для КГО:</w:t>
      </w:r>
    </w:p>
    <w:p w:rsidR="00113BC0" w:rsidRPr="00CB77AB" w:rsidRDefault="00113BC0" w:rsidP="00113BC0">
      <w:pPr>
        <w:ind w:left="-17" w:right="68"/>
        <w:jc w:val="center"/>
        <w:rPr>
          <w:rFonts w:ascii="Arial" w:hAnsi="Arial" w:cs="Arial"/>
          <w:i/>
          <w:sz w:val="24"/>
          <w:szCs w:val="24"/>
        </w:rPr>
      </w:pPr>
      <w:r w:rsidRPr="00CB77AB">
        <w:rPr>
          <w:rFonts w:ascii="Arial" w:hAnsi="Arial" w:cs="Arial"/>
          <w:i/>
          <w:sz w:val="24"/>
          <w:szCs w:val="24"/>
        </w:rPr>
        <w:t xml:space="preserve">Б </w:t>
      </w:r>
      <w:r w:rsidRPr="00CB77AB">
        <w:rPr>
          <w:rFonts w:ascii="Arial" w:hAnsi="Arial" w:cs="Arial"/>
          <w:i/>
          <w:sz w:val="24"/>
          <w:szCs w:val="24"/>
          <w:vertAlign w:val="subscript"/>
        </w:rPr>
        <w:t>бунк</w:t>
      </w:r>
      <w:r w:rsidRPr="00CB77AB">
        <w:rPr>
          <w:rFonts w:ascii="Arial" w:hAnsi="Arial" w:cs="Arial"/>
          <w:i/>
          <w:sz w:val="24"/>
          <w:szCs w:val="24"/>
        </w:rPr>
        <w:t xml:space="preserve"> = Пгод. ·К1/(t·V)</w:t>
      </w:r>
    </w:p>
    <w:p w:rsidR="00113BC0" w:rsidRPr="00CB77AB" w:rsidRDefault="00113BC0" w:rsidP="00113BC0">
      <w:pPr>
        <w:ind w:left="-17" w:right="68"/>
        <w:rPr>
          <w:rFonts w:ascii="Arial" w:hAnsi="Arial" w:cs="Arial"/>
          <w:sz w:val="24"/>
          <w:szCs w:val="24"/>
        </w:rPr>
      </w:pPr>
      <w:r w:rsidRPr="00CB77AB">
        <w:rPr>
          <w:rFonts w:ascii="Arial" w:hAnsi="Arial" w:cs="Arial"/>
          <w:sz w:val="24"/>
          <w:szCs w:val="24"/>
        </w:rPr>
        <w:t xml:space="preserve">где </w:t>
      </w:r>
      <w:r w:rsidRPr="00CB77AB">
        <w:rPr>
          <w:rFonts w:ascii="Arial" w:hAnsi="Arial" w:cs="Arial"/>
          <w:i/>
          <w:sz w:val="24"/>
          <w:szCs w:val="24"/>
        </w:rPr>
        <w:t>П</w:t>
      </w:r>
      <w:r w:rsidRPr="00CB77AB">
        <w:rPr>
          <w:rFonts w:ascii="Arial" w:hAnsi="Arial" w:cs="Arial"/>
          <w:i/>
          <w:sz w:val="24"/>
          <w:szCs w:val="24"/>
          <w:vertAlign w:val="subscript"/>
        </w:rPr>
        <w:t>год</w:t>
      </w:r>
      <w:r w:rsidRPr="00CB77AB">
        <w:rPr>
          <w:rFonts w:ascii="Arial" w:hAnsi="Arial" w:cs="Arial"/>
          <w:sz w:val="24"/>
          <w:szCs w:val="24"/>
        </w:rPr>
        <w:t xml:space="preserve"> - годовое накопление КГО, м</w:t>
      </w:r>
      <w:r w:rsidRPr="00CB77AB">
        <w:rPr>
          <w:rFonts w:ascii="Arial" w:hAnsi="Arial" w:cs="Arial"/>
          <w:sz w:val="24"/>
          <w:szCs w:val="24"/>
          <w:vertAlign w:val="superscript"/>
        </w:rPr>
        <w:t>3</w:t>
      </w:r>
      <w:r w:rsidRPr="00CB77AB">
        <w:rPr>
          <w:rFonts w:ascii="Arial" w:hAnsi="Arial" w:cs="Arial"/>
          <w:sz w:val="24"/>
          <w:szCs w:val="24"/>
        </w:rPr>
        <w:t xml:space="preserve">; </w:t>
      </w:r>
      <w:r w:rsidRPr="00CB77AB">
        <w:rPr>
          <w:rFonts w:ascii="Arial" w:hAnsi="Arial" w:cs="Arial"/>
          <w:i/>
          <w:sz w:val="24"/>
          <w:szCs w:val="24"/>
        </w:rPr>
        <w:t xml:space="preserve">t </w:t>
      </w:r>
      <w:r w:rsidRPr="00CB77AB">
        <w:rPr>
          <w:rFonts w:ascii="Arial" w:hAnsi="Arial" w:cs="Arial"/>
          <w:sz w:val="24"/>
          <w:szCs w:val="24"/>
        </w:rPr>
        <w:t xml:space="preserve">- периодичность удаления отходов, сут. (53 (1 раз в неделю) в году); </w:t>
      </w:r>
      <w:r w:rsidRPr="00CB77AB">
        <w:rPr>
          <w:rFonts w:ascii="Arial" w:hAnsi="Arial" w:cs="Arial"/>
          <w:i/>
          <w:sz w:val="24"/>
          <w:szCs w:val="24"/>
        </w:rPr>
        <w:t>K</w:t>
      </w:r>
      <w:r w:rsidRPr="00CB77AB">
        <w:rPr>
          <w:rFonts w:ascii="Arial" w:hAnsi="Arial" w:cs="Arial"/>
          <w:i/>
          <w:sz w:val="24"/>
          <w:szCs w:val="24"/>
          <w:vertAlign w:val="subscript"/>
        </w:rPr>
        <w:t>1</w:t>
      </w:r>
      <w:r w:rsidRPr="00CB77AB">
        <w:rPr>
          <w:rFonts w:ascii="Arial" w:hAnsi="Arial" w:cs="Arial"/>
          <w:sz w:val="24"/>
          <w:szCs w:val="24"/>
          <w:vertAlign w:val="subscript"/>
        </w:rPr>
        <w:t xml:space="preserve"> </w:t>
      </w:r>
      <w:r w:rsidRPr="00CB77AB">
        <w:rPr>
          <w:rFonts w:ascii="Arial" w:hAnsi="Arial" w:cs="Arial"/>
          <w:sz w:val="24"/>
          <w:szCs w:val="24"/>
        </w:rPr>
        <w:t xml:space="preserve">- коэффициент неравномерности накопления отходов (принимается равным 1,25); </w:t>
      </w:r>
      <w:r w:rsidRPr="00CB77AB">
        <w:rPr>
          <w:rFonts w:ascii="Arial" w:hAnsi="Arial" w:cs="Arial"/>
          <w:i/>
          <w:sz w:val="24"/>
          <w:szCs w:val="24"/>
        </w:rPr>
        <w:t>V</w:t>
      </w:r>
      <w:r w:rsidRPr="00CB77AB">
        <w:rPr>
          <w:rFonts w:ascii="Arial" w:hAnsi="Arial" w:cs="Arial"/>
          <w:sz w:val="24"/>
          <w:szCs w:val="24"/>
        </w:rPr>
        <w:t xml:space="preserve"> - вместимость контейнера, 6 м</w:t>
      </w:r>
      <w:r w:rsidRPr="00CB77AB">
        <w:rPr>
          <w:rFonts w:ascii="Arial" w:hAnsi="Arial" w:cs="Arial"/>
          <w:sz w:val="24"/>
          <w:szCs w:val="24"/>
          <w:vertAlign w:val="superscript"/>
        </w:rPr>
        <w:t>3</w:t>
      </w:r>
      <w:r w:rsidRPr="00CB77AB">
        <w:rPr>
          <w:rFonts w:ascii="Arial" w:hAnsi="Arial" w:cs="Arial"/>
          <w:sz w:val="24"/>
          <w:szCs w:val="24"/>
        </w:rPr>
        <w:t>.</w:t>
      </w:r>
    </w:p>
    <w:p w:rsidR="00113BC0" w:rsidRPr="00CB77AB" w:rsidRDefault="00113BC0" w:rsidP="00113BC0">
      <w:pPr>
        <w:ind w:left="-17" w:right="68"/>
        <w:rPr>
          <w:rFonts w:ascii="Arial" w:hAnsi="Arial" w:cs="Arial"/>
          <w:sz w:val="24"/>
          <w:szCs w:val="24"/>
        </w:rPr>
      </w:pPr>
      <w:r w:rsidRPr="00CB77AB">
        <w:rPr>
          <w:rFonts w:ascii="Arial" w:hAnsi="Arial" w:cs="Arial"/>
          <w:sz w:val="24"/>
          <w:szCs w:val="24"/>
        </w:rPr>
        <w:t xml:space="preserve">Согласно расчетам, для сбора отходов в сельском поселении достаточно 1 </w:t>
      </w:r>
      <w:r w:rsidR="005E4C06" w:rsidRPr="00CB77AB">
        <w:rPr>
          <w:rFonts w:ascii="Arial" w:hAnsi="Arial" w:cs="Arial"/>
          <w:sz w:val="24"/>
          <w:szCs w:val="24"/>
        </w:rPr>
        <w:t>бункера вместимостью 6 м</w:t>
      </w:r>
      <w:r w:rsidR="005E4C06" w:rsidRPr="00CB77AB">
        <w:rPr>
          <w:rFonts w:ascii="Arial" w:hAnsi="Arial" w:cs="Arial"/>
          <w:sz w:val="24"/>
          <w:szCs w:val="24"/>
          <w:vertAlign w:val="superscript"/>
        </w:rPr>
        <w:t>3</w:t>
      </w:r>
      <w:r w:rsidRPr="00CB77AB">
        <w:rPr>
          <w:rFonts w:ascii="Arial" w:hAnsi="Arial" w:cs="Arial"/>
          <w:sz w:val="24"/>
          <w:szCs w:val="24"/>
        </w:rPr>
        <w:t xml:space="preserve"> в </w:t>
      </w:r>
      <w:r w:rsidR="00FE0962" w:rsidRPr="00CB77AB">
        <w:rPr>
          <w:rFonts w:ascii="Arial" w:hAnsi="Arial" w:cs="Arial"/>
          <w:sz w:val="24"/>
          <w:szCs w:val="24"/>
        </w:rPr>
        <w:t>с</w:t>
      </w:r>
      <w:r w:rsidR="00D8696A" w:rsidRPr="00CB77AB">
        <w:rPr>
          <w:rFonts w:ascii="Arial" w:hAnsi="Arial" w:cs="Arial"/>
          <w:sz w:val="24"/>
          <w:szCs w:val="24"/>
        </w:rPr>
        <w:t xml:space="preserve">. </w:t>
      </w:r>
      <w:r w:rsidR="00FE0962" w:rsidRPr="00CB77AB">
        <w:rPr>
          <w:rFonts w:ascii="Arial" w:hAnsi="Arial" w:cs="Arial"/>
          <w:sz w:val="24"/>
          <w:szCs w:val="24"/>
        </w:rPr>
        <w:t>Тыргетуй</w:t>
      </w:r>
      <w:r w:rsidRPr="00CB77AB">
        <w:rPr>
          <w:rFonts w:ascii="Arial" w:hAnsi="Arial" w:cs="Arial"/>
          <w:sz w:val="24"/>
          <w:szCs w:val="24"/>
        </w:rPr>
        <w:t>.</w:t>
      </w:r>
    </w:p>
    <w:p w:rsidR="00113BC0" w:rsidRPr="00CB77AB" w:rsidRDefault="00113BC0" w:rsidP="00835266">
      <w:pPr>
        <w:ind w:left="-17" w:right="68"/>
        <w:rPr>
          <w:rFonts w:ascii="Arial" w:hAnsi="Arial" w:cs="Arial"/>
          <w:sz w:val="24"/>
          <w:szCs w:val="24"/>
        </w:rPr>
      </w:pPr>
    </w:p>
    <w:p w:rsidR="008D5BDB" w:rsidRPr="00CB77AB" w:rsidRDefault="008D5BDB" w:rsidP="009D16E7">
      <w:pPr>
        <w:spacing w:after="0" w:line="259" w:lineRule="auto"/>
        <w:ind w:left="11" w:right="79" w:firstLine="697"/>
        <w:jc w:val="left"/>
        <w:rPr>
          <w:rFonts w:ascii="Arial" w:hAnsi="Arial" w:cs="Arial"/>
          <w:sz w:val="24"/>
          <w:szCs w:val="24"/>
        </w:rPr>
      </w:pPr>
      <w:r w:rsidRPr="00CB77AB">
        <w:rPr>
          <w:rFonts w:ascii="Arial" w:hAnsi="Arial" w:cs="Arial"/>
          <w:sz w:val="24"/>
          <w:szCs w:val="24"/>
        </w:rPr>
        <w:t>Рисунок 3</w:t>
      </w:r>
    </w:p>
    <w:p w:rsidR="008D5BDB" w:rsidRPr="00CB77AB" w:rsidRDefault="008D5BDB" w:rsidP="009D16E7">
      <w:pPr>
        <w:spacing w:after="0" w:line="259" w:lineRule="auto"/>
        <w:ind w:left="11" w:right="79" w:firstLine="697"/>
        <w:jc w:val="center"/>
        <w:rPr>
          <w:rFonts w:ascii="Arial" w:hAnsi="Arial" w:cs="Arial"/>
          <w:sz w:val="24"/>
          <w:szCs w:val="24"/>
        </w:rPr>
      </w:pPr>
      <w:r w:rsidRPr="00CB77AB">
        <w:rPr>
          <w:rFonts w:ascii="Arial" w:hAnsi="Arial" w:cs="Arial"/>
          <w:sz w:val="24"/>
          <w:szCs w:val="24"/>
        </w:rPr>
        <w:t>Схема размещения контейнерных площадок в д. Зангей</w:t>
      </w:r>
    </w:p>
    <w:p w:rsidR="008D5BDB" w:rsidRPr="00CB77AB" w:rsidRDefault="008D5BDB" w:rsidP="008D5BDB">
      <w:pPr>
        <w:spacing w:after="74" w:line="259" w:lineRule="auto"/>
        <w:ind w:left="-426" w:right="82" w:firstLine="0"/>
        <w:jc w:val="center"/>
        <w:rPr>
          <w:rFonts w:ascii="Arial" w:hAnsi="Arial" w:cs="Arial"/>
          <w:sz w:val="24"/>
          <w:szCs w:val="24"/>
        </w:rPr>
      </w:pPr>
      <w:r w:rsidRPr="00CB77AB">
        <w:rPr>
          <w:rFonts w:ascii="Arial" w:hAnsi="Arial" w:cs="Arial"/>
          <w:noProof/>
          <w:sz w:val="24"/>
          <w:szCs w:val="24"/>
        </w:rPr>
        <w:drawing>
          <wp:inline distT="0" distB="0" distL="0" distR="0">
            <wp:extent cx="5354526" cy="4067175"/>
            <wp:effectExtent l="19050" t="0" r="0" b="0"/>
            <wp:docPr id="5" name="Рисунок 5" descr="C:\Users\lenovo\Desktop\Тыргетуй\Зангей К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Тыргетуй\Зангей КП.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0905" cy="4079616"/>
                    </a:xfrm>
                    <a:prstGeom prst="rect">
                      <a:avLst/>
                    </a:prstGeom>
                    <a:noFill/>
                    <a:ln>
                      <a:noFill/>
                    </a:ln>
                  </pic:spPr>
                </pic:pic>
              </a:graphicData>
            </a:graphic>
          </wp:inline>
        </w:drawing>
      </w:r>
    </w:p>
    <w:p w:rsidR="00CB77AB" w:rsidRDefault="00CB77AB" w:rsidP="008D5BDB">
      <w:pPr>
        <w:spacing w:after="74" w:line="259" w:lineRule="auto"/>
        <w:ind w:left="13" w:right="82" w:firstLine="696"/>
        <w:jc w:val="left"/>
        <w:rPr>
          <w:rFonts w:ascii="Arial" w:hAnsi="Arial" w:cs="Arial"/>
          <w:sz w:val="24"/>
          <w:szCs w:val="24"/>
        </w:rPr>
      </w:pPr>
    </w:p>
    <w:p w:rsidR="00CB77AB" w:rsidRDefault="00CB77AB" w:rsidP="008D5BDB">
      <w:pPr>
        <w:spacing w:after="74" w:line="259" w:lineRule="auto"/>
        <w:ind w:left="13" w:right="82" w:firstLine="696"/>
        <w:jc w:val="left"/>
        <w:rPr>
          <w:rFonts w:ascii="Arial" w:hAnsi="Arial" w:cs="Arial"/>
          <w:sz w:val="24"/>
          <w:szCs w:val="24"/>
        </w:rPr>
      </w:pPr>
    </w:p>
    <w:p w:rsidR="00CB77AB" w:rsidRDefault="00CB77AB" w:rsidP="008D5BDB">
      <w:pPr>
        <w:spacing w:after="74" w:line="259" w:lineRule="auto"/>
        <w:ind w:left="13" w:right="82" w:firstLine="696"/>
        <w:jc w:val="left"/>
        <w:rPr>
          <w:rFonts w:ascii="Arial" w:hAnsi="Arial" w:cs="Arial"/>
          <w:sz w:val="24"/>
          <w:szCs w:val="24"/>
        </w:rPr>
      </w:pPr>
    </w:p>
    <w:p w:rsidR="00CB77AB" w:rsidRDefault="00CB77AB" w:rsidP="008D5BDB">
      <w:pPr>
        <w:spacing w:after="74" w:line="259" w:lineRule="auto"/>
        <w:ind w:left="13" w:right="82" w:firstLine="696"/>
        <w:jc w:val="left"/>
        <w:rPr>
          <w:rFonts w:ascii="Arial" w:hAnsi="Arial" w:cs="Arial"/>
          <w:sz w:val="24"/>
          <w:szCs w:val="24"/>
        </w:rPr>
      </w:pPr>
    </w:p>
    <w:p w:rsidR="00CB77AB" w:rsidRDefault="00CB77AB" w:rsidP="008D5BDB">
      <w:pPr>
        <w:spacing w:after="74" w:line="259" w:lineRule="auto"/>
        <w:ind w:left="13" w:right="82" w:firstLine="696"/>
        <w:jc w:val="left"/>
        <w:rPr>
          <w:rFonts w:ascii="Arial" w:hAnsi="Arial" w:cs="Arial"/>
          <w:sz w:val="24"/>
          <w:szCs w:val="24"/>
        </w:rPr>
      </w:pPr>
    </w:p>
    <w:p w:rsidR="00CB77AB" w:rsidRDefault="00CB77AB" w:rsidP="008D5BDB">
      <w:pPr>
        <w:spacing w:after="74" w:line="259" w:lineRule="auto"/>
        <w:ind w:left="13" w:right="82" w:firstLine="696"/>
        <w:jc w:val="left"/>
        <w:rPr>
          <w:rFonts w:ascii="Arial" w:hAnsi="Arial" w:cs="Arial"/>
          <w:sz w:val="24"/>
          <w:szCs w:val="24"/>
        </w:rPr>
      </w:pPr>
    </w:p>
    <w:p w:rsidR="00CB77AB" w:rsidRDefault="00CB77AB" w:rsidP="008D5BDB">
      <w:pPr>
        <w:spacing w:after="74" w:line="259" w:lineRule="auto"/>
        <w:ind w:left="13" w:right="82" w:firstLine="696"/>
        <w:jc w:val="left"/>
        <w:rPr>
          <w:rFonts w:ascii="Arial" w:hAnsi="Arial" w:cs="Arial"/>
          <w:sz w:val="24"/>
          <w:szCs w:val="24"/>
        </w:rPr>
      </w:pPr>
    </w:p>
    <w:p w:rsidR="00CB77AB" w:rsidRDefault="00CB77AB" w:rsidP="008D5BDB">
      <w:pPr>
        <w:spacing w:after="74" w:line="259" w:lineRule="auto"/>
        <w:ind w:left="13" w:right="82" w:firstLine="696"/>
        <w:jc w:val="left"/>
        <w:rPr>
          <w:rFonts w:ascii="Arial" w:hAnsi="Arial" w:cs="Arial"/>
          <w:sz w:val="24"/>
          <w:szCs w:val="24"/>
        </w:rPr>
      </w:pPr>
    </w:p>
    <w:p w:rsidR="008D5BDB" w:rsidRPr="00CB77AB" w:rsidRDefault="008D5BDB" w:rsidP="008D5BDB">
      <w:pPr>
        <w:spacing w:after="74" w:line="259" w:lineRule="auto"/>
        <w:ind w:left="13" w:right="82" w:firstLine="696"/>
        <w:jc w:val="left"/>
        <w:rPr>
          <w:rFonts w:ascii="Arial" w:hAnsi="Arial" w:cs="Arial"/>
          <w:sz w:val="24"/>
          <w:szCs w:val="24"/>
        </w:rPr>
      </w:pPr>
      <w:r w:rsidRPr="00CB77AB">
        <w:rPr>
          <w:rFonts w:ascii="Arial" w:hAnsi="Arial" w:cs="Arial"/>
          <w:sz w:val="24"/>
          <w:szCs w:val="24"/>
        </w:rPr>
        <w:lastRenderedPageBreak/>
        <w:t>Рисунок 4</w:t>
      </w:r>
    </w:p>
    <w:p w:rsidR="008D5BDB" w:rsidRPr="00CB77AB" w:rsidRDefault="008D5BDB" w:rsidP="008D5BDB">
      <w:pPr>
        <w:spacing w:after="74" w:line="259" w:lineRule="auto"/>
        <w:ind w:left="13" w:right="82" w:firstLine="696"/>
        <w:jc w:val="center"/>
        <w:rPr>
          <w:rFonts w:ascii="Arial" w:hAnsi="Arial" w:cs="Arial"/>
          <w:sz w:val="24"/>
          <w:szCs w:val="24"/>
        </w:rPr>
      </w:pPr>
      <w:r w:rsidRPr="00CB77AB">
        <w:rPr>
          <w:rFonts w:ascii="Arial" w:hAnsi="Arial" w:cs="Arial"/>
          <w:sz w:val="24"/>
          <w:szCs w:val="24"/>
        </w:rPr>
        <w:t>Схема размещения контейнерных площадок в</w:t>
      </w:r>
      <w:r w:rsidRPr="00CB77AB">
        <w:rPr>
          <w:rFonts w:ascii="Arial" w:hAnsi="Arial" w:cs="Arial"/>
        </w:rPr>
        <w:t xml:space="preserve"> </w:t>
      </w:r>
      <w:r w:rsidRPr="00CB77AB">
        <w:rPr>
          <w:rFonts w:ascii="Arial" w:hAnsi="Arial" w:cs="Arial"/>
          <w:sz w:val="24"/>
          <w:szCs w:val="24"/>
        </w:rPr>
        <w:t>с. Тыргетуй</w:t>
      </w:r>
    </w:p>
    <w:p w:rsidR="008D5BDB" w:rsidRPr="00CB77AB" w:rsidRDefault="008D5BDB" w:rsidP="008D5BDB">
      <w:pPr>
        <w:spacing w:after="74" w:line="259" w:lineRule="auto"/>
        <w:ind w:left="-284" w:right="82" w:firstLine="0"/>
        <w:jc w:val="center"/>
        <w:rPr>
          <w:rFonts w:ascii="Arial" w:hAnsi="Arial" w:cs="Arial"/>
          <w:b/>
          <w:sz w:val="24"/>
          <w:szCs w:val="24"/>
        </w:rPr>
      </w:pPr>
      <w:r w:rsidRPr="00CB77AB">
        <w:rPr>
          <w:rFonts w:ascii="Arial" w:hAnsi="Arial" w:cs="Arial"/>
          <w:b/>
          <w:noProof/>
          <w:sz w:val="24"/>
          <w:szCs w:val="24"/>
        </w:rPr>
        <w:drawing>
          <wp:inline distT="0" distB="0" distL="0" distR="0">
            <wp:extent cx="6177915" cy="6332363"/>
            <wp:effectExtent l="0" t="0" r="0" b="0"/>
            <wp:docPr id="2" name="Рисунок 2" descr="C:\Users\lenovo\Desktop\Тыргетуй\Тыргетуй К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Тыргетуй\Тыргетуй КП.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7915" cy="6332363"/>
                    </a:xfrm>
                    <a:prstGeom prst="rect">
                      <a:avLst/>
                    </a:prstGeom>
                    <a:noFill/>
                    <a:ln>
                      <a:noFill/>
                    </a:ln>
                  </pic:spPr>
                </pic:pic>
              </a:graphicData>
            </a:graphic>
          </wp:inline>
        </w:drawing>
      </w:r>
    </w:p>
    <w:p w:rsidR="008D5BDB" w:rsidRPr="00CB77AB" w:rsidRDefault="008D5BDB">
      <w:pPr>
        <w:spacing w:after="160" w:line="259" w:lineRule="auto"/>
        <w:ind w:right="0" w:firstLine="0"/>
        <w:jc w:val="left"/>
        <w:rPr>
          <w:rFonts w:ascii="Arial" w:hAnsi="Arial" w:cs="Arial"/>
          <w:sz w:val="24"/>
          <w:szCs w:val="24"/>
        </w:rPr>
      </w:pPr>
      <w:r w:rsidRPr="00CB77AB">
        <w:rPr>
          <w:rFonts w:ascii="Arial" w:hAnsi="Arial" w:cs="Arial"/>
          <w:sz w:val="24"/>
          <w:szCs w:val="24"/>
        </w:rPr>
        <w:br w:type="page"/>
      </w:r>
    </w:p>
    <w:p w:rsidR="008D5BDB" w:rsidRPr="00CB77AB" w:rsidRDefault="008D5BDB" w:rsidP="008D5BDB">
      <w:pPr>
        <w:spacing w:after="74" w:line="259" w:lineRule="auto"/>
        <w:ind w:left="13" w:right="82" w:firstLine="696"/>
        <w:jc w:val="left"/>
        <w:rPr>
          <w:rFonts w:ascii="Arial" w:hAnsi="Arial" w:cs="Arial"/>
          <w:sz w:val="24"/>
          <w:szCs w:val="24"/>
        </w:rPr>
      </w:pPr>
      <w:r w:rsidRPr="00CB77AB">
        <w:rPr>
          <w:rFonts w:ascii="Arial" w:hAnsi="Arial" w:cs="Arial"/>
          <w:sz w:val="24"/>
          <w:szCs w:val="24"/>
        </w:rPr>
        <w:lastRenderedPageBreak/>
        <w:t>Рисунок 5</w:t>
      </w:r>
    </w:p>
    <w:p w:rsidR="008D5BDB" w:rsidRPr="00CB77AB" w:rsidRDefault="008D5BDB" w:rsidP="008D5BDB">
      <w:pPr>
        <w:spacing w:after="74" w:line="259" w:lineRule="auto"/>
        <w:ind w:left="13" w:right="82" w:firstLine="696"/>
        <w:jc w:val="center"/>
        <w:rPr>
          <w:rFonts w:ascii="Arial" w:hAnsi="Arial" w:cs="Arial"/>
          <w:sz w:val="24"/>
          <w:szCs w:val="24"/>
        </w:rPr>
      </w:pPr>
      <w:r w:rsidRPr="00CB77AB">
        <w:rPr>
          <w:rFonts w:ascii="Arial" w:hAnsi="Arial" w:cs="Arial"/>
          <w:sz w:val="24"/>
          <w:szCs w:val="24"/>
        </w:rPr>
        <w:t>Схема размещения контейнерных площадок в  д. Балтуй</w:t>
      </w:r>
    </w:p>
    <w:p w:rsidR="008D5BDB" w:rsidRPr="00CB77AB" w:rsidRDefault="008D5BDB" w:rsidP="008D5BDB">
      <w:pPr>
        <w:spacing w:after="74" w:line="259" w:lineRule="auto"/>
        <w:ind w:left="-284" w:right="82" w:firstLine="0"/>
        <w:jc w:val="center"/>
        <w:rPr>
          <w:rFonts w:ascii="Arial" w:hAnsi="Arial" w:cs="Arial"/>
          <w:b/>
          <w:sz w:val="24"/>
          <w:szCs w:val="24"/>
        </w:rPr>
      </w:pPr>
      <w:r w:rsidRPr="00CB77AB">
        <w:rPr>
          <w:rFonts w:ascii="Arial" w:hAnsi="Arial" w:cs="Arial"/>
          <w:b/>
          <w:noProof/>
          <w:sz w:val="24"/>
          <w:szCs w:val="24"/>
        </w:rPr>
        <w:drawing>
          <wp:inline distT="0" distB="0" distL="0" distR="0">
            <wp:extent cx="6177915" cy="6301473"/>
            <wp:effectExtent l="0" t="0" r="0" b="4445"/>
            <wp:docPr id="4" name="Рисунок 4" descr="C:\Users\lenovo\Desktop\Тыргетуй\Балтуй К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Тыргетуй\Балтуй КП.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7915" cy="6301473"/>
                    </a:xfrm>
                    <a:prstGeom prst="rect">
                      <a:avLst/>
                    </a:prstGeom>
                    <a:noFill/>
                    <a:ln>
                      <a:noFill/>
                    </a:ln>
                  </pic:spPr>
                </pic:pic>
              </a:graphicData>
            </a:graphic>
          </wp:inline>
        </w:drawing>
      </w:r>
    </w:p>
    <w:p w:rsidR="008D5BDB" w:rsidRPr="00CB77AB" w:rsidRDefault="008D5BDB">
      <w:pPr>
        <w:spacing w:after="160" w:line="259" w:lineRule="auto"/>
        <w:ind w:right="0" w:firstLine="0"/>
        <w:jc w:val="left"/>
        <w:rPr>
          <w:rFonts w:ascii="Arial" w:hAnsi="Arial" w:cs="Arial"/>
          <w:sz w:val="24"/>
          <w:szCs w:val="24"/>
        </w:rPr>
      </w:pPr>
      <w:r w:rsidRPr="00CB77AB">
        <w:rPr>
          <w:rFonts w:ascii="Arial" w:hAnsi="Arial" w:cs="Arial"/>
          <w:sz w:val="24"/>
          <w:szCs w:val="24"/>
        </w:rPr>
        <w:br w:type="page"/>
      </w:r>
    </w:p>
    <w:p w:rsidR="00F36495" w:rsidRPr="00CB77AB" w:rsidRDefault="000A1418">
      <w:pPr>
        <w:spacing w:after="74" w:line="259" w:lineRule="auto"/>
        <w:ind w:left="13" w:right="82" w:hanging="10"/>
        <w:jc w:val="center"/>
        <w:rPr>
          <w:rFonts w:ascii="Arial" w:hAnsi="Arial" w:cs="Arial"/>
          <w:sz w:val="24"/>
          <w:szCs w:val="24"/>
        </w:rPr>
      </w:pPr>
      <w:r w:rsidRPr="00CB77AB">
        <w:rPr>
          <w:rFonts w:ascii="Arial" w:hAnsi="Arial" w:cs="Arial"/>
          <w:b/>
          <w:sz w:val="24"/>
          <w:szCs w:val="24"/>
        </w:rPr>
        <w:lastRenderedPageBreak/>
        <w:t xml:space="preserve">Правила организации и содержания контейнерных площадок  </w:t>
      </w:r>
    </w:p>
    <w:p w:rsidR="006D24E2" w:rsidRPr="00CB77AB" w:rsidRDefault="006D24E2" w:rsidP="006D24E2">
      <w:pPr>
        <w:pStyle w:val="2"/>
        <w:spacing w:after="5" w:line="290" w:lineRule="auto"/>
        <w:ind w:left="-142" w:firstLine="851"/>
        <w:jc w:val="both"/>
        <w:rPr>
          <w:rFonts w:ascii="Arial" w:hAnsi="Arial" w:cs="Arial"/>
          <w:i/>
          <w:color w:val="auto"/>
          <w:sz w:val="24"/>
          <w:szCs w:val="24"/>
        </w:rPr>
      </w:pPr>
    </w:p>
    <w:p w:rsidR="006D24E2" w:rsidRPr="00CB77AB" w:rsidRDefault="006D24E2" w:rsidP="006D24E2">
      <w:pPr>
        <w:pStyle w:val="2"/>
        <w:spacing w:after="5" w:line="290" w:lineRule="auto"/>
        <w:ind w:left="-142" w:firstLine="851"/>
        <w:jc w:val="both"/>
        <w:rPr>
          <w:rFonts w:ascii="Arial" w:hAnsi="Arial" w:cs="Arial"/>
          <w:b w:val="0"/>
          <w:color w:val="auto"/>
          <w:sz w:val="24"/>
          <w:szCs w:val="24"/>
          <w:u w:val="single"/>
        </w:rPr>
      </w:pPr>
      <w:r w:rsidRPr="00CB77AB">
        <w:rPr>
          <w:rFonts w:ascii="Arial" w:hAnsi="Arial" w:cs="Arial"/>
          <w:b w:val="0"/>
          <w:color w:val="auto"/>
          <w:sz w:val="24"/>
          <w:szCs w:val="24"/>
          <w:u w:val="single"/>
        </w:rPr>
        <w:t xml:space="preserve">Контейнеры </w:t>
      </w:r>
    </w:p>
    <w:p w:rsidR="006D24E2" w:rsidRPr="00CB77AB" w:rsidRDefault="006D24E2" w:rsidP="006D24E2">
      <w:pPr>
        <w:ind w:left="-142" w:firstLine="851"/>
        <w:rPr>
          <w:rFonts w:ascii="Arial" w:hAnsi="Arial" w:cs="Arial"/>
          <w:sz w:val="24"/>
          <w:szCs w:val="24"/>
        </w:rPr>
      </w:pPr>
      <w:r w:rsidRPr="00CB77AB">
        <w:rPr>
          <w:rFonts w:ascii="Arial" w:hAnsi="Arial" w:cs="Arial"/>
          <w:sz w:val="24"/>
          <w:szCs w:val="24"/>
        </w:rPr>
        <w:t>Конструкция контейнерной площадки выбирается в зависимости от типа контейнеров, расположенных на ней. В зависимости от системы сбора контейнеры подразделяются на контейнеры для раздельного сбора и контейнеры для смешанного сбора. По степени мобильности, контейнеры подразделяются на мобильные (с колесиками) и стационарные. По материалу, из которого изготовлены, контейнеры бывают металлическими и пластиковыми. По виду покрытия: окрашенные или оцинкованные. По степени изолированности от внешних факторов делятся на контейнеры с крышкой и без (крышка помогает предотвратить проникновение в контейнер грызунов и распространения неприятных запахов). По емкости контейнеры для ТКО как правило бывают в диапазоне от 0,4 до 6 м</w:t>
      </w:r>
      <w:r w:rsidRPr="00CB77AB">
        <w:rPr>
          <w:rFonts w:ascii="Arial" w:hAnsi="Arial" w:cs="Arial"/>
          <w:sz w:val="24"/>
          <w:szCs w:val="24"/>
          <w:vertAlign w:val="superscript"/>
        </w:rPr>
        <w:t>3</w:t>
      </w:r>
      <w:r w:rsidRPr="00CB77AB">
        <w:rPr>
          <w:rFonts w:ascii="Arial" w:hAnsi="Arial" w:cs="Arial"/>
          <w:sz w:val="24"/>
          <w:szCs w:val="24"/>
        </w:rPr>
        <w:t>. Для установки на контейнерных площадках поселений применяются несменяемые контейнеры емкостью 0,75 - 1,1 м</w:t>
      </w:r>
      <w:r w:rsidRPr="00CB77AB">
        <w:rPr>
          <w:rFonts w:ascii="Arial" w:hAnsi="Arial" w:cs="Arial"/>
          <w:sz w:val="24"/>
          <w:szCs w:val="24"/>
          <w:vertAlign w:val="superscript"/>
        </w:rPr>
        <w:t>3</w:t>
      </w:r>
      <w:r w:rsidRPr="00CB77AB">
        <w:rPr>
          <w:rFonts w:ascii="Arial" w:hAnsi="Arial" w:cs="Arial"/>
          <w:sz w:val="24"/>
          <w:szCs w:val="24"/>
        </w:rPr>
        <w:t xml:space="preserve">. Их конструктивные показатели обеспечивают совместимость со всеми современными типами отечественных мусоровозов. Контейнеры бывают заглубленными (расположенные ниже уровня земли) и установленные на грунте или на контейнерной площадке. </w:t>
      </w:r>
    </w:p>
    <w:p w:rsidR="006D24E2" w:rsidRPr="00CB77AB" w:rsidRDefault="006D24E2" w:rsidP="006D24E2">
      <w:pPr>
        <w:ind w:left="-142" w:firstLine="851"/>
        <w:rPr>
          <w:rFonts w:ascii="Arial" w:hAnsi="Arial" w:cs="Arial"/>
          <w:sz w:val="24"/>
          <w:szCs w:val="24"/>
        </w:rPr>
      </w:pPr>
      <w:r w:rsidRPr="00CB77AB">
        <w:rPr>
          <w:rFonts w:ascii="Arial" w:hAnsi="Arial" w:cs="Arial"/>
          <w:sz w:val="24"/>
          <w:szCs w:val="24"/>
        </w:rPr>
        <w:t xml:space="preserve">Авторами проекта рассмотрены варианты применения различных контейнеров. В результате анализа пластиковые контейнеры были признаны эффективными (относительно небольшая масса, низкая слипаемость, небольшая масса, слабое прилипание компонентов ТКО к стенкам и дну контейнера, легко моются и очищаются от загрязнений, в условиях минусовых температур примерзание сырого мусора к внутренним поверхностям пластмассовых контейнеров не происходит из-за незначительной силы сцепления пластмасс со льдом), однако неприменимыми в Российских условиях ввиду неустойчивости к морозам, низкой культуры населения (нередки случаи поджога ТКО), поэтому более рационально применение металлических контейнеров. Рассмотрев возможность применения мобильных контейнеров, оснащенных колесами, авторы проекта пришли к выводу, что они удобны (можно подкатить к месту загрузки в мусоровоз в условиях плотной застройки), однако нередки случаи краж таких контейнеров. Но эта проблема в России решается фиксацией контейнеров стальными цепями с замками. Поэтому выбор пал на стационарные металлические контейнеры, окрашенные, 0,75 кубовые, с установкой их на контейнерные площадки. </w:t>
      </w:r>
    </w:p>
    <w:p w:rsidR="006D24E2" w:rsidRPr="00CB77AB" w:rsidRDefault="006D24E2" w:rsidP="006D24E2">
      <w:pPr>
        <w:ind w:left="-142" w:firstLine="851"/>
        <w:rPr>
          <w:rFonts w:ascii="Arial" w:hAnsi="Arial" w:cs="Arial"/>
          <w:sz w:val="24"/>
          <w:szCs w:val="24"/>
        </w:rPr>
      </w:pPr>
      <w:r w:rsidRPr="00CB77AB">
        <w:rPr>
          <w:rFonts w:ascii="Arial" w:hAnsi="Arial" w:cs="Arial"/>
          <w:sz w:val="24"/>
          <w:szCs w:val="24"/>
        </w:rPr>
        <w:t>Стоимость контейнеров различается в весьма широких пределах: от 3,5 до 16 тыс. рублей. Контейнеры отечественного производства емкостью 0,75 м</w:t>
      </w:r>
      <w:r w:rsidRPr="00CB77AB">
        <w:rPr>
          <w:rFonts w:ascii="Arial" w:hAnsi="Arial" w:cs="Arial"/>
          <w:sz w:val="24"/>
          <w:szCs w:val="24"/>
          <w:vertAlign w:val="superscript"/>
        </w:rPr>
        <w:t>3</w:t>
      </w:r>
      <w:r w:rsidRPr="00CB77AB">
        <w:rPr>
          <w:rFonts w:ascii="Arial" w:hAnsi="Arial" w:cs="Arial"/>
          <w:sz w:val="24"/>
          <w:szCs w:val="24"/>
        </w:rPr>
        <w:t xml:space="preserve"> из окрашенного металла с прогрунтованной и окрашенной в два слоя внутренней поверхностью стоят от 6,5 тыс. рублей; изготовленные по Евростандарту и окрашенные износостойкими эмалями - до 12 тыс. рублей; контейнеры из пластических масс - в среднем 10-12 тыс. рублей. </w:t>
      </w:r>
    </w:p>
    <w:p w:rsidR="00B85BF4" w:rsidRPr="00CB77AB" w:rsidRDefault="00B85BF4" w:rsidP="006D24E2">
      <w:pPr>
        <w:ind w:left="-142" w:firstLine="851"/>
        <w:rPr>
          <w:rFonts w:ascii="Arial" w:hAnsi="Arial" w:cs="Arial"/>
          <w:sz w:val="24"/>
          <w:szCs w:val="24"/>
        </w:rPr>
      </w:pPr>
    </w:p>
    <w:p w:rsidR="006D24E2" w:rsidRPr="00CB77AB" w:rsidRDefault="006D24E2" w:rsidP="006D24E2">
      <w:pPr>
        <w:ind w:left="-142" w:firstLine="851"/>
        <w:jc w:val="center"/>
        <w:rPr>
          <w:rFonts w:ascii="Arial" w:hAnsi="Arial" w:cs="Arial"/>
          <w:sz w:val="24"/>
          <w:szCs w:val="24"/>
        </w:rPr>
      </w:pPr>
      <w:r w:rsidRPr="00CB77AB">
        <w:rPr>
          <w:rFonts w:ascii="Arial" w:hAnsi="Arial" w:cs="Arial"/>
          <w:noProof/>
          <w:sz w:val="24"/>
          <w:szCs w:val="24"/>
        </w:rPr>
        <w:lastRenderedPageBreak/>
        <w:drawing>
          <wp:inline distT="0" distB="0" distL="0" distR="0">
            <wp:extent cx="1895348" cy="1787017"/>
            <wp:effectExtent l="0" t="0" r="0" b="0"/>
            <wp:docPr id="22894" name="Picture 22894"/>
            <wp:cNvGraphicFramePr/>
            <a:graphic xmlns:a="http://schemas.openxmlformats.org/drawingml/2006/main">
              <a:graphicData uri="http://schemas.openxmlformats.org/drawingml/2006/picture">
                <pic:pic xmlns:pic="http://schemas.openxmlformats.org/drawingml/2006/picture">
                  <pic:nvPicPr>
                    <pic:cNvPr id="22894" name="Picture 22894"/>
                    <pic:cNvPicPr/>
                  </pic:nvPicPr>
                  <pic:blipFill>
                    <a:blip r:embed="rId17" cstate="print"/>
                    <a:stretch>
                      <a:fillRect/>
                    </a:stretch>
                  </pic:blipFill>
                  <pic:spPr>
                    <a:xfrm>
                      <a:off x="0" y="0"/>
                      <a:ext cx="1895348" cy="1787017"/>
                    </a:xfrm>
                    <a:prstGeom prst="rect">
                      <a:avLst/>
                    </a:prstGeom>
                  </pic:spPr>
                </pic:pic>
              </a:graphicData>
            </a:graphic>
          </wp:inline>
        </w:drawing>
      </w:r>
    </w:p>
    <w:p w:rsidR="006D24E2" w:rsidRPr="00CB77AB" w:rsidRDefault="006D24E2" w:rsidP="00077106">
      <w:pPr>
        <w:ind w:left="-142" w:firstLine="851"/>
        <w:jc w:val="center"/>
        <w:rPr>
          <w:rFonts w:ascii="Arial" w:hAnsi="Arial" w:cs="Arial"/>
          <w:sz w:val="24"/>
          <w:szCs w:val="24"/>
        </w:rPr>
      </w:pPr>
      <w:r w:rsidRPr="00CB77AB">
        <w:rPr>
          <w:rFonts w:ascii="Arial" w:hAnsi="Arial" w:cs="Arial"/>
          <w:sz w:val="24"/>
          <w:szCs w:val="24"/>
        </w:rPr>
        <w:t xml:space="preserve">Рисунок </w:t>
      </w:r>
      <w:r w:rsidR="008D5BDB" w:rsidRPr="00CB77AB">
        <w:rPr>
          <w:rFonts w:ascii="Arial" w:hAnsi="Arial" w:cs="Arial"/>
          <w:sz w:val="24"/>
          <w:szCs w:val="24"/>
        </w:rPr>
        <w:t>6</w:t>
      </w:r>
      <w:r w:rsidRPr="00CB77AB">
        <w:rPr>
          <w:rFonts w:ascii="Arial" w:hAnsi="Arial" w:cs="Arial"/>
          <w:sz w:val="24"/>
          <w:szCs w:val="24"/>
        </w:rPr>
        <w:t>. Мусорный контейнер МКИ - 1100</w:t>
      </w:r>
    </w:p>
    <w:p w:rsidR="006D24E2" w:rsidRPr="00CB77AB" w:rsidRDefault="006D24E2" w:rsidP="006D24E2">
      <w:pPr>
        <w:ind w:left="-142" w:firstLine="851"/>
        <w:rPr>
          <w:rFonts w:ascii="Arial" w:hAnsi="Arial" w:cs="Arial"/>
          <w:sz w:val="24"/>
          <w:szCs w:val="24"/>
        </w:rPr>
      </w:pPr>
    </w:p>
    <w:p w:rsidR="006D24E2" w:rsidRPr="00CB77AB" w:rsidRDefault="006D24E2" w:rsidP="006D24E2">
      <w:pPr>
        <w:ind w:left="-142" w:firstLine="851"/>
        <w:rPr>
          <w:rFonts w:ascii="Arial" w:hAnsi="Arial" w:cs="Arial"/>
          <w:sz w:val="24"/>
          <w:szCs w:val="24"/>
        </w:rPr>
      </w:pPr>
      <w:r w:rsidRPr="00CB77AB">
        <w:rPr>
          <w:rFonts w:ascii="Arial" w:hAnsi="Arial" w:cs="Arial"/>
          <w:sz w:val="24"/>
          <w:szCs w:val="24"/>
        </w:rPr>
        <w:t>Большие мусорные контейнеры типа МКИ-1100 в пластиковом исполнении изготовлены из полиэтиленового полимера низкого давления, который на длительный срок защищен от ультрафиолетового излучения. Оснащены стопором колес или стояночным тормозом, на днище установлена горловина для слива жидкости</w:t>
      </w:r>
      <w:r w:rsidR="00B85BF4" w:rsidRPr="00CB77AB">
        <w:rPr>
          <w:rFonts w:ascii="Arial" w:hAnsi="Arial" w:cs="Arial"/>
          <w:sz w:val="24"/>
          <w:szCs w:val="24"/>
        </w:rPr>
        <w:t>.</w:t>
      </w:r>
    </w:p>
    <w:p w:rsidR="00B85BF4" w:rsidRPr="00CB77AB" w:rsidRDefault="00B85BF4" w:rsidP="006D24E2">
      <w:pPr>
        <w:ind w:left="-142" w:firstLine="851"/>
        <w:rPr>
          <w:rFonts w:ascii="Arial" w:hAnsi="Arial" w:cs="Arial"/>
          <w:sz w:val="24"/>
          <w:szCs w:val="24"/>
        </w:rPr>
      </w:pPr>
    </w:p>
    <w:p w:rsidR="006D24E2" w:rsidRPr="00CB77AB" w:rsidRDefault="006D24E2" w:rsidP="006D24E2">
      <w:pPr>
        <w:ind w:left="-142" w:firstLine="851"/>
        <w:jc w:val="center"/>
        <w:rPr>
          <w:rFonts w:ascii="Arial" w:hAnsi="Arial" w:cs="Arial"/>
          <w:sz w:val="24"/>
          <w:szCs w:val="24"/>
        </w:rPr>
      </w:pPr>
      <w:r w:rsidRPr="00CB77AB">
        <w:rPr>
          <w:rFonts w:ascii="Arial" w:hAnsi="Arial" w:cs="Arial"/>
          <w:noProof/>
          <w:sz w:val="24"/>
          <w:szCs w:val="24"/>
        </w:rPr>
        <w:drawing>
          <wp:inline distT="0" distB="0" distL="0" distR="0">
            <wp:extent cx="1743739" cy="1850065"/>
            <wp:effectExtent l="0" t="0" r="8890" b="0"/>
            <wp:docPr id="22896" name="Picture 22896"/>
            <wp:cNvGraphicFramePr/>
            <a:graphic xmlns:a="http://schemas.openxmlformats.org/drawingml/2006/main">
              <a:graphicData uri="http://schemas.openxmlformats.org/drawingml/2006/picture">
                <pic:pic xmlns:pic="http://schemas.openxmlformats.org/drawingml/2006/picture">
                  <pic:nvPicPr>
                    <pic:cNvPr id="22896" name="Picture 22896"/>
                    <pic:cNvPicPr/>
                  </pic:nvPicPr>
                  <pic:blipFill>
                    <a:blip r:embed="rId18" cstate="print"/>
                    <a:stretch>
                      <a:fillRect/>
                    </a:stretch>
                  </pic:blipFill>
                  <pic:spPr>
                    <a:xfrm>
                      <a:off x="0" y="0"/>
                      <a:ext cx="1751678" cy="1858488"/>
                    </a:xfrm>
                    <a:prstGeom prst="rect">
                      <a:avLst/>
                    </a:prstGeom>
                  </pic:spPr>
                </pic:pic>
              </a:graphicData>
            </a:graphic>
          </wp:inline>
        </w:drawing>
      </w:r>
    </w:p>
    <w:p w:rsidR="006D24E2" w:rsidRPr="00CB77AB" w:rsidRDefault="006D24E2" w:rsidP="00077106">
      <w:pPr>
        <w:ind w:left="-142" w:firstLine="851"/>
        <w:jc w:val="center"/>
        <w:rPr>
          <w:rFonts w:ascii="Arial" w:hAnsi="Arial" w:cs="Arial"/>
          <w:sz w:val="24"/>
          <w:szCs w:val="24"/>
        </w:rPr>
      </w:pPr>
      <w:r w:rsidRPr="00CB77AB">
        <w:rPr>
          <w:rFonts w:ascii="Arial" w:hAnsi="Arial" w:cs="Arial"/>
          <w:sz w:val="24"/>
          <w:szCs w:val="24"/>
        </w:rPr>
        <w:t xml:space="preserve">Рисунок </w:t>
      </w:r>
      <w:r w:rsidR="008D5BDB" w:rsidRPr="00CB77AB">
        <w:rPr>
          <w:rFonts w:ascii="Arial" w:hAnsi="Arial" w:cs="Arial"/>
          <w:sz w:val="24"/>
          <w:szCs w:val="24"/>
        </w:rPr>
        <w:t>7</w:t>
      </w:r>
      <w:r w:rsidRPr="00CB77AB">
        <w:rPr>
          <w:rFonts w:ascii="Arial" w:hAnsi="Arial" w:cs="Arial"/>
          <w:sz w:val="24"/>
          <w:szCs w:val="24"/>
        </w:rPr>
        <w:t>. Евроконтейнер (окрашенный, оцинкованный)</w:t>
      </w:r>
    </w:p>
    <w:p w:rsidR="006D24E2" w:rsidRPr="00CB77AB" w:rsidRDefault="006D24E2" w:rsidP="006D24E2">
      <w:pPr>
        <w:ind w:left="-142" w:firstLine="851"/>
        <w:jc w:val="center"/>
        <w:rPr>
          <w:rFonts w:ascii="Arial" w:hAnsi="Arial" w:cs="Arial"/>
          <w:sz w:val="24"/>
          <w:szCs w:val="24"/>
        </w:rPr>
      </w:pPr>
      <w:r w:rsidRPr="00CB77AB">
        <w:rPr>
          <w:rFonts w:ascii="Arial" w:hAnsi="Arial" w:cs="Arial"/>
          <w:noProof/>
          <w:sz w:val="24"/>
          <w:szCs w:val="24"/>
        </w:rPr>
        <w:drawing>
          <wp:inline distT="0" distB="0" distL="0" distR="0">
            <wp:extent cx="2677541" cy="2677541"/>
            <wp:effectExtent l="0" t="0" r="0" b="0"/>
            <wp:docPr id="22970" name="Picture 22970"/>
            <wp:cNvGraphicFramePr/>
            <a:graphic xmlns:a="http://schemas.openxmlformats.org/drawingml/2006/main">
              <a:graphicData uri="http://schemas.openxmlformats.org/drawingml/2006/picture">
                <pic:pic xmlns:pic="http://schemas.openxmlformats.org/drawingml/2006/picture">
                  <pic:nvPicPr>
                    <pic:cNvPr id="22970" name="Picture 22970"/>
                    <pic:cNvPicPr/>
                  </pic:nvPicPr>
                  <pic:blipFill>
                    <a:blip r:embed="rId19" cstate="print"/>
                    <a:stretch>
                      <a:fillRect/>
                    </a:stretch>
                  </pic:blipFill>
                  <pic:spPr>
                    <a:xfrm>
                      <a:off x="0" y="0"/>
                      <a:ext cx="2677541" cy="2677541"/>
                    </a:xfrm>
                    <a:prstGeom prst="rect">
                      <a:avLst/>
                    </a:prstGeom>
                  </pic:spPr>
                </pic:pic>
              </a:graphicData>
            </a:graphic>
          </wp:inline>
        </w:drawing>
      </w:r>
    </w:p>
    <w:p w:rsidR="006D24E2" w:rsidRPr="00CB77AB" w:rsidRDefault="006D24E2" w:rsidP="00077106">
      <w:pPr>
        <w:ind w:left="-142" w:firstLine="851"/>
        <w:jc w:val="center"/>
        <w:rPr>
          <w:rFonts w:ascii="Arial" w:hAnsi="Arial" w:cs="Arial"/>
          <w:sz w:val="24"/>
          <w:szCs w:val="24"/>
        </w:rPr>
      </w:pPr>
      <w:r w:rsidRPr="00CB77AB">
        <w:rPr>
          <w:rFonts w:ascii="Arial" w:hAnsi="Arial" w:cs="Arial"/>
          <w:sz w:val="24"/>
          <w:szCs w:val="24"/>
        </w:rPr>
        <w:t xml:space="preserve">Рисунок </w:t>
      </w:r>
      <w:r w:rsidR="008D5BDB" w:rsidRPr="00CB77AB">
        <w:rPr>
          <w:rFonts w:ascii="Arial" w:hAnsi="Arial" w:cs="Arial"/>
          <w:sz w:val="24"/>
          <w:szCs w:val="24"/>
        </w:rPr>
        <w:t>8</w:t>
      </w:r>
      <w:r w:rsidRPr="00CB77AB">
        <w:rPr>
          <w:rFonts w:ascii="Arial" w:hAnsi="Arial" w:cs="Arial"/>
          <w:sz w:val="24"/>
          <w:szCs w:val="24"/>
        </w:rPr>
        <w:t>. Стандартные металлические контейнеры емкостью 0,75 м³</w:t>
      </w:r>
    </w:p>
    <w:p w:rsidR="006D24E2" w:rsidRPr="00CB77AB" w:rsidRDefault="006D24E2" w:rsidP="006D24E2">
      <w:pPr>
        <w:ind w:left="-142" w:firstLine="851"/>
        <w:rPr>
          <w:rFonts w:ascii="Arial" w:hAnsi="Arial" w:cs="Arial"/>
          <w:sz w:val="24"/>
          <w:szCs w:val="24"/>
        </w:rPr>
      </w:pPr>
    </w:p>
    <w:p w:rsidR="006D24E2" w:rsidRPr="00CB77AB" w:rsidRDefault="006D24E2" w:rsidP="006D24E2">
      <w:pPr>
        <w:ind w:left="-142" w:firstLine="851"/>
        <w:rPr>
          <w:rFonts w:ascii="Arial" w:hAnsi="Arial" w:cs="Arial"/>
          <w:sz w:val="24"/>
          <w:szCs w:val="24"/>
        </w:rPr>
      </w:pPr>
      <w:r w:rsidRPr="00CB77AB">
        <w:rPr>
          <w:rFonts w:ascii="Arial" w:hAnsi="Arial" w:cs="Arial"/>
          <w:sz w:val="24"/>
          <w:szCs w:val="24"/>
        </w:rPr>
        <w:t xml:space="preserve">Наряду с этим рассматривается применение стационарных металлических контейнеров с двумя откидными крышками модификации КТКО-01-0,75-кп, </w:t>
      </w:r>
      <w:r w:rsidRPr="00CB77AB">
        <w:rPr>
          <w:rFonts w:ascii="Arial" w:hAnsi="Arial" w:cs="Arial"/>
          <w:sz w:val="24"/>
          <w:szCs w:val="24"/>
        </w:rPr>
        <w:lastRenderedPageBreak/>
        <w:t xml:space="preserve">предназначенных для сбора твердых бытовых отходов в местах малоэтажной застройки, в том числе в коттеджных застройках, в местах сбора отходов организаций общественного питания и торговли, медицинских, дошкольных и учебных заведений, в местах массового отдыха населения и т.п. </w:t>
      </w:r>
    </w:p>
    <w:p w:rsidR="006D24E2" w:rsidRPr="00CB77AB" w:rsidRDefault="006D24E2" w:rsidP="006D24E2">
      <w:pPr>
        <w:ind w:left="-142" w:firstLine="851"/>
        <w:jc w:val="center"/>
        <w:rPr>
          <w:rFonts w:ascii="Arial" w:hAnsi="Arial" w:cs="Arial"/>
          <w:sz w:val="24"/>
          <w:szCs w:val="24"/>
        </w:rPr>
      </w:pPr>
      <w:r w:rsidRPr="00CB77AB">
        <w:rPr>
          <w:rFonts w:ascii="Arial" w:hAnsi="Arial" w:cs="Arial"/>
          <w:noProof/>
          <w:sz w:val="24"/>
          <w:szCs w:val="24"/>
        </w:rPr>
        <w:drawing>
          <wp:inline distT="0" distB="0" distL="0" distR="0">
            <wp:extent cx="3104571" cy="2833750"/>
            <wp:effectExtent l="0" t="0" r="0" b="0"/>
            <wp:docPr id="22972" name="Picture 22972"/>
            <wp:cNvGraphicFramePr/>
            <a:graphic xmlns:a="http://schemas.openxmlformats.org/drawingml/2006/main">
              <a:graphicData uri="http://schemas.openxmlformats.org/drawingml/2006/picture">
                <pic:pic xmlns:pic="http://schemas.openxmlformats.org/drawingml/2006/picture">
                  <pic:nvPicPr>
                    <pic:cNvPr id="22972" name="Picture 22972"/>
                    <pic:cNvPicPr/>
                  </pic:nvPicPr>
                  <pic:blipFill>
                    <a:blip r:embed="rId20" cstate="print"/>
                    <a:stretch>
                      <a:fillRect/>
                    </a:stretch>
                  </pic:blipFill>
                  <pic:spPr>
                    <a:xfrm>
                      <a:off x="0" y="0"/>
                      <a:ext cx="3104571" cy="2833750"/>
                    </a:xfrm>
                    <a:prstGeom prst="rect">
                      <a:avLst/>
                    </a:prstGeom>
                  </pic:spPr>
                </pic:pic>
              </a:graphicData>
            </a:graphic>
          </wp:inline>
        </w:drawing>
      </w:r>
    </w:p>
    <w:p w:rsidR="006D24E2" w:rsidRPr="00CB77AB" w:rsidRDefault="006D24E2" w:rsidP="00077106">
      <w:pPr>
        <w:ind w:firstLine="0"/>
        <w:jc w:val="center"/>
        <w:rPr>
          <w:rFonts w:ascii="Arial" w:hAnsi="Arial" w:cs="Arial"/>
          <w:sz w:val="24"/>
          <w:szCs w:val="24"/>
        </w:rPr>
      </w:pPr>
      <w:r w:rsidRPr="00CB77AB">
        <w:rPr>
          <w:rFonts w:ascii="Arial" w:hAnsi="Arial" w:cs="Arial"/>
          <w:sz w:val="24"/>
          <w:szCs w:val="24"/>
        </w:rPr>
        <w:t xml:space="preserve">Рисунок </w:t>
      </w:r>
      <w:r w:rsidR="008D5BDB" w:rsidRPr="00CB77AB">
        <w:rPr>
          <w:rFonts w:ascii="Arial" w:hAnsi="Arial" w:cs="Arial"/>
          <w:sz w:val="24"/>
          <w:szCs w:val="24"/>
        </w:rPr>
        <w:t>9</w:t>
      </w:r>
      <w:r w:rsidRPr="00CB77AB">
        <w:rPr>
          <w:rFonts w:ascii="Arial" w:hAnsi="Arial" w:cs="Arial"/>
          <w:sz w:val="24"/>
          <w:szCs w:val="24"/>
        </w:rPr>
        <w:t>. Мусорный Контейнер для твердых бытовых отходов мод. КТКО-01-0,75-кп</w:t>
      </w:r>
    </w:p>
    <w:p w:rsidR="006D24E2" w:rsidRPr="00CB77AB" w:rsidRDefault="006D24E2" w:rsidP="006D24E2">
      <w:pPr>
        <w:ind w:left="-142" w:firstLine="851"/>
        <w:rPr>
          <w:rFonts w:ascii="Arial" w:hAnsi="Arial" w:cs="Arial"/>
          <w:sz w:val="24"/>
          <w:szCs w:val="24"/>
        </w:rPr>
      </w:pPr>
    </w:p>
    <w:p w:rsidR="006D24E2" w:rsidRPr="00CB77AB" w:rsidRDefault="006D24E2" w:rsidP="006D24E2">
      <w:pPr>
        <w:ind w:left="-142" w:firstLine="851"/>
        <w:rPr>
          <w:rFonts w:ascii="Arial" w:hAnsi="Arial" w:cs="Arial"/>
          <w:sz w:val="24"/>
          <w:szCs w:val="24"/>
        </w:rPr>
      </w:pPr>
      <w:r w:rsidRPr="00CB77AB">
        <w:rPr>
          <w:rFonts w:ascii="Arial" w:hAnsi="Arial" w:cs="Arial"/>
          <w:sz w:val="24"/>
          <w:szCs w:val="24"/>
        </w:rPr>
        <w:t xml:space="preserve">Мусорный контейнер снабжен двумя откидными крышками, нормальное положение которых – закрытое, что препятствует проникновению в контейнер животных и распространению ТКО вокруг контейнерной площадки порывами ветра. Загрузка ТКО производится при нажатии ногой на педаль, расположенную в нижней передней части мусорного контейнера, при этом крышки откидываются, открывая доступ вовнутрь контейнера. После снятия ноги с педали крышки мусорного контейнера закрываются под собственным весом. Выгрузка контейнера производится мусоровозами, которые снабжены манипуляторами переднего захвата контейнеров, например типа КО-449. При перегрузке ТКО в емкость мусоровоза крышки контейнера открываются под собственным весом, что позволяет содержимому контейнера беспрепятственно переместиться в емкость мусоровоза. После установки контейнера на площадку с помощью манипулятора мусоровоза крышки контейнера возвращаются в нормальное (закрытое) положение. </w:t>
      </w:r>
    </w:p>
    <w:p w:rsidR="006D24E2" w:rsidRPr="00CB77AB" w:rsidRDefault="006D24E2" w:rsidP="006D24E2">
      <w:pPr>
        <w:ind w:left="-142" w:firstLine="851"/>
        <w:rPr>
          <w:rFonts w:ascii="Arial" w:hAnsi="Arial" w:cs="Arial"/>
          <w:sz w:val="24"/>
          <w:szCs w:val="24"/>
        </w:rPr>
      </w:pPr>
      <w:r w:rsidRPr="00CB77AB">
        <w:rPr>
          <w:rFonts w:ascii="Arial" w:hAnsi="Arial" w:cs="Arial"/>
          <w:sz w:val="24"/>
          <w:szCs w:val="24"/>
        </w:rPr>
        <w:t>Емкость мусорного контейнера - 0,75 м</w:t>
      </w:r>
      <w:r w:rsidRPr="00CB77AB">
        <w:rPr>
          <w:rFonts w:ascii="Arial" w:hAnsi="Arial" w:cs="Arial"/>
          <w:sz w:val="24"/>
          <w:szCs w:val="24"/>
          <w:vertAlign w:val="superscript"/>
        </w:rPr>
        <w:t>3</w:t>
      </w:r>
      <w:r w:rsidRPr="00CB77AB">
        <w:rPr>
          <w:rFonts w:ascii="Arial" w:hAnsi="Arial" w:cs="Arial"/>
          <w:sz w:val="24"/>
          <w:szCs w:val="24"/>
        </w:rPr>
        <w:t xml:space="preserve">, масса контейнера – 110 кг. </w:t>
      </w:r>
    </w:p>
    <w:p w:rsidR="006D24E2" w:rsidRPr="00CB77AB" w:rsidRDefault="006D24E2" w:rsidP="006D24E2">
      <w:pPr>
        <w:ind w:left="-142" w:firstLine="851"/>
        <w:rPr>
          <w:rFonts w:ascii="Arial" w:hAnsi="Arial" w:cs="Arial"/>
          <w:sz w:val="24"/>
          <w:szCs w:val="24"/>
        </w:rPr>
      </w:pPr>
      <w:r w:rsidRPr="00CB77AB">
        <w:rPr>
          <w:rFonts w:ascii="Arial" w:hAnsi="Arial" w:cs="Arial"/>
          <w:sz w:val="24"/>
          <w:szCs w:val="24"/>
        </w:rPr>
        <w:t xml:space="preserve">Отличительные особенности мусорного контейнера: - повышенная прочность; - простота и легкость открывания крышек при загрузке ТКО с помощью ножного педального привода; - захват мусорного контейнера манипулятором мусоровоза при закрытых крышках; - минимальное просыпание мусора при перегрузке ТКО из контейнера в емкость мусоровоза. </w:t>
      </w:r>
    </w:p>
    <w:p w:rsidR="0003495C" w:rsidRPr="00CB77AB" w:rsidRDefault="0003495C" w:rsidP="006D24E2">
      <w:pPr>
        <w:ind w:left="-142" w:firstLine="851"/>
        <w:rPr>
          <w:rFonts w:ascii="Arial" w:hAnsi="Arial" w:cs="Arial"/>
          <w:sz w:val="24"/>
          <w:szCs w:val="24"/>
        </w:rPr>
      </w:pPr>
    </w:p>
    <w:p w:rsidR="006D24E2" w:rsidRPr="00CB77AB" w:rsidRDefault="006D24E2" w:rsidP="006D24E2">
      <w:pPr>
        <w:ind w:left="-142" w:firstLine="851"/>
        <w:jc w:val="center"/>
        <w:rPr>
          <w:rFonts w:ascii="Arial" w:hAnsi="Arial" w:cs="Arial"/>
          <w:sz w:val="24"/>
          <w:szCs w:val="24"/>
        </w:rPr>
      </w:pPr>
      <w:r w:rsidRPr="00CB77AB">
        <w:rPr>
          <w:rFonts w:ascii="Arial" w:hAnsi="Arial" w:cs="Arial"/>
          <w:noProof/>
          <w:sz w:val="24"/>
          <w:szCs w:val="24"/>
        </w:rPr>
        <w:lastRenderedPageBreak/>
        <w:drawing>
          <wp:inline distT="0" distB="0" distL="0" distR="0">
            <wp:extent cx="4193286" cy="2384806"/>
            <wp:effectExtent l="0" t="0" r="0" b="0"/>
            <wp:docPr id="23087" name="Picture 23087"/>
            <wp:cNvGraphicFramePr/>
            <a:graphic xmlns:a="http://schemas.openxmlformats.org/drawingml/2006/main">
              <a:graphicData uri="http://schemas.openxmlformats.org/drawingml/2006/picture">
                <pic:pic xmlns:pic="http://schemas.openxmlformats.org/drawingml/2006/picture">
                  <pic:nvPicPr>
                    <pic:cNvPr id="23087" name="Picture 23087"/>
                    <pic:cNvPicPr/>
                  </pic:nvPicPr>
                  <pic:blipFill>
                    <a:blip r:embed="rId21" cstate="print"/>
                    <a:stretch>
                      <a:fillRect/>
                    </a:stretch>
                  </pic:blipFill>
                  <pic:spPr>
                    <a:xfrm>
                      <a:off x="0" y="0"/>
                      <a:ext cx="4193286" cy="2384806"/>
                    </a:xfrm>
                    <a:prstGeom prst="rect">
                      <a:avLst/>
                    </a:prstGeom>
                  </pic:spPr>
                </pic:pic>
              </a:graphicData>
            </a:graphic>
          </wp:inline>
        </w:drawing>
      </w:r>
    </w:p>
    <w:p w:rsidR="006D24E2" w:rsidRPr="00CB77AB" w:rsidRDefault="006D24E2" w:rsidP="00077106">
      <w:pPr>
        <w:ind w:left="-142" w:firstLine="851"/>
        <w:jc w:val="center"/>
        <w:rPr>
          <w:rFonts w:ascii="Arial" w:hAnsi="Arial" w:cs="Arial"/>
          <w:sz w:val="24"/>
          <w:szCs w:val="24"/>
        </w:rPr>
      </w:pPr>
      <w:r w:rsidRPr="00CB77AB">
        <w:rPr>
          <w:rFonts w:ascii="Arial" w:hAnsi="Arial" w:cs="Arial"/>
          <w:sz w:val="24"/>
          <w:szCs w:val="24"/>
        </w:rPr>
        <w:t xml:space="preserve">Рисунок </w:t>
      </w:r>
      <w:r w:rsidR="008D5BDB" w:rsidRPr="00CB77AB">
        <w:rPr>
          <w:rFonts w:ascii="Arial" w:hAnsi="Arial" w:cs="Arial"/>
          <w:sz w:val="24"/>
          <w:szCs w:val="24"/>
        </w:rPr>
        <w:t>10</w:t>
      </w:r>
      <w:r w:rsidRPr="00CB77AB">
        <w:rPr>
          <w:rFonts w:ascii="Arial" w:hAnsi="Arial" w:cs="Arial"/>
          <w:sz w:val="24"/>
          <w:szCs w:val="24"/>
        </w:rPr>
        <w:t>. Контейнер для сбора КГО</w:t>
      </w:r>
    </w:p>
    <w:p w:rsidR="006D24E2" w:rsidRPr="00CB77AB" w:rsidRDefault="006D24E2" w:rsidP="006D24E2">
      <w:pPr>
        <w:ind w:left="-142" w:firstLine="851"/>
        <w:rPr>
          <w:rFonts w:ascii="Arial" w:hAnsi="Arial" w:cs="Arial"/>
          <w:sz w:val="24"/>
          <w:szCs w:val="24"/>
        </w:rPr>
      </w:pPr>
    </w:p>
    <w:p w:rsidR="006D24E2" w:rsidRPr="00CB77AB" w:rsidRDefault="006D24E2" w:rsidP="006D24E2">
      <w:pPr>
        <w:ind w:left="-142" w:firstLine="851"/>
        <w:rPr>
          <w:rFonts w:ascii="Arial" w:hAnsi="Arial" w:cs="Arial"/>
          <w:sz w:val="24"/>
          <w:szCs w:val="24"/>
        </w:rPr>
      </w:pPr>
      <w:r w:rsidRPr="00CB77AB">
        <w:rPr>
          <w:rFonts w:ascii="Arial" w:hAnsi="Arial" w:cs="Arial"/>
          <w:sz w:val="24"/>
          <w:szCs w:val="24"/>
        </w:rPr>
        <w:t xml:space="preserve">Размещение контейнеров осуществляется на обустроенных площадках в жилых зонах, а также возле общественных зданий и сооружений. В местах образования несанкционированных свалок планируется установка бункеров большой вместимости. </w:t>
      </w:r>
    </w:p>
    <w:p w:rsidR="006D24E2" w:rsidRPr="00CB77AB" w:rsidRDefault="006D24E2" w:rsidP="006D24E2">
      <w:pPr>
        <w:ind w:left="-142" w:firstLine="851"/>
        <w:rPr>
          <w:rFonts w:ascii="Arial" w:hAnsi="Arial" w:cs="Arial"/>
          <w:sz w:val="24"/>
          <w:szCs w:val="24"/>
        </w:rPr>
      </w:pPr>
      <w:r w:rsidRPr="00CB77AB">
        <w:rPr>
          <w:rFonts w:ascii="Arial" w:hAnsi="Arial" w:cs="Arial"/>
          <w:sz w:val="24"/>
          <w:szCs w:val="24"/>
        </w:rPr>
        <w:t xml:space="preserve">Складирование отходов от объектов инфраструктуры в контейнеры, предназначенные для сбора ТКО от жилых домов, не допускается. </w:t>
      </w:r>
    </w:p>
    <w:p w:rsidR="006D24E2" w:rsidRPr="00CB77AB" w:rsidRDefault="006D24E2" w:rsidP="006D24E2">
      <w:pPr>
        <w:ind w:left="-142" w:firstLine="851"/>
        <w:rPr>
          <w:rFonts w:ascii="Arial" w:hAnsi="Arial" w:cs="Arial"/>
          <w:sz w:val="24"/>
          <w:szCs w:val="24"/>
        </w:rPr>
      </w:pPr>
      <w:r w:rsidRPr="00CB77AB">
        <w:rPr>
          <w:rFonts w:ascii="Arial" w:hAnsi="Arial" w:cs="Arial"/>
          <w:sz w:val="24"/>
          <w:szCs w:val="24"/>
        </w:rPr>
        <w:t xml:space="preserve">При наличии мусоропровода в жилом здании люки мусоропроводов должны располагаться на лестничных площадках. Крышки загрузочных клапанов мусоропроводов на лестничных клетках должны иметь плотный притвор, снабженный резиновыми прокладками. Располагать мусоропроводы в стенах, ограждающих жилые комнаты, не допускается. </w:t>
      </w:r>
    </w:p>
    <w:p w:rsidR="006D24E2" w:rsidRPr="00CB77AB" w:rsidRDefault="006D24E2" w:rsidP="006D24E2">
      <w:pPr>
        <w:ind w:left="-142" w:firstLine="851"/>
        <w:rPr>
          <w:rFonts w:ascii="Arial" w:hAnsi="Arial" w:cs="Arial"/>
          <w:sz w:val="24"/>
          <w:szCs w:val="24"/>
        </w:rPr>
      </w:pPr>
      <w:r w:rsidRPr="00CB77AB">
        <w:rPr>
          <w:rFonts w:ascii="Arial" w:hAnsi="Arial" w:cs="Arial"/>
          <w:sz w:val="24"/>
          <w:szCs w:val="24"/>
        </w:rPr>
        <w:t xml:space="preserve">Не допускается расположение мусороприемной камеры непосредственно под жилыми комнатами или смежно с ними. </w:t>
      </w:r>
    </w:p>
    <w:p w:rsidR="006D24E2" w:rsidRPr="00CB77AB" w:rsidRDefault="006D24E2" w:rsidP="006D24E2">
      <w:pPr>
        <w:ind w:left="-142" w:firstLine="851"/>
        <w:rPr>
          <w:rFonts w:ascii="Arial" w:hAnsi="Arial" w:cs="Arial"/>
          <w:sz w:val="24"/>
          <w:szCs w:val="24"/>
        </w:rPr>
      </w:pPr>
      <w:r w:rsidRPr="00CB77AB">
        <w:rPr>
          <w:rFonts w:ascii="Arial" w:hAnsi="Arial" w:cs="Arial"/>
          <w:sz w:val="24"/>
          <w:szCs w:val="24"/>
        </w:rPr>
        <w:t xml:space="preserve">Контейнеры и другие емкости, предназначенные для сбора бытовых отходов и мусора, должны вывозиться или опорожняться ежедневно. </w:t>
      </w:r>
    </w:p>
    <w:p w:rsidR="006D24E2" w:rsidRPr="00CB77AB" w:rsidRDefault="006D24E2" w:rsidP="006D24E2">
      <w:pPr>
        <w:ind w:left="-142" w:firstLine="851"/>
        <w:rPr>
          <w:rFonts w:ascii="Arial" w:hAnsi="Arial" w:cs="Arial"/>
          <w:sz w:val="24"/>
          <w:szCs w:val="24"/>
        </w:rPr>
      </w:pPr>
      <w:r w:rsidRPr="00CB77AB">
        <w:rPr>
          <w:rFonts w:ascii="Arial" w:hAnsi="Arial" w:cs="Arial"/>
          <w:sz w:val="24"/>
          <w:szCs w:val="24"/>
        </w:rPr>
        <w:t xml:space="preserve">Для установки контейнеров должна быть оборудована специальная площадка с бетонным или асфальтовым покрытием, ограниченная бордюром и зелеными насаждениями (кустарниками) по периметру и имеющая подъездной путь для автотранспорта. </w:t>
      </w:r>
    </w:p>
    <w:p w:rsidR="006D24E2" w:rsidRPr="00CB77AB" w:rsidRDefault="006D24E2" w:rsidP="006D24E2">
      <w:pPr>
        <w:ind w:left="-142" w:firstLine="851"/>
        <w:rPr>
          <w:rFonts w:ascii="Arial" w:hAnsi="Arial" w:cs="Arial"/>
          <w:sz w:val="24"/>
          <w:szCs w:val="24"/>
        </w:rPr>
      </w:pPr>
      <w:r w:rsidRPr="00CB77AB">
        <w:rPr>
          <w:rFonts w:ascii="Arial" w:hAnsi="Arial" w:cs="Arial"/>
          <w:sz w:val="24"/>
          <w:szCs w:val="24"/>
        </w:rPr>
        <w:t xml:space="preserve">Размер площадок должен быть рассчитан на установку необходимого числа контейнеров, но не более 5. Расстояние от контейнеров до жилых зданий, детских игровых площадок, мест отдыха и занятий спортом должно быть не менее 20 м, но не более 100 м. </w:t>
      </w:r>
    </w:p>
    <w:p w:rsidR="006D24E2" w:rsidRPr="00CB77AB" w:rsidRDefault="006D24E2" w:rsidP="006D24E2">
      <w:pPr>
        <w:pStyle w:val="2"/>
        <w:spacing w:after="5" w:line="290" w:lineRule="auto"/>
        <w:ind w:left="-142" w:firstLine="851"/>
        <w:jc w:val="both"/>
        <w:rPr>
          <w:rFonts w:ascii="Arial" w:hAnsi="Arial" w:cs="Arial"/>
          <w:color w:val="auto"/>
          <w:sz w:val="24"/>
          <w:szCs w:val="24"/>
        </w:rPr>
      </w:pPr>
    </w:p>
    <w:p w:rsidR="006D24E2" w:rsidRPr="00CB77AB" w:rsidRDefault="006D24E2" w:rsidP="006D24E2">
      <w:pPr>
        <w:pStyle w:val="2"/>
        <w:spacing w:after="5" w:line="290" w:lineRule="auto"/>
        <w:ind w:left="-142" w:firstLine="851"/>
        <w:jc w:val="both"/>
        <w:rPr>
          <w:rFonts w:ascii="Arial" w:hAnsi="Arial" w:cs="Arial"/>
          <w:b w:val="0"/>
          <w:color w:val="auto"/>
          <w:sz w:val="24"/>
          <w:szCs w:val="24"/>
          <w:u w:val="single"/>
        </w:rPr>
      </w:pPr>
      <w:r w:rsidRPr="00CB77AB">
        <w:rPr>
          <w:rFonts w:ascii="Arial" w:hAnsi="Arial" w:cs="Arial"/>
          <w:b w:val="0"/>
          <w:color w:val="auto"/>
          <w:sz w:val="24"/>
          <w:szCs w:val="24"/>
          <w:u w:val="single"/>
        </w:rPr>
        <w:t xml:space="preserve">Конструкция контейнерных площадок </w:t>
      </w:r>
    </w:p>
    <w:p w:rsidR="006D24E2" w:rsidRPr="00CB77AB" w:rsidRDefault="006D24E2" w:rsidP="006D24E2">
      <w:pPr>
        <w:ind w:left="-142" w:firstLine="851"/>
        <w:rPr>
          <w:rFonts w:ascii="Arial" w:hAnsi="Arial" w:cs="Arial"/>
          <w:sz w:val="24"/>
          <w:szCs w:val="24"/>
        </w:rPr>
      </w:pPr>
      <w:r w:rsidRPr="00CB77AB">
        <w:rPr>
          <w:rFonts w:ascii="Arial" w:hAnsi="Arial" w:cs="Arial"/>
          <w:sz w:val="24"/>
          <w:szCs w:val="24"/>
        </w:rPr>
        <w:t xml:space="preserve">Основной системой сбора и удаления ТКО на рассматриваемой территории является система несменяемых контейнеров.  </w:t>
      </w:r>
    </w:p>
    <w:p w:rsidR="006D24E2" w:rsidRPr="00CB77AB" w:rsidRDefault="006D24E2" w:rsidP="006D24E2">
      <w:pPr>
        <w:ind w:left="-142" w:firstLine="851"/>
        <w:rPr>
          <w:rFonts w:ascii="Arial" w:hAnsi="Arial" w:cs="Arial"/>
          <w:sz w:val="24"/>
          <w:szCs w:val="24"/>
        </w:rPr>
      </w:pPr>
      <w:r w:rsidRPr="00CB77AB">
        <w:rPr>
          <w:rFonts w:ascii="Arial" w:hAnsi="Arial" w:cs="Arial"/>
          <w:sz w:val="24"/>
          <w:szCs w:val="24"/>
        </w:rPr>
        <w:t xml:space="preserve">На I очередь и расчетный срок планируется в жилой застройке, у стационарных магазинов, на территориях школ, рынков и т.п., разместить специальные площадки для мусоросборников - контейнерные площадки. </w:t>
      </w:r>
    </w:p>
    <w:p w:rsidR="006D24E2" w:rsidRPr="00CB77AB" w:rsidRDefault="006D24E2" w:rsidP="006D24E2">
      <w:pPr>
        <w:ind w:left="-142" w:firstLine="851"/>
        <w:rPr>
          <w:rFonts w:ascii="Arial" w:hAnsi="Arial" w:cs="Arial"/>
          <w:sz w:val="24"/>
          <w:szCs w:val="24"/>
        </w:rPr>
      </w:pPr>
      <w:r w:rsidRPr="00CB77AB">
        <w:rPr>
          <w:rFonts w:ascii="Arial" w:hAnsi="Arial" w:cs="Arial"/>
          <w:sz w:val="24"/>
          <w:szCs w:val="24"/>
        </w:rPr>
        <w:lastRenderedPageBreak/>
        <w:t xml:space="preserve">Согласно правилам обустройства дворовых территорий, контейнерные площадки располагают на расстоянии не ближе 20 м, но не более 100 м от окон жилых и общественных зданий, детских и спортивных площадок, мест отдыха. Размер площадок должен быть рассчитан на установку необходимого числа контейнеров, но не более 5 шт., причем со всех сторон необходимо оставлять свободное место во избежание загрязнения почвы. Размещение мест временного хранения отходов, особенно на жилой территории необходимо согласовать с отделом архитектуры и филиалом Роспотребнадзора. </w:t>
      </w:r>
    </w:p>
    <w:p w:rsidR="006D24E2" w:rsidRPr="00CB77AB" w:rsidRDefault="006D24E2" w:rsidP="006D24E2">
      <w:pPr>
        <w:ind w:left="-142" w:firstLine="851"/>
        <w:rPr>
          <w:rFonts w:ascii="Arial" w:hAnsi="Arial" w:cs="Arial"/>
          <w:sz w:val="24"/>
          <w:szCs w:val="24"/>
        </w:rPr>
      </w:pPr>
      <w:r w:rsidRPr="00CB77AB">
        <w:rPr>
          <w:rFonts w:ascii="Arial" w:hAnsi="Arial" w:cs="Arial"/>
          <w:sz w:val="24"/>
          <w:szCs w:val="24"/>
        </w:rPr>
        <w:t xml:space="preserve">Площадки для установки сборников должны иметь твердое водонепроницаемое покрытие с уклоном в сторону проезжей части 0,02 %, быть удобны в отношении их уборки и мойки. Территория площадки должна соответствовать размерам и числу сборников, причем со всех сторон необходимо оставлять место во избежание загрязнения почвы. Контейнеры должны устанавливаться от ограждающих конструкций не ближе 1 м, а друг от друга - 0,35 м. (рисунок </w:t>
      </w:r>
      <w:r w:rsidR="008D5BDB" w:rsidRPr="00CB77AB">
        <w:rPr>
          <w:rFonts w:ascii="Arial" w:hAnsi="Arial" w:cs="Arial"/>
          <w:sz w:val="24"/>
          <w:szCs w:val="24"/>
        </w:rPr>
        <w:t>11</w:t>
      </w:r>
      <w:r w:rsidRPr="00CB77AB">
        <w:rPr>
          <w:rFonts w:ascii="Arial" w:hAnsi="Arial" w:cs="Arial"/>
          <w:sz w:val="24"/>
          <w:szCs w:val="24"/>
        </w:rPr>
        <w:t xml:space="preserve">). Для создания живой изгороди вокруг площадок рекомендуется использовать следующие виды зеленых насаждений: смородину золотистую, барбарис обыкновенный, боярышник и др. </w:t>
      </w:r>
    </w:p>
    <w:p w:rsidR="00077106" w:rsidRPr="00CB77AB" w:rsidRDefault="00077106" w:rsidP="006D24E2">
      <w:pPr>
        <w:ind w:left="-142" w:firstLine="851"/>
        <w:rPr>
          <w:rFonts w:ascii="Arial" w:hAnsi="Arial" w:cs="Arial"/>
          <w:sz w:val="24"/>
          <w:szCs w:val="24"/>
        </w:rPr>
      </w:pPr>
    </w:p>
    <w:p w:rsidR="006D24E2" w:rsidRPr="00CB77AB" w:rsidRDefault="00CF7B41" w:rsidP="00CF7B41">
      <w:pPr>
        <w:ind w:firstLine="0"/>
        <w:jc w:val="center"/>
        <w:rPr>
          <w:rFonts w:ascii="Arial" w:hAnsi="Arial" w:cs="Arial"/>
          <w:sz w:val="24"/>
          <w:szCs w:val="24"/>
        </w:rPr>
      </w:pPr>
      <w:r w:rsidRPr="00CB77AB">
        <w:rPr>
          <w:rFonts w:ascii="Arial" w:hAnsi="Arial" w:cs="Arial"/>
          <w:noProof/>
          <w:sz w:val="24"/>
          <w:szCs w:val="24"/>
        </w:rPr>
        <w:drawing>
          <wp:inline distT="0" distB="0" distL="0" distR="0">
            <wp:extent cx="5949538" cy="2189467"/>
            <wp:effectExtent l="0" t="0" r="0" b="190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5936" cy="2199182"/>
                    </a:xfrm>
                    <a:prstGeom prst="rect">
                      <a:avLst/>
                    </a:prstGeom>
                    <a:noFill/>
                    <a:ln>
                      <a:noFill/>
                    </a:ln>
                  </pic:spPr>
                </pic:pic>
              </a:graphicData>
            </a:graphic>
          </wp:inline>
        </w:drawing>
      </w:r>
    </w:p>
    <w:p w:rsidR="006D24E2" w:rsidRPr="00CB77AB" w:rsidRDefault="006D24E2" w:rsidP="00077106">
      <w:pPr>
        <w:ind w:left="-142" w:firstLine="851"/>
        <w:jc w:val="center"/>
        <w:rPr>
          <w:rFonts w:ascii="Arial" w:hAnsi="Arial" w:cs="Arial"/>
          <w:sz w:val="24"/>
          <w:szCs w:val="24"/>
        </w:rPr>
      </w:pPr>
      <w:r w:rsidRPr="00CB77AB">
        <w:rPr>
          <w:rFonts w:ascii="Arial" w:hAnsi="Arial" w:cs="Arial"/>
          <w:sz w:val="24"/>
          <w:szCs w:val="24"/>
        </w:rPr>
        <w:t xml:space="preserve">Рисунок </w:t>
      </w:r>
      <w:r w:rsidR="008D5BDB" w:rsidRPr="00CB77AB">
        <w:rPr>
          <w:rFonts w:ascii="Arial" w:hAnsi="Arial" w:cs="Arial"/>
          <w:sz w:val="24"/>
          <w:szCs w:val="24"/>
        </w:rPr>
        <w:t>11</w:t>
      </w:r>
      <w:r w:rsidRPr="00CB77AB">
        <w:rPr>
          <w:rFonts w:ascii="Arial" w:hAnsi="Arial" w:cs="Arial"/>
          <w:sz w:val="24"/>
          <w:szCs w:val="24"/>
        </w:rPr>
        <w:t>. Устройство контейнерной площадки</w:t>
      </w:r>
    </w:p>
    <w:p w:rsidR="006D24E2" w:rsidRPr="00CB77AB" w:rsidRDefault="006D24E2" w:rsidP="006D24E2">
      <w:pPr>
        <w:ind w:left="-142" w:firstLine="851"/>
        <w:rPr>
          <w:rFonts w:ascii="Arial" w:hAnsi="Arial" w:cs="Arial"/>
          <w:sz w:val="24"/>
          <w:szCs w:val="24"/>
        </w:rPr>
      </w:pPr>
    </w:p>
    <w:p w:rsidR="006D24E2" w:rsidRPr="00CB77AB" w:rsidRDefault="006D24E2" w:rsidP="006D24E2">
      <w:pPr>
        <w:ind w:left="-142" w:firstLine="851"/>
        <w:rPr>
          <w:rFonts w:ascii="Arial" w:hAnsi="Arial" w:cs="Arial"/>
          <w:sz w:val="24"/>
          <w:szCs w:val="24"/>
        </w:rPr>
      </w:pPr>
      <w:r w:rsidRPr="00CB77AB">
        <w:rPr>
          <w:rFonts w:ascii="Arial" w:hAnsi="Arial" w:cs="Arial"/>
          <w:sz w:val="24"/>
          <w:szCs w:val="24"/>
        </w:rPr>
        <w:t xml:space="preserve">Ограждение площадок могут быть запроектированы в кирпичном, бутовом, металлосетчатом и железобетонном вариантах, что позволяет осуществлять их строительство, исходя из наличия местных строительных материалов и изделий. </w:t>
      </w:r>
    </w:p>
    <w:p w:rsidR="006D24E2" w:rsidRPr="00CB77AB" w:rsidRDefault="006D24E2" w:rsidP="006D24E2">
      <w:pPr>
        <w:ind w:left="-142" w:firstLine="851"/>
        <w:rPr>
          <w:rFonts w:ascii="Arial" w:hAnsi="Arial" w:cs="Arial"/>
          <w:sz w:val="24"/>
          <w:szCs w:val="24"/>
        </w:rPr>
      </w:pPr>
      <w:r w:rsidRPr="00CB77AB">
        <w:rPr>
          <w:rFonts w:ascii="Arial" w:hAnsi="Arial" w:cs="Arial"/>
          <w:sz w:val="24"/>
          <w:szCs w:val="24"/>
        </w:rPr>
        <w:t xml:space="preserve">Контейнерные площадки должны примыкать к сквозным проездам. Машины с манипулятором в течение одной остановки могут разгружать не более 3-х контейнеров, что также, должно учитываться при определении ориентировочного количества контейнерных площадок. </w:t>
      </w:r>
    </w:p>
    <w:p w:rsidR="006D24E2" w:rsidRPr="00CB77AB" w:rsidRDefault="00CF7B41" w:rsidP="0003495C">
      <w:pPr>
        <w:ind w:firstLine="0"/>
        <w:jc w:val="center"/>
        <w:rPr>
          <w:rFonts w:ascii="Arial" w:hAnsi="Arial" w:cs="Arial"/>
          <w:sz w:val="24"/>
          <w:szCs w:val="24"/>
        </w:rPr>
      </w:pPr>
      <w:r w:rsidRPr="00CB77AB">
        <w:rPr>
          <w:rFonts w:ascii="Arial" w:hAnsi="Arial" w:cs="Arial"/>
          <w:noProof/>
          <w:sz w:val="24"/>
          <w:szCs w:val="24"/>
        </w:rPr>
        <w:lastRenderedPageBreak/>
        <w:drawing>
          <wp:inline distT="0" distB="0" distL="0" distR="0">
            <wp:extent cx="4848446" cy="2957496"/>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0650" cy="2958840"/>
                    </a:xfrm>
                    <a:prstGeom prst="rect">
                      <a:avLst/>
                    </a:prstGeom>
                    <a:noFill/>
                    <a:ln>
                      <a:noFill/>
                    </a:ln>
                  </pic:spPr>
                </pic:pic>
              </a:graphicData>
            </a:graphic>
          </wp:inline>
        </w:drawing>
      </w:r>
    </w:p>
    <w:p w:rsidR="006D24E2" w:rsidRPr="00CB77AB" w:rsidRDefault="006D24E2" w:rsidP="00077106">
      <w:pPr>
        <w:ind w:left="-142" w:firstLine="851"/>
        <w:jc w:val="center"/>
        <w:rPr>
          <w:rFonts w:ascii="Arial" w:hAnsi="Arial" w:cs="Arial"/>
          <w:sz w:val="24"/>
          <w:szCs w:val="24"/>
        </w:rPr>
      </w:pPr>
      <w:r w:rsidRPr="00CB77AB">
        <w:rPr>
          <w:rFonts w:ascii="Arial" w:hAnsi="Arial" w:cs="Arial"/>
          <w:sz w:val="24"/>
          <w:szCs w:val="24"/>
        </w:rPr>
        <w:t xml:space="preserve">Рисунок </w:t>
      </w:r>
      <w:r w:rsidR="008D5BDB" w:rsidRPr="00CB77AB">
        <w:rPr>
          <w:rFonts w:ascii="Arial" w:hAnsi="Arial" w:cs="Arial"/>
          <w:sz w:val="24"/>
          <w:szCs w:val="24"/>
        </w:rPr>
        <w:t>12</w:t>
      </w:r>
      <w:r w:rsidR="00077106" w:rsidRPr="00CB77AB">
        <w:rPr>
          <w:rFonts w:ascii="Arial" w:hAnsi="Arial" w:cs="Arial"/>
          <w:sz w:val="24"/>
          <w:szCs w:val="24"/>
        </w:rPr>
        <w:t>.</w:t>
      </w:r>
      <w:r w:rsidRPr="00CB77AB">
        <w:rPr>
          <w:rFonts w:ascii="Arial" w:hAnsi="Arial" w:cs="Arial"/>
          <w:sz w:val="24"/>
          <w:szCs w:val="24"/>
        </w:rPr>
        <w:t xml:space="preserve"> Схема контейнерной площадки</w:t>
      </w:r>
    </w:p>
    <w:p w:rsidR="006D24E2" w:rsidRPr="00CB77AB" w:rsidRDefault="006D24E2" w:rsidP="00077106">
      <w:pPr>
        <w:ind w:right="90" w:firstLine="709"/>
        <w:rPr>
          <w:rFonts w:ascii="Arial" w:hAnsi="Arial" w:cs="Arial"/>
          <w:sz w:val="24"/>
          <w:szCs w:val="24"/>
        </w:rPr>
      </w:pPr>
    </w:p>
    <w:p w:rsidR="006D24E2" w:rsidRPr="00CB77AB" w:rsidRDefault="006D24E2" w:rsidP="00077106">
      <w:pPr>
        <w:ind w:right="90" w:firstLine="709"/>
        <w:rPr>
          <w:rFonts w:ascii="Arial" w:hAnsi="Arial" w:cs="Arial"/>
          <w:sz w:val="24"/>
          <w:szCs w:val="24"/>
        </w:rPr>
      </w:pPr>
      <w:r w:rsidRPr="00CB77AB">
        <w:rPr>
          <w:rFonts w:ascii="Arial" w:hAnsi="Arial" w:cs="Arial"/>
          <w:sz w:val="24"/>
          <w:szCs w:val="24"/>
        </w:rPr>
        <w:t>Размеры контейнерных площадок для стандартных контейнеров емкостью 0,75 м</w:t>
      </w:r>
      <w:r w:rsidRPr="00CB77AB">
        <w:rPr>
          <w:rFonts w:ascii="Arial" w:hAnsi="Arial" w:cs="Arial"/>
          <w:sz w:val="24"/>
          <w:szCs w:val="24"/>
          <w:vertAlign w:val="superscript"/>
        </w:rPr>
        <w:t>3</w:t>
      </w:r>
      <w:r w:rsidRPr="00CB77AB">
        <w:rPr>
          <w:rFonts w:ascii="Arial" w:hAnsi="Arial" w:cs="Arial"/>
          <w:sz w:val="24"/>
          <w:szCs w:val="24"/>
        </w:rPr>
        <w:t xml:space="preserve"> в зависимости от количества контейнеров на площадке приведены в таблице </w:t>
      </w:r>
      <w:r w:rsidR="004B23EA" w:rsidRPr="00CB77AB">
        <w:rPr>
          <w:rFonts w:ascii="Arial" w:hAnsi="Arial" w:cs="Arial"/>
          <w:sz w:val="24"/>
          <w:szCs w:val="24"/>
        </w:rPr>
        <w:t>9</w:t>
      </w:r>
      <w:r w:rsidRPr="00CB77AB">
        <w:rPr>
          <w:rFonts w:ascii="Arial" w:hAnsi="Arial" w:cs="Arial"/>
          <w:sz w:val="24"/>
          <w:szCs w:val="24"/>
        </w:rPr>
        <w:t xml:space="preserve">. </w:t>
      </w:r>
    </w:p>
    <w:p w:rsidR="006D24E2" w:rsidRPr="00CB77AB" w:rsidRDefault="006D24E2" w:rsidP="006D24E2">
      <w:pPr>
        <w:ind w:left="-142" w:firstLine="851"/>
        <w:rPr>
          <w:rFonts w:ascii="Arial" w:hAnsi="Arial" w:cs="Arial"/>
          <w:sz w:val="24"/>
          <w:szCs w:val="24"/>
        </w:rPr>
      </w:pPr>
    </w:p>
    <w:p w:rsidR="006D24E2" w:rsidRPr="00CB77AB" w:rsidRDefault="006D24E2" w:rsidP="006D24E2">
      <w:pPr>
        <w:ind w:left="-142" w:firstLine="851"/>
        <w:rPr>
          <w:rFonts w:ascii="Arial" w:hAnsi="Arial" w:cs="Arial"/>
          <w:sz w:val="24"/>
          <w:szCs w:val="24"/>
        </w:rPr>
      </w:pPr>
      <w:r w:rsidRPr="00CB77AB">
        <w:rPr>
          <w:rFonts w:ascii="Arial" w:hAnsi="Arial" w:cs="Arial"/>
          <w:sz w:val="24"/>
          <w:szCs w:val="24"/>
        </w:rPr>
        <w:t xml:space="preserve">Таблица </w:t>
      </w:r>
      <w:r w:rsidR="004B23EA" w:rsidRPr="00CB77AB">
        <w:rPr>
          <w:rFonts w:ascii="Arial" w:hAnsi="Arial" w:cs="Arial"/>
          <w:sz w:val="24"/>
          <w:szCs w:val="24"/>
        </w:rPr>
        <w:t>9</w:t>
      </w:r>
      <w:r w:rsidRPr="00CB77AB">
        <w:rPr>
          <w:rFonts w:ascii="Arial" w:hAnsi="Arial" w:cs="Arial"/>
          <w:sz w:val="24"/>
          <w:szCs w:val="24"/>
        </w:rPr>
        <w:t>.</w:t>
      </w:r>
    </w:p>
    <w:p w:rsidR="006D24E2" w:rsidRPr="00CB77AB" w:rsidRDefault="006D24E2" w:rsidP="006D24E2">
      <w:pPr>
        <w:ind w:left="-142" w:firstLine="851"/>
        <w:jc w:val="center"/>
        <w:rPr>
          <w:rFonts w:ascii="Arial" w:hAnsi="Arial" w:cs="Arial"/>
          <w:sz w:val="24"/>
          <w:szCs w:val="24"/>
        </w:rPr>
      </w:pPr>
      <w:r w:rsidRPr="00CB77AB">
        <w:rPr>
          <w:rFonts w:ascii="Arial" w:hAnsi="Arial" w:cs="Arial"/>
          <w:sz w:val="24"/>
          <w:szCs w:val="24"/>
        </w:rPr>
        <w:t>Размеры площадок под мусоросборники</w:t>
      </w:r>
    </w:p>
    <w:tbl>
      <w:tblPr>
        <w:tblStyle w:val="TableGrid"/>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108" w:type="dxa"/>
          <w:right w:w="45" w:type="dxa"/>
        </w:tblCellMar>
        <w:tblLook w:val="04A0"/>
      </w:tblPr>
      <w:tblGrid>
        <w:gridCol w:w="1855"/>
        <w:gridCol w:w="829"/>
        <w:gridCol w:w="1108"/>
        <w:gridCol w:w="1262"/>
        <w:gridCol w:w="1539"/>
        <w:gridCol w:w="1532"/>
        <w:gridCol w:w="1373"/>
      </w:tblGrid>
      <w:tr w:rsidR="009D432F" w:rsidRPr="00CB77AB" w:rsidTr="009D432F">
        <w:trPr>
          <w:trHeight w:val="996"/>
        </w:trPr>
        <w:tc>
          <w:tcPr>
            <w:tcW w:w="1831" w:type="dxa"/>
            <w:vAlign w:val="center"/>
          </w:tcPr>
          <w:p w:rsidR="006D24E2" w:rsidRPr="00CB77AB" w:rsidRDefault="006D24E2" w:rsidP="009D432F">
            <w:pPr>
              <w:ind w:right="0" w:firstLine="0"/>
              <w:jc w:val="center"/>
              <w:rPr>
                <w:rFonts w:ascii="Arial" w:hAnsi="Arial" w:cs="Arial"/>
                <w:sz w:val="24"/>
                <w:szCs w:val="24"/>
              </w:rPr>
            </w:pPr>
            <w:r w:rsidRPr="00CB77AB">
              <w:rPr>
                <w:rFonts w:ascii="Arial" w:hAnsi="Arial" w:cs="Arial"/>
                <w:sz w:val="24"/>
                <w:szCs w:val="24"/>
              </w:rPr>
              <w:t>Площадка под мусоросборник</w:t>
            </w:r>
          </w:p>
        </w:tc>
        <w:tc>
          <w:tcPr>
            <w:tcW w:w="938" w:type="dxa"/>
            <w:vAlign w:val="center"/>
          </w:tcPr>
          <w:p w:rsidR="006D24E2" w:rsidRPr="00CB77AB" w:rsidRDefault="006D24E2" w:rsidP="009D432F">
            <w:pPr>
              <w:ind w:right="0" w:firstLine="0"/>
              <w:jc w:val="center"/>
              <w:rPr>
                <w:rFonts w:ascii="Arial" w:hAnsi="Arial" w:cs="Arial"/>
                <w:sz w:val="24"/>
                <w:szCs w:val="24"/>
              </w:rPr>
            </w:pPr>
            <w:r w:rsidRPr="00CB77AB">
              <w:rPr>
                <w:rFonts w:ascii="Arial" w:hAnsi="Arial" w:cs="Arial"/>
                <w:sz w:val="24"/>
                <w:szCs w:val="24"/>
              </w:rPr>
              <w:t>Дли-</w:t>
            </w:r>
          </w:p>
          <w:p w:rsidR="006D24E2" w:rsidRPr="00CB77AB" w:rsidRDefault="006D24E2" w:rsidP="009D432F">
            <w:pPr>
              <w:ind w:right="0" w:firstLine="0"/>
              <w:jc w:val="center"/>
              <w:rPr>
                <w:rFonts w:ascii="Arial" w:hAnsi="Arial" w:cs="Arial"/>
                <w:sz w:val="24"/>
                <w:szCs w:val="24"/>
              </w:rPr>
            </w:pPr>
            <w:r w:rsidRPr="00CB77AB">
              <w:rPr>
                <w:rFonts w:ascii="Arial" w:hAnsi="Arial" w:cs="Arial"/>
                <w:sz w:val="24"/>
                <w:szCs w:val="24"/>
              </w:rPr>
              <w:t>на, м</w:t>
            </w:r>
          </w:p>
        </w:tc>
        <w:tc>
          <w:tcPr>
            <w:tcW w:w="1067" w:type="dxa"/>
            <w:vAlign w:val="center"/>
          </w:tcPr>
          <w:p w:rsidR="006D24E2" w:rsidRPr="00CB77AB" w:rsidRDefault="006D24E2" w:rsidP="009D432F">
            <w:pPr>
              <w:ind w:right="0" w:firstLine="0"/>
              <w:jc w:val="center"/>
              <w:rPr>
                <w:rFonts w:ascii="Arial" w:hAnsi="Arial" w:cs="Arial"/>
                <w:sz w:val="24"/>
                <w:szCs w:val="24"/>
              </w:rPr>
            </w:pPr>
            <w:r w:rsidRPr="00CB77AB">
              <w:rPr>
                <w:rFonts w:ascii="Arial" w:hAnsi="Arial" w:cs="Arial"/>
                <w:sz w:val="24"/>
                <w:szCs w:val="24"/>
              </w:rPr>
              <w:t>Ширина, м</w:t>
            </w:r>
          </w:p>
        </w:tc>
        <w:tc>
          <w:tcPr>
            <w:tcW w:w="1087" w:type="dxa"/>
            <w:vAlign w:val="center"/>
          </w:tcPr>
          <w:p w:rsidR="006D24E2" w:rsidRPr="00CB77AB" w:rsidRDefault="006D24E2" w:rsidP="009D432F">
            <w:pPr>
              <w:ind w:right="0" w:firstLine="0"/>
              <w:jc w:val="center"/>
              <w:rPr>
                <w:rFonts w:ascii="Arial" w:hAnsi="Arial" w:cs="Arial"/>
                <w:sz w:val="24"/>
                <w:szCs w:val="24"/>
              </w:rPr>
            </w:pPr>
            <w:r w:rsidRPr="00CB77AB">
              <w:rPr>
                <w:rFonts w:ascii="Arial" w:hAnsi="Arial" w:cs="Arial"/>
                <w:sz w:val="24"/>
                <w:szCs w:val="24"/>
              </w:rPr>
              <w:t>Площадь,</w:t>
            </w:r>
          </w:p>
          <w:p w:rsidR="006D24E2" w:rsidRPr="00CB77AB" w:rsidRDefault="006D24E2" w:rsidP="009D432F">
            <w:pPr>
              <w:ind w:right="0" w:firstLine="0"/>
              <w:jc w:val="center"/>
              <w:rPr>
                <w:rFonts w:ascii="Arial" w:hAnsi="Arial" w:cs="Arial"/>
                <w:sz w:val="24"/>
                <w:szCs w:val="24"/>
              </w:rPr>
            </w:pPr>
            <w:r w:rsidRPr="00CB77AB">
              <w:rPr>
                <w:rFonts w:ascii="Arial" w:hAnsi="Arial" w:cs="Arial"/>
                <w:sz w:val="24"/>
                <w:szCs w:val="24"/>
              </w:rPr>
              <w:t>м.кв.</w:t>
            </w:r>
          </w:p>
        </w:tc>
        <w:tc>
          <w:tcPr>
            <w:tcW w:w="1529" w:type="dxa"/>
            <w:vAlign w:val="center"/>
          </w:tcPr>
          <w:p w:rsidR="006D24E2" w:rsidRPr="00CB77AB" w:rsidRDefault="006D24E2" w:rsidP="009D432F">
            <w:pPr>
              <w:ind w:right="0" w:firstLine="0"/>
              <w:jc w:val="center"/>
              <w:rPr>
                <w:rFonts w:ascii="Arial" w:hAnsi="Arial" w:cs="Arial"/>
                <w:sz w:val="24"/>
                <w:szCs w:val="24"/>
              </w:rPr>
            </w:pPr>
            <w:r w:rsidRPr="00CB77AB">
              <w:rPr>
                <w:rFonts w:ascii="Arial" w:hAnsi="Arial" w:cs="Arial"/>
                <w:sz w:val="24"/>
                <w:szCs w:val="24"/>
              </w:rPr>
              <w:t>Длина ограждения, м</w:t>
            </w:r>
          </w:p>
        </w:tc>
        <w:tc>
          <w:tcPr>
            <w:tcW w:w="1538" w:type="dxa"/>
            <w:vAlign w:val="center"/>
          </w:tcPr>
          <w:p w:rsidR="006D24E2" w:rsidRPr="00CB77AB" w:rsidRDefault="006D24E2" w:rsidP="009D432F">
            <w:pPr>
              <w:ind w:right="0" w:hanging="21"/>
              <w:jc w:val="center"/>
              <w:rPr>
                <w:rFonts w:ascii="Arial" w:hAnsi="Arial" w:cs="Arial"/>
                <w:sz w:val="24"/>
                <w:szCs w:val="24"/>
              </w:rPr>
            </w:pPr>
            <w:r w:rsidRPr="00CB77AB">
              <w:rPr>
                <w:rFonts w:ascii="Arial" w:hAnsi="Arial" w:cs="Arial"/>
                <w:sz w:val="24"/>
                <w:szCs w:val="24"/>
              </w:rPr>
              <w:t>Высота ограждений, м</w:t>
            </w:r>
          </w:p>
        </w:tc>
        <w:tc>
          <w:tcPr>
            <w:tcW w:w="1508" w:type="dxa"/>
            <w:vAlign w:val="center"/>
          </w:tcPr>
          <w:p w:rsidR="006D24E2" w:rsidRPr="00CB77AB" w:rsidRDefault="006D24E2" w:rsidP="009D432F">
            <w:pPr>
              <w:ind w:right="0" w:hanging="21"/>
              <w:jc w:val="center"/>
              <w:rPr>
                <w:rFonts w:ascii="Arial" w:hAnsi="Arial" w:cs="Arial"/>
                <w:sz w:val="24"/>
                <w:szCs w:val="24"/>
              </w:rPr>
            </w:pPr>
            <w:r w:rsidRPr="00CB77AB">
              <w:rPr>
                <w:rFonts w:ascii="Arial" w:hAnsi="Arial" w:cs="Arial"/>
                <w:sz w:val="24"/>
                <w:szCs w:val="24"/>
              </w:rPr>
              <w:t>Площадь огражде</w:t>
            </w:r>
          </w:p>
          <w:p w:rsidR="006D24E2" w:rsidRPr="00CB77AB" w:rsidRDefault="006D24E2" w:rsidP="009D432F">
            <w:pPr>
              <w:ind w:right="0" w:hanging="21"/>
              <w:jc w:val="center"/>
              <w:rPr>
                <w:rFonts w:ascii="Arial" w:hAnsi="Arial" w:cs="Arial"/>
                <w:sz w:val="24"/>
                <w:szCs w:val="24"/>
              </w:rPr>
            </w:pPr>
            <w:r w:rsidRPr="00CB77AB">
              <w:rPr>
                <w:rFonts w:ascii="Arial" w:hAnsi="Arial" w:cs="Arial"/>
                <w:sz w:val="24"/>
                <w:szCs w:val="24"/>
              </w:rPr>
              <w:t>ния, м.кв.</w:t>
            </w:r>
          </w:p>
        </w:tc>
      </w:tr>
      <w:tr w:rsidR="009D432F" w:rsidRPr="00CB77AB" w:rsidTr="009D432F">
        <w:trPr>
          <w:trHeight w:val="343"/>
        </w:trPr>
        <w:tc>
          <w:tcPr>
            <w:tcW w:w="1831" w:type="dxa"/>
          </w:tcPr>
          <w:p w:rsidR="006D24E2" w:rsidRPr="00CB77AB" w:rsidRDefault="006D24E2" w:rsidP="009D432F">
            <w:pPr>
              <w:ind w:right="0" w:firstLine="0"/>
              <w:jc w:val="center"/>
              <w:rPr>
                <w:rFonts w:ascii="Arial" w:hAnsi="Arial" w:cs="Arial"/>
                <w:sz w:val="24"/>
                <w:szCs w:val="24"/>
              </w:rPr>
            </w:pPr>
            <w:r w:rsidRPr="00CB77AB">
              <w:rPr>
                <w:rFonts w:ascii="Arial" w:hAnsi="Arial" w:cs="Arial"/>
                <w:sz w:val="24"/>
                <w:szCs w:val="24"/>
              </w:rPr>
              <w:t>1 контейнер</w:t>
            </w:r>
          </w:p>
        </w:tc>
        <w:tc>
          <w:tcPr>
            <w:tcW w:w="938" w:type="dxa"/>
          </w:tcPr>
          <w:p w:rsidR="006D24E2" w:rsidRPr="00CB77AB" w:rsidRDefault="006D24E2" w:rsidP="009D432F">
            <w:pPr>
              <w:ind w:right="0" w:firstLine="0"/>
              <w:jc w:val="center"/>
              <w:rPr>
                <w:rFonts w:ascii="Arial" w:hAnsi="Arial" w:cs="Arial"/>
                <w:sz w:val="24"/>
                <w:szCs w:val="24"/>
              </w:rPr>
            </w:pPr>
            <w:r w:rsidRPr="00CB77AB">
              <w:rPr>
                <w:rFonts w:ascii="Arial" w:hAnsi="Arial" w:cs="Arial"/>
                <w:sz w:val="24"/>
                <w:szCs w:val="24"/>
              </w:rPr>
              <w:t>3</w:t>
            </w:r>
          </w:p>
        </w:tc>
        <w:tc>
          <w:tcPr>
            <w:tcW w:w="1067" w:type="dxa"/>
          </w:tcPr>
          <w:p w:rsidR="006D24E2" w:rsidRPr="00CB77AB" w:rsidRDefault="006D24E2" w:rsidP="009D432F">
            <w:pPr>
              <w:ind w:right="0" w:firstLine="0"/>
              <w:jc w:val="center"/>
              <w:rPr>
                <w:rFonts w:ascii="Arial" w:hAnsi="Arial" w:cs="Arial"/>
                <w:sz w:val="24"/>
                <w:szCs w:val="24"/>
              </w:rPr>
            </w:pPr>
            <w:r w:rsidRPr="00CB77AB">
              <w:rPr>
                <w:rFonts w:ascii="Arial" w:hAnsi="Arial" w:cs="Arial"/>
                <w:sz w:val="24"/>
                <w:szCs w:val="24"/>
              </w:rPr>
              <w:t>3</w:t>
            </w:r>
          </w:p>
        </w:tc>
        <w:tc>
          <w:tcPr>
            <w:tcW w:w="1087" w:type="dxa"/>
          </w:tcPr>
          <w:p w:rsidR="006D24E2" w:rsidRPr="00CB77AB" w:rsidRDefault="006D24E2" w:rsidP="009D432F">
            <w:pPr>
              <w:ind w:right="0" w:firstLine="0"/>
              <w:jc w:val="center"/>
              <w:rPr>
                <w:rFonts w:ascii="Arial" w:hAnsi="Arial" w:cs="Arial"/>
                <w:sz w:val="24"/>
                <w:szCs w:val="24"/>
              </w:rPr>
            </w:pPr>
            <w:r w:rsidRPr="00CB77AB">
              <w:rPr>
                <w:rFonts w:ascii="Arial" w:hAnsi="Arial" w:cs="Arial"/>
                <w:sz w:val="24"/>
                <w:szCs w:val="24"/>
              </w:rPr>
              <w:t>8,8</w:t>
            </w:r>
          </w:p>
        </w:tc>
        <w:tc>
          <w:tcPr>
            <w:tcW w:w="1529" w:type="dxa"/>
          </w:tcPr>
          <w:p w:rsidR="006D24E2" w:rsidRPr="00CB77AB" w:rsidRDefault="006D24E2" w:rsidP="009D432F">
            <w:pPr>
              <w:ind w:right="0" w:firstLine="0"/>
              <w:jc w:val="center"/>
              <w:rPr>
                <w:rFonts w:ascii="Arial" w:hAnsi="Arial" w:cs="Arial"/>
                <w:sz w:val="24"/>
                <w:szCs w:val="24"/>
              </w:rPr>
            </w:pPr>
            <w:r w:rsidRPr="00CB77AB">
              <w:rPr>
                <w:rFonts w:ascii="Arial" w:hAnsi="Arial" w:cs="Arial"/>
                <w:sz w:val="24"/>
                <w:szCs w:val="24"/>
              </w:rPr>
              <w:t>8,9</w:t>
            </w:r>
          </w:p>
        </w:tc>
        <w:tc>
          <w:tcPr>
            <w:tcW w:w="1538" w:type="dxa"/>
          </w:tcPr>
          <w:p w:rsidR="006D24E2" w:rsidRPr="00CB77AB" w:rsidRDefault="006D24E2" w:rsidP="009D432F">
            <w:pPr>
              <w:ind w:right="0" w:hanging="21"/>
              <w:jc w:val="center"/>
              <w:rPr>
                <w:rFonts w:ascii="Arial" w:hAnsi="Arial" w:cs="Arial"/>
                <w:sz w:val="24"/>
                <w:szCs w:val="24"/>
              </w:rPr>
            </w:pPr>
            <w:r w:rsidRPr="00CB77AB">
              <w:rPr>
                <w:rFonts w:ascii="Arial" w:hAnsi="Arial" w:cs="Arial"/>
                <w:sz w:val="24"/>
                <w:szCs w:val="24"/>
              </w:rPr>
              <w:t>1,5</w:t>
            </w:r>
          </w:p>
        </w:tc>
        <w:tc>
          <w:tcPr>
            <w:tcW w:w="1508" w:type="dxa"/>
          </w:tcPr>
          <w:p w:rsidR="006D24E2" w:rsidRPr="00CB77AB" w:rsidRDefault="006D24E2" w:rsidP="009D432F">
            <w:pPr>
              <w:ind w:right="0" w:hanging="21"/>
              <w:jc w:val="center"/>
              <w:rPr>
                <w:rFonts w:ascii="Arial" w:hAnsi="Arial" w:cs="Arial"/>
                <w:sz w:val="24"/>
                <w:szCs w:val="24"/>
              </w:rPr>
            </w:pPr>
            <w:r w:rsidRPr="00CB77AB">
              <w:rPr>
                <w:rFonts w:ascii="Arial" w:hAnsi="Arial" w:cs="Arial"/>
                <w:sz w:val="24"/>
                <w:szCs w:val="24"/>
              </w:rPr>
              <w:t>13,3</w:t>
            </w:r>
          </w:p>
        </w:tc>
      </w:tr>
      <w:tr w:rsidR="009D432F" w:rsidRPr="00CB77AB" w:rsidTr="009D432F">
        <w:trPr>
          <w:trHeight w:val="331"/>
        </w:trPr>
        <w:tc>
          <w:tcPr>
            <w:tcW w:w="1831" w:type="dxa"/>
          </w:tcPr>
          <w:p w:rsidR="006D24E2" w:rsidRPr="00CB77AB" w:rsidRDefault="006D24E2" w:rsidP="009D432F">
            <w:pPr>
              <w:ind w:right="0" w:firstLine="0"/>
              <w:jc w:val="center"/>
              <w:rPr>
                <w:rFonts w:ascii="Arial" w:hAnsi="Arial" w:cs="Arial"/>
                <w:sz w:val="24"/>
                <w:szCs w:val="24"/>
              </w:rPr>
            </w:pPr>
            <w:r w:rsidRPr="00CB77AB">
              <w:rPr>
                <w:rFonts w:ascii="Arial" w:hAnsi="Arial" w:cs="Arial"/>
                <w:sz w:val="24"/>
                <w:szCs w:val="24"/>
              </w:rPr>
              <w:t>2 контейнера</w:t>
            </w:r>
          </w:p>
        </w:tc>
        <w:tc>
          <w:tcPr>
            <w:tcW w:w="938" w:type="dxa"/>
          </w:tcPr>
          <w:p w:rsidR="006D24E2" w:rsidRPr="00CB77AB" w:rsidRDefault="006D24E2" w:rsidP="009D432F">
            <w:pPr>
              <w:ind w:right="0" w:firstLine="0"/>
              <w:jc w:val="center"/>
              <w:rPr>
                <w:rFonts w:ascii="Arial" w:hAnsi="Arial" w:cs="Arial"/>
                <w:sz w:val="24"/>
                <w:szCs w:val="24"/>
              </w:rPr>
            </w:pPr>
            <w:r w:rsidRPr="00CB77AB">
              <w:rPr>
                <w:rFonts w:ascii="Arial" w:hAnsi="Arial" w:cs="Arial"/>
                <w:sz w:val="24"/>
                <w:szCs w:val="24"/>
              </w:rPr>
              <w:t>4,3</w:t>
            </w:r>
          </w:p>
        </w:tc>
        <w:tc>
          <w:tcPr>
            <w:tcW w:w="1067" w:type="dxa"/>
          </w:tcPr>
          <w:p w:rsidR="006D24E2" w:rsidRPr="00CB77AB" w:rsidRDefault="006D24E2" w:rsidP="009D432F">
            <w:pPr>
              <w:ind w:right="0" w:firstLine="0"/>
              <w:jc w:val="center"/>
              <w:rPr>
                <w:rFonts w:ascii="Arial" w:hAnsi="Arial" w:cs="Arial"/>
                <w:sz w:val="24"/>
                <w:szCs w:val="24"/>
              </w:rPr>
            </w:pPr>
            <w:r w:rsidRPr="00CB77AB">
              <w:rPr>
                <w:rFonts w:ascii="Arial" w:hAnsi="Arial" w:cs="Arial"/>
                <w:sz w:val="24"/>
                <w:szCs w:val="24"/>
              </w:rPr>
              <w:t>3</w:t>
            </w:r>
          </w:p>
        </w:tc>
        <w:tc>
          <w:tcPr>
            <w:tcW w:w="1087" w:type="dxa"/>
          </w:tcPr>
          <w:p w:rsidR="006D24E2" w:rsidRPr="00CB77AB" w:rsidRDefault="006D24E2" w:rsidP="009D432F">
            <w:pPr>
              <w:ind w:right="0" w:firstLine="0"/>
              <w:jc w:val="center"/>
              <w:rPr>
                <w:rFonts w:ascii="Arial" w:hAnsi="Arial" w:cs="Arial"/>
                <w:sz w:val="24"/>
                <w:szCs w:val="24"/>
              </w:rPr>
            </w:pPr>
            <w:r w:rsidRPr="00CB77AB">
              <w:rPr>
                <w:rFonts w:ascii="Arial" w:hAnsi="Arial" w:cs="Arial"/>
                <w:sz w:val="24"/>
                <w:szCs w:val="24"/>
              </w:rPr>
              <w:t>12,7</w:t>
            </w:r>
          </w:p>
        </w:tc>
        <w:tc>
          <w:tcPr>
            <w:tcW w:w="1529" w:type="dxa"/>
          </w:tcPr>
          <w:p w:rsidR="006D24E2" w:rsidRPr="00CB77AB" w:rsidRDefault="006D24E2" w:rsidP="009D432F">
            <w:pPr>
              <w:ind w:right="0" w:firstLine="0"/>
              <w:jc w:val="center"/>
              <w:rPr>
                <w:rFonts w:ascii="Arial" w:hAnsi="Arial" w:cs="Arial"/>
                <w:sz w:val="24"/>
                <w:szCs w:val="24"/>
              </w:rPr>
            </w:pPr>
            <w:r w:rsidRPr="00CB77AB">
              <w:rPr>
                <w:rFonts w:ascii="Arial" w:hAnsi="Arial" w:cs="Arial"/>
                <w:sz w:val="24"/>
                <w:szCs w:val="24"/>
              </w:rPr>
              <w:t>10,2</w:t>
            </w:r>
          </w:p>
        </w:tc>
        <w:tc>
          <w:tcPr>
            <w:tcW w:w="1538" w:type="dxa"/>
          </w:tcPr>
          <w:p w:rsidR="006D24E2" w:rsidRPr="00CB77AB" w:rsidRDefault="006D24E2" w:rsidP="009D432F">
            <w:pPr>
              <w:ind w:right="0" w:hanging="21"/>
              <w:jc w:val="center"/>
              <w:rPr>
                <w:rFonts w:ascii="Arial" w:hAnsi="Arial" w:cs="Arial"/>
                <w:sz w:val="24"/>
                <w:szCs w:val="24"/>
              </w:rPr>
            </w:pPr>
            <w:r w:rsidRPr="00CB77AB">
              <w:rPr>
                <w:rFonts w:ascii="Arial" w:hAnsi="Arial" w:cs="Arial"/>
                <w:sz w:val="24"/>
                <w:szCs w:val="24"/>
              </w:rPr>
              <w:t>1,5</w:t>
            </w:r>
          </w:p>
        </w:tc>
        <w:tc>
          <w:tcPr>
            <w:tcW w:w="1508" w:type="dxa"/>
          </w:tcPr>
          <w:p w:rsidR="006D24E2" w:rsidRPr="00CB77AB" w:rsidRDefault="006D24E2" w:rsidP="009D432F">
            <w:pPr>
              <w:ind w:right="0" w:hanging="21"/>
              <w:jc w:val="center"/>
              <w:rPr>
                <w:rFonts w:ascii="Arial" w:hAnsi="Arial" w:cs="Arial"/>
                <w:sz w:val="24"/>
                <w:szCs w:val="24"/>
              </w:rPr>
            </w:pPr>
            <w:r w:rsidRPr="00CB77AB">
              <w:rPr>
                <w:rFonts w:ascii="Arial" w:hAnsi="Arial" w:cs="Arial"/>
                <w:sz w:val="24"/>
                <w:szCs w:val="24"/>
              </w:rPr>
              <w:t>15,3</w:t>
            </w:r>
          </w:p>
        </w:tc>
      </w:tr>
      <w:tr w:rsidR="009D432F" w:rsidRPr="00CB77AB" w:rsidTr="009D432F">
        <w:trPr>
          <w:trHeight w:val="334"/>
        </w:trPr>
        <w:tc>
          <w:tcPr>
            <w:tcW w:w="1831" w:type="dxa"/>
          </w:tcPr>
          <w:p w:rsidR="006D24E2" w:rsidRPr="00CB77AB" w:rsidRDefault="006D24E2" w:rsidP="009D432F">
            <w:pPr>
              <w:ind w:right="0" w:firstLine="0"/>
              <w:jc w:val="center"/>
              <w:rPr>
                <w:rFonts w:ascii="Arial" w:hAnsi="Arial" w:cs="Arial"/>
                <w:sz w:val="24"/>
                <w:szCs w:val="24"/>
              </w:rPr>
            </w:pPr>
            <w:r w:rsidRPr="00CB77AB">
              <w:rPr>
                <w:rFonts w:ascii="Arial" w:hAnsi="Arial" w:cs="Arial"/>
                <w:sz w:val="24"/>
                <w:szCs w:val="24"/>
              </w:rPr>
              <w:t>3 контейнера</w:t>
            </w:r>
          </w:p>
        </w:tc>
        <w:tc>
          <w:tcPr>
            <w:tcW w:w="938" w:type="dxa"/>
          </w:tcPr>
          <w:p w:rsidR="006D24E2" w:rsidRPr="00CB77AB" w:rsidRDefault="006D24E2" w:rsidP="009D432F">
            <w:pPr>
              <w:ind w:right="0" w:firstLine="0"/>
              <w:jc w:val="center"/>
              <w:rPr>
                <w:rFonts w:ascii="Arial" w:hAnsi="Arial" w:cs="Arial"/>
                <w:sz w:val="24"/>
                <w:szCs w:val="24"/>
              </w:rPr>
            </w:pPr>
            <w:r w:rsidRPr="00CB77AB">
              <w:rPr>
                <w:rFonts w:ascii="Arial" w:hAnsi="Arial" w:cs="Arial"/>
                <w:sz w:val="24"/>
                <w:szCs w:val="24"/>
              </w:rPr>
              <w:t>5,6</w:t>
            </w:r>
          </w:p>
        </w:tc>
        <w:tc>
          <w:tcPr>
            <w:tcW w:w="1067" w:type="dxa"/>
          </w:tcPr>
          <w:p w:rsidR="006D24E2" w:rsidRPr="00CB77AB" w:rsidRDefault="006D24E2" w:rsidP="009D432F">
            <w:pPr>
              <w:ind w:right="0" w:firstLine="0"/>
              <w:jc w:val="center"/>
              <w:rPr>
                <w:rFonts w:ascii="Arial" w:hAnsi="Arial" w:cs="Arial"/>
                <w:sz w:val="24"/>
                <w:szCs w:val="24"/>
              </w:rPr>
            </w:pPr>
            <w:r w:rsidRPr="00CB77AB">
              <w:rPr>
                <w:rFonts w:ascii="Arial" w:hAnsi="Arial" w:cs="Arial"/>
                <w:sz w:val="24"/>
                <w:szCs w:val="24"/>
              </w:rPr>
              <w:t>3</w:t>
            </w:r>
          </w:p>
        </w:tc>
        <w:tc>
          <w:tcPr>
            <w:tcW w:w="1087" w:type="dxa"/>
          </w:tcPr>
          <w:p w:rsidR="006D24E2" w:rsidRPr="00CB77AB" w:rsidRDefault="006D24E2" w:rsidP="009D432F">
            <w:pPr>
              <w:ind w:right="0" w:firstLine="0"/>
              <w:jc w:val="center"/>
              <w:rPr>
                <w:rFonts w:ascii="Arial" w:hAnsi="Arial" w:cs="Arial"/>
                <w:sz w:val="24"/>
                <w:szCs w:val="24"/>
              </w:rPr>
            </w:pPr>
            <w:r w:rsidRPr="00CB77AB">
              <w:rPr>
                <w:rFonts w:ascii="Arial" w:hAnsi="Arial" w:cs="Arial"/>
                <w:sz w:val="24"/>
                <w:szCs w:val="24"/>
              </w:rPr>
              <w:t>16,6</w:t>
            </w:r>
          </w:p>
        </w:tc>
        <w:tc>
          <w:tcPr>
            <w:tcW w:w="1529" w:type="dxa"/>
          </w:tcPr>
          <w:p w:rsidR="006D24E2" w:rsidRPr="00CB77AB" w:rsidRDefault="006D24E2" w:rsidP="009D432F">
            <w:pPr>
              <w:ind w:right="0" w:firstLine="0"/>
              <w:jc w:val="center"/>
              <w:rPr>
                <w:rFonts w:ascii="Arial" w:hAnsi="Arial" w:cs="Arial"/>
                <w:sz w:val="24"/>
                <w:szCs w:val="24"/>
              </w:rPr>
            </w:pPr>
            <w:r w:rsidRPr="00CB77AB">
              <w:rPr>
                <w:rFonts w:ascii="Arial" w:hAnsi="Arial" w:cs="Arial"/>
                <w:sz w:val="24"/>
                <w:szCs w:val="24"/>
              </w:rPr>
              <w:t>11,5</w:t>
            </w:r>
          </w:p>
        </w:tc>
        <w:tc>
          <w:tcPr>
            <w:tcW w:w="1538" w:type="dxa"/>
          </w:tcPr>
          <w:p w:rsidR="006D24E2" w:rsidRPr="00CB77AB" w:rsidRDefault="006D24E2" w:rsidP="009D432F">
            <w:pPr>
              <w:ind w:right="0" w:hanging="21"/>
              <w:jc w:val="center"/>
              <w:rPr>
                <w:rFonts w:ascii="Arial" w:hAnsi="Arial" w:cs="Arial"/>
                <w:sz w:val="24"/>
                <w:szCs w:val="24"/>
              </w:rPr>
            </w:pPr>
            <w:r w:rsidRPr="00CB77AB">
              <w:rPr>
                <w:rFonts w:ascii="Arial" w:hAnsi="Arial" w:cs="Arial"/>
                <w:sz w:val="24"/>
                <w:szCs w:val="24"/>
              </w:rPr>
              <w:t>1,5</w:t>
            </w:r>
          </w:p>
        </w:tc>
        <w:tc>
          <w:tcPr>
            <w:tcW w:w="1508" w:type="dxa"/>
          </w:tcPr>
          <w:p w:rsidR="006D24E2" w:rsidRPr="00CB77AB" w:rsidRDefault="006D24E2" w:rsidP="009D432F">
            <w:pPr>
              <w:ind w:right="0" w:hanging="21"/>
              <w:jc w:val="center"/>
              <w:rPr>
                <w:rFonts w:ascii="Arial" w:hAnsi="Arial" w:cs="Arial"/>
                <w:sz w:val="24"/>
                <w:szCs w:val="24"/>
              </w:rPr>
            </w:pPr>
            <w:r w:rsidRPr="00CB77AB">
              <w:rPr>
                <w:rFonts w:ascii="Arial" w:hAnsi="Arial" w:cs="Arial"/>
                <w:sz w:val="24"/>
                <w:szCs w:val="24"/>
              </w:rPr>
              <w:t>17,3</w:t>
            </w:r>
          </w:p>
        </w:tc>
      </w:tr>
      <w:tr w:rsidR="009D432F" w:rsidRPr="00CB77AB" w:rsidTr="009D432F">
        <w:trPr>
          <w:trHeight w:val="331"/>
        </w:trPr>
        <w:tc>
          <w:tcPr>
            <w:tcW w:w="1831" w:type="dxa"/>
          </w:tcPr>
          <w:p w:rsidR="006D24E2" w:rsidRPr="00CB77AB" w:rsidRDefault="006D24E2" w:rsidP="009D432F">
            <w:pPr>
              <w:ind w:right="0" w:firstLine="0"/>
              <w:jc w:val="center"/>
              <w:rPr>
                <w:rFonts w:ascii="Arial" w:hAnsi="Arial" w:cs="Arial"/>
                <w:sz w:val="24"/>
                <w:szCs w:val="24"/>
              </w:rPr>
            </w:pPr>
            <w:r w:rsidRPr="00CB77AB">
              <w:rPr>
                <w:rFonts w:ascii="Arial" w:hAnsi="Arial" w:cs="Arial"/>
                <w:sz w:val="24"/>
                <w:szCs w:val="24"/>
              </w:rPr>
              <w:t>4 контейнера</w:t>
            </w:r>
          </w:p>
        </w:tc>
        <w:tc>
          <w:tcPr>
            <w:tcW w:w="938" w:type="dxa"/>
          </w:tcPr>
          <w:p w:rsidR="006D24E2" w:rsidRPr="00CB77AB" w:rsidRDefault="006D24E2" w:rsidP="009D432F">
            <w:pPr>
              <w:ind w:right="0" w:firstLine="0"/>
              <w:jc w:val="center"/>
              <w:rPr>
                <w:rFonts w:ascii="Arial" w:hAnsi="Arial" w:cs="Arial"/>
                <w:sz w:val="24"/>
                <w:szCs w:val="24"/>
              </w:rPr>
            </w:pPr>
            <w:r w:rsidRPr="00CB77AB">
              <w:rPr>
                <w:rFonts w:ascii="Arial" w:hAnsi="Arial" w:cs="Arial"/>
                <w:sz w:val="24"/>
                <w:szCs w:val="24"/>
              </w:rPr>
              <w:t>7</w:t>
            </w:r>
          </w:p>
        </w:tc>
        <w:tc>
          <w:tcPr>
            <w:tcW w:w="1067" w:type="dxa"/>
          </w:tcPr>
          <w:p w:rsidR="006D24E2" w:rsidRPr="00CB77AB" w:rsidRDefault="006D24E2" w:rsidP="009D432F">
            <w:pPr>
              <w:ind w:right="0" w:firstLine="0"/>
              <w:jc w:val="center"/>
              <w:rPr>
                <w:rFonts w:ascii="Arial" w:hAnsi="Arial" w:cs="Arial"/>
                <w:sz w:val="24"/>
                <w:szCs w:val="24"/>
              </w:rPr>
            </w:pPr>
            <w:r w:rsidRPr="00CB77AB">
              <w:rPr>
                <w:rFonts w:ascii="Arial" w:hAnsi="Arial" w:cs="Arial"/>
                <w:sz w:val="24"/>
                <w:szCs w:val="24"/>
              </w:rPr>
              <w:t>3</w:t>
            </w:r>
          </w:p>
        </w:tc>
        <w:tc>
          <w:tcPr>
            <w:tcW w:w="1087" w:type="dxa"/>
          </w:tcPr>
          <w:p w:rsidR="006D24E2" w:rsidRPr="00CB77AB" w:rsidRDefault="006D24E2" w:rsidP="009D432F">
            <w:pPr>
              <w:ind w:right="0" w:firstLine="0"/>
              <w:jc w:val="center"/>
              <w:rPr>
                <w:rFonts w:ascii="Arial" w:hAnsi="Arial" w:cs="Arial"/>
                <w:sz w:val="24"/>
                <w:szCs w:val="24"/>
              </w:rPr>
            </w:pPr>
            <w:r w:rsidRPr="00CB77AB">
              <w:rPr>
                <w:rFonts w:ascii="Arial" w:hAnsi="Arial" w:cs="Arial"/>
                <w:sz w:val="24"/>
                <w:szCs w:val="24"/>
              </w:rPr>
              <w:t>20,3</w:t>
            </w:r>
          </w:p>
        </w:tc>
        <w:tc>
          <w:tcPr>
            <w:tcW w:w="1529" w:type="dxa"/>
          </w:tcPr>
          <w:p w:rsidR="006D24E2" w:rsidRPr="00CB77AB" w:rsidRDefault="006D24E2" w:rsidP="009D432F">
            <w:pPr>
              <w:ind w:right="0" w:firstLine="0"/>
              <w:jc w:val="center"/>
              <w:rPr>
                <w:rFonts w:ascii="Arial" w:hAnsi="Arial" w:cs="Arial"/>
                <w:sz w:val="24"/>
                <w:szCs w:val="24"/>
              </w:rPr>
            </w:pPr>
            <w:r w:rsidRPr="00CB77AB">
              <w:rPr>
                <w:rFonts w:ascii="Arial" w:hAnsi="Arial" w:cs="Arial"/>
                <w:sz w:val="24"/>
                <w:szCs w:val="24"/>
              </w:rPr>
              <w:t>12,9</w:t>
            </w:r>
          </w:p>
        </w:tc>
        <w:tc>
          <w:tcPr>
            <w:tcW w:w="1538" w:type="dxa"/>
          </w:tcPr>
          <w:p w:rsidR="006D24E2" w:rsidRPr="00CB77AB" w:rsidRDefault="006D24E2" w:rsidP="009D432F">
            <w:pPr>
              <w:ind w:right="0" w:hanging="21"/>
              <w:jc w:val="center"/>
              <w:rPr>
                <w:rFonts w:ascii="Arial" w:hAnsi="Arial" w:cs="Arial"/>
                <w:sz w:val="24"/>
                <w:szCs w:val="24"/>
              </w:rPr>
            </w:pPr>
            <w:r w:rsidRPr="00CB77AB">
              <w:rPr>
                <w:rFonts w:ascii="Arial" w:hAnsi="Arial" w:cs="Arial"/>
                <w:sz w:val="24"/>
                <w:szCs w:val="24"/>
              </w:rPr>
              <w:t>1,5</w:t>
            </w:r>
          </w:p>
        </w:tc>
        <w:tc>
          <w:tcPr>
            <w:tcW w:w="1508" w:type="dxa"/>
          </w:tcPr>
          <w:p w:rsidR="006D24E2" w:rsidRPr="00CB77AB" w:rsidRDefault="006D24E2" w:rsidP="009D432F">
            <w:pPr>
              <w:ind w:right="0" w:hanging="21"/>
              <w:jc w:val="center"/>
              <w:rPr>
                <w:rFonts w:ascii="Arial" w:hAnsi="Arial" w:cs="Arial"/>
                <w:sz w:val="24"/>
                <w:szCs w:val="24"/>
              </w:rPr>
            </w:pPr>
            <w:r w:rsidRPr="00CB77AB">
              <w:rPr>
                <w:rFonts w:ascii="Arial" w:hAnsi="Arial" w:cs="Arial"/>
                <w:sz w:val="24"/>
                <w:szCs w:val="24"/>
              </w:rPr>
              <w:t>19,3</w:t>
            </w:r>
          </w:p>
        </w:tc>
      </w:tr>
      <w:tr w:rsidR="009D432F" w:rsidRPr="00CB77AB" w:rsidTr="009D432F">
        <w:trPr>
          <w:trHeight w:val="341"/>
        </w:trPr>
        <w:tc>
          <w:tcPr>
            <w:tcW w:w="1831" w:type="dxa"/>
          </w:tcPr>
          <w:p w:rsidR="006D24E2" w:rsidRPr="00CB77AB" w:rsidRDefault="006D24E2" w:rsidP="009D432F">
            <w:pPr>
              <w:ind w:right="0" w:firstLine="0"/>
              <w:jc w:val="center"/>
              <w:rPr>
                <w:rFonts w:ascii="Arial" w:hAnsi="Arial" w:cs="Arial"/>
                <w:sz w:val="24"/>
                <w:szCs w:val="24"/>
              </w:rPr>
            </w:pPr>
            <w:r w:rsidRPr="00CB77AB">
              <w:rPr>
                <w:rFonts w:ascii="Arial" w:hAnsi="Arial" w:cs="Arial"/>
                <w:sz w:val="24"/>
                <w:szCs w:val="24"/>
              </w:rPr>
              <w:t>Бункер</w:t>
            </w:r>
          </w:p>
        </w:tc>
        <w:tc>
          <w:tcPr>
            <w:tcW w:w="938" w:type="dxa"/>
          </w:tcPr>
          <w:p w:rsidR="006D24E2" w:rsidRPr="00CB77AB" w:rsidRDefault="006D24E2" w:rsidP="009D432F">
            <w:pPr>
              <w:ind w:right="0" w:firstLine="0"/>
              <w:jc w:val="center"/>
              <w:rPr>
                <w:rFonts w:ascii="Arial" w:hAnsi="Arial" w:cs="Arial"/>
                <w:sz w:val="24"/>
                <w:szCs w:val="24"/>
              </w:rPr>
            </w:pPr>
            <w:r w:rsidRPr="00CB77AB">
              <w:rPr>
                <w:rFonts w:ascii="Arial" w:hAnsi="Arial" w:cs="Arial"/>
                <w:sz w:val="24"/>
                <w:szCs w:val="24"/>
              </w:rPr>
              <w:t>5,5</w:t>
            </w:r>
          </w:p>
        </w:tc>
        <w:tc>
          <w:tcPr>
            <w:tcW w:w="1067" w:type="dxa"/>
          </w:tcPr>
          <w:p w:rsidR="006D24E2" w:rsidRPr="00CB77AB" w:rsidRDefault="006D24E2" w:rsidP="009D432F">
            <w:pPr>
              <w:ind w:right="0" w:firstLine="0"/>
              <w:jc w:val="center"/>
              <w:rPr>
                <w:rFonts w:ascii="Arial" w:hAnsi="Arial" w:cs="Arial"/>
                <w:sz w:val="24"/>
                <w:szCs w:val="24"/>
              </w:rPr>
            </w:pPr>
            <w:r w:rsidRPr="00CB77AB">
              <w:rPr>
                <w:rFonts w:ascii="Arial" w:hAnsi="Arial" w:cs="Arial"/>
                <w:sz w:val="24"/>
                <w:szCs w:val="24"/>
              </w:rPr>
              <w:t>3,85</w:t>
            </w:r>
          </w:p>
        </w:tc>
        <w:tc>
          <w:tcPr>
            <w:tcW w:w="1087" w:type="dxa"/>
          </w:tcPr>
          <w:p w:rsidR="006D24E2" w:rsidRPr="00CB77AB" w:rsidRDefault="006D24E2" w:rsidP="009D432F">
            <w:pPr>
              <w:ind w:right="0" w:firstLine="0"/>
              <w:jc w:val="center"/>
              <w:rPr>
                <w:rFonts w:ascii="Arial" w:hAnsi="Arial" w:cs="Arial"/>
                <w:sz w:val="24"/>
                <w:szCs w:val="24"/>
              </w:rPr>
            </w:pPr>
            <w:r w:rsidRPr="00CB77AB">
              <w:rPr>
                <w:rFonts w:ascii="Arial" w:hAnsi="Arial" w:cs="Arial"/>
                <w:sz w:val="24"/>
                <w:szCs w:val="24"/>
              </w:rPr>
              <w:t>21,1</w:t>
            </w:r>
          </w:p>
        </w:tc>
        <w:tc>
          <w:tcPr>
            <w:tcW w:w="1529" w:type="dxa"/>
          </w:tcPr>
          <w:p w:rsidR="006D24E2" w:rsidRPr="00CB77AB" w:rsidRDefault="006D24E2" w:rsidP="009D432F">
            <w:pPr>
              <w:ind w:right="0" w:firstLine="0"/>
              <w:jc w:val="center"/>
              <w:rPr>
                <w:rFonts w:ascii="Arial" w:hAnsi="Arial" w:cs="Arial"/>
                <w:sz w:val="24"/>
                <w:szCs w:val="24"/>
              </w:rPr>
            </w:pPr>
            <w:r w:rsidRPr="00CB77AB">
              <w:rPr>
                <w:rFonts w:ascii="Arial" w:hAnsi="Arial" w:cs="Arial"/>
                <w:sz w:val="24"/>
                <w:szCs w:val="24"/>
              </w:rPr>
              <w:t>13,18</w:t>
            </w:r>
          </w:p>
        </w:tc>
        <w:tc>
          <w:tcPr>
            <w:tcW w:w="1538" w:type="dxa"/>
          </w:tcPr>
          <w:p w:rsidR="006D24E2" w:rsidRPr="00CB77AB" w:rsidRDefault="006D24E2" w:rsidP="009D432F">
            <w:pPr>
              <w:ind w:right="0" w:hanging="21"/>
              <w:jc w:val="center"/>
              <w:rPr>
                <w:rFonts w:ascii="Arial" w:hAnsi="Arial" w:cs="Arial"/>
                <w:sz w:val="24"/>
                <w:szCs w:val="24"/>
              </w:rPr>
            </w:pPr>
            <w:r w:rsidRPr="00CB77AB">
              <w:rPr>
                <w:rFonts w:ascii="Arial" w:hAnsi="Arial" w:cs="Arial"/>
                <w:sz w:val="24"/>
                <w:szCs w:val="24"/>
              </w:rPr>
              <w:t>1,5</w:t>
            </w:r>
          </w:p>
        </w:tc>
        <w:tc>
          <w:tcPr>
            <w:tcW w:w="1508" w:type="dxa"/>
          </w:tcPr>
          <w:p w:rsidR="006D24E2" w:rsidRPr="00CB77AB" w:rsidRDefault="006D24E2" w:rsidP="009D432F">
            <w:pPr>
              <w:ind w:right="0" w:hanging="21"/>
              <w:jc w:val="center"/>
              <w:rPr>
                <w:rFonts w:ascii="Arial" w:hAnsi="Arial" w:cs="Arial"/>
                <w:sz w:val="24"/>
                <w:szCs w:val="24"/>
              </w:rPr>
            </w:pPr>
            <w:r w:rsidRPr="00CB77AB">
              <w:rPr>
                <w:rFonts w:ascii="Arial" w:hAnsi="Arial" w:cs="Arial"/>
                <w:sz w:val="24"/>
                <w:szCs w:val="24"/>
              </w:rPr>
              <w:t>19,8</w:t>
            </w:r>
          </w:p>
        </w:tc>
      </w:tr>
    </w:tbl>
    <w:p w:rsidR="006D24E2" w:rsidRPr="00CB77AB" w:rsidRDefault="006D24E2" w:rsidP="006D24E2">
      <w:pPr>
        <w:ind w:left="-142" w:firstLine="851"/>
        <w:rPr>
          <w:rFonts w:ascii="Arial" w:hAnsi="Arial" w:cs="Arial"/>
          <w:sz w:val="24"/>
          <w:szCs w:val="24"/>
        </w:rPr>
      </w:pPr>
      <w:r w:rsidRPr="00CB77AB">
        <w:rPr>
          <w:rFonts w:ascii="Arial" w:hAnsi="Arial" w:cs="Arial"/>
          <w:sz w:val="24"/>
          <w:szCs w:val="24"/>
        </w:rPr>
        <w:t xml:space="preserve"> </w:t>
      </w:r>
    </w:p>
    <w:p w:rsidR="006D24E2" w:rsidRPr="00CB77AB" w:rsidRDefault="006D24E2" w:rsidP="00077106">
      <w:pPr>
        <w:pStyle w:val="2"/>
        <w:spacing w:after="5" w:line="290" w:lineRule="auto"/>
        <w:ind w:left="0" w:right="90" w:firstLine="709"/>
        <w:jc w:val="both"/>
        <w:rPr>
          <w:rFonts w:ascii="Arial" w:hAnsi="Arial" w:cs="Arial"/>
          <w:b w:val="0"/>
          <w:color w:val="auto"/>
          <w:sz w:val="24"/>
          <w:szCs w:val="24"/>
          <w:u w:val="single"/>
        </w:rPr>
      </w:pPr>
      <w:r w:rsidRPr="00CB77AB">
        <w:rPr>
          <w:rFonts w:ascii="Arial" w:hAnsi="Arial" w:cs="Arial"/>
          <w:b w:val="0"/>
          <w:color w:val="auto"/>
          <w:sz w:val="24"/>
          <w:szCs w:val="24"/>
          <w:u w:val="single"/>
        </w:rPr>
        <w:t xml:space="preserve">Эксплуатация контейнерных площадок </w:t>
      </w:r>
    </w:p>
    <w:p w:rsidR="006D24E2" w:rsidRPr="00CB77AB" w:rsidRDefault="006D24E2" w:rsidP="00077106">
      <w:pPr>
        <w:ind w:right="90" w:firstLine="709"/>
        <w:rPr>
          <w:rFonts w:ascii="Arial" w:hAnsi="Arial" w:cs="Arial"/>
          <w:sz w:val="24"/>
          <w:szCs w:val="24"/>
        </w:rPr>
      </w:pPr>
      <w:r w:rsidRPr="00CB77AB">
        <w:rPr>
          <w:rFonts w:ascii="Arial" w:hAnsi="Arial" w:cs="Arial"/>
          <w:sz w:val="24"/>
          <w:szCs w:val="24"/>
        </w:rPr>
        <w:t xml:space="preserve">Содержание контейнерной площадки - комплекс работ, в результате которых поддерживается состояние контейнерной площадки, отвечающих требованиям эксплуатации. </w:t>
      </w:r>
    </w:p>
    <w:p w:rsidR="006D24E2" w:rsidRPr="00CB77AB" w:rsidRDefault="006D24E2" w:rsidP="00077106">
      <w:pPr>
        <w:ind w:right="90" w:firstLine="709"/>
        <w:rPr>
          <w:rFonts w:ascii="Arial" w:hAnsi="Arial" w:cs="Arial"/>
          <w:sz w:val="24"/>
          <w:szCs w:val="24"/>
        </w:rPr>
      </w:pPr>
      <w:r w:rsidRPr="00CB77AB">
        <w:rPr>
          <w:rFonts w:ascii="Arial" w:hAnsi="Arial" w:cs="Arial"/>
          <w:sz w:val="24"/>
          <w:szCs w:val="24"/>
        </w:rPr>
        <w:t xml:space="preserve">Ответственность за техническое исправное состояние контейнерных площадок, контейнеров и бункеров накопителей возлагается на балансодержателя. </w:t>
      </w:r>
    </w:p>
    <w:p w:rsidR="006D24E2" w:rsidRPr="00CB77AB" w:rsidRDefault="006D24E2" w:rsidP="00077106">
      <w:pPr>
        <w:ind w:right="90" w:firstLine="709"/>
        <w:rPr>
          <w:rFonts w:ascii="Arial" w:hAnsi="Arial" w:cs="Arial"/>
          <w:sz w:val="24"/>
          <w:szCs w:val="24"/>
        </w:rPr>
      </w:pPr>
      <w:r w:rsidRPr="00CB77AB">
        <w:rPr>
          <w:rFonts w:ascii="Arial" w:hAnsi="Arial" w:cs="Arial"/>
          <w:sz w:val="24"/>
          <w:szCs w:val="24"/>
        </w:rPr>
        <w:t xml:space="preserve">Сбор и временное хранение отходов производства промышленных предприятий, образующихся в результате хозяйственной деятельности, осуществляется силами этих предприятий в специально оборудованных для этих целей местах в соответствии с СанПиН 2.1.7.1322-03 «Гигиенические требования к размещению и обезвреживанию отходов производства и потребления». </w:t>
      </w:r>
    </w:p>
    <w:p w:rsidR="006D24E2" w:rsidRPr="00CB77AB" w:rsidRDefault="006D24E2" w:rsidP="00077106">
      <w:pPr>
        <w:ind w:right="90" w:firstLine="709"/>
        <w:rPr>
          <w:rFonts w:ascii="Arial" w:hAnsi="Arial" w:cs="Arial"/>
          <w:sz w:val="24"/>
          <w:szCs w:val="24"/>
        </w:rPr>
      </w:pPr>
      <w:r w:rsidRPr="00CB77AB">
        <w:rPr>
          <w:rFonts w:ascii="Arial" w:hAnsi="Arial" w:cs="Arial"/>
          <w:sz w:val="24"/>
          <w:szCs w:val="24"/>
        </w:rPr>
        <w:t xml:space="preserve">Переполнение контейнеров отходами не допускается. </w:t>
      </w:r>
    </w:p>
    <w:p w:rsidR="006D24E2" w:rsidRPr="00CB77AB" w:rsidRDefault="006D24E2" w:rsidP="00077106">
      <w:pPr>
        <w:ind w:left="-142" w:right="90" w:firstLine="851"/>
        <w:rPr>
          <w:rFonts w:ascii="Arial" w:hAnsi="Arial" w:cs="Arial"/>
          <w:sz w:val="24"/>
          <w:szCs w:val="24"/>
        </w:rPr>
      </w:pPr>
      <w:r w:rsidRPr="00CB77AB">
        <w:rPr>
          <w:rFonts w:ascii="Arial" w:hAnsi="Arial" w:cs="Arial"/>
          <w:sz w:val="24"/>
          <w:szCs w:val="24"/>
        </w:rPr>
        <w:lastRenderedPageBreak/>
        <w:t xml:space="preserve">Контейнерные площадки, независимо от формы собственности и принадлежности, должны быть постоянно очищены от отходов, содержаться в чистоте и порядке. </w:t>
      </w:r>
    </w:p>
    <w:p w:rsidR="006D24E2" w:rsidRPr="00CB77AB" w:rsidRDefault="006D24E2" w:rsidP="00077106">
      <w:pPr>
        <w:ind w:left="-142" w:right="90" w:firstLine="851"/>
        <w:rPr>
          <w:rFonts w:ascii="Arial" w:hAnsi="Arial" w:cs="Arial"/>
          <w:sz w:val="24"/>
          <w:szCs w:val="24"/>
        </w:rPr>
      </w:pPr>
      <w:r w:rsidRPr="00CB77AB">
        <w:rPr>
          <w:rFonts w:ascii="Arial" w:hAnsi="Arial" w:cs="Arial"/>
          <w:sz w:val="24"/>
          <w:szCs w:val="24"/>
        </w:rPr>
        <w:t xml:space="preserve">Площадки для установки контейнеров и бункеров накопителей для сбора отходов должны быть с твердым покрытием, уклоном в сторону проезжей части и удобным подъездом для спецавтотранспорта. </w:t>
      </w:r>
    </w:p>
    <w:p w:rsidR="006D24E2" w:rsidRPr="00CB77AB" w:rsidRDefault="006D24E2" w:rsidP="00077106">
      <w:pPr>
        <w:ind w:left="-142" w:right="90" w:firstLine="851"/>
        <w:rPr>
          <w:rFonts w:ascii="Arial" w:hAnsi="Arial" w:cs="Arial"/>
          <w:sz w:val="24"/>
          <w:szCs w:val="24"/>
        </w:rPr>
      </w:pPr>
      <w:r w:rsidRPr="00CB77AB">
        <w:rPr>
          <w:rFonts w:ascii="Arial" w:hAnsi="Arial" w:cs="Arial"/>
          <w:sz w:val="24"/>
          <w:szCs w:val="24"/>
        </w:rPr>
        <w:t xml:space="preserve">Контейнерная площадка должна иметь с трех сторон ограждение высотой не менее 1,2 м, чтобы не допускать попадания мусора на прилегающую территорию. </w:t>
      </w:r>
    </w:p>
    <w:p w:rsidR="006D24E2" w:rsidRPr="00CB77AB" w:rsidRDefault="006D24E2" w:rsidP="00077106">
      <w:pPr>
        <w:ind w:left="-142" w:right="90" w:firstLine="851"/>
        <w:rPr>
          <w:rFonts w:ascii="Arial" w:hAnsi="Arial" w:cs="Arial"/>
          <w:sz w:val="24"/>
          <w:szCs w:val="24"/>
        </w:rPr>
      </w:pPr>
      <w:r w:rsidRPr="00CB77AB">
        <w:rPr>
          <w:rFonts w:ascii="Arial" w:hAnsi="Arial" w:cs="Arial"/>
          <w:sz w:val="24"/>
          <w:szCs w:val="24"/>
        </w:rPr>
        <w:t xml:space="preserve">Контейнерные площадки должны быть удалены от жилых домов и общественных зданий, территорий детских учреждений, спортивных, физкультурных площадок, площадок для игр детей, мест отдыха населения на расстояние не менее 20 м и не более 100 м. Размер площадок под контейнеры должен быть рассчитан на установку необходимого числа контейнеров, но не более 5 штук. </w:t>
      </w:r>
    </w:p>
    <w:p w:rsidR="006D24E2" w:rsidRPr="00CB77AB" w:rsidRDefault="006D24E2" w:rsidP="00077106">
      <w:pPr>
        <w:ind w:left="-142" w:right="90" w:firstLine="851"/>
        <w:rPr>
          <w:rFonts w:ascii="Arial" w:hAnsi="Arial" w:cs="Arial"/>
          <w:sz w:val="24"/>
          <w:szCs w:val="24"/>
        </w:rPr>
      </w:pPr>
      <w:r w:rsidRPr="00CB77AB">
        <w:rPr>
          <w:rFonts w:ascii="Arial" w:hAnsi="Arial" w:cs="Arial"/>
          <w:sz w:val="24"/>
          <w:szCs w:val="24"/>
        </w:rPr>
        <w:t xml:space="preserve">На территории частных домовладений места расположения мусоросборников, помойных ям должны определяться самими домовладельцами. При этом указанное выше расстояние может быть сокращено до 8 - 10 м. </w:t>
      </w:r>
    </w:p>
    <w:p w:rsidR="006D24E2" w:rsidRPr="00CB77AB" w:rsidRDefault="006D24E2" w:rsidP="00077106">
      <w:pPr>
        <w:ind w:left="-142" w:right="90" w:firstLine="851"/>
        <w:rPr>
          <w:rFonts w:ascii="Arial" w:hAnsi="Arial" w:cs="Arial"/>
          <w:sz w:val="24"/>
          <w:szCs w:val="24"/>
        </w:rPr>
      </w:pPr>
      <w:r w:rsidRPr="00CB77AB">
        <w:rPr>
          <w:rFonts w:ascii="Arial" w:hAnsi="Arial" w:cs="Arial"/>
          <w:sz w:val="24"/>
          <w:szCs w:val="24"/>
        </w:rPr>
        <w:t xml:space="preserve">Контейнеры и бункеры-накопители должны быть в технически исправном состоянии, покрашены, иметь маркировку с указанием реквизитов владельца, подрядной организации осуществляющей вывоз отходов. </w:t>
      </w:r>
    </w:p>
    <w:p w:rsidR="006D24E2" w:rsidRPr="00CB77AB" w:rsidRDefault="006D24E2" w:rsidP="00077106">
      <w:pPr>
        <w:ind w:left="-142" w:right="90" w:firstLine="851"/>
        <w:rPr>
          <w:rFonts w:ascii="Arial" w:hAnsi="Arial" w:cs="Arial"/>
          <w:sz w:val="24"/>
          <w:szCs w:val="24"/>
        </w:rPr>
      </w:pPr>
      <w:r w:rsidRPr="00CB77AB">
        <w:rPr>
          <w:rFonts w:ascii="Arial" w:hAnsi="Arial" w:cs="Arial"/>
          <w:sz w:val="24"/>
          <w:szCs w:val="24"/>
        </w:rPr>
        <w:t xml:space="preserve">Контейнеры на АЗС должны быть оборудованы плотно закрывающейся крышкой и запираться на замок. </w:t>
      </w:r>
    </w:p>
    <w:p w:rsidR="006D24E2" w:rsidRPr="00CB77AB" w:rsidRDefault="006D24E2" w:rsidP="00077106">
      <w:pPr>
        <w:ind w:left="-142" w:right="90" w:firstLine="851"/>
        <w:rPr>
          <w:rFonts w:ascii="Arial" w:hAnsi="Arial" w:cs="Arial"/>
          <w:sz w:val="24"/>
          <w:szCs w:val="24"/>
        </w:rPr>
      </w:pPr>
      <w:r w:rsidRPr="00CB77AB">
        <w:rPr>
          <w:rFonts w:ascii="Arial" w:hAnsi="Arial" w:cs="Arial"/>
          <w:sz w:val="24"/>
          <w:szCs w:val="24"/>
        </w:rPr>
        <w:t xml:space="preserve">Контейнеры и бункеры-накопители, а также площадки под ними должны (кроме зимнего периода) промываться и обрабатываться балансодержателями дезинфицирующими составами. </w:t>
      </w:r>
    </w:p>
    <w:p w:rsidR="006D24E2" w:rsidRPr="00CB77AB" w:rsidRDefault="006D24E2" w:rsidP="00077106">
      <w:pPr>
        <w:ind w:left="-142" w:right="90" w:firstLine="851"/>
        <w:rPr>
          <w:rFonts w:ascii="Arial" w:hAnsi="Arial" w:cs="Arial"/>
          <w:sz w:val="24"/>
          <w:szCs w:val="24"/>
        </w:rPr>
      </w:pPr>
      <w:r w:rsidRPr="00CB77AB">
        <w:rPr>
          <w:rFonts w:ascii="Arial" w:hAnsi="Arial" w:cs="Arial"/>
          <w:sz w:val="24"/>
          <w:szCs w:val="24"/>
        </w:rPr>
        <w:t>В днище контейнера должно быть отверстие для выхода дождевой воды. Вместимость контейнеров – 0,6; 0,75 м</w:t>
      </w:r>
      <w:r w:rsidRPr="00CB77AB">
        <w:rPr>
          <w:rFonts w:ascii="Arial" w:hAnsi="Arial" w:cs="Arial"/>
          <w:sz w:val="24"/>
          <w:szCs w:val="24"/>
          <w:vertAlign w:val="superscript"/>
        </w:rPr>
        <w:t>3</w:t>
      </w:r>
      <w:r w:rsidRPr="00CB77AB">
        <w:rPr>
          <w:rFonts w:ascii="Arial" w:hAnsi="Arial" w:cs="Arial"/>
          <w:sz w:val="24"/>
          <w:szCs w:val="24"/>
        </w:rPr>
        <w:t xml:space="preserve">. Контейнер должен находиться в исправном состоянии, не иметь разрывов, вмятин, оторванной окантовки и т.п. Состояние контейнерных площадок для сбора твердых бытовых отходов и подъездов к ним должно отвечать следующим требованиям: </w:t>
      </w:r>
    </w:p>
    <w:p w:rsidR="006D24E2" w:rsidRPr="00CB77AB" w:rsidRDefault="006D24E2" w:rsidP="006D24E2">
      <w:pPr>
        <w:numPr>
          <w:ilvl w:val="0"/>
          <w:numId w:val="28"/>
        </w:numPr>
        <w:ind w:left="-142" w:right="0" w:firstLine="851"/>
        <w:rPr>
          <w:rFonts w:ascii="Arial" w:hAnsi="Arial" w:cs="Arial"/>
          <w:sz w:val="24"/>
          <w:szCs w:val="24"/>
        </w:rPr>
      </w:pPr>
      <w:r w:rsidRPr="00CB77AB">
        <w:rPr>
          <w:rFonts w:ascii="Arial" w:hAnsi="Arial" w:cs="Arial"/>
          <w:sz w:val="24"/>
          <w:szCs w:val="24"/>
        </w:rPr>
        <w:t xml:space="preserve">контейнерная площадка и проезжая часть у контейнерной площадки, предназначенная для стоянки мусоровоза при выгрузке твердых бытовых отходов из контейнера, должны быть горизонтальными, не скользкими, без выбоин и обеспечивать боковой подъезд мусоровоза к контейнерам не менее 2-х метров; </w:t>
      </w:r>
    </w:p>
    <w:p w:rsidR="006D24E2" w:rsidRPr="00CB77AB" w:rsidRDefault="006D24E2" w:rsidP="006D24E2">
      <w:pPr>
        <w:numPr>
          <w:ilvl w:val="0"/>
          <w:numId w:val="28"/>
        </w:numPr>
        <w:ind w:left="-142" w:right="0" w:firstLine="851"/>
        <w:rPr>
          <w:rFonts w:ascii="Arial" w:hAnsi="Arial" w:cs="Arial"/>
          <w:sz w:val="24"/>
          <w:szCs w:val="24"/>
        </w:rPr>
      </w:pPr>
      <w:r w:rsidRPr="00CB77AB">
        <w:rPr>
          <w:rFonts w:ascii="Arial" w:hAnsi="Arial" w:cs="Arial"/>
          <w:sz w:val="24"/>
          <w:szCs w:val="24"/>
        </w:rPr>
        <w:t xml:space="preserve">установка контейнеров на площадке должна быть по высоте на уровне проезжей части подъездных путей или выше, но не более 0,5 метра; </w:t>
      </w:r>
    </w:p>
    <w:p w:rsidR="006D24E2" w:rsidRPr="00CB77AB" w:rsidRDefault="006D24E2" w:rsidP="006D24E2">
      <w:pPr>
        <w:numPr>
          <w:ilvl w:val="0"/>
          <w:numId w:val="28"/>
        </w:numPr>
        <w:ind w:left="-142" w:right="0" w:firstLine="851"/>
        <w:rPr>
          <w:rFonts w:ascii="Arial" w:hAnsi="Arial" w:cs="Arial"/>
          <w:sz w:val="24"/>
          <w:szCs w:val="24"/>
        </w:rPr>
      </w:pPr>
      <w:r w:rsidRPr="00CB77AB">
        <w:rPr>
          <w:rFonts w:ascii="Arial" w:hAnsi="Arial" w:cs="Arial"/>
          <w:sz w:val="24"/>
          <w:szCs w:val="24"/>
        </w:rPr>
        <w:t xml:space="preserve">размеры контейнерных площадок должны обеспечивать установку необходимого количества контейнеров с расстоянием между ними не менее 0,35 метра; </w:t>
      </w:r>
    </w:p>
    <w:p w:rsidR="006D24E2" w:rsidRPr="00CB77AB" w:rsidRDefault="006D24E2" w:rsidP="006D24E2">
      <w:pPr>
        <w:numPr>
          <w:ilvl w:val="0"/>
          <w:numId w:val="28"/>
        </w:numPr>
        <w:ind w:left="-142" w:right="0" w:firstLine="851"/>
        <w:rPr>
          <w:rFonts w:ascii="Arial" w:hAnsi="Arial" w:cs="Arial"/>
          <w:sz w:val="24"/>
          <w:szCs w:val="24"/>
        </w:rPr>
      </w:pPr>
      <w:r w:rsidRPr="00CB77AB">
        <w:rPr>
          <w:rFonts w:ascii="Arial" w:hAnsi="Arial" w:cs="Arial"/>
          <w:sz w:val="24"/>
          <w:szCs w:val="24"/>
        </w:rPr>
        <w:t xml:space="preserve">ширина подъезда к контейнерным площадкам должна быть: при одностороннем движении – не менее 3,5 м., при двухстороннем – 6,0 м.; </w:t>
      </w:r>
    </w:p>
    <w:p w:rsidR="006D24E2" w:rsidRPr="00CB77AB" w:rsidRDefault="006D24E2" w:rsidP="006D24E2">
      <w:pPr>
        <w:numPr>
          <w:ilvl w:val="0"/>
          <w:numId w:val="28"/>
        </w:numPr>
        <w:ind w:left="-142" w:right="0" w:firstLine="851"/>
        <w:rPr>
          <w:rFonts w:ascii="Arial" w:hAnsi="Arial" w:cs="Arial"/>
          <w:sz w:val="24"/>
          <w:szCs w:val="24"/>
        </w:rPr>
      </w:pPr>
      <w:r w:rsidRPr="00CB77AB">
        <w:rPr>
          <w:rFonts w:ascii="Arial" w:hAnsi="Arial" w:cs="Arial"/>
          <w:sz w:val="24"/>
          <w:szCs w:val="24"/>
        </w:rPr>
        <w:t xml:space="preserve">дорожное покрытие подъезда ровное (без ям, выбоин, открытых колодцев), не скользкое и выдерживающее вес полного мусоровоза без проседания; </w:t>
      </w:r>
    </w:p>
    <w:p w:rsidR="006D24E2" w:rsidRPr="00CB77AB" w:rsidRDefault="006D24E2" w:rsidP="006D24E2">
      <w:pPr>
        <w:numPr>
          <w:ilvl w:val="0"/>
          <w:numId w:val="28"/>
        </w:numPr>
        <w:ind w:left="-142" w:right="0" w:firstLine="851"/>
        <w:rPr>
          <w:rFonts w:ascii="Arial" w:hAnsi="Arial" w:cs="Arial"/>
          <w:sz w:val="24"/>
          <w:szCs w:val="24"/>
        </w:rPr>
      </w:pPr>
      <w:r w:rsidRPr="00CB77AB">
        <w:rPr>
          <w:rFonts w:ascii="Arial" w:hAnsi="Arial" w:cs="Arial"/>
          <w:sz w:val="24"/>
          <w:szCs w:val="24"/>
        </w:rPr>
        <w:lastRenderedPageBreak/>
        <w:t xml:space="preserve">проезды должны быть сквозными, в исключительных случаях допускается наличие площадки, позволяющей разворот мусоровоза в два приема; </w:t>
      </w:r>
    </w:p>
    <w:p w:rsidR="006D24E2" w:rsidRPr="00CB77AB" w:rsidRDefault="006D24E2" w:rsidP="006D24E2">
      <w:pPr>
        <w:numPr>
          <w:ilvl w:val="0"/>
          <w:numId w:val="28"/>
        </w:numPr>
        <w:ind w:left="-142" w:right="0" w:firstLine="851"/>
        <w:rPr>
          <w:rFonts w:ascii="Arial" w:hAnsi="Arial" w:cs="Arial"/>
          <w:sz w:val="24"/>
          <w:szCs w:val="24"/>
        </w:rPr>
      </w:pPr>
      <w:r w:rsidRPr="00CB77AB">
        <w:rPr>
          <w:rFonts w:ascii="Arial" w:hAnsi="Arial" w:cs="Arial"/>
          <w:sz w:val="24"/>
          <w:szCs w:val="24"/>
        </w:rPr>
        <w:t xml:space="preserve">воздушные инженерные сети под подъездами должны быть расположены на высоте не менее 5 м; </w:t>
      </w:r>
    </w:p>
    <w:p w:rsidR="006D24E2" w:rsidRPr="00CB77AB" w:rsidRDefault="006D24E2" w:rsidP="006D24E2">
      <w:pPr>
        <w:numPr>
          <w:ilvl w:val="0"/>
          <w:numId w:val="28"/>
        </w:numPr>
        <w:ind w:left="-142" w:right="0" w:firstLine="851"/>
        <w:rPr>
          <w:rFonts w:ascii="Arial" w:hAnsi="Arial" w:cs="Arial"/>
          <w:sz w:val="24"/>
          <w:szCs w:val="24"/>
        </w:rPr>
      </w:pPr>
      <w:r w:rsidRPr="00CB77AB">
        <w:rPr>
          <w:rFonts w:ascii="Arial" w:hAnsi="Arial" w:cs="Arial"/>
          <w:sz w:val="24"/>
          <w:szCs w:val="24"/>
        </w:rPr>
        <w:t xml:space="preserve">на проезжей части подъездов и у контейнерных площадок не должно быть стоящих автомобилей и другой техники, препятствующей свободному проезду мусоровозов и выгрузке мусора из контейнеров; </w:t>
      </w:r>
    </w:p>
    <w:p w:rsidR="006D24E2" w:rsidRPr="00CB77AB" w:rsidRDefault="006D24E2" w:rsidP="006D24E2">
      <w:pPr>
        <w:numPr>
          <w:ilvl w:val="0"/>
          <w:numId w:val="28"/>
        </w:numPr>
        <w:ind w:left="-142" w:right="0" w:firstLine="851"/>
        <w:rPr>
          <w:rFonts w:ascii="Arial" w:hAnsi="Arial" w:cs="Arial"/>
          <w:sz w:val="24"/>
          <w:szCs w:val="24"/>
        </w:rPr>
      </w:pPr>
      <w:r w:rsidRPr="00CB77AB">
        <w:rPr>
          <w:rFonts w:ascii="Arial" w:hAnsi="Arial" w:cs="Arial"/>
          <w:sz w:val="24"/>
          <w:szCs w:val="24"/>
        </w:rPr>
        <w:t xml:space="preserve">состояние въезда с улиц на дворовую территорию и выезда из нее должно быть таким, при котором обеспечивается безопасный въезд и выезд автомобиля-мусоровоза; - содержать в чистоте контейнерные площадки, обеспечивать уборку мусора после выгрузки контейнеров в мусоровозы, регулярную мойку и дезинфекцию контейнеров и площадок. </w:t>
      </w:r>
    </w:p>
    <w:p w:rsidR="006D24E2" w:rsidRPr="00CB77AB" w:rsidRDefault="006D24E2" w:rsidP="009D432F">
      <w:pPr>
        <w:ind w:left="-142" w:right="90" w:firstLine="851"/>
        <w:rPr>
          <w:rFonts w:ascii="Arial" w:hAnsi="Arial" w:cs="Arial"/>
          <w:sz w:val="24"/>
          <w:szCs w:val="24"/>
        </w:rPr>
      </w:pPr>
      <w:r w:rsidRPr="00CB77AB">
        <w:rPr>
          <w:rFonts w:ascii="Arial" w:hAnsi="Arial" w:cs="Arial"/>
          <w:sz w:val="24"/>
          <w:szCs w:val="24"/>
        </w:rPr>
        <w:t xml:space="preserve">Складируемые в контейнер твердые коммунальные отходы должны быть размером не более 0,6×0,5×0,4 метра. Картонные коробки, ящики загружаются в разорванном (разобранном) состоянии и связанные в пакеты. Утрамбовка твердых бытовых отходов не допускается. </w:t>
      </w:r>
    </w:p>
    <w:p w:rsidR="006D24E2" w:rsidRPr="00CB77AB" w:rsidRDefault="006D24E2" w:rsidP="009D432F">
      <w:pPr>
        <w:ind w:left="-142" w:right="90" w:firstLine="851"/>
        <w:rPr>
          <w:rFonts w:ascii="Arial" w:hAnsi="Arial" w:cs="Arial"/>
          <w:sz w:val="24"/>
          <w:szCs w:val="24"/>
        </w:rPr>
      </w:pPr>
      <w:r w:rsidRPr="00CB77AB">
        <w:rPr>
          <w:rFonts w:ascii="Arial" w:hAnsi="Arial" w:cs="Arial"/>
          <w:sz w:val="24"/>
          <w:szCs w:val="24"/>
        </w:rPr>
        <w:t xml:space="preserve">Запрещается складировать в контейнеры: золу, шлак, строительный мусор, грунт, камни, легковоспламеняющиеся, радиоактивные, ядовитые и взрывчатые вещества, коммунальные отходы в жидком и кашеобразном состоянии, горящие и тлеющие. </w:t>
      </w:r>
    </w:p>
    <w:p w:rsidR="006D24E2" w:rsidRPr="00CB77AB" w:rsidRDefault="006D24E2" w:rsidP="009D432F">
      <w:pPr>
        <w:ind w:left="-142" w:right="90" w:firstLine="851"/>
        <w:rPr>
          <w:rFonts w:ascii="Arial" w:hAnsi="Arial" w:cs="Arial"/>
          <w:sz w:val="24"/>
          <w:szCs w:val="24"/>
        </w:rPr>
      </w:pPr>
      <w:r w:rsidRPr="00CB77AB">
        <w:rPr>
          <w:rFonts w:ascii="Arial" w:hAnsi="Arial" w:cs="Arial"/>
          <w:sz w:val="24"/>
          <w:szCs w:val="24"/>
        </w:rPr>
        <w:t xml:space="preserve">В зависимости от количества накапливаемых отходов на обслуживаемом участке и режима очистки устанавливают режим работы мусоровозов и формируют бригады рабочих. </w:t>
      </w:r>
    </w:p>
    <w:p w:rsidR="006D24E2" w:rsidRPr="00CB77AB" w:rsidRDefault="006D24E2" w:rsidP="009D432F">
      <w:pPr>
        <w:ind w:left="-142" w:right="90" w:firstLine="851"/>
        <w:rPr>
          <w:rFonts w:ascii="Arial" w:hAnsi="Arial" w:cs="Arial"/>
          <w:sz w:val="24"/>
          <w:szCs w:val="24"/>
        </w:rPr>
      </w:pPr>
      <w:r w:rsidRPr="00CB77AB">
        <w:rPr>
          <w:rFonts w:ascii="Arial" w:hAnsi="Arial" w:cs="Arial"/>
          <w:sz w:val="24"/>
          <w:szCs w:val="24"/>
        </w:rPr>
        <w:t xml:space="preserve">При односменной работе для бригад устанавливают скользящий график выходных дней, в которые участок обслуживает резервная бригада. Для эффективного использования спецавтотранспорта его работу желательно организовать в 1,5 смены. В этом случае за каждым мусоровозом закрепляют две постоянные бригады, работающие через день, с соблюдением среднемесячного баланса рабочего времени. </w:t>
      </w:r>
    </w:p>
    <w:p w:rsidR="006D24E2" w:rsidRPr="00CB77AB" w:rsidRDefault="006D24E2" w:rsidP="00CB77AB">
      <w:pPr>
        <w:ind w:left="-142" w:right="90" w:firstLine="851"/>
        <w:rPr>
          <w:rFonts w:ascii="Arial" w:hAnsi="Arial" w:cs="Arial"/>
          <w:sz w:val="24"/>
          <w:szCs w:val="24"/>
        </w:rPr>
      </w:pPr>
      <w:r w:rsidRPr="00CB77AB">
        <w:rPr>
          <w:rFonts w:ascii="Arial" w:hAnsi="Arial" w:cs="Arial"/>
          <w:sz w:val="24"/>
          <w:szCs w:val="24"/>
        </w:rPr>
        <w:t>Для сбора крупногабаритных отходов расчетом предусмотрена установка бункера-накопителя емкостью 8,0 м</w:t>
      </w:r>
      <w:r w:rsidRPr="00CB77AB">
        <w:rPr>
          <w:rFonts w:ascii="Arial" w:hAnsi="Arial" w:cs="Arial"/>
          <w:sz w:val="24"/>
          <w:szCs w:val="24"/>
          <w:vertAlign w:val="superscript"/>
        </w:rPr>
        <w:t>3</w:t>
      </w:r>
      <w:r w:rsidRPr="00CB77AB">
        <w:rPr>
          <w:rFonts w:ascii="Arial" w:hAnsi="Arial" w:cs="Arial"/>
          <w:sz w:val="24"/>
          <w:szCs w:val="24"/>
        </w:rPr>
        <w:t xml:space="preserve"> на специально оборудованных площадках. </w:t>
      </w:r>
    </w:p>
    <w:p w:rsidR="006D24E2" w:rsidRPr="00CB77AB" w:rsidRDefault="006D24E2" w:rsidP="006D24E2">
      <w:pPr>
        <w:pStyle w:val="2"/>
        <w:spacing w:after="5" w:line="290" w:lineRule="auto"/>
        <w:ind w:left="-142" w:firstLine="851"/>
        <w:jc w:val="both"/>
        <w:rPr>
          <w:rFonts w:ascii="Arial" w:hAnsi="Arial" w:cs="Arial"/>
          <w:b w:val="0"/>
          <w:color w:val="auto"/>
          <w:sz w:val="24"/>
          <w:szCs w:val="24"/>
          <w:u w:val="single"/>
        </w:rPr>
      </w:pPr>
      <w:r w:rsidRPr="00CB77AB">
        <w:rPr>
          <w:rFonts w:ascii="Arial" w:hAnsi="Arial" w:cs="Arial"/>
          <w:b w:val="0"/>
          <w:color w:val="auto"/>
          <w:sz w:val="24"/>
          <w:szCs w:val="24"/>
          <w:u w:val="single"/>
        </w:rPr>
        <w:t xml:space="preserve">Мероприятия по мойке и дезинфекции мусоросборников и мусоровозного транспорта </w:t>
      </w:r>
    </w:p>
    <w:p w:rsidR="006D24E2" w:rsidRPr="00CB77AB" w:rsidRDefault="006D24E2" w:rsidP="009D432F">
      <w:pPr>
        <w:ind w:left="-142" w:right="90" w:firstLine="851"/>
        <w:rPr>
          <w:rFonts w:ascii="Arial" w:hAnsi="Arial" w:cs="Arial"/>
          <w:sz w:val="24"/>
          <w:szCs w:val="24"/>
        </w:rPr>
      </w:pPr>
      <w:r w:rsidRPr="00CB77AB">
        <w:rPr>
          <w:rFonts w:ascii="Arial" w:hAnsi="Arial" w:cs="Arial"/>
          <w:sz w:val="24"/>
          <w:szCs w:val="24"/>
        </w:rPr>
        <w:t xml:space="preserve">Одним из важнейших звеньев планово-регулярной очистки домовладений является мойка, а при необходимости и дезинфекция контейнеров. </w:t>
      </w:r>
    </w:p>
    <w:p w:rsidR="006D24E2" w:rsidRPr="00CB77AB" w:rsidRDefault="006D24E2" w:rsidP="009D432F">
      <w:pPr>
        <w:ind w:left="-142" w:right="90" w:firstLine="851"/>
        <w:rPr>
          <w:rFonts w:ascii="Arial" w:hAnsi="Arial" w:cs="Arial"/>
          <w:sz w:val="24"/>
          <w:szCs w:val="24"/>
        </w:rPr>
      </w:pPr>
      <w:r w:rsidRPr="00CB77AB">
        <w:rPr>
          <w:rFonts w:ascii="Arial" w:hAnsi="Arial" w:cs="Arial"/>
          <w:sz w:val="24"/>
          <w:szCs w:val="24"/>
        </w:rPr>
        <w:t xml:space="preserve">При разгрузке контейнеров часть отходов остается на днище и стенках сборников, привлекая насекомых, птиц и грызунов, способствуя распространению специфического запаха. </w:t>
      </w:r>
    </w:p>
    <w:p w:rsidR="006D24E2" w:rsidRPr="00CB77AB" w:rsidRDefault="006D24E2" w:rsidP="009D432F">
      <w:pPr>
        <w:ind w:left="-142" w:right="90" w:firstLine="851"/>
        <w:rPr>
          <w:rFonts w:ascii="Arial" w:hAnsi="Arial" w:cs="Arial"/>
          <w:sz w:val="24"/>
          <w:szCs w:val="24"/>
        </w:rPr>
      </w:pPr>
      <w:r w:rsidRPr="00CB77AB">
        <w:rPr>
          <w:rFonts w:ascii="Arial" w:hAnsi="Arial" w:cs="Arial"/>
          <w:sz w:val="24"/>
          <w:szCs w:val="24"/>
        </w:rPr>
        <w:t xml:space="preserve">Для удаления налипших отходов, контейнеры необходимо мыть, что предписывается СанПиН 42-128-4690-88. </w:t>
      </w:r>
    </w:p>
    <w:p w:rsidR="006D24E2" w:rsidRPr="00CB77AB" w:rsidRDefault="006D24E2" w:rsidP="009D432F">
      <w:pPr>
        <w:ind w:left="-142" w:right="90" w:firstLine="851"/>
        <w:rPr>
          <w:rFonts w:ascii="Arial" w:hAnsi="Arial" w:cs="Arial"/>
          <w:sz w:val="24"/>
          <w:szCs w:val="24"/>
        </w:rPr>
      </w:pPr>
      <w:r w:rsidRPr="00CB77AB">
        <w:rPr>
          <w:rFonts w:ascii="Arial" w:hAnsi="Arial" w:cs="Arial"/>
          <w:sz w:val="24"/>
          <w:szCs w:val="24"/>
        </w:rPr>
        <w:t xml:space="preserve">Дезинфекция и мойка контейнеров осуществляется один раз в 10 дней на месте их размещения эксплуатирующими организациями. </w:t>
      </w:r>
    </w:p>
    <w:p w:rsidR="006D24E2" w:rsidRPr="00CB77AB" w:rsidRDefault="006D24E2" w:rsidP="009D432F">
      <w:pPr>
        <w:ind w:left="-142" w:right="90" w:firstLine="851"/>
        <w:rPr>
          <w:rFonts w:ascii="Arial" w:hAnsi="Arial" w:cs="Arial"/>
          <w:sz w:val="24"/>
          <w:szCs w:val="24"/>
        </w:rPr>
      </w:pPr>
      <w:r w:rsidRPr="00CB77AB">
        <w:rPr>
          <w:rFonts w:ascii="Arial" w:hAnsi="Arial" w:cs="Arial"/>
          <w:sz w:val="24"/>
          <w:szCs w:val="24"/>
        </w:rPr>
        <w:lastRenderedPageBreak/>
        <w:t xml:space="preserve">Мойку организуют в мусороприемных камерах, имеющих подвод воды и приемный люк канализационной сети, а там, где мойку организовать нельзя, используют специальную моечную машину. Контейнеры моют сразу же после их опорожнения, поэтому моечная машина следует непосредственно за мусоровозом. </w:t>
      </w:r>
    </w:p>
    <w:p w:rsidR="006D24E2" w:rsidRPr="00CB77AB" w:rsidRDefault="006D24E2" w:rsidP="009D432F">
      <w:pPr>
        <w:ind w:left="-142" w:right="90" w:firstLine="851"/>
        <w:rPr>
          <w:rFonts w:ascii="Arial" w:hAnsi="Arial" w:cs="Arial"/>
          <w:sz w:val="24"/>
          <w:szCs w:val="24"/>
        </w:rPr>
      </w:pPr>
      <w:r w:rsidRPr="00CB77AB">
        <w:rPr>
          <w:rFonts w:ascii="Arial" w:hAnsi="Arial" w:cs="Arial"/>
          <w:sz w:val="24"/>
          <w:szCs w:val="24"/>
        </w:rPr>
        <w:t xml:space="preserve">Учитывая, что основной системой удаления отходов является система несменяемых сборников, когда опорожненные контейнеры остаются на месте, мойка контейнеров, располагаемых на контейнерных площадках, может осуществляться специальными машинами. Оборудование машины представляет собой резервуары для технологической и отработанной воды, за которыми в задней части машины имеется специальная моечная камера. Подача контейнера в камеру осуществляется специальным подъемным устройством, обеспечивающим механизацию процесса захвата контейнера, его перемещение в моечную камеру и установку вымытого контейнера на площадку. </w:t>
      </w:r>
    </w:p>
    <w:p w:rsidR="006D24E2" w:rsidRPr="00CB77AB" w:rsidRDefault="006D24E2" w:rsidP="009D432F">
      <w:pPr>
        <w:ind w:left="-142" w:right="90" w:firstLine="851"/>
        <w:rPr>
          <w:rFonts w:ascii="Arial" w:hAnsi="Arial" w:cs="Arial"/>
          <w:sz w:val="24"/>
          <w:szCs w:val="24"/>
        </w:rPr>
      </w:pPr>
      <w:r w:rsidRPr="00CB77AB">
        <w:rPr>
          <w:rFonts w:ascii="Arial" w:hAnsi="Arial" w:cs="Arial"/>
          <w:sz w:val="24"/>
          <w:szCs w:val="24"/>
        </w:rPr>
        <w:t xml:space="preserve">Мойка осуществляется с помощью системы специальных сопел. Загрязнения смываются струями воды и скапливаются в специальном отсеке для шлама, расположенном на дне моечной камеры. По мере необходимости производится слив отработанной воды в сеть фекальной канализации (или на сливной станции) и опорожнение отсека для шлама. </w:t>
      </w:r>
    </w:p>
    <w:p w:rsidR="006D24E2" w:rsidRPr="00CB77AB" w:rsidRDefault="006D24E2" w:rsidP="009D432F">
      <w:pPr>
        <w:ind w:left="-142" w:right="90" w:firstLine="851"/>
        <w:rPr>
          <w:rFonts w:ascii="Arial" w:hAnsi="Arial" w:cs="Arial"/>
          <w:sz w:val="24"/>
          <w:szCs w:val="24"/>
        </w:rPr>
      </w:pPr>
      <w:r w:rsidRPr="00CB77AB">
        <w:rPr>
          <w:rFonts w:ascii="Arial" w:hAnsi="Arial" w:cs="Arial"/>
          <w:sz w:val="24"/>
          <w:szCs w:val="24"/>
        </w:rPr>
        <w:t xml:space="preserve">Машина оборудована резервуарами чистой и отработанной воды емкостью по 7000 л. Вода под высоким давлением поступает в 4 реактивных сопла, вращающихся внутри контейнера. В случае необходимости в контейнер могут быть добавлены дезинфицирующие или дезодорирующие вещества. </w:t>
      </w:r>
    </w:p>
    <w:p w:rsidR="006D24E2" w:rsidRPr="00CB77AB" w:rsidRDefault="006D24E2" w:rsidP="009D432F">
      <w:pPr>
        <w:ind w:left="-142" w:right="90" w:firstLine="851"/>
        <w:rPr>
          <w:rFonts w:ascii="Arial" w:hAnsi="Arial" w:cs="Arial"/>
          <w:sz w:val="24"/>
          <w:szCs w:val="24"/>
        </w:rPr>
      </w:pPr>
      <w:r w:rsidRPr="00CB77AB">
        <w:rPr>
          <w:rFonts w:ascii="Arial" w:hAnsi="Arial" w:cs="Arial"/>
          <w:sz w:val="24"/>
          <w:szCs w:val="24"/>
        </w:rPr>
        <w:t xml:space="preserve">Мойка контейнеров может также осуществляться с помощью серийно выпускаемого автомобиля CW-RL с задней загрузкой мусоросборников.  </w:t>
      </w:r>
    </w:p>
    <w:p w:rsidR="006D24E2" w:rsidRPr="00CB77AB" w:rsidRDefault="006D24E2" w:rsidP="009D432F">
      <w:pPr>
        <w:ind w:left="-142" w:right="90" w:firstLine="851"/>
        <w:rPr>
          <w:rFonts w:ascii="Arial" w:hAnsi="Arial" w:cs="Arial"/>
          <w:sz w:val="24"/>
          <w:szCs w:val="24"/>
        </w:rPr>
      </w:pPr>
      <w:r w:rsidRPr="00CB77AB">
        <w:rPr>
          <w:rFonts w:ascii="Arial" w:hAnsi="Arial" w:cs="Arial"/>
          <w:sz w:val="24"/>
          <w:szCs w:val="24"/>
        </w:rPr>
        <w:t xml:space="preserve">Оборудование для мойки контейнеров CW-RL (рисунок </w:t>
      </w:r>
      <w:r w:rsidR="00F409C0" w:rsidRPr="00CB77AB">
        <w:rPr>
          <w:rFonts w:ascii="Arial" w:hAnsi="Arial" w:cs="Arial"/>
          <w:sz w:val="24"/>
          <w:szCs w:val="24"/>
        </w:rPr>
        <w:t>1</w:t>
      </w:r>
      <w:r w:rsidR="008D5BDB" w:rsidRPr="00CB77AB">
        <w:rPr>
          <w:rFonts w:ascii="Arial" w:hAnsi="Arial" w:cs="Arial"/>
          <w:sz w:val="24"/>
          <w:szCs w:val="24"/>
        </w:rPr>
        <w:t>3</w:t>
      </w:r>
      <w:r w:rsidRPr="00CB77AB">
        <w:rPr>
          <w:rFonts w:ascii="Arial" w:hAnsi="Arial" w:cs="Arial"/>
          <w:sz w:val="24"/>
          <w:szCs w:val="24"/>
        </w:rPr>
        <w:t xml:space="preserve">), обладает высокими эксплуатационными свойствами, имея современный и практичный дизайн. </w:t>
      </w:r>
    </w:p>
    <w:p w:rsidR="006D24E2" w:rsidRPr="00CB77AB" w:rsidRDefault="006D24E2" w:rsidP="006D24E2">
      <w:pPr>
        <w:ind w:left="-142" w:firstLine="851"/>
        <w:jc w:val="center"/>
        <w:rPr>
          <w:rFonts w:ascii="Arial" w:hAnsi="Arial" w:cs="Arial"/>
          <w:sz w:val="24"/>
          <w:szCs w:val="24"/>
        </w:rPr>
      </w:pPr>
      <w:r w:rsidRPr="00CB77AB">
        <w:rPr>
          <w:rFonts w:ascii="Arial" w:hAnsi="Arial" w:cs="Arial"/>
          <w:noProof/>
          <w:sz w:val="24"/>
          <w:szCs w:val="24"/>
        </w:rPr>
        <w:drawing>
          <wp:inline distT="0" distB="0" distL="0" distR="0">
            <wp:extent cx="3857117" cy="2049780"/>
            <wp:effectExtent l="0" t="0" r="0" b="0"/>
            <wp:docPr id="24137" name="Picture 24137"/>
            <wp:cNvGraphicFramePr/>
            <a:graphic xmlns:a="http://schemas.openxmlformats.org/drawingml/2006/main">
              <a:graphicData uri="http://schemas.openxmlformats.org/drawingml/2006/picture">
                <pic:pic xmlns:pic="http://schemas.openxmlformats.org/drawingml/2006/picture">
                  <pic:nvPicPr>
                    <pic:cNvPr id="24137" name="Picture 24137"/>
                    <pic:cNvPicPr/>
                  </pic:nvPicPr>
                  <pic:blipFill>
                    <a:blip r:embed="rId24" cstate="print"/>
                    <a:stretch>
                      <a:fillRect/>
                    </a:stretch>
                  </pic:blipFill>
                  <pic:spPr>
                    <a:xfrm>
                      <a:off x="0" y="0"/>
                      <a:ext cx="3857117" cy="2049780"/>
                    </a:xfrm>
                    <a:prstGeom prst="rect">
                      <a:avLst/>
                    </a:prstGeom>
                  </pic:spPr>
                </pic:pic>
              </a:graphicData>
            </a:graphic>
          </wp:inline>
        </w:drawing>
      </w:r>
    </w:p>
    <w:p w:rsidR="006D24E2" w:rsidRPr="00CB77AB" w:rsidRDefault="006D24E2" w:rsidP="00077106">
      <w:pPr>
        <w:ind w:left="-142" w:firstLine="851"/>
        <w:jc w:val="center"/>
        <w:rPr>
          <w:rFonts w:ascii="Arial" w:hAnsi="Arial" w:cs="Arial"/>
          <w:sz w:val="24"/>
          <w:szCs w:val="24"/>
        </w:rPr>
      </w:pPr>
      <w:r w:rsidRPr="00CB77AB">
        <w:rPr>
          <w:rFonts w:ascii="Arial" w:hAnsi="Arial" w:cs="Arial"/>
          <w:sz w:val="24"/>
          <w:szCs w:val="24"/>
        </w:rPr>
        <w:t xml:space="preserve">Рисунок </w:t>
      </w:r>
      <w:r w:rsidR="00F409C0" w:rsidRPr="00CB77AB">
        <w:rPr>
          <w:rFonts w:ascii="Arial" w:hAnsi="Arial" w:cs="Arial"/>
          <w:sz w:val="24"/>
          <w:szCs w:val="24"/>
        </w:rPr>
        <w:t>1</w:t>
      </w:r>
      <w:r w:rsidR="008D5BDB" w:rsidRPr="00CB77AB">
        <w:rPr>
          <w:rFonts w:ascii="Arial" w:hAnsi="Arial" w:cs="Arial"/>
          <w:sz w:val="24"/>
          <w:szCs w:val="24"/>
        </w:rPr>
        <w:t>3</w:t>
      </w:r>
      <w:r w:rsidRPr="00CB77AB">
        <w:rPr>
          <w:rFonts w:ascii="Arial" w:hAnsi="Arial" w:cs="Arial"/>
          <w:sz w:val="24"/>
          <w:szCs w:val="24"/>
        </w:rPr>
        <w:t>. Мойщик контейнеров</w:t>
      </w:r>
    </w:p>
    <w:p w:rsidR="006D24E2" w:rsidRPr="00CB77AB" w:rsidRDefault="006D24E2" w:rsidP="006D24E2">
      <w:pPr>
        <w:ind w:left="-142" w:firstLine="851"/>
        <w:rPr>
          <w:rFonts w:ascii="Arial" w:hAnsi="Arial" w:cs="Arial"/>
          <w:sz w:val="24"/>
          <w:szCs w:val="24"/>
        </w:rPr>
      </w:pPr>
    </w:p>
    <w:p w:rsidR="006D24E2" w:rsidRPr="00CB77AB" w:rsidRDefault="006D24E2" w:rsidP="009D432F">
      <w:pPr>
        <w:ind w:left="-142" w:right="90" w:firstLine="851"/>
        <w:rPr>
          <w:rFonts w:ascii="Arial" w:hAnsi="Arial" w:cs="Arial"/>
          <w:sz w:val="24"/>
          <w:szCs w:val="24"/>
        </w:rPr>
      </w:pPr>
      <w:r w:rsidRPr="00CB77AB">
        <w:rPr>
          <w:rFonts w:ascii="Arial" w:hAnsi="Arial" w:cs="Arial"/>
          <w:sz w:val="24"/>
          <w:szCs w:val="24"/>
        </w:rPr>
        <w:t xml:space="preserve">Мойка контейнеров осуществляется в водонепроницаемой моечной камере из нержавеющей стали. Большой объем бака для собранного мусора позволяет опустошать и, следовательно, мыть, большое число пустых контейнеров. </w:t>
      </w:r>
    </w:p>
    <w:p w:rsidR="006D24E2" w:rsidRPr="00CB77AB" w:rsidRDefault="006D24E2" w:rsidP="009D432F">
      <w:pPr>
        <w:ind w:left="-142" w:right="90" w:firstLine="851"/>
        <w:rPr>
          <w:rFonts w:ascii="Arial" w:hAnsi="Arial" w:cs="Arial"/>
          <w:sz w:val="24"/>
          <w:szCs w:val="24"/>
        </w:rPr>
      </w:pPr>
      <w:r w:rsidRPr="00CB77AB">
        <w:rPr>
          <w:rFonts w:ascii="Arial" w:hAnsi="Arial" w:cs="Arial"/>
          <w:sz w:val="24"/>
          <w:szCs w:val="24"/>
        </w:rPr>
        <w:t xml:space="preserve">Оставшаяся в камере после мойки вода, удаляется через специальную решетку и слив в специальный отсек для грязной воды, который встроен внутрь </w:t>
      </w:r>
      <w:r w:rsidRPr="00CB77AB">
        <w:rPr>
          <w:rFonts w:ascii="Arial" w:hAnsi="Arial" w:cs="Arial"/>
          <w:sz w:val="24"/>
          <w:szCs w:val="24"/>
        </w:rPr>
        <w:lastRenderedPageBreak/>
        <w:t xml:space="preserve">емкости для чистой воды. Для более быстрого удаление остатков мусора, попавших в моечный отсек, предусмотрен большой люк, расположенный снизу, который герметично закрывается. </w:t>
      </w:r>
    </w:p>
    <w:p w:rsidR="006D24E2" w:rsidRPr="00CB77AB" w:rsidRDefault="006D24E2" w:rsidP="009D432F">
      <w:pPr>
        <w:ind w:left="-142" w:right="90" w:firstLine="851"/>
        <w:rPr>
          <w:rFonts w:ascii="Arial" w:hAnsi="Arial" w:cs="Arial"/>
          <w:sz w:val="24"/>
          <w:szCs w:val="24"/>
        </w:rPr>
      </w:pPr>
      <w:r w:rsidRPr="00CB77AB">
        <w:rPr>
          <w:rFonts w:ascii="Arial" w:hAnsi="Arial" w:cs="Arial"/>
          <w:sz w:val="24"/>
          <w:szCs w:val="24"/>
        </w:rPr>
        <w:t xml:space="preserve">Стационарная или подвижная панель из нержавеющей стали с дистанционным управлением, с установленными на ней специальными форсунками и плоским вентилятором, обеспечивает эффективную мойку наружных поверхностей контейнера. </w:t>
      </w:r>
    </w:p>
    <w:p w:rsidR="006D24E2" w:rsidRPr="00CB77AB" w:rsidRDefault="006D24E2" w:rsidP="009D432F">
      <w:pPr>
        <w:ind w:left="-142" w:right="90" w:firstLine="851"/>
        <w:rPr>
          <w:rFonts w:ascii="Arial" w:hAnsi="Arial" w:cs="Arial"/>
          <w:sz w:val="24"/>
          <w:szCs w:val="24"/>
        </w:rPr>
      </w:pPr>
      <w:r w:rsidRPr="00CB77AB">
        <w:rPr>
          <w:rFonts w:ascii="Arial" w:hAnsi="Arial" w:cs="Arial"/>
          <w:sz w:val="24"/>
          <w:szCs w:val="24"/>
        </w:rPr>
        <w:t>Российским производителем НПК «Москоммаш» разработана моющая машина ТГ-100А. Внутри бункера машины расположены два бака, для чистой и отработанной воды, по 6 м</w:t>
      </w:r>
      <w:r w:rsidRPr="00CB77AB">
        <w:rPr>
          <w:rFonts w:ascii="Arial" w:hAnsi="Arial" w:cs="Arial"/>
          <w:sz w:val="24"/>
          <w:szCs w:val="24"/>
          <w:vertAlign w:val="superscript"/>
        </w:rPr>
        <w:t>3</w:t>
      </w:r>
      <w:r w:rsidRPr="00CB77AB">
        <w:rPr>
          <w:rFonts w:ascii="Arial" w:hAnsi="Arial" w:cs="Arial"/>
          <w:sz w:val="24"/>
          <w:szCs w:val="24"/>
        </w:rPr>
        <w:t xml:space="preserve"> каждый. Расход – 60 л на контейнер, что позволяет на одной заправке осуществить мойку до сотни контейнеров. Производительность – 30 штук в час, допускаемые типоразмеры – от 0,36 до 1,1 м</w:t>
      </w:r>
      <w:r w:rsidRPr="00CB77AB">
        <w:rPr>
          <w:rFonts w:ascii="Arial" w:hAnsi="Arial" w:cs="Arial"/>
          <w:sz w:val="24"/>
          <w:szCs w:val="24"/>
          <w:vertAlign w:val="superscript"/>
        </w:rPr>
        <w:t>3</w:t>
      </w:r>
      <w:r w:rsidRPr="00CB77AB">
        <w:rPr>
          <w:rFonts w:ascii="Arial" w:hAnsi="Arial" w:cs="Arial"/>
          <w:sz w:val="24"/>
          <w:szCs w:val="24"/>
        </w:rPr>
        <w:t>. Этот мойщик спроектирован на основе типичного мусоровоза с задней загрузкой, моечная камера размером 3 м</w:t>
      </w:r>
      <w:r w:rsidRPr="00CB77AB">
        <w:rPr>
          <w:rFonts w:ascii="Arial" w:hAnsi="Arial" w:cs="Arial"/>
          <w:sz w:val="24"/>
          <w:szCs w:val="24"/>
          <w:vertAlign w:val="superscript"/>
        </w:rPr>
        <w:t>3</w:t>
      </w:r>
      <w:r w:rsidRPr="00CB77AB">
        <w:rPr>
          <w:rFonts w:ascii="Arial" w:hAnsi="Arial" w:cs="Arial"/>
          <w:sz w:val="24"/>
          <w:szCs w:val="24"/>
        </w:rPr>
        <w:t xml:space="preserve"> у него находится на месте загрузочного бункера, мойка происходит без разлетающегося шлейфа водяной росы, потому как оборудование прикрыто мощной стальной крышкой. Шасси – КамАЗ-53605 (рисунок 1</w:t>
      </w:r>
      <w:r w:rsidR="008D5BDB" w:rsidRPr="00CB77AB">
        <w:rPr>
          <w:rFonts w:ascii="Arial" w:hAnsi="Arial" w:cs="Arial"/>
          <w:sz w:val="24"/>
          <w:szCs w:val="24"/>
        </w:rPr>
        <w:t>4</w:t>
      </w:r>
      <w:r w:rsidRPr="00CB77AB">
        <w:rPr>
          <w:rFonts w:ascii="Arial" w:hAnsi="Arial" w:cs="Arial"/>
          <w:sz w:val="24"/>
          <w:szCs w:val="24"/>
        </w:rPr>
        <w:t xml:space="preserve">). Промывные воды от мойки несменяемых мусоросборников сбрасываются на очистные сооружения, где происходит их обезвреживание. </w:t>
      </w:r>
    </w:p>
    <w:p w:rsidR="006D24E2" w:rsidRPr="00CB77AB" w:rsidRDefault="006D24E2" w:rsidP="009D432F">
      <w:pPr>
        <w:ind w:left="-142" w:right="90" w:firstLine="851"/>
        <w:rPr>
          <w:rFonts w:ascii="Arial" w:hAnsi="Arial" w:cs="Arial"/>
          <w:sz w:val="24"/>
          <w:szCs w:val="24"/>
        </w:rPr>
      </w:pPr>
      <w:r w:rsidRPr="00CB77AB">
        <w:rPr>
          <w:rFonts w:ascii="Arial" w:hAnsi="Arial" w:cs="Arial"/>
          <w:sz w:val="24"/>
          <w:szCs w:val="24"/>
        </w:rPr>
        <w:t xml:space="preserve">Обязанность мойки и дезинфицирования контейнеров лежит на их собственниках (жителей многоквартирных домов, домовладельцах), организаций и предприятий, а также организаций, осуществляющих сбор и вывоз ТКО. </w:t>
      </w:r>
    </w:p>
    <w:p w:rsidR="00077106" w:rsidRPr="00CB77AB" w:rsidRDefault="00077106" w:rsidP="009D432F">
      <w:pPr>
        <w:ind w:left="-142" w:right="90" w:firstLine="851"/>
        <w:rPr>
          <w:rFonts w:ascii="Arial" w:hAnsi="Arial" w:cs="Arial"/>
          <w:sz w:val="24"/>
          <w:szCs w:val="24"/>
        </w:rPr>
      </w:pPr>
    </w:p>
    <w:p w:rsidR="006D24E2" w:rsidRPr="00CB77AB" w:rsidRDefault="006D24E2" w:rsidP="00B85BF4">
      <w:pPr>
        <w:ind w:firstLine="709"/>
        <w:jc w:val="center"/>
        <w:rPr>
          <w:rFonts w:ascii="Arial" w:hAnsi="Arial" w:cs="Arial"/>
          <w:sz w:val="24"/>
          <w:szCs w:val="24"/>
        </w:rPr>
      </w:pPr>
      <w:r w:rsidRPr="00CB77AB">
        <w:rPr>
          <w:rFonts w:ascii="Arial" w:hAnsi="Arial" w:cs="Arial"/>
          <w:noProof/>
          <w:sz w:val="24"/>
          <w:szCs w:val="24"/>
        </w:rPr>
        <w:drawing>
          <wp:inline distT="0" distB="0" distL="0" distR="0">
            <wp:extent cx="3820922" cy="2828671"/>
            <wp:effectExtent l="0" t="0" r="0" b="0"/>
            <wp:docPr id="24235" name="Picture 24235"/>
            <wp:cNvGraphicFramePr/>
            <a:graphic xmlns:a="http://schemas.openxmlformats.org/drawingml/2006/main">
              <a:graphicData uri="http://schemas.openxmlformats.org/drawingml/2006/picture">
                <pic:pic xmlns:pic="http://schemas.openxmlformats.org/drawingml/2006/picture">
                  <pic:nvPicPr>
                    <pic:cNvPr id="24235" name="Picture 24235"/>
                    <pic:cNvPicPr/>
                  </pic:nvPicPr>
                  <pic:blipFill>
                    <a:blip r:embed="rId25" cstate="print"/>
                    <a:stretch>
                      <a:fillRect/>
                    </a:stretch>
                  </pic:blipFill>
                  <pic:spPr>
                    <a:xfrm>
                      <a:off x="0" y="0"/>
                      <a:ext cx="3820922" cy="2828671"/>
                    </a:xfrm>
                    <a:prstGeom prst="rect">
                      <a:avLst/>
                    </a:prstGeom>
                  </pic:spPr>
                </pic:pic>
              </a:graphicData>
            </a:graphic>
          </wp:inline>
        </w:drawing>
      </w:r>
    </w:p>
    <w:p w:rsidR="006D24E2" w:rsidRPr="00CB77AB" w:rsidRDefault="006D24E2" w:rsidP="00077106">
      <w:pPr>
        <w:ind w:left="-142" w:firstLine="851"/>
        <w:jc w:val="center"/>
        <w:rPr>
          <w:rFonts w:ascii="Arial" w:hAnsi="Arial" w:cs="Arial"/>
          <w:sz w:val="24"/>
          <w:szCs w:val="24"/>
        </w:rPr>
      </w:pPr>
      <w:r w:rsidRPr="00CB77AB">
        <w:rPr>
          <w:rFonts w:ascii="Arial" w:hAnsi="Arial" w:cs="Arial"/>
          <w:sz w:val="24"/>
          <w:szCs w:val="24"/>
        </w:rPr>
        <w:t>Рисунок 1</w:t>
      </w:r>
      <w:r w:rsidR="008D5BDB" w:rsidRPr="00CB77AB">
        <w:rPr>
          <w:rFonts w:ascii="Arial" w:hAnsi="Arial" w:cs="Arial"/>
          <w:sz w:val="24"/>
          <w:szCs w:val="24"/>
        </w:rPr>
        <w:t>4</w:t>
      </w:r>
      <w:r w:rsidRPr="00CB77AB">
        <w:rPr>
          <w:rFonts w:ascii="Arial" w:hAnsi="Arial" w:cs="Arial"/>
          <w:sz w:val="24"/>
          <w:szCs w:val="24"/>
        </w:rPr>
        <w:t>. Шасси – КамАЗ-53605</w:t>
      </w:r>
    </w:p>
    <w:p w:rsidR="006D24E2" w:rsidRPr="00CB77AB" w:rsidRDefault="006D24E2" w:rsidP="006D24E2">
      <w:pPr>
        <w:ind w:left="-142" w:firstLine="851"/>
        <w:rPr>
          <w:rFonts w:ascii="Arial" w:hAnsi="Arial" w:cs="Arial"/>
          <w:sz w:val="24"/>
          <w:szCs w:val="24"/>
        </w:rPr>
      </w:pPr>
    </w:p>
    <w:p w:rsidR="006D24E2" w:rsidRPr="00CB77AB" w:rsidRDefault="006D24E2" w:rsidP="009D432F">
      <w:pPr>
        <w:ind w:left="-142" w:right="90" w:firstLine="851"/>
        <w:rPr>
          <w:rFonts w:ascii="Arial" w:hAnsi="Arial" w:cs="Arial"/>
          <w:sz w:val="24"/>
          <w:szCs w:val="24"/>
        </w:rPr>
      </w:pPr>
      <w:r w:rsidRPr="00CB77AB">
        <w:rPr>
          <w:rFonts w:ascii="Arial" w:hAnsi="Arial" w:cs="Arial"/>
          <w:sz w:val="24"/>
          <w:szCs w:val="24"/>
        </w:rPr>
        <w:t xml:space="preserve">Для мойки и дезинфекции спецтехники необходимо на первую очередь предусмотреть организацию поста мойки и уборки спецавтомобилей. </w:t>
      </w:r>
    </w:p>
    <w:p w:rsidR="006D24E2" w:rsidRPr="00CB77AB" w:rsidRDefault="006D24E2" w:rsidP="009D432F">
      <w:pPr>
        <w:ind w:left="-142" w:right="90" w:firstLine="851"/>
        <w:rPr>
          <w:rFonts w:ascii="Arial" w:hAnsi="Arial" w:cs="Arial"/>
          <w:sz w:val="24"/>
          <w:szCs w:val="24"/>
        </w:rPr>
      </w:pPr>
      <w:r w:rsidRPr="00CB77AB">
        <w:rPr>
          <w:rFonts w:ascii="Arial" w:hAnsi="Arial" w:cs="Arial"/>
          <w:sz w:val="24"/>
          <w:szCs w:val="24"/>
        </w:rPr>
        <w:t xml:space="preserve">В соответствии со СНиП 2.01.57-85 «Приспособление объектов коммунально-бытового назначения для санитарной обработки людей, специальной обработки одежды и подвижного состава автотранспорта» посты мойки и уборки автомобилей следует предусматривать проездными. </w:t>
      </w:r>
    </w:p>
    <w:p w:rsidR="006D24E2" w:rsidRPr="00CB77AB" w:rsidRDefault="006D24E2" w:rsidP="009D432F">
      <w:pPr>
        <w:ind w:left="-142" w:right="90" w:firstLine="851"/>
        <w:rPr>
          <w:rFonts w:ascii="Arial" w:hAnsi="Arial" w:cs="Arial"/>
          <w:sz w:val="24"/>
          <w:szCs w:val="24"/>
        </w:rPr>
      </w:pPr>
      <w:r w:rsidRPr="00CB77AB">
        <w:rPr>
          <w:rFonts w:ascii="Arial" w:hAnsi="Arial" w:cs="Arial"/>
          <w:sz w:val="24"/>
          <w:szCs w:val="24"/>
        </w:rPr>
        <w:lastRenderedPageBreak/>
        <w:t xml:space="preserve">Мойку и дезинфекцию грузового автотранспорта для сбора и перевозки твердых бытовых отходов рекомендуется проводить либо на территории транспортно-производственной базы или непосредственно на территории полигона для твердых бытовых отходов на специально оборудованной площадке. </w:t>
      </w:r>
    </w:p>
    <w:p w:rsidR="006D24E2" w:rsidRPr="00CB77AB" w:rsidRDefault="006D24E2" w:rsidP="009D432F">
      <w:pPr>
        <w:ind w:left="-142" w:right="90" w:firstLine="851"/>
        <w:rPr>
          <w:rFonts w:ascii="Arial" w:hAnsi="Arial" w:cs="Arial"/>
          <w:sz w:val="24"/>
          <w:szCs w:val="24"/>
        </w:rPr>
      </w:pPr>
      <w:r w:rsidRPr="00CB77AB">
        <w:rPr>
          <w:rFonts w:ascii="Arial" w:hAnsi="Arial" w:cs="Arial"/>
          <w:sz w:val="24"/>
          <w:szCs w:val="24"/>
        </w:rPr>
        <w:t xml:space="preserve">На площадке рекомендуется предусмотреть выделение 2 зон. Первая предназначена для мойки автотранспорта и контейнеров («санитарный пост»), вторая - для проведения их дезинфекции («дезинфекционный пост»). </w:t>
      </w:r>
    </w:p>
    <w:p w:rsidR="006D24E2" w:rsidRPr="00CB77AB" w:rsidRDefault="006D24E2" w:rsidP="009D432F">
      <w:pPr>
        <w:ind w:left="-142" w:right="90" w:firstLine="851"/>
        <w:rPr>
          <w:rFonts w:ascii="Arial" w:hAnsi="Arial" w:cs="Arial"/>
          <w:sz w:val="24"/>
          <w:szCs w:val="24"/>
        </w:rPr>
      </w:pPr>
      <w:r w:rsidRPr="00CB77AB">
        <w:rPr>
          <w:rFonts w:ascii="Arial" w:hAnsi="Arial" w:cs="Arial"/>
          <w:sz w:val="24"/>
          <w:szCs w:val="24"/>
        </w:rPr>
        <w:t xml:space="preserve">Дезинфекция проводится аэрозольным способом. Дезинфекции подвергаются шины, кузов (рама) автомобиля. Для дезинфекции необходимо использовать дезинфекционные препараты, зарегистрированные в установленном порядке на территории РФ. Дезинфекция должна проводиться организациями, уполномоченными осуществлять данный вид деятельности. </w:t>
      </w:r>
    </w:p>
    <w:p w:rsidR="006D24E2" w:rsidRPr="00CB77AB" w:rsidRDefault="006D24E2" w:rsidP="009D432F">
      <w:pPr>
        <w:tabs>
          <w:tab w:val="left" w:pos="9214"/>
        </w:tabs>
        <w:ind w:left="-142" w:right="90" w:firstLine="851"/>
        <w:rPr>
          <w:rFonts w:ascii="Arial" w:hAnsi="Arial" w:cs="Arial"/>
          <w:sz w:val="24"/>
          <w:szCs w:val="24"/>
        </w:rPr>
      </w:pPr>
      <w:r w:rsidRPr="00CB77AB">
        <w:rPr>
          <w:rFonts w:ascii="Arial" w:hAnsi="Arial" w:cs="Arial"/>
          <w:sz w:val="24"/>
          <w:szCs w:val="24"/>
        </w:rPr>
        <w:t xml:space="preserve">При установке поста мойки и дезинфекции на территории полигона ТКО, дезинфекция автотранспорта проводится в режиме работы полигона с соблюдением кратности при каждом выезде из полигона. </w:t>
      </w:r>
    </w:p>
    <w:p w:rsidR="006D24E2" w:rsidRPr="00CB77AB" w:rsidRDefault="006D24E2" w:rsidP="009D432F">
      <w:pPr>
        <w:tabs>
          <w:tab w:val="left" w:pos="9214"/>
        </w:tabs>
        <w:ind w:left="-142" w:right="90" w:firstLine="851"/>
        <w:rPr>
          <w:rFonts w:ascii="Arial" w:hAnsi="Arial" w:cs="Arial"/>
          <w:sz w:val="24"/>
          <w:szCs w:val="24"/>
        </w:rPr>
      </w:pPr>
      <w:r w:rsidRPr="00CB77AB">
        <w:rPr>
          <w:rFonts w:ascii="Arial" w:hAnsi="Arial" w:cs="Arial"/>
          <w:sz w:val="24"/>
          <w:szCs w:val="24"/>
        </w:rPr>
        <w:t xml:space="preserve">Отметка о проведенных дезинфекционных мероприятиях делается в специальном паспорте. </w:t>
      </w:r>
    </w:p>
    <w:p w:rsidR="009D432F" w:rsidRPr="00CB77AB" w:rsidRDefault="006D24E2" w:rsidP="00CB77AB">
      <w:pPr>
        <w:tabs>
          <w:tab w:val="left" w:pos="9214"/>
        </w:tabs>
        <w:ind w:left="-142" w:right="90" w:firstLine="851"/>
        <w:rPr>
          <w:rFonts w:ascii="Arial" w:hAnsi="Arial" w:cs="Arial"/>
          <w:sz w:val="24"/>
          <w:szCs w:val="24"/>
        </w:rPr>
      </w:pPr>
      <w:r w:rsidRPr="00CB77AB">
        <w:rPr>
          <w:rFonts w:ascii="Arial" w:hAnsi="Arial" w:cs="Arial"/>
          <w:sz w:val="24"/>
          <w:szCs w:val="24"/>
        </w:rPr>
        <w:t xml:space="preserve">На контейнерных площадках должны проводиться дератизационные мероприятия в соответствии с СП 3.5.3.1129-02. </w:t>
      </w:r>
    </w:p>
    <w:p w:rsidR="006D24E2" w:rsidRPr="00CB77AB" w:rsidRDefault="006D24E2" w:rsidP="006D24E2">
      <w:pPr>
        <w:pStyle w:val="2"/>
        <w:spacing w:after="5" w:line="290" w:lineRule="auto"/>
        <w:ind w:left="-142" w:firstLine="851"/>
        <w:jc w:val="both"/>
        <w:rPr>
          <w:rFonts w:ascii="Arial" w:hAnsi="Arial" w:cs="Arial"/>
          <w:b w:val="0"/>
          <w:color w:val="auto"/>
          <w:sz w:val="24"/>
          <w:szCs w:val="24"/>
          <w:u w:val="single"/>
        </w:rPr>
      </w:pPr>
      <w:r w:rsidRPr="00CB77AB">
        <w:rPr>
          <w:rFonts w:ascii="Arial" w:hAnsi="Arial" w:cs="Arial"/>
          <w:b w:val="0"/>
          <w:color w:val="auto"/>
          <w:sz w:val="24"/>
          <w:szCs w:val="24"/>
          <w:u w:val="single"/>
        </w:rPr>
        <w:t xml:space="preserve">Рекомендации по расстановке урн </w:t>
      </w:r>
    </w:p>
    <w:p w:rsidR="006D24E2" w:rsidRPr="00CB77AB" w:rsidRDefault="006D24E2" w:rsidP="009D432F">
      <w:pPr>
        <w:ind w:left="-142" w:right="90" w:firstLine="851"/>
        <w:rPr>
          <w:rFonts w:ascii="Arial" w:hAnsi="Arial" w:cs="Arial"/>
          <w:sz w:val="24"/>
          <w:szCs w:val="24"/>
        </w:rPr>
      </w:pPr>
      <w:r w:rsidRPr="00CB77AB">
        <w:rPr>
          <w:rFonts w:ascii="Arial" w:hAnsi="Arial" w:cs="Arial"/>
          <w:sz w:val="24"/>
          <w:szCs w:val="24"/>
        </w:rPr>
        <w:t xml:space="preserve">На всех площадях и улицах, в садах, на вокзалах, на пристанях, рынках, остановках общественного транспорта, у входов в административные здания, объекты торговли, общественного питания, бытового обслуживания, культуры и спорта, здравоохранения, образования, местах потенциального скопления людей и других местах должны быть выставлены в достаточном количестве урны. </w:t>
      </w:r>
    </w:p>
    <w:p w:rsidR="006D24E2" w:rsidRPr="00CB77AB" w:rsidRDefault="006D24E2" w:rsidP="009D432F">
      <w:pPr>
        <w:numPr>
          <w:ilvl w:val="0"/>
          <w:numId w:val="29"/>
        </w:numPr>
        <w:ind w:left="-142" w:right="90" w:firstLine="851"/>
        <w:rPr>
          <w:rFonts w:ascii="Arial" w:hAnsi="Arial" w:cs="Arial"/>
          <w:sz w:val="24"/>
          <w:szCs w:val="24"/>
        </w:rPr>
      </w:pPr>
      <w:r w:rsidRPr="00CB77AB">
        <w:rPr>
          <w:rFonts w:ascii="Arial" w:hAnsi="Arial" w:cs="Arial"/>
          <w:sz w:val="24"/>
          <w:szCs w:val="24"/>
        </w:rPr>
        <w:t xml:space="preserve">За содержание урн в чистоте несут ответственность организации, предприятия и учреждения, осуществляющие уборку закрепленных за ними территорий. </w:t>
      </w:r>
    </w:p>
    <w:p w:rsidR="006D24E2" w:rsidRPr="00CB77AB" w:rsidRDefault="006D24E2" w:rsidP="00F409C0">
      <w:pPr>
        <w:numPr>
          <w:ilvl w:val="0"/>
          <w:numId w:val="29"/>
        </w:numPr>
        <w:ind w:left="-142" w:right="90" w:firstLine="851"/>
        <w:rPr>
          <w:rFonts w:ascii="Arial" w:hAnsi="Arial" w:cs="Arial"/>
          <w:sz w:val="24"/>
          <w:szCs w:val="24"/>
        </w:rPr>
      </w:pPr>
      <w:r w:rsidRPr="00CB77AB">
        <w:rPr>
          <w:rFonts w:ascii="Arial" w:hAnsi="Arial" w:cs="Arial"/>
          <w:sz w:val="24"/>
          <w:szCs w:val="24"/>
        </w:rPr>
        <w:t xml:space="preserve">Очистка урн должна производиться систематически по мере их наполнения. Уборку территорий, прилегающих к торговым павильонам в радиусе 5 м, осуществляют предприятия торговли. </w:t>
      </w:r>
    </w:p>
    <w:p w:rsidR="006D24E2" w:rsidRPr="00CB77AB" w:rsidRDefault="006D24E2" w:rsidP="009D432F">
      <w:pPr>
        <w:numPr>
          <w:ilvl w:val="0"/>
          <w:numId w:val="29"/>
        </w:numPr>
        <w:ind w:left="-142" w:right="90" w:firstLine="851"/>
        <w:rPr>
          <w:rFonts w:ascii="Arial" w:hAnsi="Arial" w:cs="Arial"/>
          <w:sz w:val="24"/>
          <w:szCs w:val="24"/>
        </w:rPr>
      </w:pPr>
      <w:r w:rsidRPr="00CB77AB">
        <w:rPr>
          <w:rFonts w:ascii="Arial" w:hAnsi="Arial" w:cs="Arial"/>
          <w:sz w:val="24"/>
          <w:szCs w:val="24"/>
        </w:rPr>
        <w:t xml:space="preserve">Запрещается у киосков, палаток, павильонов мелкорозничной торговли и магазинов складировать тару и запасы товаров, а также использовать для складирования, прилегающие к ним территории. </w:t>
      </w:r>
    </w:p>
    <w:p w:rsidR="006D24E2" w:rsidRPr="00CB77AB" w:rsidRDefault="006D24E2" w:rsidP="009D432F">
      <w:pPr>
        <w:ind w:left="-142" w:right="90" w:firstLine="851"/>
        <w:rPr>
          <w:rFonts w:ascii="Arial" w:hAnsi="Arial" w:cs="Arial"/>
          <w:sz w:val="24"/>
          <w:szCs w:val="24"/>
        </w:rPr>
      </w:pPr>
      <w:r w:rsidRPr="00CB77AB">
        <w:rPr>
          <w:rFonts w:ascii="Arial" w:hAnsi="Arial" w:cs="Arial"/>
          <w:sz w:val="24"/>
          <w:szCs w:val="24"/>
        </w:rPr>
        <w:t xml:space="preserve">Для лечебно-профилактических учреждений </w:t>
      </w:r>
    </w:p>
    <w:p w:rsidR="006D24E2" w:rsidRPr="00CB77AB" w:rsidRDefault="006D24E2" w:rsidP="009D432F">
      <w:pPr>
        <w:ind w:left="-142" w:right="90" w:firstLine="851"/>
        <w:rPr>
          <w:rFonts w:ascii="Arial" w:hAnsi="Arial" w:cs="Arial"/>
          <w:sz w:val="24"/>
          <w:szCs w:val="24"/>
        </w:rPr>
      </w:pPr>
      <w:r w:rsidRPr="00CB77AB">
        <w:rPr>
          <w:rFonts w:ascii="Arial" w:hAnsi="Arial" w:cs="Arial"/>
          <w:sz w:val="24"/>
          <w:szCs w:val="24"/>
        </w:rPr>
        <w:t xml:space="preserve">В медицинских лечебных учреждениях необходимо использовать только эмалированные и фаянсовые урны. </w:t>
      </w:r>
    </w:p>
    <w:p w:rsidR="006D24E2" w:rsidRPr="00CB77AB" w:rsidRDefault="006D24E2" w:rsidP="009D432F">
      <w:pPr>
        <w:ind w:left="-142" w:right="90" w:firstLine="851"/>
        <w:rPr>
          <w:rFonts w:ascii="Arial" w:hAnsi="Arial" w:cs="Arial"/>
          <w:sz w:val="24"/>
          <w:szCs w:val="24"/>
        </w:rPr>
      </w:pPr>
      <w:r w:rsidRPr="00CB77AB">
        <w:rPr>
          <w:rFonts w:ascii="Arial" w:hAnsi="Arial" w:cs="Arial"/>
          <w:sz w:val="24"/>
          <w:szCs w:val="24"/>
        </w:rPr>
        <w:t>При определении числа урн следует исходить из расчета: одна урна на каждые 700 м</w:t>
      </w:r>
      <w:r w:rsidRPr="00CB77AB">
        <w:rPr>
          <w:rFonts w:ascii="Arial" w:hAnsi="Arial" w:cs="Arial"/>
          <w:sz w:val="24"/>
          <w:szCs w:val="24"/>
          <w:vertAlign w:val="superscript"/>
        </w:rPr>
        <w:t>2</w:t>
      </w:r>
      <w:r w:rsidRPr="00CB77AB">
        <w:rPr>
          <w:rFonts w:ascii="Arial" w:hAnsi="Arial" w:cs="Arial"/>
          <w:sz w:val="24"/>
          <w:szCs w:val="24"/>
        </w:rPr>
        <w:t xml:space="preserve"> дворовой территории лечебного учреждения. На главных аллеях должны быть установлены урны на расстоянии 10 м одна от другой. </w:t>
      </w:r>
    </w:p>
    <w:p w:rsidR="006D24E2" w:rsidRPr="00CB77AB" w:rsidRDefault="006D24E2" w:rsidP="009D432F">
      <w:pPr>
        <w:ind w:left="-142" w:right="90" w:firstLine="851"/>
        <w:rPr>
          <w:rFonts w:ascii="Arial" w:hAnsi="Arial" w:cs="Arial"/>
          <w:sz w:val="24"/>
          <w:szCs w:val="24"/>
        </w:rPr>
      </w:pPr>
      <w:r w:rsidRPr="00CB77AB">
        <w:rPr>
          <w:rFonts w:ascii="Arial" w:hAnsi="Arial" w:cs="Arial"/>
          <w:sz w:val="24"/>
          <w:szCs w:val="24"/>
        </w:rPr>
        <w:t xml:space="preserve">Технический персонал медицинского учреждения должен ежедневно производить очистку, мойку, дезинфекцию урн. </w:t>
      </w:r>
    </w:p>
    <w:p w:rsidR="006D24E2" w:rsidRPr="00CB77AB" w:rsidRDefault="006D24E2" w:rsidP="009D432F">
      <w:pPr>
        <w:ind w:left="-142" w:right="90" w:firstLine="851"/>
        <w:rPr>
          <w:rFonts w:ascii="Arial" w:hAnsi="Arial" w:cs="Arial"/>
          <w:sz w:val="24"/>
          <w:szCs w:val="24"/>
        </w:rPr>
      </w:pPr>
      <w:r w:rsidRPr="00CB77AB">
        <w:rPr>
          <w:rFonts w:ascii="Arial" w:hAnsi="Arial" w:cs="Arial"/>
          <w:sz w:val="24"/>
          <w:szCs w:val="24"/>
        </w:rPr>
        <w:lastRenderedPageBreak/>
        <w:t xml:space="preserve">Для облегчения очистки урн рекомендуется использовать мусорные мешки и пакеты, с помощью которых отходы по мере заполнения урн перемещаются в кузов мусоровоза или на контейнерную площадку. </w:t>
      </w:r>
    </w:p>
    <w:p w:rsidR="006D24E2" w:rsidRPr="00CB77AB" w:rsidRDefault="006D24E2" w:rsidP="009D432F">
      <w:pPr>
        <w:ind w:left="-142" w:right="90" w:firstLine="851"/>
        <w:rPr>
          <w:rFonts w:ascii="Arial" w:hAnsi="Arial" w:cs="Arial"/>
          <w:b/>
          <w:sz w:val="24"/>
          <w:szCs w:val="24"/>
        </w:rPr>
      </w:pPr>
      <w:r w:rsidRPr="00CB77AB">
        <w:rPr>
          <w:rFonts w:ascii="Arial" w:hAnsi="Arial" w:cs="Arial"/>
          <w:sz w:val="24"/>
          <w:szCs w:val="24"/>
        </w:rPr>
        <w:t xml:space="preserve">Мойку и дезинфекцию урн предлагается осуществлять вручную с помощью дезинфицирующего раствора, сливая промывные воды в специальную емкость, из которой затем они будут сбрасываться на очистные сооружения. </w:t>
      </w:r>
    </w:p>
    <w:p w:rsidR="00F36495" w:rsidRPr="00CB77AB" w:rsidRDefault="00F36495">
      <w:pPr>
        <w:spacing w:after="62" w:line="259" w:lineRule="auto"/>
        <w:ind w:left="706" w:right="0" w:firstLine="0"/>
        <w:jc w:val="left"/>
        <w:rPr>
          <w:rFonts w:ascii="Arial" w:hAnsi="Arial" w:cs="Arial"/>
          <w:sz w:val="24"/>
          <w:szCs w:val="24"/>
        </w:rPr>
      </w:pPr>
    </w:p>
    <w:p w:rsidR="00F36495" w:rsidRPr="00CB77AB" w:rsidRDefault="000A1418">
      <w:pPr>
        <w:pStyle w:val="3"/>
        <w:spacing w:after="48"/>
        <w:ind w:left="13" w:right="84"/>
        <w:rPr>
          <w:rFonts w:ascii="Arial" w:hAnsi="Arial" w:cs="Arial"/>
          <w:i/>
          <w:sz w:val="24"/>
          <w:szCs w:val="24"/>
        </w:rPr>
      </w:pPr>
      <w:bookmarkStart w:id="41" w:name="_Toc522353190"/>
      <w:r w:rsidRPr="00CB77AB">
        <w:rPr>
          <w:rFonts w:ascii="Arial" w:hAnsi="Arial" w:cs="Arial"/>
          <w:i/>
          <w:sz w:val="24"/>
          <w:szCs w:val="24"/>
        </w:rPr>
        <w:t>3.</w:t>
      </w:r>
      <w:r w:rsidR="009D16E7" w:rsidRPr="00CB77AB">
        <w:rPr>
          <w:rFonts w:ascii="Arial" w:hAnsi="Arial" w:cs="Arial"/>
          <w:i/>
          <w:sz w:val="24"/>
          <w:szCs w:val="24"/>
        </w:rPr>
        <w:t>4</w:t>
      </w:r>
      <w:r w:rsidRPr="00CB77AB">
        <w:rPr>
          <w:rFonts w:ascii="Arial" w:hAnsi="Arial" w:cs="Arial"/>
          <w:i/>
          <w:sz w:val="24"/>
          <w:szCs w:val="24"/>
        </w:rPr>
        <w:t>. Организация системы приема вторичного сырья</w:t>
      </w:r>
      <w:bookmarkEnd w:id="41"/>
      <w:r w:rsidRPr="00CB77AB">
        <w:rPr>
          <w:rFonts w:ascii="Arial" w:hAnsi="Arial" w:cs="Arial"/>
          <w:i/>
          <w:sz w:val="24"/>
          <w:szCs w:val="24"/>
        </w:rPr>
        <w:t xml:space="preserve">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Порядок сбора отходов на территориях муниципальных образований, предусматривающий их разделение на виды (пищевые отходы, текстиль, бумага и другие), определяется органами местного самоуправления и должен соответствовать экологическим, санитарным и иным требованиям в области охраны окружающей природной среды и здоровья человека. </w:t>
      </w:r>
    </w:p>
    <w:p w:rsidR="00F36495" w:rsidRPr="00CB77AB" w:rsidRDefault="000A1418">
      <w:pPr>
        <w:spacing w:after="27"/>
        <w:ind w:left="-15" w:right="67"/>
        <w:rPr>
          <w:rFonts w:ascii="Arial" w:hAnsi="Arial" w:cs="Arial"/>
          <w:sz w:val="24"/>
          <w:szCs w:val="24"/>
        </w:rPr>
      </w:pPr>
      <w:r w:rsidRPr="00CB77AB">
        <w:rPr>
          <w:rFonts w:ascii="Arial" w:hAnsi="Arial" w:cs="Arial"/>
          <w:sz w:val="24"/>
          <w:szCs w:val="24"/>
        </w:rPr>
        <w:t xml:space="preserve">С целью снижения затрат на вывоз твердых </w:t>
      </w:r>
      <w:r w:rsidR="000D083C" w:rsidRPr="00CB77AB">
        <w:rPr>
          <w:rFonts w:ascii="Arial" w:hAnsi="Arial" w:cs="Arial"/>
          <w:sz w:val="24"/>
          <w:szCs w:val="24"/>
        </w:rPr>
        <w:t>коммунальных</w:t>
      </w:r>
      <w:r w:rsidRPr="00CB77AB">
        <w:rPr>
          <w:rFonts w:ascii="Arial" w:hAnsi="Arial" w:cs="Arial"/>
          <w:sz w:val="24"/>
          <w:szCs w:val="24"/>
        </w:rPr>
        <w:t xml:space="preserve"> отходов, вовлечения ценных компонентов Т</w:t>
      </w:r>
      <w:r w:rsidR="000D083C" w:rsidRPr="00CB77AB">
        <w:rPr>
          <w:rFonts w:ascii="Arial" w:hAnsi="Arial" w:cs="Arial"/>
          <w:sz w:val="24"/>
          <w:szCs w:val="24"/>
        </w:rPr>
        <w:t>К</w:t>
      </w:r>
      <w:r w:rsidRPr="00CB77AB">
        <w:rPr>
          <w:rFonts w:ascii="Arial" w:hAnsi="Arial" w:cs="Arial"/>
          <w:sz w:val="24"/>
          <w:szCs w:val="24"/>
        </w:rPr>
        <w:t xml:space="preserve">О во вторичный оборот дополнительных источников сырья необходима организация пункта сбора вторсырья: макулатуры, черного и цветного металла (бутылок из-под напитков), стеклобоя. В перспективе на данном пункте возможно организовать прием полиэтилена и пластмасс при наличии потребителя данного вида вторсырья.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В таблицах </w:t>
      </w:r>
      <w:r w:rsidR="00077106" w:rsidRPr="00CB77AB">
        <w:rPr>
          <w:rFonts w:ascii="Arial" w:hAnsi="Arial" w:cs="Arial"/>
          <w:sz w:val="24"/>
          <w:szCs w:val="24"/>
        </w:rPr>
        <w:t>1</w:t>
      </w:r>
      <w:r w:rsidR="005D28F4" w:rsidRPr="00CB77AB">
        <w:rPr>
          <w:rFonts w:ascii="Arial" w:hAnsi="Arial" w:cs="Arial"/>
          <w:sz w:val="24"/>
          <w:szCs w:val="24"/>
        </w:rPr>
        <w:t>5</w:t>
      </w:r>
      <w:r w:rsidRPr="00CB77AB">
        <w:rPr>
          <w:rFonts w:ascii="Arial" w:hAnsi="Arial" w:cs="Arial"/>
          <w:sz w:val="24"/>
          <w:szCs w:val="24"/>
        </w:rPr>
        <w:t xml:space="preserve"> и </w:t>
      </w:r>
      <w:r w:rsidR="00077106" w:rsidRPr="00CB77AB">
        <w:rPr>
          <w:rFonts w:ascii="Arial" w:hAnsi="Arial" w:cs="Arial"/>
          <w:sz w:val="24"/>
          <w:szCs w:val="24"/>
        </w:rPr>
        <w:t>1</w:t>
      </w:r>
      <w:r w:rsidR="005D28F4" w:rsidRPr="00CB77AB">
        <w:rPr>
          <w:rFonts w:ascii="Arial" w:hAnsi="Arial" w:cs="Arial"/>
          <w:sz w:val="24"/>
          <w:szCs w:val="24"/>
        </w:rPr>
        <w:t>6</w:t>
      </w:r>
      <w:r w:rsidRPr="00CB77AB">
        <w:rPr>
          <w:rFonts w:ascii="Arial" w:hAnsi="Arial" w:cs="Arial"/>
          <w:sz w:val="24"/>
          <w:szCs w:val="24"/>
        </w:rPr>
        <w:t xml:space="preserve"> представлен морфологический состав Т</w:t>
      </w:r>
      <w:r w:rsidR="000D083C" w:rsidRPr="00CB77AB">
        <w:rPr>
          <w:rFonts w:ascii="Arial" w:hAnsi="Arial" w:cs="Arial"/>
          <w:sz w:val="24"/>
          <w:szCs w:val="24"/>
        </w:rPr>
        <w:t>К</w:t>
      </w:r>
      <w:r w:rsidRPr="00CB77AB">
        <w:rPr>
          <w:rFonts w:ascii="Arial" w:hAnsi="Arial" w:cs="Arial"/>
          <w:sz w:val="24"/>
          <w:szCs w:val="24"/>
        </w:rPr>
        <w:t xml:space="preserve">О и КГО, собираемых в жилищном фонде и общественных и торговых предприятиях городов и регионов России.  </w:t>
      </w:r>
    </w:p>
    <w:p w:rsidR="00F36495" w:rsidRPr="00CB77AB" w:rsidRDefault="000A1418">
      <w:pPr>
        <w:spacing w:after="0" w:line="259" w:lineRule="auto"/>
        <w:ind w:right="0" w:firstLine="0"/>
        <w:jc w:val="right"/>
        <w:rPr>
          <w:rFonts w:ascii="Arial" w:hAnsi="Arial" w:cs="Arial"/>
          <w:sz w:val="24"/>
          <w:szCs w:val="24"/>
        </w:rPr>
      </w:pPr>
      <w:r w:rsidRPr="00CB77AB">
        <w:rPr>
          <w:rFonts w:ascii="Arial" w:hAnsi="Arial" w:cs="Arial"/>
          <w:sz w:val="24"/>
          <w:szCs w:val="24"/>
        </w:rPr>
        <w:t xml:space="preserve"> </w:t>
      </w:r>
    </w:p>
    <w:p w:rsidR="00F36495" w:rsidRPr="00CB77AB" w:rsidRDefault="000A1418" w:rsidP="000D083C">
      <w:pPr>
        <w:spacing w:after="1" w:line="259" w:lineRule="auto"/>
        <w:ind w:left="10" w:right="81" w:firstLine="699"/>
        <w:jc w:val="left"/>
        <w:rPr>
          <w:rFonts w:ascii="Arial" w:hAnsi="Arial" w:cs="Arial"/>
          <w:sz w:val="24"/>
          <w:szCs w:val="24"/>
        </w:rPr>
      </w:pPr>
      <w:r w:rsidRPr="00CB77AB">
        <w:rPr>
          <w:rFonts w:ascii="Arial" w:hAnsi="Arial" w:cs="Arial"/>
          <w:sz w:val="24"/>
          <w:szCs w:val="24"/>
        </w:rPr>
        <w:t xml:space="preserve">Таблица </w:t>
      </w:r>
      <w:r w:rsidR="00077106" w:rsidRPr="00CB77AB">
        <w:rPr>
          <w:rFonts w:ascii="Arial" w:hAnsi="Arial" w:cs="Arial"/>
          <w:sz w:val="24"/>
          <w:szCs w:val="24"/>
        </w:rPr>
        <w:t>1</w:t>
      </w:r>
      <w:r w:rsidR="005D28F4" w:rsidRPr="00CB77AB">
        <w:rPr>
          <w:rFonts w:ascii="Arial" w:hAnsi="Arial" w:cs="Arial"/>
          <w:sz w:val="24"/>
          <w:szCs w:val="24"/>
        </w:rPr>
        <w:t>5</w:t>
      </w:r>
      <w:r w:rsidR="00077106" w:rsidRPr="00CB77AB">
        <w:rPr>
          <w:rFonts w:ascii="Arial" w:hAnsi="Arial" w:cs="Arial"/>
          <w:sz w:val="24"/>
          <w:szCs w:val="24"/>
        </w:rPr>
        <w:t>.</w:t>
      </w:r>
      <w:r w:rsidRPr="00CB77AB">
        <w:rPr>
          <w:rFonts w:ascii="Arial" w:hAnsi="Arial" w:cs="Arial"/>
          <w:sz w:val="24"/>
          <w:szCs w:val="24"/>
        </w:rPr>
        <w:t xml:space="preserve"> </w:t>
      </w:r>
    </w:p>
    <w:p w:rsidR="00F36495" w:rsidRPr="00CB77AB" w:rsidRDefault="000A1418">
      <w:pPr>
        <w:spacing w:after="18" w:line="259" w:lineRule="auto"/>
        <w:ind w:left="13" w:right="3" w:hanging="10"/>
        <w:jc w:val="center"/>
        <w:rPr>
          <w:rFonts w:ascii="Arial" w:hAnsi="Arial" w:cs="Arial"/>
          <w:sz w:val="24"/>
          <w:szCs w:val="24"/>
        </w:rPr>
      </w:pPr>
      <w:r w:rsidRPr="00CB77AB">
        <w:rPr>
          <w:rFonts w:ascii="Arial" w:hAnsi="Arial" w:cs="Arial"/>
          <w:sz w:val="24"/>
          <w:szCs w:val="24"/>
        </w:rPr>
        <w:t xml:space="preserve">Морфологический состав ТБО, собираемых в жилищном фонде и общественных и торговых предприятиях городов и регионов России,  % по массе </w:t>
      </w:r>
    </w:p>
    <w:tbl>
      <w:tblPr>
        <w:tblStyle w:val="TableGrid"/>
        <w:tblW w:w="9407" w:type="dxa"/>
        <w:tblInd w:w="218" w:type="dxa"/>
        <w:tblLayout w:type="fixed"/>
        <w:tblCellMar>
          <w:left w:w="127" w:type="dxa"/>
          <w:right w:w="53" w:type="dxa"/>
        </w:tblCellMar>
        <w:tblLook w:val="04A0"/>
      </w:tblPr>
      <w:tblGrid>
        <w:gridCol w:w="2744"/>
        <w:gridCol w:w="1418"/>
        <w:gridCol w:w="1559"/>
        <w:gridCol w:w="2126"/>
        <w:gridCol w:w="1560"/>
      </w:tblGrid>
      <w:tr w:rsidR="00F36495" w:rsidRPr="00CB77AB" w:rsidTr="00417B9A">
        <w:trPr>
          <w:trHeight w:val="841"/>
        </w:trPr>
        <w:tc>
          <w:tcPr>
            <w:tcW w:w="2744" w:type="dxa"/>
            <w:tcBorders>
              <w:top w:val="single" w:sz="6" w:space="0" w:color="000000"/>
              <w:left w:val="single" w:sz="6" w:space="0" w:color="000000"/>
              <w:bottom w:val="single" w:sz="6" w:space="0" w:color="000000"/>
              <w:right w:val="single" w:sz="6" w:space="0" w:color="000000"/>
            </w:tcBorders>
            <w:vAlign w:val="center"/>
          </w:tcPr>
          <w:p w:rsidR="00F36495" w:rsidRPr="00CB77AB" w:rsidRDefault="000A1418" w:rsidP="000D083C">
            <w:pPr>
              <w:spacing w:after="0" w:line="259" w:lineRule="auto"/>
              <w:ind w:right="64" w:firstLine="0"/>
              <w:jc w:val="center"/>
              <w:rPr>
                <w:rFonts w:ascii="Courier New" w:hAnsi="Courier New" w:cs="Courier New"/>
                <w:sz w:val="22"/>
              </w:rPr>
            </w:pPr>
            <w:r w:rsidRPr="00CB77AB">
              <w:rPr>
                <w:rFonts w:ascii="Courier New" w:hAnsi="Courier New" w:cs="Courier New"/>
                <w:sz w:val="22"/>
              </w:rPr>
              <w:t>Компонент</w:t>
            </w:r>
          </w:p>
        </w:tc>
        <w:tc>
          <w:tcPr>
            <w:tcW w:w="1418" w:type="dxa"/>
            <w:tcBorders>
              <w:top w:val="single" w:sz="6" w:space="0" w:color="000000"/>
              <w:left w:val="single" w:sz="6" w:space="0" w:color="000000"/>
              <w:bottom w:val="single" w:sz="6" w:space="0" w:color="000000"/>
              <w:right w:val="single" w:sz="6" w:space="0" w:color="000000"/>
            </w:tcBorders>
            <w:vAlign w:val="center"/>
          </w:tcPr>
          <w:p w:rsidR="00F36495" w:rsidRPr="00CB77AB" w:rsidRDefault="000A1418" w:rsidP="000D083C">
            <w:pPr>
              <w:spacing w:after="0" w:line="259" w:lineRule="auto"/>
              <w:ind w:left="166" w:right="227" w:firstLine="45"/>
              <w:jc w:val="center"/>
              <w:rPr>
                <w:rFonts w:ascii="Courier New" w:hAnsi="Courier New" w:cs="Courier New"/>
                <w:sz w:val="22"/>
              </w:rPr>
            </w:pPr>
            <w:r w:rsidRPr="00CB77AB">
              <w:rPr>
                <w:rFonts w:ascii="Courier New" w:hAnsi="Courier New" w:cs="Courier New"/>
                <w:sz w:val="22"/>
              </w:rPr>
              <w:t>ТБО жилищного фонда, %</w:t>
            </w:r>
          </w:p>
        </w:tc>
        <w:tc>
          <w:tcPr>
            <w:tcW w:w="1559" w:type="dxa"/>
            <w:tcBorders>
              <w:top w:val="single" w:sz="6" w:space="0" w:color="000000"/>
              <w:left w:val="single" w:sz="6" w:space="0" w:color="000000"/>
              <w:bottom w:val="single" w:sz="6" w:space="0" w:color="000000"/>
              <w:right w:val="single" w:sz="6" w:space="0" w:color="000000"/>
            </w:tcBorders>
            <w:vAlign w:val="center"/>
          </w:tcPr>
          <w:p w:rsidR="00F36495" w:rsidRPr="00CB77AB" w:rsidRDefault="000A1418" w:rsidP="000D083C">
            <w:pPr>
              <w:spacing w:after="14" w:line="234" w:lineRule="auto"/>
              <w:ind w:right="0" w:firstLine="0"/>
              <w:jc w:val="center"/>
              <w:rPr>
                <w:rFonts w:ascii="Courier New" w:hAnsi="Courier New" w:cs="Courier New"/>
                <w:sz w:val="22"/>
              </w:rPr>
            </w:pPr>
            <w:r w:rsidRPr="00CB77AB">
              <w:rPr>
                <w:rFonts w:ascii="Courier New" w:hAnsi="Courier New" w:cs="Courier New"/>
                <w:sz w:val="22"/>
              </w:rPr>
              <w:t>Среднее значение,</w:t>
            </w:r>
          </w:p>
          <w:p w:rsidR="00F36495" w:rsidRPr="00CB77AB" w:rsidRDefault="000A1418" w:rsidP="000D083C">
            <w:pPr>
              <w:spacing w:after="0" w:line="259" w:lineRule="auto"/>
              <w:ind w:right="75" w:firstLine="0"/>
              <w:jc w:val="center"/>
              <w:rPr>
                <w:rFonts w:ascii="Courier New" w:hAnsi="Courier New" w:cs="Courier New"/>
                <w:sz w:val="22"/>
              </w:rPr>
            </w:pPr>
            <w:r w:rsidRPr="00CB77AB">
              <w:rPr>
                <w:rFonts w:ascii="Courier New" w:hAnsi="Courier New" w:cs="Courier New"/>
                <w:sz w:val="22"/>
              </w:rPr>
              <w:t>%</w:t>
            </w:r>
          </w:p>
        </w:tc>
        <w:tc>
          <w:tcPr>
            <w:tcW w:w="2126" w:type="dxa"/>
            <w:tcBorders>
              <w:top w:val="single" w:sz="6" w:space="0" w:color="000000"/>
              <w:left w:val="single" w:sz="6" w:space="0" w:color="000000"/>
              <w:bottom w:val="single" w:sz="6" w:space="0" w:color="000000"/>
              <w:right w:val="single" w:sz="6" w:space="0" w:color="000000"/>
            </w:tcBorders>
            <w:vAlign w:val="center"/>
          </w:tcPr>
          <w:p w:rsidR="00F36495" w:rsidRPr="00CB77AB" w:rsidRDefault="000A1418" w:rsidP="000D083C">
            <w:pPr>
              <w:spacing w:after="0" w:line="259" w:lineRule="auto"/>
              <w:ind w:left="75" w:right="130" w:firstLine="0"/>
              <w:jc w:val="center"/>
              <w:rPr>
                <w:rFonts w:ascii="Courier New" w:hAnsi="Courier New" w:cs="Courier New"/>
                <w:sz w:val="22"/>
              </w:rPr>
            </w:pPr>
            <w:r w:rsidRPr="00CB77AB">
              <w:rPr>
                <w:rFonts w:ascii="Courier New" w:hAnsi="Courier New" w:cs="Courier New"/>
                <w:sz w:val="22"/>
              </w:rPr>
              <w:t>ТБО общественных и торговых предприятий, %</w:t>
            </w:r>
          </w:p>
        </w:tc>
        <w:tc>
          <w:tcPr>
            <w:tcW w:w="1560" w:type="dxa"/>
            <w:tcBorders>
              <w:top w:val="single" w:sz="6" w:space="0" w:color="000000"/>
              <w:left w:val="single" w:sz="6" w:space="0" w:color="000000"/>
              <w:bottom w:val="single" w:sz="6" w:space="0" w:color="000000"/>
              <w:right w:val="single" w:sz="6" w:space="0" w:color="000000"/>
            </w:tcBorders>
            <w:vAlign w:val="center"/>
          </w:tcPr>
          <w:p w:rsidR="00F36495" w:rsidRPr="00CB77AB" w:rsidRDefault="000A1418" w:rsidP="000D083C">
            <w:pPr>
              <w:spacing w:after="0" w:line="259" w:lineRule="auto"/>
              <w:ind w:right="0" w:firstLine="0"/>
              <w:jc w:val="center"/>
              <w:rPr>
                <w:rFonts w:ascii="Courier New" w:hAnsi="Courier New" w:cs="Courier New"/>
                <w:sz w:val="22"/>
              </w:rPr>
            </w:pPr>
            <w:r w:rsidRPr="00CB77AB">
              <w:rPr>
                <w:rFonts w:ascii="Courier New" w:hAnsi="Courier New" w:cs="Courier New"/>
                <w:sz w:val="22"/>
              </w:rPr>
              <w:t>Среднее значение, %</w:t>
            </w:r>
          </w:p>
        </w:tc>
      </w:tr>
      <w:tr w:rsidR="00F36495" w:rsidRPr="00CB77AB" w:rsidTr="00417B9A">
        <w:trPr>
          <w:trHeight w:val="285"/>
        </w:trPr>
        <w:tc>
          <w:tcPr>
            <w:tcW w:w="2744"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0" w:firstLine="0"/>
              <w:jc w:val="left"/>
              <w:rPr>
                <w:rFonts w:ascii="Courier New" w:hAnsi="Courier New" w:cs="Courier New"/>
                <w:sz w:val="22"/>
              </w:rPr>
            </w:pPr>
            <w:r w:rsidRPr="00CB77AB">
              <w:rPr>
                <w:rFonts w:ascii="Courier New" w:hAnsi="Courier New" w:cs="Courier New"/>
                <w:sz w:val="22"/>
              </w:rPr>
              <w:t xml:space="preserve">Пищевые отходы </w:t>
            </w:r>
          </w:p>
        </w:tc>
        <w:tc>
          <w:tcPr>
            <w:tcW w:w="1418"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46" w:firstLine="0"/>
              <w:jc w:val="center"/>
              <w:rPr>
                <w:rFonts w:ascii="Courier New" w:hAnsi="Courier New" w:cs="Courier New"/>
                <w:sz w:val="22"/>
              </w:rPr>
            </w:pPr>
            <w:r w:rsidRPr="00CB77AB">
              <w:rPr>
                <w:rFonts w:ascii="Courier New" w:hAnsi="Courier New" w:cs="Courier New"/>
                <w:sz w:val="22"/>
              </w:rPr>
              <w:t xml:space="preserve">27…37 </w:t>
            </w:r>
          </w:p>
        </w:tc>
        <w:tc>
          <w:tcPr>
            <w:tcW w:w="1559"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75" w:firstLine="0"/>
              <w:jc w:val="center"/>
              <w:rPr>
                <w:rFonts w:ascii="Courier New" w:hAnsi="Courier New" w:cs="Courier New"/>
                <w:sz w:val="22"/>
              </w:rPr>
            </w:pPr>
            <w:r w:rsidRPr="00CB77AB">
              <w:rPr>
                <w:rFonts w:ascii="Courier New" w:hAnsi="Courier New" w:cs="Courier New"/>
                <w:sz w:val="22"/>
              </w:rPr>
              <w:t xml:space="preserve">32 </w:t>
            </w:r>
          </w:p>
        </w:tc>
        <w:tc>
          <w:tcPr>
            <w:tcW w:w="2126"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61" w:firstLine="0"/>
              <w:jc w:val="center"/>
              <w:rPr>
                <w:rFonts w:ascii="Courier New" w:hAnsi="Courier New" w:cs="Courier New"/>
                <w:sz w:val="22"/>
              </w:rPr>
            </w:pPr>
            <w:r w:rsidRPr="00CB77AB">
              <w:rPr>
                <w:rFonts w:ascii="Courier New" w:hAnsi="Courier New" w:cs="Courier New"/>
                <w:sz w:val="22"/>
              </w:rPr>
              <w:t xml:space="preserve">13…16 </w:t>
            </w:r>
          </w:p>
        </w:tc>
        <w:tc>
          <w:tcPr>
            <w:tcW w:w="1560"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30" w:firstLine="0"/>
              <w:jc w:val="center"/>
              <w:rPr>
                <w:rFonts w:ascii="Courier New" w:hAnsi="Courier New" w:cs="Courier New"/>
                <w:sz w:val="22"/>
              </w:rPr>
            </w:pPr>
            <w:r w:rsidRPr="00CB77AB">
              <w:rPr>
                <w:rFonts w:ascii="Courier New" w:hAnsi="Courier New" w:cs="Courier New"/>
                <w:sz w:val="22"/>
              </w:rPr>
              <w:t xml:space="preserve">15 </w:t>
            </w:r>
          </w:p>
        </w:tc>
      </w:tr>
      <w:tr w:rsidR="00F36495" w:rsidRPr="00CB77AB" w:rsidTr="00417B9A">
        <w:trPr>
          <w:trHeight w:val="285"/>
        </w:trPr>
        <w:tc>
          <w:tcPr>
            <w:tcW w:w="2744"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0" w:firstLine="0"/>
              <w:jc w:val="left"/>
              <w:rPr>
                <w:rFonts w:ascii="Courier New" w:hAnsi="Courier New" w:cs="Courier New"/>
                <w:sz w:val="22"/>
              </w:rPr>
            </w:pPr>
            <w:r w:rsidRPr="00CB77AB">
              <w:rPr>
                <w:rFonts w:ascii="Courier New" w:hAnsi="Courier New" w:cs="Courier New"/>
                <w:sz w:val="22"/>
              </w:rPr>
              <w:t xml:space="preserve">Бумага, картон </w:t>
            </w:r>
          </w:p>
        </w:tc>
        <w:tc>
          <w:tcPr>
            <w:tcW w:w="1418"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46" w:firstLine="0"/>
              <w:jc w:val="center"/>
              <w:rPr>
                <w:rFonts w:ascii="Courier New" w:hAnsi="Courier New" w:cs="Courier New"/>
                <w:sz w:val="22"/>
              </w:rPr>
            </w:pPr>
            <w:r w:rsidRPr="00CB77AB">
              <w:rPr>
                <w:rFonts w:ascii="Courier New" w:hAnsi="Courier New" w:cs="Courier New"/>
                <w:sz w:val="22"/>
              </w:rPr>
              <w:t xml:space="preserve">37…41 </w:t>
            </w:r>
          </w:p>
        </w:tc>
        <w:tc>
          <w:tcPr>
            <w:tcW w:w="1559"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75" w:firstLine="0"/>
              <w:jc w:val="center"/>
              <w:rPr>
                <w:rFonts w:ascii="Courier New" w:hAnsi="Courier New" w:cs="Courier New"/>
                <w:sz w:val="22"/>
              </w:rPr>
            </w:pPr>
            <w:r w:rsidRPr="00CB77AB">
              <w:rPr>
                <w:rFonts w:ascii="Courier New" w:hAnsi="Courier New" w:cs="Courier New"/>
                <w:sz w:val="22"/>
              </w:rPr>
              <w:t xml:space="preserve">39 </w:t>
            </w:r>
          </w:p>
        </w:tc>
        <w:tc>
          <w:tcPr>
            <w:tcW w:w="2126"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61" w:firstLine="0"/>
              <w:jc w:val="center"/>
              <w:rPr>
                <w:rFonts w:ascii="Courier New" w:hAnsi="Courier New" w:cs="Courier New"/>
                <w:sz w:val="22"/>
              </w:rPr>
            </w:pPr>
            <w:r w:rsidRPr="00CB77AB">
              <w:rPr>
                <w:rFonts w:ascii="Courier New" w:hAnsi="Courier New" w:cs="Courier New"/>
                <w:sz w:val="22"/>
              </w:rPr>
              <w:t xml:space="preserve">45…52 </w:t>
            </w:r>
          </w:p>
        </w:tc>
        <w:tc>
          <w:tcPr>
            <w:tcW w:w="1560"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30" w:firstLine="0"/>
              <w:jc w:val="center"/>
              <w:rPr>
                <w:rFonts w:ascii="Courier New" w:hAnsi="Courier New" w:cs="Courier New"/>
                <w:sz w:val="22"/>
              </w:rPr>
            </w:pPr>
            <w:r w:rsidRPr="00CB77AB">
              <w:rPr>
                <w:rFonts w:ascii="Courier New" w:hAnsi="Courier New" w:cs="Courier New"/>
                <w:sz w:val="22"/>
              </w:rPr>
              <w:t xml:space="preserve">48 </w:t>
            </w:r>
          </w:p>
        </w:tc>
      </w:tr>
      <w:tr w:rsidR="00F36495" w:rsidRPr="00CB77AB" w:rsidTr="00417B9A">
        <w:trPr>
          <w:trHeight w:val="286"/>
        </w:trPr>
        <w:tc>
          <w:tcPr>
            <w:tcW w:w="2744"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0" w:firstLine="0"/>
              <w:jc w:val="left"/>
              <w:rPr>
                <w:rFonts w:ascii="Courier New" w:hAnsi="Courier New" w:cs="Courier New"/>
                <w:sz w:val="22"/>
              </w:rPr>
            </w:pPr>
            <w:r w:rsidRPr="00CB77AB">
              <w:rPr>
                <w:rFonts w:ascii="Courier New" w:hAnsi="Courier New" w:cs="Courier New"/>
                <w:sz w:val="22"/>
              </w:rPr>
              <w:t xml:space="preserve">Дерево </w:t>
            </w:r>
          </w:p>
        </w:tc>
        <w:tc>
          <w:tcPr>
            <w:tcW w:w="1418"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45" w:firstLine="0"/>
              <w:jc w:val="center"/>
              <w:rPr>
                <w:rFonts w:ascii="Courier New" w:hAnsi="Courier New" w:cs="Courier New"/>
                <w:sz w:val="22"/>
              </w:rPr>
            </w:pPr>
            <w:r w:rsidRPr="00CB77AB">
              <w:rPr>
                <w:rFonts w:ascii="Courier New" w:hAnsi="Courier New" w:cs="Courier New"/>
                <w:sz w:val="22"/>
              </w:rPr>
              <w:t xml:space="preserve">1…2 </w:t>
            </w:r>
          </w:p>
        </w:tc>
        <w:tc>
          <w:tcPr>
            <w:tcW w:w="1559"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75" w:firstLine="0"/>
              <w:jc w:val="center"/>
              <w:rPr>
                <w:rFonts w:ascii="Courier New" w:hAnsi="Courier New" w:cs="Courier New"/>
                <w:sz w:val="22"/>
              </w:rPr>
            </w:pPr>
            <w:r w:rsidRPr="00CB77AB">
              <w:rPr>
                <w:rFonts w:ascii="Courier New" w:hAnsi="Courier New" w:cs="Courier New"/>
                <w:sz w:val="22"/>
              </w:rPr>
              <w:t xml:space="preserve">2 </w:t>
            </w:r>
          </w:p>
        </w:tc>
        <w:tc>
          <w:tcPr>
            <w:tcW w:w="2126"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60" w:firstLine="0"/>
              <w:jc w:val="center"/>
              <w:rPr>
                <w:rFonts w:ascii="Courier New" w:hAnsi="Courier New" w:cs="Courier New"/>
                <w:sz w:val="22"/>
              </w:rPr>
            </w:pPr>
            <w:r w:rsidRPr="00CB77AB">
              <w:rPr>
                <w:rFonts w:ascii="Courier New" w:hAnsi="Courier New" w:cs="Courier New"/>
                <w:sz w:val="22"/>
              </w:rPr>
              <w:t xml:space="preserve">3…5 </w:t>
            </w:r>
          </w:p>
        </w:tc>
        <w:tc>
          <w:tcPr>
            <w:tcW w:w="1560"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30" w:firstLine="0"/>
              <w:jc w:val="center"/>
              <w:rPr>
                <w:rFonts w:ascii="Courier New" w:hAnsi="Courier New" w:cs="Courier New"/>
                <w:sz w:val="22"/>
              </w:rPr>
            </w:pPr>
            <w:r w:rsidRPr="00CB77AB">
              <w:rPr>
                <w:rFonts w:ascii="Courier New" w:hAnsi="Courier New" w:cs="Courier New"/>
                <w:sz w:val="22"/>
              </w:rPr>
              <w:t xml:space="preserve">3 </w:t>
            </w:r>
          </w:p>
        </w:tc>
      </w:tr>
      <w:tr w:rsidR="00F36495" w:rsidRPr="00CB77AB" w:rsidTr="00417B9A">
        <w:trPr>
          <w:trHeight w:val="285"/>
        </w:trPr>
        <w:tc>
          <w:tcPr>
            <w:tcW w:w="2744"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0" w:firstLine="0"/>
              <w:jc w:val="left"/>
              <w:rPr>
                <w:rFonts w:ascii="Courier New" w:hAnsi="Courier New" w:cs="Courier New"/>
                <w:sz w:val="22"/>
              </w:rPr>
            </w:pPr>
            <w:r w:rsidRPr="00CB77AB">
              <w:rPr>
                <w:rFonts w:ascii="Courier New" w:hAnsi="Courier New" w:cs="Courier New"/>
                <w:sz w:val="22"/>
              </w:rPr>
              <w:t xml:space="preserve">Черный металлолом </w:t>
            </w:r>
          </w:p>
        </w:tc>
        <w:tc>
          <w:tcPr>
            <w:tcW w:w="1418"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45" w:firstLine="0"/>
              <w:jc w:val="center"/>
              <w:rPr>
                <w:rFonts w:ascii="Courier New" w:hAnsi="Courier New" w:cs="Courier New"/>
                <w:sz w:val="22"/>
              </w:rPr>
            </w:pPr>
            <w:r w:rsidRPr="00CB77AB">
              <w:rPr>
                <w:rFonts w:ascii="Courier New" w:hAnsi="Courier New" w:cs="Courier New"/>
                <w:sz w:val="22"/>
              </w:rPr>
              <w:t xml:space="preserve">3…4 </w:t>
            </w:r>
          </w:p>
        </w:tc>
        <w:tc>
          <w:tcPr>
            <w:tcW w:w="1559"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75" w:firstLine="0"/>
              <w:jc w:val="center"/>
              <w:rPr>
                <w:rFonts w:ascii="Courier New" w:hAnsi="Courier New" w:cs="Courier New"/>
                <w:sz w:val="22"/>
              </w:rPr>
            </w:pPr>
            <w:r w:rsidRPr="00CB77AB">
              <w:rPr>
                <w:rFonts w:ascii="Courier New" w:hAnsi="Courier New" w:cs="Courier New"/>
                <w:sz w:val="22"/>
              </w:rPr>
              <w:t xml:space="preserve">4 </w:t>
            </w:r>
          </w:p>
        </w:tc>
        <w:tc>
          <w:tcPr>
            <w:tcW w:w="2126"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60" w:firstLine="0"/>
              <w:jc w:val="center"/>
              <w:rPr>
                <w:rFonts w:ascii="Courier New" w:hAnsi="Courier New" w:cs="Courier New"/>
                <w:sz w:val="22"/>
              </w:rPr>
            </w:pPr>
            <w:r w:rsidRPr="00CB77AB">
              <w:rPr>
                <w:rFonts w:ascii="Courier New" w:hAnsi="Courier New" w:cs="Courier New"/>
                <w:sz w:val="22"/>
              </w:rPr>
              <w:t xml:space="preserve">3…4 </w:t>
            </w:r>
          </w:p>
        </w:tc>
        <w:tc>
          <w:tcPr>
            <w:tcW w:w="1560"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30" w:firstLine="0"/>
              <w:jc w:val="center"/>
              <w:rPr>
                <w:rFonts w:ascii="Courier New" w:hAnsi="Courier New" w:cs="Courier New"/>
                <w:sz w:val="22"/>
              </w:rPr>
            </w:pPr>
            <w:r w:rsidRPr="00CB77AB">
              <w:rPr>
                <w:rFonts w:ascii="Courier New" w:hAnsi="Courier New" w:cs="Courier New"/>
                <w:sz w:val="22"/>
              </w:rPr>
              <w:t xml:space="preserve">4 </w:t>
            </w:r>
          </w:p>
        </w:tc>
      </w:tr>
      <w:tr w:rsidR="00F36495" w:rsidRPr="00CB77AB" w:rsidTr="00417B9A">
        <w:trPr>
          <w:trHeight w:val="300"/>
        </w:trPr>
        <w:tc>
          <w:tcPr>
            <w:tcW w:w="2744"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0" w:firstLine="0"/>
              <w:jc w:val="left"/>
              <w:rPr>
                <w:rFonts w:ascii="Courier New" w:hAnsi="Courier New" w:cs="Courier New"/>
                <w:sz w:val="22"/>
              </w:rPr>
            </w:pPr>
            <w:r w:rsidRPr="00CB77AB">
              <w:rPr>
                <w:rFonts w:ascii="Courier New" w:hAnsi="Courier New" w:cs="Courier New"/>
                <w:sz w:val="22"/>
              </w:rPr>
              <w:t xml:space="preserve">Цветной металлолом </w:t>
            </w:r>
          </w:p>
        </w:tc>
        <w:tc>
          <w:tcPr>
            <w:tcW w:w="1418"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45" w:firstLine="0"/>
              <w:jc w:val="center"/>
              <w:rPr>
                <w:rFonts w:ascii="Courier New" w:hAnsi="Courier New" w:cs="Courier New"/>
                <w:sz w:val="22"/>
              </w:rPr>
            </w:pPr>
            <w:r w:rsidRPr="00CB77AB">
              <w:rPr>
                <w:rFonts w:ascii="Courier New" w:hAnsi="Courier New" w:cs="Courier New"/>
                <w:sz w:val="22"/>
              </w:rPr>
              <w:t xml:space="preserve">1…2 </w:t>
            </w:r>
          </w:p>
        </w:tc>
        <w:tc>
          <w:tcPr>
            <w:tcW w:w="1559"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75" w:firstLine="0"/>
              <w:jc w:val="center"/>
              <w:rPr>
                <w:rFonts w:ascii="Courier New" w:hAnsi="Courier New" w:cs="Courier New"/>
                <w:sz w:val="22"/>
              </w:rPr>
            </w:pPr>
            <w:r w:rsidRPr="00CB77AB">
              <w:rPr>
                <w:rFonts w:ascii="Courier New" w:hAnsi="Courier New" w:cs="Courier New"/>
                <w:sz w:val="22"/>
              </w:rPr>
              <w:t xml:space="preserve">2 </w:t>
            </w:r>
          </w:p>
        </w:tc>
        <w:tc>
          <w:tcPr>
            <w:tcW w:w="2126"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60" w:firstLine="0"/>
              <w:jc w:val="center"/>
              <w:rPr>
                <w:rFonts w:ascii="Courier New" w:hAnsi="Courier New" w:cs="Courier New"/>
                <w:sz w:val="22"/>
              </w:rPr>
            </w:pPr>
            <w:r w:rsidRPr="00CB77AB">
              <w:rPr>
                <w:rFonts w:ascii="Courier New" w:hAnsi="Courier New" w:cs="Courier New"/>
                <w:sz w:val="22"/>
              </w:rPr>
              <w:t xml:space="preserve">1…4 </w:t>
            </w:r>
          </w:p>
        </w:tc>
        <w:tc>
          <w:tcPr>
            <w:tcW w:w="1560"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30" w:firstLine="0"/>
              <w:jc w:val="center"/>
              <w:rPr>
                <w:rFonts w:ascii="Courier New" w:hAnsi="Courier New" w:cs="Courier New"/>
                <w:sz w:val="22"/>
              </w:rPr>
            </w:pPr>
            <w:r w:rsidRPr="00CB77AB">
              <w:rPr>
                <w:rFonts w:ascii="Courier New" w:hAnsi="Courier New" w:cs="Courier New"/>
                <w:sz w:val="22"/>
              </w:rPr>
              <w:t xml:space="preserve">3 </w:t>
            </w:r>
          </w:p>
        </w:tc>
      </w:tr>
      <w:tr w:rsidR="00F36495" w:rsidRPr="00CB77AB" w:rsidTr="00417B9A">
        <w:trPr>
          <w:trHeight w:val="285"/>
        </w:trPr>
        <w:tc>
          <w:tcPr>
            <w:tcW w:w="2744"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0" w:firstLine="0"/>
              <w:jc w:val="left"/>
              <w:rPr>
                <w:rFonts w:ascii="Courier New" w:hAnsi="Courier New" w:cs="Courier New"/>
                <w:sz w:val="22"/>
              </w:rPr>
            </w:pPr>
            <w:r w:rsidRPr="00CB77AB">
              <w:rPr>
                <w:rFonts w:ascii="Courier New" w:hAnsi="Courier New" w:cs="Courier New"/>
                <w:sz w:val="22"/>
              </w:rPr>
              <w:t xml:space="preserve">Текстиль </w:t>
            </w:r>
          </w:p>
        </w:tc>
        <w:tc>
          <w:tcPr>
            <w:tcW w:w="1418"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45" w:firstLine="0"/>
              <w:jc w:val="center"/>
              <w:rPr>
                <w:rFonts w:ascii="Courier New" w:hAnsi="Courier New" w:cs="Courier New"/>
                <w:sz w:val="22"/>
              </w:rPr>
            </w:pPr>
            <w:r w:rsidRPr="00CB77AB">
              <w:rPr>
                <w:rFonts w:ascii="Courier New" w:hAnsi="Courier New" w:cs="Courier New"/>
                <w:sz w:val="22"/>
              </w:rPr>
              <w:t xml:space="preserve">3…5 </w:t>
            </w:r>
          </w:p>
        </w:tc>
        <w:tc>
          <w:tcPr>
            <w:tcW w:w="1559"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75" w:firstLine="0"/>
              <w:jc w:val="center"/>
              <w:rPr>
                <w:rFonts w:ascii="Courier New" w:hAnsi="Courier New" w:cs="Courier New"/>
                <w:sz w:val="22"/>
              </w:rPr>
            </w:pPr>
            <w:r w:rsidRPr="00CB77AB">
              <w:rPr>
                <w:rFonts w:ascii="Courier New" w:hAnsi="Courier New" w:cs="Courier New"/>
                <w:sz w:val="22"/>
              </w:rPr>
              <w:t xml:space="preserve">4 </w:t>
            </w:r>
          </w:p>
        </w:tc>
        <w:tc>
          <w:tcPr>
            <w:tcW w:w="2126"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60" w:firstLine="0"/>
              <w:jc w:val="center"/>
              <w:rPr>
                <w:rFonts w:ascii="Courier New" w:hAnsi="Courier New" w:cs="Courier New"/>
                <w:sz w:val="22"/>
              </w:rPr>
            </w:pPr>
            <w:r w:rsidRPr="00CB77AB">
              <w:rPr>
                <w:rFonts w:ascii="Courier New" w:hAnsi="Courier New" w:cs="Courier New"/>
                <w:sz w:val="22"/>
              </w:rPr>
              <w:t xml:space="preserve">3…5 </w:t>
            </w:r>
          </w:p>
        </w:tc>
        <w:tc>
          <w:tcPr>
            <w:tcW w:w="1560"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30" w:firstLine="0"/>
              <w:jc w:val="center"/>
              <w:rPr>
                <w:rFonts w:ascii="Courier New" w:hAnsi="Courier New" w:cs="Courier New"/>
                <w:sz w:val="22"/>
              </w:rPr>
            </w:pPr>
            <w:r w:rsidRPr="00CB77AB">
              <w:rPr>
                <w:rFonts w:ascii="Courier New" w:hAnsi="Courier New" w:cs="Courier New"/>
                <w:sz w:val="22"/>
              </w:rPr>
              <w:t xml:space="preserve">3 </w:t>
            </w:r>
          </w:p>
        </w:tc>
      </w:tr>
      <w:tr w:rsidR="00F36495" w:rsidRPr="00CB77AB" w:rsidTr="00417B9A">
        <w:trPr>
          <w:trHeight w:val="286"/>
        </w:trPr>
        <w:tc>
          <w:tcPr>
            <w:tcW w:w="2744"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0" w:firstLine="0"/>
              <w:jc w:val="left"/>
              <w:rPr>
                <w:rFonts w:ascii="Courier New" w:hAnsi="Courier New" w:cs="Courier New"/>
                <w:sz w:val="22"/>
              </w:rPr>
            </w:pPr>
            <w:r w:rsidRPr="00CB77AB">
              <w:rPr>
                <w:rFonts w:ascii="Courier New" w:hAnsi="Courier New" w:cs="Courier New"/>
                <w:sz w:val="22"/>
              </w:rPr>
              <w:t xml:space="preserve">Кости </w:t>
            </w:r>
          </w:p>
        </w:tc>
        <w:tc>
          <w:tcPr>
            <w:tcW w:w="1418"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45" w:firstLine="0"/>
              <w:jc w:val="center"/>
              <w:rPr>
                <w:rFonts w:ascii="Courier New" w:hAnsi="Courier New" w:cs="Courier New"/>
                <w:sz w:val="22"/>
              </w:rPr>
            </w:pPr>
            <w:r w:rsidRPr="00CB77AB">
              <w:rPr>
                <w:rFonts w:ascii="Courier New" w:hAnsi="Courier New" w:cs="Courier New"/>
                <w:sz w:val="22"/>
              </w:rPr>
              <w:t xml:space="preserve">1…2 </w:t>
            </w:r>
          </w:p>
        </w:tc>
        <w:tc>
          <w:tcPr>
            <w:tcW w:w="1559"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75" w:firstLine="0"/>
              <w:jc w:val="center"/>
              <w:rPr>
                <w:rFonts w:ascii="Courier New" w:hAnsi="Courier New" w:cs="Courier New"/>
                <w:sz w:val="22"/>
              </w:rPr>
            </w:pPr>
            <w:r w:rsidRPr="00CB77AB">
              <w:rPr>
                <w:rFonts w:ascii="Courier New" w:hAnsi="Courier New" w:cs="Courier New"/>
                <w:sz w:val="22"/>
              </w:rPr>
              <w:t xml:space="preserve">1,5 </w:t>
            </w:r>
          </w:p>
        </w:tc>
        <w:tc>
          <w:tcPr>
            <w:tcW w:w="2126"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60" w:firstLine="0"/>
              <w:jc w:val="center"/>
              <w:rPr>
                <w:rFonts w:ascii="Courier New" w:hAnsi="Courier New" w:cs="Courier New"/>
                <w:sz w:val="22"/>
              </w:rPr>
            </w:pPr>
            <w:r w:rsidRPr="00CB77AB">
              <w:rPr>
                <w:rFonts w:ascii="Courier New" w:hAnsi="Courier New" w:cs="Courier New"/>
                <w:sz w:val="22"/>
              </w:rPr>
              <w:t xml:space="preserve">1…2 </w:t>
            </w:r>
          </w:p>
        </w:tc>
        <w:tc>
          <w:tcPr>
            <w:tcW w:w="1560"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30" w:firstLine="0"/>
              <w:jc w:val="center"/>
              <w:rPr>
                <w:rFonts w:ascii="Courier New" w:hAnsi="Courier New" w:cs="Courier New"/>
                <w:sz w:val="22"/>
              </w:rPr>
            </w:pPr>
            <w:r w:rsidRPr="00CB77AB">
              <w:rPr>
                <w:rFonts w:ascii="Courier New" w:hAnsi="Courier New" w:cs="Courier New"/>
                <w:sz w:val="22"/>
              </w:rPr>
              <w:t xml:space="preserve">1 </w:t>
            </w:r>
          </w:p>
        </w:tc>
      </w:tr>
      <w:tr w:rsidR="00F36495" w:rsidRPr="00CB77AB" w:rsidTr="00417B9A">
        <w:trPr>
          <w:trHeight w:val="285"/>
        </w:trPr>
        <w:tc>
          <w:tcPr>
            <w:tcW w:w="2744"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0" w:firstLine="0"/>
              <w:jc w:val="left"/>
              <w:rPr>
                <w:rFonts w:ascii="Courier New" w:hAnsi="Courier New" w:cs="Courier New"/>
                <w:sz w:val="22"/>
              </w:rPr>
            </w:pPr>
            <w:r w:rsidRPr="00CB77AB">
              <w:rPr>
                <w:rFonts w:ascii="Courier New" w:hAnsi="Courier New" w:cs="Courier New"/>
                <w:sz w:val="22"/>
              </w:rPr>
              <w:t xml:space="preserve">Стекло </w:t>
            </w:r>
          </w:p>
        </w:tc>
        <w:tc>
          <w:tcPr>
            <w:tcW w:w="1418"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45" w:firstLine="0"/>
              <w:jc w:val="center"/>
              <w:rPr>
                <w:rFonts w:ascii="Courier New" w:hAnsi="Courier New" w:cs="Courier New"/>
                <w:sz w:val="22"/>
              </w:rPr>
            </w:pPr>
            <w:r w:rsidRPr="00CB77AB">
              <w:rPr>
                <w:rFonts w:ascii="Courier New" w:hAnsi="Courier New" w:cs="Courier New"/>
                <w:sz w:val="22"/>
              </w:rPr>
              <w:t xml:space="preserve">2…3 </w:t>
            </w:r>
          </w:p>
        </w:tc>
        <w:tc>
          <w:tcPr>
            <w:tcW w:w="1559"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75" w:firstLine="0"/>
              <w:jc w:val="center"/>
              <w:rPr>
                <w:rFonts w:ascii="Courier New" w:hAnsi="Courier New" w:cs="Courier New"/>
                <w:sz w:val="22"/>
              </w:rPr>
            </w:pPr>
            <w:r w:rsidRPr="00CB77AB">
              <w:rPr>
                <w:rFonts w:ascii="Courier New" w:hAnsi="Courier New" w:cs="Courier New"/>
                <w:sz w:val="22"/>
              </w:rPr>
              <w:t xml:space="preserve">2,5 </w:t>
            </w:r>
          </w:p>
        </w:tc>
        <w:tc>
          <w:tcPr>
            <w:tcW w:w="2126"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60" w:firstLine="0"/>
              <w:jc w:val="center"/>
              <w:rPr>
                <w:rFonts w:ascii="Courier New" w:hAnsi="Courier New" w:cs="Courier New"/>
                <w:sz w:val="22"/>
              </w:rPr>
            </w:pPr>
            <w:r w:rsidRPr="00CB77AB">
              <w:rPr>
                <w:rFonts w:ascii="Courier New" w:hAnsi="Courier New" w:cs="Courier New"/>
                <w:sz w:val="22"/>
              </w:rPr>
              <w:t xml:space="preserve">1…2 </w:t>
            </w:r>
          </w:p>
        </w:tc>
        <w:tc>
          <w:tcPr>
            <w:tcW w:w="1560"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30" w:firstLine="0"/>
              <w:jc w:val="center"/>
              <w:rPr>
                <w:rFonts w:ascii="Courier New" w:hAnsi="Courier New" w:cs="Courier New"/>
                <w:sz w:val="22"/>
              </w:rPr>
            </w:pPr>
            <w:r w:rsidRPr="00CB77AB">
              <w:rPr>
                <w:rFonts w:ascii="Courier New" w:hAnsi="Courier New" w:cs="Courier New"/>
                <w:sz w:val="22"/>
              </w:rPr>
              <w:t xml:space="preserve">2 </w:t>
            </w:r>
          </w:p>
        </w:tc>
      </w:tr>
      <w:tr w:rsidR="00F36495" w:rsidRPr="00CB77AB" w:rsidTr="00417B9A">
        <w:trPr>
          <w:trHeight w:val="286"/>
        </w:trPr>
        <w:tc>
          <w:tcPr>
            <w:tcW w:w="2744"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0" w:firstLine="0"/>
              <w:jc w:val="left"/>
              <w:rPr>
                <w:rFonts w:ascii="Courier New" w:hAnsi="Courier New" w:cs="Courier New"/>
                <w:sz w:val="22"/>
              </w:rPr>
            </w:pPr>
            <w:r w:rsidRPr="00CB77AB">
              <w:rPr>
                <w:rFonts w:ascii="Courier New" w:hAnsi="Courier New" w:cs="Courier New"/>
                <w:sz w:val="22"/>
              </w:rPr>
              <w:t xml:space="preserve">Камни, штукатурка </w:t>
            </w:r>
          </w:p>
        </w:tc>
        <w:tc>
          <w:tcPr>
            <w:tcW w:w="1418"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46" w:firstLine="0"/>
              <w:jc w:val="center"/>
              <w:rPr>
                <w:rFonts w:ascii="Courier New" w:hAnsi="Courier New" w:cs="Courier New"/>
                <w:sz w:val="22"/>
              </w:rPr>
            </w:pPr>
            <w:r w:rsidRPr="00CB77AB">
              <w:rPr>
                <w:rFonts w:ascii="Courier New" w:hAnsi="Courier New" w:cs="Courier New"/>
                <w:sz w:val="22"/>
              </w:rPr>
              <w:t xml:space="preserve">0,5…1 </w:t>
            </w:r>
          </w:p>
        </w:tc>
        <w:tc>
          <w:tcPr>
            <w:tcW w:w="1559"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75" w:firstLine="0"/>
              <w:jc w:val="center"/>
              <w:rPr>
                <w:rFonts w:ascii="Courier New" w:hAnsi="Courier New" w:cs="Courier New"/>
                <w:sz w:val="22"/>
              </w:rPr>
            </w:pPr>
            <w:r w:rsidRPr="00CB77AB">
              <w:rPr>
                <w:rFonts w:ascii="Courier New" w:hAnsi="Courier New" w:cs="Courier New"/>
                <w:sz w:val="22"/>
              </w:rPr>
              <w:t xml:space="preserve">1 </w:t>
            </w:r>
          </w:p>
        </w:tc>
        <w:tc>
          <w:tcPr>
            <w:tcW w:w="2126"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60" w:firstLine="0"/>
              <w:jc w:val="center"/>
              <w:rPr>
                <w:rFonts w:ascii="Courier New" w:hAnsi="Courier New" w:cs="Courier New"/>
                <w:sz w:val="22"/>
              </w:rPr>
            </w:pPr>
            <w:r w:rsidRPr="00CB77AB">
              <w:rPr>
                <w:rFonts w:ascii="Courier New" w:hAnsi="Courier New" w:cs="Courier New"/>
                <w:sz w:val="22"/>
              </w:rPr>
              <w:t xml:space="preserve">2…3 </w:t>
            </w:r>
          </w:p>
        </w:tc>
        <w:tc>
          <w:tcPr>
            <w:tcW w:w="1560"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30" w:firstLine="0"/>
              <w:jc w:val="center"/>
              <w:rPr>
                <w:rFonts w:ascii="Courier New" w:hAnsi="Courier New" w:cs="Courier New"/>
                <w:sz w:val="22"/>
              </w:rPr>
            </w:pPr>
            <w:r w:rsidRPr="00CB77AB">
              <w:rPr>
                <w:rFonts w:ascii="Courier New" w:hAnsi="Courier New" w:cs="Courier New"/>
                <w:sz w:val="22"/>
              </w:rPr>
              <w:t xml:space="preserve">2 </w:t>
            </w:r>
          </w:p>
        </w:tc>
      </w:tr>
      <w:tr w:rsidR="00F36495" w:rsidRPr="00CB77AB" w:rsidTr="00417B9A">
        <w:trPr>
          <w:trHeight w:val="285"/>
        </w:trPr>
        <w:tc>
          <w:tcPr>
            <w:tcW w:w="2744"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0" w:firstLine="0"/>
              <w:jc w:val="left"/>
              <w:rPr>
                <w:rFonts w:ascii="Courier New" w:hAnsi="Courier New" w:cs="Courier New"/>
                <w:sz w:val="22"/>
              </w:rPr>
            </w:pPr>
            <w:r w:rsidRPr="00CB77AB">
              <w:rPr>
                <w:rFonts w:ascii="Courier New" w:hAnsi="Courier New" w:cs="Courier New"/>
                <w:sz w:val="22"/>
              </w:rPr>
              <w:t xml:space="preserve">Кожа, резина </w:t>
            </w:r>
          </w:p>
        </w:tc>
        <w:tc>
          <w:tcPr>
            <w:tcW w:w="1418"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46" w:firstLine="0"/>
              <w:jc w:val="center"/>
              <w:rPr>
                <w:rFonts w:ascii="Courier New" w:hAnsi="Courier New" w:cs="Courier New"/>
                <w:sz w:val="22"/>
              </w:rPr>
            </w:pPr>
            <w:r w:rsidRPr="00CB77AB">
              <w:rPr>
                <w:rFonts w:ascii="Courier New" w:hAnsi="Courier New" w:cs="Courier New"/>
                <w:sz w:val="22"/>
              </w:rPr>
              <w:t xml:space="preserve">0,5…1 </w:t>
            </w:r>
          </w:p>
        </w:tc>
        <w:tc>
          <w:tcPr>
            <w:tcW w:w="1559"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75" w:firstLine="0"/>
              <w:jc w:val="center"/>
              <w:rPr>
                <w:rFonts w:ascii="Courier New" w:hAnsi="Courier New" w:cs="Courier New"/>
                <w:sz w:val="22"/>
              </w:rPr>
            </w:pPr>
            <w:r w:rsidRPr="00CB77AB">
              <w:rPr>
                <w:rFonts w:ascii="Courier New" w:hAnsi="Courier New" w:cs="Courier New"/>
                <w:sz w:val="22"/>
              </w:rPr>
              <w:t xml:space="preserve">1 </w:t>
            </w:r>
          </w:p>
        </w:tc>
        <w:tc>
          <w:tcPr>
            <w:tcW w:w="2126"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60" w:firstLine="0"/>
              <w:jc w:val="center"/>
              <w:rPr>
                <w:rFonts w:ascii="Courier New" w:hAnsi="Courier New" w:cs="Courier New"/>
                <w:sz w:val="22"/>
              </w:rPr>
            </w:pPr>
            <w:r w:rsidRPr="00CB77AB">
              <w:rPr>
                <w:rFonts w:ascii="Courier New" w:hAnsi="Courier New" w:cs="Courier New"/>
                <w:sz w:val="22"/>
              </w:rPr>
              <w:t xml:space="preserve">1…2 </w:t>
            </w:r>
          </w:p>
        </w:tc>
        <w:tc>
          <w:tcPr>
            <w:tcW w:w="1560"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30" w:firstLine="0"/>
              <w:jc w:val="center"/>
              <w:rPr>
                <w:rFonts w:ascii="Courier New" w:hAnsi="Courier New" w:cs="Courier New"/>
                <w:sz w:val="22"/>
              </w:rPr>
            </w:pPr>
            <w:r w:rsidRPr="00CB77AB">
              <w:rPr>
                <w:rFonts w:ascii="Courier New" w:hAnsi="Courier New" w:cs="Courier New"/>
                <w:sz w:val="22"/>
              </w:rPr>
              <w:t xml:space="preserve">2 </w:t>
            </w:r>
          </w:p>
        </w:tc>
      </w:tr>
      <w:tr w:rsidR="00F36495" w:rsidRPr="00CB77AB" w:rsidTr="00417B9A">
        <w:trPr>
          <w:trHeight w:val="285"/>
        </w:trPr>
        <w:tc>
          <w:tcPr>
            <w:tcW w:w="2744"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0" w:firstLine="0"/>
              <w:jc w:val="left"/>
              <w:rPr>
                <w:rFonts w:ascii="Courier New" w:hAnsi="Courier New" w:cs="Courier New"/>
                <w:sz w:val="22"/>
              </w:rPr>
            </w:pPr>
            <w:r w:rsidRPr="00CB77AB">
              <w:rPr>
                <w:rFonts w:ascii="Courier New" w:hAnsi="Courier New" w:cs="Courier New"/>
                <w:sz w:val="22"/>
              </w:rPr>
              <w:t xml:space="preserve">Пластмасса </w:t>
            </w:r>
          </w:p>
        </w:tc>
        <w:tc>
          <w:tcPr>
            <w:tcW w:w="1418"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45" w:firstLine="0"/>
              <w:jc w:val="center"/>
              <w:rPr>
                <w:rFonts w:ascii="Courier New" w:hAnsi="Courier New" w:cs="Courier New"/>
                <w:sz w:val="22"/>
              </w:rPr>
            </w:pPr>
            <w:r w:rsidRPr="00CB77AB">
              <w:rPr>
                <w:rFonts w:ascii="Courier New" w:hAnsi="Courier New" w:cs="Courier New"/>
                <w:sz w:val="22"/>
              </w:rPr>
              <w:t xml:space="preserve">5…6 </w:t>
            </w:r>
          </w:p>
        </w:tc>
        <w:tc>
          <w:tcPr>
            <w:tcW w:w="1559"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75" w:firstLine="0"/>
              <w:jc w:val="center"/>
              <w:rPr>
                <w:rFonts w:ascii="Courier New" w:hAnsi="Courier New" w:cs="Courier New"/>
                <w:sz w:val="22"/>
              </w:rPr>
            </w:pPr>
            <w:r w:rsidRPr="00CB77AB">
              <w:rPr>
                <w:rFonts w:ascii="Courier New" w:hAnsi="Courier New" w:cs="Courier New"/>
                <w:sz w:val="22"/>
              </w:rPr>
              <w:t xml:space="preserve">5 </w:t>
            </w:r>
          </w:p>
        </w:tc>
        <w:tc>
          <w:tcPr>
            <w:tcW w:w="2126"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61" w:firstLine="0"/>
              <w:jc w:val="center"/>
              <w:rPr>
                <w:rFonts w:ascii="Courier New" w:hAnsi="Courier New" w:cs="Courier New"/>
                <w:sz w:val="22"/>
              </w:rPr>
            </w:pPr>
            <w:r w:rsidRPr="00CB77AB">
              <w:rPr>
                <w:rFonts w:ascii="Courier New" w:hAnsi="Courier New" w:cs="Courier New"/>
                <w:sz w:val="22"/>
              </w:rPr>
              <w:t xml:space="preserve">8…12 </w:t>
            </w:r>
          </w:p>
        </w:tc>
        <w:tc>
          <w:tcPr>
            <w:tcW w:w="1560"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30" w:firstLine="0"/>
              <w:jc w:val="center"/>
              <w:rPr>
                <w:rFonts w:ascii="Courier New" w:hAnsi="Courier New" w:cs="Courier New"/>
                <w:sz w:val="22"/>
              </w:rPr>
            </w:pPr>
            <w:r w:rsidRPr="00CB77AB">
              <w:rPr>
                <w:rFonts w:ascii="Courier New" w:hAnsi="Courier New" w:cs="Courier New"/>
                <w:sz w:val="22"/>
              </w:rPr>
              <w:t xml:space="preserve">10 </w:t>
            </w:r>
          </w:p>
        </w:tc>
      </w:tr>
      <w:tr w:rsidR="00F36495" w:rsidRPr="00CB77AB" w:rsidTr="00417B9A">
        <w:trPr>
          <w:trHeight w:val="285"/>
        </w:trPr>
        <w:tc>
          <w:tcPr>
            <w:tcW w:w="2744"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0" w:firstLine="0"/>
              <w:jc w:val="left"/>
              <w:rPr>
                <w:rFonts w:ascii="Courier New" w:hAnsi="Courier New" w:cs="Courier New"/>
                <w:sz w:val="22"/>
              </w:rPr>
            </w:pPr>
            <w:r w:rsidRPr="00CB77AB">
              <w:rPr>
                <w:rFonts w:ascii="Courier New" w:hAnsi="Courier New" w:cs="Courier New"/>
                <w:sz w:val="22"/>
              </w:rPr>
              <w:t xml:space="preserve">Прочее </w:t>
            </w:r>
          </w:p>
        </w:tc>
        <w:tc>
          <w:tcPr>
            <w:tcW w:w="1418"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45" w:firstLine="0"/>
              <w:jc w:val="center"/>
              <w:rPr>
                <w:rFonts w:ascii="Courier New" w:hAnsi="Courier New" w:cs="Courier New"/>
                <w:sz w:val="22"/>
              </w:rPr>
            </w:pPr>
            <w:r w:rsidRPr="00CB77AB">
              <w:rPr>
                <w:rFonts w:ascii="Courier New" w:hAnsi="Courier New" w:cs="Courier New"/>
                <w:sz w:val="22"/>
              </w:rPr>
              <w:t xml:space="preserve">1…2 </w:t>
            </w:r>
          </w:p>
        </w:tc>
        <w:tc>
          <w:tcPr>
            <w:tcW w:w="1559"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75" w:firstLine="0"/>
              <w:jc w:val="center"/>
              <w:rPr>
                <w:rFonts w:ascii="Courier New" w:hAnsi="Courier New" w:cs="Courier New"/>
                <w:sz w:val="22"/>
              </w:rPr>
            </w:pPr>
            <w:r w:rsidRPr="00CB77AB">
              <w:rPr>
                <w:rFonts w:ascii="Courier New" w:hAnsi="Courier New" w:cs="Courier New"/>
                <w:sz w:val="22"/>
              </w:rPr>
              <w:t xml:space="preserve">1 </w:t>
            </w:r>
          </w:p>
        </w:tc>
        <w:tc>
          <w:tcPr>
            <w:tcW w:w="2126"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60" w:firstLine="0"/>
              <w:jc w:val="center"/>
              <w:rPr>
                <w:rFonts w:ascii="Courier New" w:hAnsi="Courier New" w:cs="Courier New"/>
                <w:sz w:val="22"/>
              </w:rPr>
            </w:pPr>
            <w:r w:rsidRPr="00CB77AB">
              <w:rPr>
                <w:rFonts w:ascii="Courier New" w:hAnsi="Courier New" w:cs="Courier New"/>
                <w:sz w:val="22"/>
              </w:rPr>
              <w:t xml:space="preserve">2…3 </w:t>
            </w:r>
          </w:p>
        </w:tc>
        <w:tc>
          <w:tcPr>
            <w:tcW w:w="1560"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30" w:firstLine="0"/>
              <w:jc w:val="center"/>
              <w:rPr>
                <w:rFonts w:ascii="Courier New" w:hAnsi="Courier New" w:cs="Courier New"/>
                <w:sz w:val="22"/>
              </w:rPr>
            </w:pPr>
            <w:r w:rsidRPr="00CB77AB">
              <w:rPr>
                <w:rFonts w:ascii="Courier New" w:hAnsi="Courier New" w:cs="Courier New"/>
                <w:sz w:val="22"/>
              </w:rPr>
              <w:t xml:space="preserve">2 </w:t>
            </w:r>
          </w:p>
        </w:tc>
      </w:tr>
      <w:tr w:rsidR="00F36495" w:rsidRPr="00CB77AB" w:rsidTr="00417B9A">
        <w:trPr>
          <w:trHeight w:val="286"/>
        </w:trPr>
        <w:tc>
          <w:tcPr>
            <w:tcW w:w="2744"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0" w:firstLine="0"/>
              <w:jc w:val="left"/>
              <w:rPr>
                <w:rFonts w:ascii="Courier New" w:hAnsi="Courier New" w:cs="Courier New"/>
                <w:sz w:val="22"/>
              </w:rPr>
            </w:pPr>
            <w:r w:rsidRPr="00CB77AB">
              <w:rPr>
                <w:rFonts w:ascii="Courier New" w:hAnsi="Courier New" w:cs="Courier New"/>
                <w:sz w:val="22"/>
              </w:rPr>
              <w:t xml:space="preserve">Отсев (менее 15 мм) </w:t>
            </w:r>
          </w:p>
        </w:tc>
        <w:tc>
          <w:tcPr>
            <w:tcW w:w="1418"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45" w:firstLine="0"/>
              <w:jc w:val="center"/>
              <w:rPr>
                <w:rFonts w:ascii="Courier New" w:hAnsi="Courier New" w:cs="Courier New"/>
                <w:sz w:val="22"/>
              </w:rPr>
            </w:pPr>
            <w:r w:rsidRPr="00CB77AB">
              <w:rPr>
                <w:rFonts w:ascii="Courier New" w:hAnsi="Courier New" w:cs="Courier New"/>
                <w:sz w:val="22"/>
              </w:rPr>
              <w:t xml:space="preserve">5…7 </w:t>
            </w:r>
          </w:p>
        </w:tc>
        <w:tc>
          <w:tcPr>
            <w:tcW w:w="1559"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75" w:firstLine="0"/>
              <w:jc w:val="center"/>
              <w:rPr>
                <w:rFonts w:ascii="Courier New" w:hAnsi="Courier New" w:cs="Courier New"/>
                <w:sz w:val="22"/>
              </w:rPr>
            </w:pPr>
            <w:r w:rsidRPr="00CB77AB">
              <w:rPr>
                <w:rFonts w:ascii="Courier New" w:hAnsi="Courier New" w:cs="Courier New"/>
                <w:sz w:val="22"/>
              </w:rPr>
              <w:t xml:space="preserve">6 </w:t>
            </w:r>
          </w:p>
        </w:tc>
        <w:tc>
          <w:tcPr>
            <w:tcW w:w="2126"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60" w:firstLine="0"/>
              <w:jc w:val="center"/>
              <w:rPr>
                <w:rFonts w:ascii="Courier New" w:hAnsi="Courier New" w:cs="Courier New"/>
                <w:sz w:val="22"/>
              </w:rPr>
            </w:pPr>
            <w:r w:rsidRPr="00CB77AB">
              <w:rPr>
                <w:rFonts w:ascii="Courier New" w:hAnsi="Courier New" w:cs="Courier New"/>
                <w:sz w:val="22"/>
              </w:rPr>
              <w:t xml:space="preserve">5…7 </w:t>
            </w:r>
          </w:p>
        </w:tc>
        <w:tc>
          <w:tcPr>
            <w:tcW w:w="1560"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30" w:firstLine="0"/>
              <w:jc w:val="center"/>
              <w:rPr>
                <w:rFonts w:ascii="Courier New" w:hAnsi="Courier New" w:cs="Courier New"/>
                <w:sz w:val="22"/>
              </w:rPr>
            </w:pPr>
            <w:r w:rsidRPr="00CB77AB">
              <w:rPr>
                <w:rFonts w:ascii="Courier New" w:hAnsi="Courier New" w:cs="Courier New"/>
                <w:sz w:val="22"/>
              </w:rPr>
              <w:t xml:space="preserve">5 </w:t>
            </w:r>
          </w:p>
        </w:tc>
      </w:tr>
      <w:tr w:rsidR="00F36495" w:rsidRPr="00CB77AB" w:rsidTr="00417B9A">
        <w:trPr>
          <w:trHeight w:val="285"/>
        </w:trPr>
        <w:tc>
          <w:tcPr>
            <w:tcW w:w="2744" w:type="dxa"/>
            <w:tcBorders>
              <w:top w:val="single" w:sz="6" w:space="0" w:color="000000"/>
              <w:left w:val="single" w:sz="6" w:space="0" w:color="000000"/>
              <w:bottom w:val="single" w:sz="6" w:space="0" w:color="000000"/>
              <w:right w:val="nil"/>
            </w:tcBorders>
          </w:tcPr>
          <w:p w:rsidR="00F36495" w:rsidRPr="00CB77AB" w:rsidRDefault="000A1418">
            <w:pPr>
              <w:spacing w:after="0" w:line="259" w:lineRule="auto"/>
              <w:ind w:right="0" w:firstLine="0"/>
              <w:jc w:val="left"/>
              <w:rPr>
                <w:rFonts w:ascii="Courier New" w:hAnsi="Courier New" w:cs="Courier New"/>
                <w:sz w:val="22"/>
              </w:rPr>
            </w:pPr>
            <w:r w:rsidRPr="00CB77AB">
              <w:rPr>
                <w:rFonts w:ascii="Courier New" w:hAnsi="Courier New" w:cs="Courier New"/>
                <w:sz w:val="22"/>
              </w:rPr>
              <w:t xml:space="preserve">ИТОГО: </w:t>
            </w:r>
          </w:p>
        </w:tc>
        <w:tc>
          <w:tcPr>
            <w:tcW w:w="1418" w:type="dxa"/>
            <w:tcBorders>
              <w:top w:val="single" w:sz="6" w:space="0" w:color="000000"/>
              <w:left w:val="nil"/>
              <w:bottom w:val="single" w:sz="6" w:space="0" w:color="000000"/>
              <w:right w:val="single" w:sz="6" w:space="0" w:color="000000"/>
            </w:tcBorders>
          </w:tcPr>
          <w:p w:rsidR="00F36495" w:rsidRPr="00CB77AB" w:rsidRDefault="00F36495">
            <w:pPr>
              <w:spacing w:after="160" w:line="259" w:lineRule="auto"/>
              <w:ind w:right="0" w:firstLine="0"/>
              <w:jc w:val="left"/>
              <w:rPr>
                <w:rFonts w:ascii="Courier New" w:hAnsi="Courier New" w:cs="Courier New"/>
                <w:sz w:val="22"/>
              </w:rPr>
            </w:pPr>
          </w:p>
        </w:tc>
        <w:tc>
          <w:tcPr>
            <w:tcW w:w="1559"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76" w:firstLine="0"/>
              <w:jc w:val="center"/>
              <w:rPr>
                <w:rFonts w:ascii="Courier New" w:hAnsi="Courier New" w:cs="Courier New"/>
                <w:sz w:val="22"/>
              </w:rPr>
            </w:pPr>
            <w:r w:rsidRPr="00CB77AB">
              <w:rPr>
                <w:rFonts w:ascii="Courier New" w:hAnsi="Courier New" w:cs="Courier New"/>
                <w:sz w:val="22"/>
              </w:rPr>
              <w:t xml:space="preserve">100 </w:t>
            </w:r>
          </w:p>
        </w:tc>
        <w:tc>
          <w:tcPr>
            <w:tcW w:w="2126"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1" w:firstLine="0"/>
              <w:jc w:val="center"/>
              <w:rPr>
                <w:rFonts w:ascii="Courier New" w:hAnsi="Courier New" w:cs="Courier New"/>
                <w:sz w:val="22"/>
              </w:rPr>
            </w:pPr>
            <w:r w:rsidRPr="00CB77AB">
              <w:rPr>
                <w:rFonts w:ascii="Courier New" w:hAnsi="Courier New" w:cs="Courier New"/>
                <w:sz w:val="22"/>
              </w:rPr>
              <w:t xml:space="preserve"> </w:t>
            </w:r>
          </w:p>
        </w:tc>
        <w:tc>
          <w:tcPr>
            <w:tcW w:w="1560"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30" w:firstLine="0"/>
              <w:jc w:val="center"/>
              <w:rPr>
                <w:rFonts w:ascii="Courier New" w:hAnsi="Courier New" w:cs="Courier New"/>
                <w:sz w:val="22"/>
              </w:rPr>
            </w:pPr>
            <w:r w:rsidRPr="00CB77AB">
              <w:rPr>
                <w:rFonts w:ascii="Courier New" w:hAnsi="Courier New" w:cs="Courier New"/>
                <w:sz w:val="22"/>
              </w:rPr>
              <w:t xml:space="preserve">100 </w:t>
            </w:r>
          </w:p>
        </w:tc>
      </w:tr>
    </w:tbl>
    <w:p w:rsidR="000D083C" w:rsidRPr="00CB77AB" w:rsidRDefault="000A1418" w:rsidP="000D083C">
      <w:pPr>
        <w:spacing w:after="2" w:line="259" w:lineRule="auto"/>
        <w:ind w:right="0" w:firstLine="709"/>
        <w:jc w:val="left"/>
        <w:rPr>
          <w:rFonts w:ascii="Arial" w:hAnsi="Arial" w:cs="Arial"/>
          <w:sz w:val="24"/>
          <w:szCs w:val="24"/>
        </w:rPr>
      </w:pPr>
      <w:r w:rsidRPr="00CB77AB">
        <w:rPr>
          <w:rFonts w:ascii="Arial" w:hAnsi="Arial" w:cs="Arial"/>
          <w:sz w:val="24"/>
          <w:szCs w:val="24"/>
        </w:rPr>
        <w:lastRenderedPageBreak/>
        <w:t xml:space="preserve">Таблица </w:t>
      </w:r>
      <w:r w:rsidR="00077106" w:rsidRPr="00CB77AB">
        <w:rPr>
          <w:rFonts w:ascii="Arial" w:hAnsi="Arial" w:cs="Arial"/>
          <w:sz w:val="24"/>
          <w:szCs w:val="24"/>
        </w:rPr>
        <w:t>1</w:t>
      </w:r>
      <w:r w:rsidR="005D28F4" w:rsidRPr="00CB77AB">
        <w:rPr>
          <w:rFonts w:ascii="Arial" w:hAnsi="Arial" w:cs="Arial"/>
          <w:sz w:val="24"/>
          <w:szCs w:val="24"/>
        </w:rPr>
        <w:t>6</w:t>
      </w:r>
    </w:p>
    <w:p w:rsidR="00F36495" w:rsidRPr="00CB77AB" w:rsidRDefault="000A1418" w:rsidP="000D083C">
      <w:pPr>
        <w:spacing w:after="2" w:line="259" w:lineRule="auto"/>
        <w:ind w:right="0" w:firstLine="709"/>
        <w:jc w:val="center"/>
        <w:rPr>
          <w:rFonts w:ascii="Arial" w:hAnsi="Arial" w:cs="Arial"/>
          <w:sz w:val="24"/>
          <w:szCs w:val="24"/>
        </w:rPr>
      </w:pPr>
      <w:r w:rsidRPr="00CB77AB">
        <w:rPr>
          <w:rFonts w:ascii="Arial" w:hAnsi="Arial" w:cs="Arial"/>
          <w:sz w:val="24"/>
          <w:szCs w:val="24"/>
        </w:rPr>
        <w:t>Ориентировочный состав крупногабаритных отходов</w:t>
      </w:r>
    </w:p>
    <w:tbl>
      <w:tblPr>
        <w:tblStyle w:val="TableGrid"/>
        <w:tblW w:w="9072" w:type="dxa"/>
        <w:tblInd w:w="276" w:type="dxa"/>
        <w:tblCellMar>
          <w:left w:w="113" w:type="dxa"/>
          <w:right w:w="40" w:type="dxa"/>
        </w:tblCellMar>
        <w:tblLook w:val="04A0"/>
      </w:tblPr>
      <w:tblGrid>
        <w:gridCol w:w="3650"/>
        <w:gridCol w:w="1937"/>
        <w:gridCol w:w="3485"/>
      </w:tblGrid>
      <w:tr w:rsidR="00F36495" w:rsidRPr="00417B9A" w:rsidTr="00767D96">
        <w:trPr>
          <w:trHeight w:val="556"/>
        </w:trPr>
        <w:tc>
          <w:tcPr>
            <w:tcW w:w="3650" w:type="dxa"/>
            <w:tcBorders>
              <w:top w:val="single" w:sz="6" w:space="0" w:color="000000"/>
              <w:left w:val="single" w:sz="6" w:space="0" w:color="000000"/>
              <w:bottom w:val="single" w:sz="6" w:space="0" w:color="000000"/>
              <w:right w:val="single" w:sz="6" w:space="0" w:color="000000"/>
            </w:tcBorders>
            <w:vAlign w:val="center"/>
          </w:tcPr>
          <w:p w:rsidR="00F36495" w:rsidRPr="00417B9A" w:rsidRDefault="000A1418">
            <w:pPr>
              <w:spacing w:after="0" w:line="259" w:lineRule="auto"/>
              <w:ind w:right="74" w:firstLine="0"/>
              <w:jc w:val="center"/>
              <w:rPr>
                <w:rFonts w:ascii="Courier New" w:hAnsi="Courier New" w:cs="Courier New"/>
                <w:sz w:val="22"/>
                <w:szCs w:val="24"/>
              </w:rPr>
            </w:pPr>
            <w:r w:rsidRPr="00417B9A">
              <w:rPr>
                <w:rFonts w:ascii="Courier New" w:hAnsi="Courier New" w:cs="Courier New"/>
                <w:sz w:val="22"/>
                <w:szCs w:val="24"/>
              </w:rPr>
              <w:t xml:space="preserve">Материал </w:t>
            </w:r>
          </w:p>
        </w:tc>
        <w:tc>
          <w:tcPr>
            <w:tcW w:w="1937" w:type="dxa"/>
            <w:tcBorders>
              <w:top w:val="single" w:sz="6" w:space="0" w:color="000000"/>
              <w:left w:val="single" w:sz="6" w:space="0" w:color="000000"/>
              <w:bottom w:val="single" w:sz="6" w:space="0" w:color="000000"/>
              <w:right w:val="single" w:sz="6" w:space="0" w:color="000000"/>
            </w:tcBorders>
            <w:vAlign w:val="center"/>
          </w:tcPr>
          <w:p w:rsidR="00F36495" w:rsidRPr="00417B9A" w:rsidRDefault="000A1418">
            <w:pPr>
              <w:spacing w:after="0" w:line="259" w:lineRule="auto"/>
              <w:ind w:left="406" w:right="0" w:hanging="376"/>
              <w:jc w:val="left"/>
              <w:rPr>
                <w:rFonts w:ascii="Courier New" w:hAnsi="Courier New" w:cs="Courier New"/>
                <w:sz w:val="22"/>
                <w:szCs w:val="24"/>
              </w:rPr>
            </w:pPr>
            <w:r w:rsidRPr="00417B9A">
              <w:rPr>
                <w:rFonts w:ascii="Courier New" w:hAnsi="Courier New" w:cs="Courier New"/>
                <w:sz w:val="22"/>
                <w:szCs w:val="24"/>
              </w:rPr>
              <w:t xml:space="preserve">Содержание, % по массе </w:t>
            </w:r>
          </w:p>
        </w:tc>
        <w:tc>
          <w:tcPr>
            <w:tcW w:w="3485" w:type="dxa"/>
            <w:tcBorders>
              <w:top w:val="single" w:sz="6" w:space="0" w:color="000000"/>
              <w:left w:val="single" w:sz="6" w:space="0" w:color="000000"/>
              <w:bottom w:val="single" w:sz="6" w:space="0" w:color="000000"/>
              <w:right w:val="single" w:sz="6" w:space="0" w:color="000000"/>
            </w:tcBorders>
            <w:vAlign w:val="center"/>
          </w:tcPr>
          <w:p w:rsidR="00F36495" w:rsidRPr="00417B9A" w:rsidRDefault="000A1418">
            <w:pPr>
              <w:spacing w:after="0" w:line="259" w:lineRule="auto"/>
              <w:ind w:right="58" w:firstLine="0"/>
              <w:jc w:val="center"/>
              <w:rPr>
                <w:rFonts w:ascii="Courier New" w:hAnsi="Courier New" w:cs="Courier New"/>
                <w:sz w:val="22"/>
                <w:szCs w:val="24"/>
              </w:rPr>
            </w:pPr>
            <w:r w:rsidRPr="00417B9A">
              <w:rPr>
                <w:rFonts w:ascii="Courier New" w:hAnsi="Courier New" w:cs="Courier New"/>
                <w:sz w:val="22"/>
                <w:szCs w:val="24"/>
              </w:rPr>
              <w:t xml:space="preserve">Составляющие </w:t>
            </w:r>
          </w:p>
        </w:tc>
      </w:tr>
      <w:tr w:rsidR="00F36495" w:rsidRPr="00417B9A" w:rsidTr="00767D96">
        <w:trPr>
          <w:trHeight w:val="570"/>
        </w:trPr>
        <w:tc>
          <w:tcPr>
            <w:tcW w:w="3650" w:type="dxa"/>
            <w:tcBorders>
              <w:top w:val="single" w:sz="6" w:space="0" w:color="000000"/>
              <w:left w:val="single" w:sz="6" w:space="0" w:color="000000"/>
              <w:bottom w:val="single" w:sz="6" w:space="0" w:color="000000"/>
              <w:right w:val="single" w:sz="6" w:space="0" w:color="000000"/>
            </w:tcBorders>
            <w:vAlign w:val="center"/>
          </w:tcPr>
          <w:p w:rsidR="00F36495" w:rsidRPr="00417B9A" w:rsidRDefault="000A1418">
            <w:pPr>
              <w:spacing w:after="0" w:line="259" w:lineRule="auto"/>
              <w:ind w:right="0" w:firstLine="0"/>
              <w:jc w:val="left"/>
              <w:rPr>
                <w:rFonts w:ascii="Courier New" w:hAnsi="Courier New" w:cs="Courier New"/>
                <w:sz w:val="22"/>
                <w:szCs w:val="24"/>
              </w:rPr>
            </w:pPr>
            <w:r w:rsidRPr="00417B9A">
              <w:rPr>
                <w:rFonts w:ascii="Courier New" w:hAnsi="Courier New" w:cs="Courier New"/>
                <w:sz w:val="22"/>
                <w:szCs w:val="24"/>
              </w:rPr>
              <w:t xml:space="preserve">Дерево </w:t>
            </w:r>
          </w:p>
        </w:tc>
        <w:tc>
          <w:tcPr>
            <w:tcW w:w="1937" w:type="dxa"/>
            <w:tcBorders>
              <w:top w:val="single" w:sz="6" w:space="0" w:color="000000"/>
              <w:left w:val="single" w:sz="6" w:space="0" w:color="000000"/>
              <w:bottom w:val="single" w:sz="6" w:space="0" w:color="000000"/>
              <w:right w:val="single" w:sz="6" w:space="0" w:color="000000"/>
            </w:tcBorders>
            <w:vAlign w:val="center"/>
          </w:tcPr>
          <w:p w:rsidR="00F36495" w:rsidRPr="00417B9A" w:rsidRDefault="000A1418">
            <w:pPr>
              <w:spacing w:after="0" w:line="259" w:lineRule="auto"/>
              <w:ind w:right="42" w:firstLine="0"/>
              <w:jc w:val="center"/>
              <w:rPr>
                <w:rFonts w:ascii="Courier New" w:hAnsi="Courier New" w:cs="Courier New"/>
                <w:sz w:val="22"/>
                <w:szCs w:val="24"/>
              </w:rPr>
            </w:pPr>
            <w:r w:rsidRPr="00417B9A">
              <w:rPr>
                <w:rFonts w:ascii="Courier New" w:hAnsi="Courier New" w:cs="Courier New"/>
                <w:sz w:val="22"/>
                <w:szCs w:val="24"/>
              </w:rPr>
              <w:t xml:space="preserve">60 </w:t>
            </w:r>
          </w:p>
        </w:tc>
        <w:tc>
          <w:tcPr>
            <w:tcW w:w="3485" w:type="dxa"/>
            <w:tcBorders>
              <w:top w:val="single" w:sz="6" w:space="0" w:color="000000"/>
              <w:left w:val="single" w:sz="6" w:space="0" w:color="000000"/>
              <w:bottom w:val="single" w:sz="6" w:space="0" w:color="000000"/>
              <w:right w:val="single" w:sz="6" w:space="0" w:color="000000"/>
            </w:tcBorders>
            <w:vAlign w:val="center"/>
          </w:tcPr>
          <w:p w:rsidR="00F36495" w:rsidRPr="00417B9A" w:rsidRDefault="000A1418">
            <w:pPr>
              <w:spacing w:after="0" w:line="259" w:lineRule="auto"/>
              <w:ind w:left="15" w:right="0" w:firstLine="0"/>
              <w:jc w:val="left"/>
              <w:rPr>
                <w:rFonts w:ascii="Courier New" w:hAnsi="Courier New" w:cs="Courier New"/>
                <w:sz w:val="22"/>
                <w:szCs w:val="24"/>
              </w:rPr>
            </w:pPr>
            <w:r w:rsidRPr="00417B9A">
              <w:rPr>
                <w:rFonts w:ascii="Courier New" w:hAnsi="Courier New" w:cs="Courier New"/>
                <w:sz w:val="22"/>
                <w:szCs w:val="24"/>
              </w:rPr>
              <w:t xml:space="preserve">Мебель, обрезки деревьев, ящики, фанера </w:t>
            </w:r>
          </w:p>
        </w:tc>
      </w:tr>
      <w:tr w:rsidR="00F36495" w:rsidRPr="00417B9A" w:rsidTr="00767D96">
        <w:trPr>
          <w:trHeight w:val="285"/>
        </w:trPr>
        <w:tc>
          <w:tcPr>
            <w:tcW w:w="3650" w:type="dxa"/>
            <w:tcBorders>
              <w:top w:val="single" w:sz="6" w:space="0" w:color="000000"/>
              <w:left w:val="single" w:sz="6" w:space="0" w:color="000000"/>
              <w:bottom w:val="single" w:sz="6" w:space="0" w:color="000000"/>
              <w:right w:val="single" w:sz="6" w:space="0" w:color="000000"/>
            </w:tcBorders>
            <w:vAlign w:val="center"/>
          </w:tcPr>
          <w:p w:rsidR="00F36495" w:rsidRPr="00417B9A" w:rsidRDefault="000A1418">
            <w:pPr>
              <w:spacing w:after="0" w:line="259" w:lineRule="auto"/>
              <w:ind w:right="0" w:firstLine="0"/>
              <w:jc w:val="left"/>
              <w:rPr>
                <w:rFonts w:ascii="Courier New" w:hAnsi="Courier New" w:cs="Courier New"/>
                <w:sz w:val="22"/>
                <w:szCs w:val="24"/>
              </w:rPr>
            </w:pPr>
            <w:r w:rsidRPr="00417B9A">
              <w:rPr>
                <w:rFonts w:ascii="Courier New" w:hAnsi="Courier New" w:cs="Courier New"/>
                <w:sz w:val="22"/>
                <w:szCs w:val="24"/>
              </w:rPr>
              <w:t xml:space="preserve">Бумага, картон </w:t>
            </w:r>
          </w:p>
        </w:tc>
        <w:tc>
          <w:tcPr>
            <w:tcW w:w="1937" w:type="dxa"/>
            <w:tcBorders>
              <w:top w:val="single" w:sz="6" w:space="0" w:color="000000"/>
              <w:left w:val="single" w:sz="6" w:space="0" w:color="000000"/>
              <w:bottom w:val="single" w:sz="6" w:space="0" w:color="000000"/>
              <w:right w:val="single" w:sz="6" w:space="0" w:color="000000"/>
            </w:tcBorders>
            <w:vAlign w:val="center"/>
          </w:tcPr>
          <w:p w:rsidR="00F36495" w:rsidRPr="00417B9A" w:rsidRDefault="000A1418">
            <w:pPr>
              <w:spacing w:after="0" w:line="259" w:lineRule="auto"/>
              <w:ind w:right="42" w:firstLine="0"/>
              <w:jc w:val="center"/>
              <w:rPr>
                <w:rFonts w:ascii="Courier New" w:hAnsi="Courier New" w:cs="Courier New"/>
                <w:sz w:val="22"/>
                <w:szCs w:val="24"/>
              </w:rPr>
            </w:pPr>
            <w:r w:rsidRPr="00417B9A">
              <w:rPr>
                <w:rFonts w:ascii="Courier New" w:hAnsi="Courier New" w:cs="Courier New"/>
                <w:sz w:val="22"/>
                <w:szCs w:val="24"/>
              </w:rPr>
              <w:t xml:space="preserve">6 </w:t>
            </w:r>
          </w:p>
        </w:tc>
        <w:tc>
          <w:tcPr>
            <w:tcW w:w="3485" w:type="dxa"/>
            <w:tcBorders>
              <w:top w:val="single" w:sz="6" w:space="0" w:color="000000"/>
              <w:left w:val="single" w:sz="6" w:space="0" w:color="000000"/>
              <w:bottom w:val="single" w:sz="6" w:space="0" w:color="000000"/>
              <w:right w:val="single" w:sz="6" w:space="0" w:color="000000"/>
            </w:tcBorders>
            <w:vAlign w:val="center"/>
          </w:tcPr>
          <w:p w:rsidR="00F36495" w:rsidRPr="00417B9A" w:rsidRDefault="000A1418">
            <w:pPr>
              <w:spacing w:after="0" w:line="259" w:lineRule="auto"/>
              <w:ind w:left="15" w:right="0" w:firstLine="0"/>
              <w:jc w:val="left"/>
              <w:rPr>
                <w:rFonts w:ascii="Courier New" w:hAnsi="Courier New" w:cs="Courier New"/>
                <w:sz w:val="22"/>
                <w:szCs w:val="24"/>
              </w:rPr>
            </w:pPr>
            <w:r w:rsidRPr="00417B9A">
              <w:rPr>
                <w:rFonts w:ascii="Courier New" w:hAnsi="Courier New" w:cs="Courier New"/>
                <w:sz w:val="22"/>
                <w:szCs w:val="24"/>
              </w:rPr>
              <w:t xml:space="preserve">Упаковочные материалы </w:t>
            </w:r>
          </w:p>
        </w:tc>
      </w:tr>
      <w:tr w:rsidR="00F36495" w:rsidRPr="00417B9A" w:rsidTr="00767D96">
        <w:trPr>
          <w:trHeight w:val="286"/>
        </w:trPr>
        <w:tc>
          <w:tcPr>
            <w:tcW w:w="3650" w:type="dxa"/>
            <w:tcBorders>
              <w:top w:val="single" w:sz="6" w:space="0" w:color="000000"/>
              <w:left w:val="single" w:sz="6" w:space="0" w:color="000000"/>
              <w:bottom w:val="single" w:sz="6" w:space="0" w:color="000000"/>
              <w:right w:val="single" w:sz="6" w:space="0" w:color="000000"/>
            </w:tcBorders>
            <w:vAlign w:val="center"/>
          </w:tcPr>
          <w:p w:rsidR="00F36495" w:rsidRPr="00417B9A" w:rsidRDefault="000A1418">
            <w:pPr>
              <w:spacing w:after="0" w:line="259" w:lineRule="auto"/>
              <w:ind w:right="0" w:firstLine="0"/>
              <w:jc w:val="left"/>
              <w:rPr>
                <w:rFonts w:ascii="Courier New" w:hAnsi="Courier New" w:cs="Courier New"/>
                <w:sz w:val="22"/>
                <w:szCs w:val="24"/>
              </w:rPr>
            </w:pPr>
            <w:r w:rsidRPr="00417B9A">
              <w:rPr>
                <w:rFonts w:ascii="Courier New" w:hAnsi="Courier New" w:cs="Courier New"/>
                <w:sz w:val="22"/>
                <w:szCs w:val="24"/>
              </w:rPr>
              <w:t xml:space="preserve">Пластмасса </w:t>
            </w:r>
          </w:p>
        </w:tc>
        <w:tc>
          <w:tcPr>
            <w:tcW w:w="1937" w:type="dxa"/>
            <w:tcBorders>
              <w:top w:val="single" w:sz="6" w:space="0" w:color="000000"/>
              <w:left w:val="single" w:sz="6" w:space="0" w:color="000000"/>
              <w:bottom w:val="single" w:sz="6" w:space="0" w:color="000000"/>
              <w:right w:val="single" w:sz="6" w:space="0" w:color="000000"/>
            </w:tcBorders>
            <w:vAlign w:val="center"/>
          </w:tcPr>
          <w:p w:rsidR="00F36495" w:rsidRPr="00417B9A" w:rsidRDefault="000A1418">
            <w:pPr>
              <w:spacing w:after="0" w:line="259" w:lineRule="auto"/>
              <w:ind w:right="42" w:firstLine="0"/>
              <w:jc w:val="center"/>
              <w:rPr>
                <w:rFonts w:ascii="Courier New" w:hAnsi="Courier New" w:cs="Courier New"/>
                <w:sz w:val="22"/>
                <w:szCs w:val="24"/>
              </w:rPr>
            </w:pPr>
            <w:r w:rsidRPr="00417B9A">
              <w:rPr>
                <w:rFonts w:ascii="Courier New" w:hAnsi="Courier New" w:cs="Courier New"/>
                <w:sz w:val="22"/>
                <w:szCs w:val="24"/>
              </w:rPr>
              <w:t xml:space="preserve">4 </w:t>
            </w:r>
          </w:p>
        </w:tc>
        <w:tc>
          <w:tcPr>
            <w:tcW w:w="3485" w:type="dxa"/>
            <w:tcBorders>
              <w:top w:val="single" w:sz="6" w:space="0" w:color="000000"/>
              <w:left w:val="single" w:sz="6" w:space="0" w:color="000000"/>
              <w:bottom w:val="single" w:sz="6" w:space="0" w:color="000000"/>
              <w:right w:val="single" w:sz="6" w:space="0" w:color="000000"/>
            </w:tcBorders>
            <w:vAlign w:val="center"/>
          </w:tcPr>
          <w:p w:rsidR="00F36495" w:rsidRPr="00417B9A" w:rsidRDefault="000A1418">
            <w:pPr>
              <w:spacing w:after="0" w:line="259" w:lineRule="auto"/>
              <w:ind w:left="15" w:right="0" w:firstLine="0"/>
              <w:jc w:val="left"/>
              <w:rPr>
                <w:rFonts w:ascii="Courier New" w:hAnsi="Courier New" w:cs="Courier New"/>
                <w:sz w:val="22"/>
                <w:szCs w:val="24"/>
              </w:rPr>
            </w:pPr>
            <w:r w:rsidRPr="00417B9A">
              <w:rPr>
                <w:rFonts w:ascii="Courier New" w:hAnsi="Courier New" w:cs="Courier New"/>
                <w:sz w:val="22"/>
                <w:szCs w:val="24"/>
              </w:rPr>
              <w:t xml:space="preserve">Тазы, линолеум, пленка </w:t>
            </w:r>
          </w:p>
        </w:tc>
      </w:tr>
      <w:tr w:rsidR="00F36495" w:rsidRPr="00417B9A" w:rsidTr="00767D96">
        <w:trPr>
          <w:trHeight w:val="285"/>
        </w:trPr>
        <w:tc>
          <w:tcPr>
            <w:tcW w:w="3650" w:type="dxa"/>
            <w:tcBorders>
              <w:top w:val="single" w:sz="6" w:space="0" w:color="000000"/>
              <w:left w:val="single" w:sz="6" w:space="0" w:color="000000"/>
              <w:bottom w:val="single" w:sz="6" w:space="0" w:color="000000"/>
              <w:right w:val="single" w:sz="6" w:space="0" w:color="000000"/>
            </w:tcBorders>
            <w:vAlign w:val="center"/>
          </w:tcPr>
          <w:p w:rsidR="00F36495" w:rsidRPr="00417B9A" w:rsidRDefault="000A1418">
            <w:pPr>
              <w:spacing w:after="0" w:line="259" w:lineRule="auto"/>
              <w:ind w:right="0" w:firstLine="0"/>
              <w:jc w:val="left"/>
              <w:rPr>
                <w:rFonts w:ascii="Courier New" w:hAnsi="Courier New" w:cs="Courier New"/>
                <w:sz w:val="22"/>
                <w:szCs w:val="24"/>
              </w:rPr>
            </w:pPr>
            <w:r w:rsidRPr="00417B9A">
              <w:rPr>
                <w:rFonts w:ascii="Courier New" w:hAnsi="Courier New" w:cs="Courier New"/>
                <w:sz w:val="22"/>
                <w:szCs w:val="24"/>
              </w:rPr>
              <w:t xml:space="preserve">Керамика, стекло </w:t>
            </w:r>
          </w:p>
        </w:tc>
        <w:tc>
          <w:tcPr>
            <w:tcW w:w="1937" w:type="dxa"/>
            <w:tcBorders>
              <w:top w:val="single" w:sz="6" w:space="0" w:color="000000"/>
              <w:left w:val="single" w:sz="6" w:space="0" w:color="000000"/>
              <w:bottom w:val="single" w:sz="6" w:space="0" w:color="000000"/>
              <w:right w:val="single" w:sz="6" w:space="0" w:color="000000"/>
            </w:tcBorders>
            <w:vAlign w:val="center"/>
          </w:tcPr>
          <w:p w:rsidR="00F36495" w:rsidRPr="00417B9A" w:rsidRDefault="000A1418">
            <w:pPr>
              <w:spacing w:after="0" w:line="259" w:lineRule="auto"/>
              <w:ind w:right="42" w:firstLine="0"/>
              <w:jc w:val="center"/>
              <w:rPr>
                <w:rFonts w:ascii="Courier New" w:hAnsi="Courier New" w:cs="Courier New"/>
                <w:sz w:val="22"/>
                <w:szCs w:val="24"/>
              </w:rPr>
            </w:pPr>
            <w:r w:rsidRPr="00417B9A">
              <w:rPr>
                <w:rFonts w:ascii="Courier New" w:hAnsi="Courier New" w:cs="Courier New"/>
                <w:sz w:val="22"/>
                <w:szCs w:val="24"/>
              </w:rPr>
              <w:t xml:space="preserve">15 </w:t>
            </w:r>
          </w:p>
        </w:tc>
        <w:tc>
          <w:tcPr>
            <w:tcW w:w="3485" w:type="dxa"/>
            <w:tcBorders>
              <w:top w:val="single" w:sz="6" w:space="0" w:color="000000"/>
              <w:left w:val="single" w:sz="6" w:space="0" w:color="000000"/>
              <w:bottom w:val="single" w:sz="6" w:space="0" w:color="000000"/>
              <w:right w:val="single" w:sz="6" w:space="0" w:color="000000"/>
            </w:tcBorders>
            <w:vAlign w:val="center"/>
          </w:tcPr>
          <w:p w:rsidR="00F36495" w:rsidRPr="00417B9A" w:rsidRDefault="000A1418">
            <w:pPr>
              <w:spacing w:after="0" w:line="259" w:lineRule="auto"/>
              <w:ind w:left="15" w:right="0" w:firstLine="0"/>
              <w:jc w:val="left"/>
              <w:rPr>
                <w:rFonts w:ascii="Courier New" w:hAnsi="Courier New" w:cs="Courier New"/>
                <w:sz w:val="22"/>
                <w:szCs w:val="24"/>
              </w:rPr>
            </w:pPr>
            <w:r w:rsidRPr="00417B9A">
              <w:rPr>
                <w:rFonts w:ascii="Courier New" w:hAnsi="Courier New" w:cs="Courier New"/>
                <w:sz w:val="22"/>
                <w:szCs w:val="24"/>
              </w:rPr>
              <w:t xml:space="preserve">Раковины, унитазы, листовое стекло </w:t>
            </w:r>
          </w:p>
        </w:tc>
      </w:tr>
      <w:tr w:rsidR="00F36495" w:rsidRPr="00417B9A" w:rsidTr="00767D96">
        <w:trPr>
          <w:trHeight w:val="555"/>
        </w:trPr>
        <w:tc>
          <w:tcPr>
            <w:tcW w:w="3650" w:type="dxa"/>
            <w:tcBorders>
              <w:top w:val="single" w:sz="6" w:space="0" w:color="000000"/>
              <w:left w:val="single" w:sz="6" w:space="0" w:color="000000"/>
              <w:bottom w:val="single" w:sz="6" w:space="0" w:color="000000"/>
              <w:right w:val="single" w:sz="6" w:space="0" w:color="000000"/>
            </w:tcBorders>
            <w:vAlign w:val="center"/>
          </w:tcPr>
          <w:p w:rsidR="00F36495" w:rsidRPr="00417B9A" w:rsidRDefault="000A1418">
            <w:pPr>
              <w:spacing w:after="0" w:line="259" w:lineRule="auto"/>
              <w:ind w:right="0" w:firstLine="0"/>
              <w:jc w:val="left"/>
              <w:rPr>
                <w:rFonts w:ascii="Courier New" w:hAnsi="Courier New" w:cs="Courier New"/>
                <w:sz w:val="22"/>
                <w:szCs w:val="24"/>
              </w:rPr>
            </w:pPr>
            <w:r w:rsidRPr="00417B9A">
              <w:rPr>
                <w:rFonts w:ascii="Courier New" w:hAnsi="Courier New" w:cs="Courier New"/>
                <w:sz w:val="22"/>
                <w:szCs w:val="24"/>
              </w:rPr>
              <w:t xml:space="preserve">Металл </w:t>
            </w:r>
          </w:p>
        </w:tc>
        <w:tc>
          <w:tcPr>
            <w:tcW w:w="1937" w:type="dxa"/>
            <w:tcBorders>
              <w:top w:val="single" w:sz="6" w:space="0" w:color="000000"/>
              <w:left w:val="single" w:sz="6" w:space="0" w:color="000000"/>
              <w:bottom w:val="single" w:sz="6" w:space="0" w:color="000000"/>
              <w:right w:val="single" w:sz="6" w:space="0" w:color="000000"/>
            </w:tcBorders>
            <w:vAlign w:val="center"/>
          </w:tcPr>
          <w:p w:rsidR="00F36495" w:rsidRPr="00417B9A" w:rsidRDefault="000A1418">
            <w:pPr>
              <w:spacing w:after="0" w:line="259" w:lineRule="auto"/>
              <w:ind w:right="42" w:firstLine="0"/>
              <w:jc w:val="center"/>
              <w:rPr>
                <w:rFonts w:ascii="Courier New" w:hAnsi="Courier New" w:cs="Courier New"/>
                <w:sz w:val="22"/>
                <w:szCs w:val="24"/>
              </w:rPr>
            </w:pPr>
            <w:r w:rsidRPr="00417B9A">
              <w:rPr>
                <w:rFonts w:ascii="Courier New" w:hAnsi="Courier New" w:cs="Courier New"/>
                <w:sz w:val="22"/>
                <w:szCs w:val="24"/>
              </w:rPr>
              <w:t xml:space="preserve">10 </w:t>
            </w:r>
          </w:p>
        </w:tc>
        <w:tc>
          <w:tcPr>
            <w:tcW w:w="3485" w:type="dxa"/>
            <w:tcBorders>
              <w:top w:val="single" w:sz="6" w:space="0" w:color="000000"/>
              <w:left w:val="single" w:sz="6" w:space="0" w:color="000000"/>
              <w:bottom w:val="single" w:sz="6" w:space="0" w:color="000000"/>
              <w:right w:val="single" w:sz="6" w:space="0" w:color="000000"/>
            </w:tcBorders>
            <w:vAlign w:val="center"/>
          </w:tcPr>
          <w:p w:rsidR="00F36495" w:rsidRPr="00417B9A" w:rsidRDefault="000A1418">
            <w:pPr>
              <w:spacing w:after="0" w:line="259" w:lineRule="auto"/>
              <w:ind w:left="15" w:right="0" w:firstLine="0"/>
              <w:rPr>
                <w:rFonts w:ascii="Courier New" w:hAnsi="Courier New" w:cs="Courier New"/>
                <w:sz w:val="22"/>
                <w:szCs w:val="24"/>
              </w:rPr>
            </w:pPr>
            <w:r w:rsidRPr="00417B9A">
              <w:rPr>
                <w:rFonts w:ascii="Courier New" w:hAnsi="Courier New" w:cs="Courier New"/>
                <w:sz w:val="22"/>
                <w:szCs w:val="24"/>
              </w:rPr>
              <w:t xml:space="preserve">Бытовая техника, велосипеды, радиаторы отопления, детали а/машин </w:t>
            </w:r>
          </w:p>
        </w:tc>
      </w:tr>
      <w:tr w:rsidR="00F36495" w:rsidRPr="00417B9A" w:rsidTr="00767D96">
        <w:trPr>
          <w:trHeight w:val="571"/>
        </w:trPr>
        <w:tc>
          <w:tcPr>
            <w:tcW w:w="3650" w:type="dxa"/>
            <w:tcBorders>
              <w:top w:val="single" w:sz="6" w:space="0" w:color="000000"/>
              <w:left w:val="single" w:sz="6" w:space="0" w:color="000000"/>
              <w:bottom w:val="single" w:sz="6" w:space="0" w:color="000000"/>
              <w:right w:val="single" w:sz="6" w:space="0" w:color="000000"/>
            </w:tcBorders>
            <w:vAlign w:val="center"/>
          </w:tcPr>
          <w:p w:rsidR="00F36495" w:rsidRPr="00417B9A" w:rsidRDefault="000A1418">
            <w:pPr>
              <w:spacing w:after="0" w:line="259" w:lineRule="auto"/>
              <w:ind w:right="0" w:firstLine="0"/>
              <w:jc w:val="left"/>
              <w:rPr>
                <w:rFonts w:ascii="Courier New" w:hAnsi="Courier New" w:cs="Courier New"/>
                <w:sz w:val="22"/>
                <w:szCs w:val="24"/>
              </w:rPr>
            </w:pPr>
            <w:r w:rsidRPr="00417B9A">
              <w:rPr>
                <w:rFonts w:ascii="Courier New" w:hAnsi="Courier New" w:cs="Courier New"/>
                <w:sz w:val="22"/>
                <w:szCs w:val="24"/>
              </w:rPr>
              <w:t xml:space="preserve">Резина, кожа, изделия из смешанных материалов </w:t>
            </w:r>
          </w:p>
        </w:tc>
        <w:tc>
          <w:tcPr>
            <w:tcW w:w="1937" w:type="dxa"/>
            <w:tcBorders>
              <w:top w:val="single" w:sz="6" w:space="0" w:color="000000"/>
              <w:left w:val="single" w:sz="6" w:space="0" w:color="000000"/>
              <w:bottom w:val="single" w:sz="6" w:space="0" w:color="000000"/>
              <w:right w:val="single" w:sz="6" w:space="0" w:color="000000"/>
            </w:tcBorders>
            <w:vAlign w:val="center"/>
          </w:tcPr>
          <w:p w:rsidR="00F36495" w:rsidRPr="00417B9A" w:rsidRDefault="000A1418">
            <w:pPr>
              <w:spacing w:after="0" w:line="259" w:lineRule="auto"/>
              <w:ind w:right="42" w:firstLine="0"/>
              <w:jc w:val="center"/>
              <w:rPr>
                <w:rFonts w:ascii="Courier New" w:hAnsi="Courier New" w:cs="Courier New"/>
                <w:sz w:val="22"/>
                <w:szCs w:val="24"/>
              </w:rPr>
            </w:pPr>
            <w:r w:rsidRPr="00417B9A">
              <w:rPr>
                <w:rFonts w:ascii="Courier New" w:hAnsi="Courier New" w:cs="Courier New"/>
                <w:sz w:val="22"/>
                <w:szCs w:val="24"/>
              </w:rPr>
              <w:t xml:space="preserve">5 </w:t>
            </w:r>
          </w:p>
        </w:tc>
        <w:tc>
          <w:tcPr>
            <w:tcW w:w="3485" w:type="dxa"/>
            <w:tcBorders>
              <w:top w:val="single" w:sz="6" w:space="0" w:color="000000"/>
              <w:left w:val="single" w:sz="6" w:space="0" w:color="000000"/>
              <w:bottom w:val="single" w:sz="6" w:space="0" w:color="000000"/>
              <w:right w:val="single" w:sz="6" w:space="0" w:color="000000"/>
            </w:tcBorders>
            <w:vAlign w:val="center"/>
          </w:tcPr>
          <w:p w:rsidR="00F36495" w:rsidRPr="00417B9A" w:rsidRDefault="000A1418">
            <w:pPr>
              <w:spacing w:after="0" w:line="259" w:lineRule="auto"/>
              <w:ind w:left="15" w:right="0" w:firstLine="0"/>
              <w:jc w:val="left"/>
              <w:rPr>
                <w:rFonts w:ascii="Courier New" w:hAnsi="Courier New" w:cs="Courier New"/>
                <w:sz w:val="22"/>
                <w:szCs w:val="24"/>
              </w:rPr>
            </w:pPr>
            <w:r w:rsidRPr="00417B9A">
              <w:rPr>
                <w:rFonts w:ascii="Courier New" w:hAnsi="Courier New" w:cs="Courier New"/>
                <w:sz w:val="22"/>
                <w:szCs w:val="24"/>
              </w:rPr>
              <w:t xml:space="preserve">Шины, чемоданы, диваны, телевизоры </w:t>
            </w:r>
          </w:p>
        </w:tc>
      </w:tr>
    </w:tbl>
    <w:p w:rsidR="00F36495" w:rsidRPr="00CB77AB" w:rsidRDefault="000A1418">
      <w:pPr>
        <w:spacing w:after="59" w:line="259" w:lineRule="auto"/>
        <w:ind w:left="706" w:right="0" w:firstLine="0"/>
        <w:jc w:val="left"/>
        <w:rPr>
          <w:rFonts w:ascii="Arial" w:hAnsi="Arial" w:cs="Arial"/>
          <w:sz w:val="24"/>
          <w:szCs w:val="24"/>
        </w:rPr>
      </w:pPr>
      <w:r w:rsidRPr="00CB77AB">
        <w:rPr>
          <w:rFonts w:ascii="Arial" w:hAnsi="Arial" w:cs="Arial"/>
          <w:sz w:val="24"/>
          <w:szCs w:val="24"/>
        </w:rPr>
        <w:t xml:space="preserve"> </w:t>
      </w:r>
    </w:p>
    <w:p w:rsidR="00F36495" w:rsidRPr="00CB77AB" w:rsidRDefault="000A1418" w:rsidP="000D083C">
      <w:pPr>
        <w:spacing w:after="1" w:line="259" w:lineRule="auto"/>
        <w:ind w:left="10" w:right="163" w:firstLine="699"/>
        <w:jc w:val="left"/>
        <w:rPr>
          <w:rFonts w:ascii="Arial" w:hAnsi="Arial" w:cs="Arial"/>
          <w:sz w:val="24"/>
          <w:szCs w:val="24"/>
        </w:rPr>
      </w:pPr>
      <w:r w:rsidRPr="00CB77AB">
        <w:rPr>
          <w:rFonts w:ascii="Arial" w:hAnsi="Arial" w:cs="Arial"/>
          <w:sz w:val="24"/>
          <w:szCs w:val="24"/>
        </w:rPr>
        <w:t xml:space="preserve">При  развитии системы  сбора вторичного сырья возможны  три схемы: </w:t>
      </w:r>
    </w:p>
    <w:p w:rsidR="00F36495" w:rsidRPr="00CB77AB" w:rsidRDefault="000A1418">
      <w:pPr>
        <w:numPr>
          <w:ilvl w:val="0"/>
          <w:numId w:val="4"/>
        </w:numPr>
        <w:spacing w:after="26"/>
        <w:ind w:right="67"/>
        <w:rPr>
          <w:rFonts w:ascii="Arial" w:hAnsi="Arial" w:cs="Arial"/>
          <w:sz w:val="24"/>
          <w:szCs w:val="24"/>
        </w:rPr>
      </w:pPr>
      <w:r w:rsidRPr="00CB77AB">
        <w:rPr>
          <w:rFonts w:ascii="Arial" w:hAnsi="Arial" w:cs="Arial"/>
          <w:sz w:val="24"/>
          <w:szCs w:val="24"/>
        </w:rPr>
        <w:t xml:space="preserve">установка контейнеров для селективного сбора бумаги, стекла, пластика, металла в  жилых кварталах; </w:t>
      </w:r>
    </w:p>
    <w:p w:rsidR="000D083C" w:rsidRPr="00CB77AB" w:rsidRDefault="000A1418">
      <w:pPr>
        <w:numPr>
          <w:ilvl w:val="0"/>
          <w:numId w:val="4"/>
        </w:numPr>
        <w:ind w:right="67"/>
        <w:rPr>
          <w:rFonts w:ascii="Arial" w:hAnsi="Arial" w:cs="Arial"/>
          <w:sz w:val="24"/>
          <w:szCs w:val="24"/>
        </w:rPr>
      </w:pPr>
      <w:r w:rsidRPr="00CB77AB">
        <w:rPr>
          <w:rFonts w:ascii="Arial" w:hAnsi="Arial" w:cs="Arial"/>
          <w:sz w:val="24"/>
          <w:szCs w:val="24"/>
        </w:rPr>
        <w:t xml:space="preserve">создание сети комплексных приемных пунктов сбора вторичных ресурсов; </w:t>
      </w:r>
    </w:p>
    <w:p w:rsidR="00F36495" w:rsidRPr="00CB77AB" w:rsidRDefault="000A1418">
      <w:pPr>
        <w:numPr>
          <w:ilvl w:val="0"/>
          <w:numId w:val="4"/>
        </w:numPr>
        <w:ind w:right="67"/>
        <w:rPr>
          <w:rFonts w:ascii="Arial" w:hAnsi="Arial" w:cs="Arial"/>
          <w:sz w:val="24"/>
          <w:szCs w:val="24"/>
        </w:rPr>
      </w:pPr>
      <w:r w:rsidRPr="00CB77AB">
        <w:rPr>
          <w:rFonts w:ascii="Arial" w:hAnsi="Arial" w:cs="Arial"/>
          <w:sz w:val="24"/>
          <w:szCs w:val="24"/>
        </w:rPr>
        <w:t xml:space="preserve">организация передвижных пунктов сбора вторичных материальных ресурсов.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Создание приемных пунктов для сбора вторсырья с активным привлечением части предпринимателей сферы малого бизнеса, кроме всего прочего, приведет к созданию новых рабочих мест, в том числе для инвалидов, а также источника дополнительного дохода для наиболее неимущих  слоев населения. </w:t>
      </w:r>
    </w:p>
    <w:p w:rsidR="00F36495" w:rsidRPr="00CB77AB" w:rsidRDefault="000A1418">
      <w:pPr>
        <w:ind w:left="-15" w:right="67"/>
        <w:rPr>
          <w:rFonts w:ascii="Arial" w:hAnsi="Arial" w:cs="Arial"/>
          <w:sz w:val="24"/>
          <w:szCs w:val="24"/>
        </w:rPr>
      </w:pPr>
      <w:r w:rsidRPr="00CB77AB">
        <w:rPr>
          <w:rFonts w:ascii="Arial" w:hAnsi="Arial" w:cs="Arial"/>
          <w:sz w:val="24"/>
          <w:szCs w:val="24"/>
        </w:rPr>
        <w:t>Раздельный сбор вторичного сырья позволяет добиться значительного сокращения объемов Т</w:t>
      </w:r>
      <w:r w:rsidR="000D083C" w:rsidRPr="00CB77AB">
        <w:rPr>
          <w:rFonts w:ascii="Arial" w:hAnsi="Arial" w:cs="Arial"/>
          <w:sz w:val="24"/>
          <w:szCs w:val="24"/>
        </w:rPr>
        <w:t>К</w:t>
      </w:r>
      <w:r w:rsidRPr="00CB77AB">
        <w:rPr>
          <w:rFonts w:ascii="Arial" w:hAnsi="Arial" w:cs="Arial"/>
          <w:sz w:val="24"/>
          <w:szCs w:val="24"/>
        </w:rPr>
        <w:t>О, что существенно снижает загрузку полигона Т</w:t>
      </w:r>
      <w:r w:rsidR="000D083C" w:rsidRPr="00CB77AB">
        <w:rPr>
          <w:rFonts w:ascii="Arial" w:hAnsi="Arial" w:cs="Arial"/>
          <w:sz w:val="24"/>
          <w:szCs w:val="24"/>
        </w:rPr>
        <w:t>К</w:t>
      </w:r>
      <w:r w:rsidRPr="00CB77AB">
        <w:rPr>
          <w:rFonts w:ascii="Arial" w:hAnsi="Arial" w:cs="Arial"/>
          <w:sz w:val="24"/>
          <w:szCs w:val="24"/>
        </w:rPr>
        <w:t xml:space="preserve">О, уменьшает число стихийных свалок, оздоровляет экологическую обстановку. Дальнейшая переработка собираемого таким образом сырья является экологически приемлемым, энерго- и ресурсосберегающим производством. </w:t>
      </w:r>
    </w:p>
    <w:p w:rsidR="00F36495" w:rsidRPr="00CB77AB" w:rsidRDefault="000A1418">
      <w:pPr>
        <w:ind w:left="-15" w:right="67"/>
        <w:rPr>
          <w:rFonts w:ascii="Arial" w:hAnsi="Arial" w:cs="Arial"/>
          <w:sz w:val="24"/>
          <w:szCs w:val="24"/>
        </w:rPr>
      </w:pPr>
      <w:r w:rsidRPr="00CB77AB">
        <w:rPr>
          <w:rFonts w:ascii="Arial" w:hAnsi="Arial" w:cs="Arial"/>
          <w:sz w:val="24"/>
          <w:szCs w:val="24"/>
        </w:rPr>
        <w:t>Несмотря на то, что Т</w:t>
      </w:r>
      <w:r w:rsidR="000D083C" w:rsidRPr="00CB77AB">
        <w:rPr>
          <w:rFonts w:ascii="Arial" w:hAnsi="Arial" w:cs="Arial"/>
          <w:sz w:val="24"/>
          <w:szCs w:val="24"/>
        </w:rPr>
        <w:t>К</w:t>
      </w:r>
      <w:r w:rsidRPr="00CB77AB">
        <w:rPr>
          <w:rFonts w:ascii="Arial" w:hAnsi="Arial" w:cs="Arial"/>
          <w:sz w:val="24"/>
          <w:szCs w:val="24"/>
        </w:rPr>
        <w:t>О из жилого фонда являются крупным источником вторичного сырья, практическая реализация селективного сбора полезных компонентов отходов представляет собой сложную проблему, связанную как с организацией сбора, так и с фактической переработкой загрязненного материала, а также с уровнем цен на вторичное сырье соответствующего качества. Наибольший интерес представляет селективный сбор утильных фракций от общественных и торговых предприятий, качество которых выше, чем качество утильных фракций Т</w:t>
      </w:r>
      <w:r w:rsidR="000D083C" w:rsidRPr="00CB77AB">
        <w:rPr>
          <w:rFonts w:ascii="Arial" w:hAnsi="Arial" w:cs="Arial"/>
          <w:sz w:val="24"/>
          <w:szCs w:val="24"/>
        </w:rPr>
        <w:t>К</w:t>
      </w:r>
      <w:r w:rsidRPr="00CB77AB">
        <w:rPr>
          <w:rFonts w:ascii="Arial" w:hAnsi="Arial" w:cs="Arial"/>
          <w:sz w:val="24"/>
          <w:szCs w:val="24"/>
        </w:rPr>
        <w:t xml:space="preserve">О жилого фонда. Также следует отметить, что в торговых точках легче, чем в жилой зоне организовать централизованный селективный сбор и транспортировку утильных компонентов. </w:t>
      </w:r>
    </w:p>
    <w:p w:rsidR="00F36495" w:rsidRPr="00CB77AB" w:rsidRDefault="000A1418">
      <w:pPr>
        <w:spacing w:after="30"/>
        <w:ind w:left="-15" w:right="67"/>
        <w:rPr>
          <w:rFonts w:ascii="Arial" w:hAnsi="Arial" w:cs="Arial"/>
          <w:sz w:val="24"/>
          <w:szCs w:val="24"/>
        </w:rPr>
      </w:pPr>
      <w:r w:rsidRPr="00CB77AB">
        <w:rPr>
          <w:rFonts w:ascii="Arial" w:hAnsi="Arial" w:cs="Arial"/>
          <w:sz w:val="24"/>
          <w:szCs w:val="24"/>
        </w:rPr>
        <w:t>Максимальный экономический и экологический эффект, связанный с извлечением утильных фракций и экономией природных ресурсов, реализуется на двух стадиях сбора и удаления Т</w:t>
      </w:r>
      <w:r w:rsidR="000D083C" w:rsidRPr="00CB77AB">
        <w:rPr>
          <w:rFonts w:ascii="Arial" w:hAnsi="Arial" w:cs="Arial"/>
          <w:sz w:val="24"/>
          <w:szCs w:val="24"/>
        </w:rPr>
        <w:t>К</w:t>
      </w:r>
      <w:r w:rsidRPr="00CB77AB">
        <w:rPr>
          <w:rFonts w:ascii="Arial" w:hAnsi="Arial" w:cs="Arial"/>
          <w:sz w:val="24"/>
          <w:szCs w:val="24"/>
        </w:rPr>
        <w:t>О: при селективном сборе Т</w:t>
      </w:r>
      <w:r w:rsidR="000D083C" w:rsidRPr="00CB77AB">
        <w:rPr>
          <w:rFonts w:ascii="Arial" w:hAnsi="Arial" w:cs="Arial"/>
          <w:sz w:val="24"/>
          <w:szCs w:val="24"/>
        </w:rPr>
        <w:t>К</w:t>
      </w:r>
      <w:r w:rsidRPr="00CB77AB">
        <w:rPr>
          <w:rFonts w:ascii="Arial" w:hAnsi="Arial" w:cs="Arial"/>
          <w:sz w:val="24"/>
          <w:szCs w:val="24"/>
        </w:rPr>
        <w:t xml:space="preserve">О общественных и </w:t>
      </w:r>
      <w:r w:rsidRPr="00CB77AB">
        <w:rPr>
          <w:rFonts w:ascii="Arial" w:hAnsi="Arial" w:cs="Arial"/>
          <w:sz w:val="24"/>
          <w:szCs w:val="24"/>
        </w:rPr>
        <w:lastRenderedPageBreak/>
        <w:t xml:space="preserve">торговых предприятий и при сборе вторсырья от населения на специально организованных пунктах.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Для </w:t>
      </w:r>
      <w:r w:rsidR="000D083C" w:rsidRPr="00CB77AB">
        <w:rPr>
          <w:rFonts w:ascii="Arial" w:hAnsi="Arial" w:cs="Arial"/>
          <w:sz w:val="24"/>
          <w:szCs w:val="24"/>
        </w:rPr>
        <w:t>муниципального образования «</w:t>
      </w:r>
      <w:r w:rsidR="00FE0962" w:rsidRPr="00CB77AB">
        <w:rPr>
          <w:rFonts w:ascii="Arial" w:hAnsi="Arial" w:cs="Arial"/>
          <w:sz w:val="24"/>
          <w:szCs w:val="24"/>
        </w:rPr>
        <w:t>Тыргетуй</w:t>
      </w:r>
      <w:r w:rsidR="000D083C" w:rsidRPr="00CB77AB">
        <w:rPr>
          <w:rFonts w:ascii="Arial" w:hAnsi="Arial" w:cs="Arial"/>
          <w:sz w:val="24"/>
          <w:szCs w:val="24"/>
        </w:rPr>
        <w:t>»</w:t>
      </w:r>
      <w:r w:rsidRPr="00CB77AB">
        <w:rPr>
          <w:rFonts w:ascii="Arial" w:hAnsi="Arial" w:cs="Arial"/>
          <w:sz w:val="24"/>
          <w:szCs w:val="24"/>
        </w:rPr>
        <w:t xml:space="preserve"> возможна организация стационарного пункта приема в </w:t>
      </w:r>
      <w:r w:rsidR="00FE0962" w:rsidRPr="00CB77AB">
        <w:rPr>
          <w:rFonts w:ascii="Arial" w:hAnsi="Arial" w:cs="Arial"/>
          <w:sz w:val="24"/>
          <w:szCs w:val="24"/>
        </w:rPr>
        <w:t>с</w:t>
      </w:r>
      <w:r w:rsidR="000D083C" w:rsidRPr="00CB77AB">
        <w:rPr>
          <w:rFonts w:ascii="Arial" w:hAnsi="Arial" w:cs="Arial"/>
          <w:sz w:val="24"/>
          <w:szCs w:val="24"/>
        </w:rPr>
        <w:t xml:space="preserve">. </w:t>
      </w:r>
      <w:r w:rsidR="00FE0962" w:rsidRPr="00CB77AB">
        <w:rPr>
          <w:rFonts w:ascii="Arial" w:hAnsi="Arial" w:cs="Arial"/>
          <w:sz w:val="24"/>
          <w:szCs w:val="24"/>
        </w:rPr>
        <w:t>Тыргетуй</w:t>
      </w:r>
      <w:r w:rsidRPr="00CB77AB">
        <w:rPr>
          <w:rFonts w:ascii="Arial" w:hAnsi="Arial" w:cs="Arial"/>
          <w:sz w:val="24"/>
          <w:szCs w:val="24"/>
        </w:rPr>
        <w:t>, что обеспечит охват населения и предприятий, организаций. Основную долю вторсырья в составе Т</w:t>
      </w:r>
      <w:r w:rsidR="000D083C" w:rsidRPr="00CB77AB">
        <w:rPr>
          <w:rFonts w:ascii="Arial" w:hAnsi="Arial" w:cs="Arial"/>
          <w:sz w:val="24"/>
          <w:szCs w:val="24"/>
        </w:rPr>
        <w:t>К</w:t>
      </w:r>
      <w:r w:rsidRPr="00CB77AB">
        <w:rPr>
          <w:rFonts w:ascii="Arial" w:hAnsi="Arial" w:cs="Arial"/>
          <w:sz w:val="24"/>
          <w:szCs w:val="24"/>
        </w:rPr>
        <w:t xml:space="preserve">О, согласно табл. </w:t>
      </w:r>
      <w:r w:rsidR="00D8696A" w:rsidRPr="00CB77AB">
        <w:rPr>
          <w:rFonts w:ascii="Arial" w:hAnsi="Arial" w:cs="Arial"/>
          <w:sz w:val="24"/>
          <w:szCs w:val="24"/>
        </w:rPr>
        <w:t>17</w:t>
      </w:r>
      <w:r w:rsidRPr="00CB77AB">
        <w:rPr>
          <w:rFonts w:ascii="Arial" w:hAnsi="Arial" w:cs="Arial"/>
          <w:sz w:val="24"/>
          <w:szCs w:val="24"/>
        </w:rPr>
        <w:t xml:space="preserve">, составляет макулатура. Поэтому стационарный пункт приема рекомендуется в первую очередь оснастить прессовым оборудованием для макулатуры.  </w:t>
      </w:r>
    </w:p>
    <w:p w:rsidR="00F36495" w:rsidRPr="00CB77AB" w:rsidRDefault="000A1418">
      <w:pPr>
        <w:spacing w:after="75" w:line="259" w:lineRule="auto"/>
        <w:ind w:left="706" w:right="0" w:firstLine="0"/>
        <w:jc w:val="left"/>
        <w:rPr>
          <w:rFonts w:ascii="Arial" w:hAnsi="Arial" w:cs="Arial"/>
          <w:sz w:val="24"/>
          <w:szCs w:val="24"/>
        </w:rPr>
      </w:pPr>
      <w:r w:rsidRPr="00CB77AB">
        <w:rPr>
          <w:rFonts w:ascii="Arial" w:hAnsi="Arial" w:cs="Arial"/>
          <w:sz w:val="24"/>
          <w:szCs w:val="24"/>
        </w:rPr>
        <w:t xml:space="preserve">  </w:t>
      </w:r>
    </w:p>
    <w:p w:rsidR="00F36495" w:rsidRPr="00CB77AB" w:rsidRDefault="000A1418">
      <w:pPr>
        <w:pStyle w:val="3"/>
        <w:ind w:left="13" w:right="82"/>
        <w:rPr>
          <w:rFonts w:ascii="Arial" w:hAnsi="Arial" w:cs="Arial"/>
          <w:i/>
          <w:sz w:val="24"/>
          <w:szCs w:val="24"/>
        </w:rPr>
      </w:pPr>
      <w:bookmarkStart w:id="42" w:name="_Toc522353192"/>
      <w:r w:rsidRPr="00CB77AB">
        <w:rPr>
          <w:rFonts w:ascii="Arial" w:hAnsi="Arial" w:cs="Arial"/>
          <w:i/>
          <w:sz w:val="24"/>
          <w:szCs w:val="24"/>
        </w:rPr>
        <w:t>3.</w:t>
      </w:r>
      <w:r w:rsidR="009D16E7" w:rsidRPr="00CB77AB">
        <w:rPr>
          <w:rFonts w:ascii="Arial" w:hAnsi="Arial" w:cs="Arial"/>
          <w:i/>
          <w:sz w:val="24"/>
          <w:szCs w:val="24"/>
        </w:rPr>
        <w:t>5</w:t>
      </w:r>
      <w:r w:rsidRPr="00CB77AB">
        <w:rPr>
          <w:rFonts w:ascii="Arial" w:hAnsi="Arial" w:cs="Arial"/>
          <w:i/>
          <w:sz w:val="24"/>
          <w:szCs w:val="24"/>
        </w:rPr>
        <w:t>. Порядок обращения с ртутьсодержащими отходами</w:t>
      </w:r>
      <w:bookmarkEnd w:id="42"/>
      <w:r w:rsidRPr="00CB77AB">
        <w:rPr>
          <w:rFonts w:ascii="Arial" w:hAnsi="Arial" w:cs="Arial"/>
          <w:i/>
          <w:sz w:val="24"/>
          <w:szCs w:val="24"/>
        </w:rPr>
        <w:t xml:space="preserve">  </w:t>
      </w:r>
    </w:p>
    <w:p w:rsidR="00F36495" w:rsidRPr="00CB77AB" w:rsidRDefault="000A1418">
      <w:pPr>
        <w:spacing w:after="33"/>
        <w:ind w:left="-15" w:right="67"/>
        <w:rPr>
          <w:rFonts w:ascii="Arial" w:hAnsi="Arial" w:cs="Arial"/>
          <w:sz w:val="24"/>
          <w:szCs w:val="24"/>
        </w:rPr>
      </w:pPr>
      <w:r w:rsidRPr="00CB77AB">
        <w:rPr>
          <w:rFonts w:ascii="Arial" w:hAnsi="Arial" w:cs="Arial"/>
          <w:sz w:val="24"/>
          <w:szCs w:val="24"/>
        </w:rPr>
        <w:t xml:space="preserve">Ртуть относится к группе особо токсичных веществ 1 класса опасности и, попадая в почву, воду и воздух, загрязняет и отравляет окружающую среду. Источником загрязнения являются ртутьсодержащие лампы, термометры и приборы. К ртутьсодержащим отходам (далее – РСО) относятся металлическая ртуть, отработанные ртутьсодержащие лампы, прочие изделия с ртутным заполнением, утратившие потребительские свойства, подлежащие обезвреживанию.  </w:t>
      </w:r>
    </w:p>
    <w:p w:rsidR="00F36495" w:rsidRPr="00CB77AB" w:rsidRDefault="000A1418" w:rsidP="00767D96">
      <w:pPr>
        <w:ind w:left="-15" w:right="67"/>
        <w:rPr>
          <w:rFonts w:ascii="Arial" w:hAnsi="Arial" w:cs="Arial"/>
          <w:sz w:val="24"/>
          <w:szCs w:val="24"/>
        </w:rPr>
      </w:pPr>
      <w:r w:rsidRPr="00CB77AB">
        <w:rPr>
          <w:rFonts w:ascii="Arial" w:hAnsi="Arial" w:cs="Arial"/>
          <w:sz w:val="24"/>
          <w:szCs w:val="24"/>
        </w:rPr>
        <w:t xml:space="preserve">Сбор, упаковка, временное хранение и транспортирование РСО осуществляются в соответствии с требованиями ГОСТа 25834 «Лампы электрические, маркировка, упаковка, транспортирование и хранение», ГОСТа 12.3.03183 «Работы с ртутью. Требования безопасности», ГОСТа 21575 «Ящики из гофрированного картона для люминесцентных ламп», Санитарных правил при работе с ртутью, ее соединениями и приборами с ртутным заполнением от 04.04.88.  </w:t>
      </w:r>
    </w:p>
    <w:p w:rsidR="00F36495" w:rsidRPr="00CB77AB" w:rsidRDefault="000A1418" w:rsidP="000D083C">
      <w:pPr>
        <w:ind w:left="-15" w:right="67"/>
        <w:rPr>
          <w:rFonts w:ascii="Arial" w:hAnsi="Arial" w:cs="Arial"/>
          <w:sz w:val="24"/>
          <w:szCs w:val="24"/>
        </w:rPr>
      </w:pPr>
      <w:r w:rsidRPr="00CB77AB">
        <w:rPr>
          <w:rFonts w:ascii="Arial" w:hAnsi="Arial" w:cs="Arial"/>
          <w:sz w:val="24"/>
          <w:szCs w:val="24"/>
        </w:rPr>
        <w:t xml:space="preserve">Хранение РСО должно проводиться в специально оборудованном помещении, расположенном отдельно от производственных помещений. Помещение для хранения твердых ртутьсодержащих отходов (класс Е по ГОСТ  639-78 «Лом и отходы цветных металлов и сплавов. Общие технические условия»), а также ламп с ртутным заполнением и твердых отходов класса Г по ГОСТ 1639-78 должно располагаться на расстоянии не менее 100 м от производственных зданий.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Хранение и транспортирование РСО должно осуществляться в герметичных емкостях, устойчивых к механическим, химическим, термическим и прочим воздействиям (ГОСТ 12.3.031-83 «Работа с ртутью. Требования безопасности»).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Ввиду того, что РСО согласно ГОСТу 19403 «Грузы опасные» относятся к категории опасных грузов, их перевозку следует осуществлять согласно Правилам перевозки опасных грузов автомобильным транспортом. На каждый рейс машины, перевозящей отходы, инженером-экологом должен оформляться паспорт на вывоз отходов. Факт сдачи ртутьсодержащих отходов подтверждается возращением паспорта на вывоз отходов с отметкой о приеме представителя специализированного предприятия.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При транспортировании ртутьсодержащих отходов необходимо обеспечивать обязательную укладку мест правильными рядами во избежание повреждения тары в пути, потери ртути и загрязнения транспортных средств и окружающей природной среды ртутью. Битые лампы должны транспортироваться в герметичных контейнерах с ручками для переноса. </w:t>
      </w:r>
    </w:p>
    <w:p w:rsidR="00F36495" w:rsidRPr="00CB77AB" w:rsidRDefault="000A1418">
      <w:pPr>
        <w:ind w:left="-15" w:right="67"/>
        <w:rPr>
          <w:rFonts w:ascii="Arial" w:hAnsi="Arial" w:cs="Arial"/>
          <w:sz w:val="24"/>
          <w:szCs w:val="24"/>
        </w:rPr>
      </w:pPr>
      <w:r w:rsidRPr="00CB77AB">
        <w:rPr>
          <w:rFonts w:ascii="Arial" w:hAnsi="Arial" w:cs="Arial"/>
          <w:sz w:val="24"/>
          <w:szCs w:val="24"/>
        </w:rPr>
        <w:lastRenderedPageBreak/>
        <w:t xml:space="preserve">Сбор ртутьсодержащих отходов проводится специализированной организацией, обезвреживание ртутьсодержащих отходов проводится организацией имеющей лицензию на обезвреживание. Сбор ртутьсодержащих отходов от населения осуществляется: </w:t>
      </w:r>
    </w:p>
    <w:p w:rsidR="00F36495" w:rsidRPr="00CB77AB" w:rsidRDefault="000A1418">
      <w:pPr>
        <w:numPr>
          <w:ilvl w:val="0"/>
          <w:numId w:val="5"/>
        </w:numPr>
        <w:spacing w:after="32"/>
        <w:ind w:right="67"/>
        <w:rPr>
          <w:rFonts w:ascii="Arial" w:hAnsi="Arial" w:cs="Arial"/>
          <w:sz w:val="24"/>
          <w:szCs w:val="24"/>
        </w:rPr>
      </w:pPr>
      <w:r w:rsidRPr="00CB77AB">
        <w:rPr>
          <w:rFonts w:ascii="Arial" w:hAnsi="Arial" w:cs="Arial"/>
          <w:sz w:val="24"/>
          <w:szCs w:val="24"/>
        </w:rPr>
        <w:t xml:space="preserve">товариществом собственников жилья, либо жилищным кооперативом или иным специализированным потребительским кооперативов, либо юридическим лицом и индивидуальным предпринимателем, заключившим договоры на оказание услуг по содержанию и ремонту общего имущества в доме; </w:t>
      </w:r>
    </w:p>
    <w:p w:rsidR="00F36495" w:rsidRPr="00CB77AB" w:rsidRDefault="000A1418">
      <w:pPr>
        <w:numPr>
          <w:ilvl w:val="0"/>
          <w:numId w:val="5"/>
        </w:numPr>
        <w:spacing w:after="31"/>
        <w:ind w:right="67"/>
        <w:rPr>
          <w:rFonts w:ascii="Arial" w:hAnsi="Arial" w:cs="Arial"/>
          <w:sz w:val="24"/>
          <w:szCs w:val="24"/>
        </w:rPr>
      </w:pPr>
      <w:r w:rsidRPr="00CB77AB">
        <w:rPr>
          <w:rFonts w:ascii="Arial" w:hAnsi="Arial" w:cs="Arial"/>
          <w:sz w:val="24"/>
          <w:szCs w:val="24"/>
        </w:rPr>
        <w:t xml:space="preserve">юридическим лицом и индивидуальным предпринимателем, заключившим с собственниками помещений многоквартирного дома договоры на оказание услуг по содержанию и ремонту общего имущества в таком доме; </w:t>
      </w:r>
    </w:p>
    <w:p w:rsidR="00F36495" w:rsidRPr="00CB77AB" w:rsidRDefault="000A1418">
      <w:pPr>
        <w:numPr>
          <w:ilvl w:val="0"/>
          <w:numId w:val="5"/>
        </w:numPr>
        <w:ind w:right="67"/>
        <w:rPr>
          <w:rFonts w:ascii="Arial" w:hAnsi="Arial" w:cs="Arial"/>
          <w:sz w:val="24"/>
          <w:szCs w:val="24"/>
        </w:rPr>
      </w:pPr>
      <w:r w:rsidRPr="00CB77AB">
        <w:rPr>
          <w:rFonts w:ascii="Arial" w:hAnsi="Arial" w:cs="Arial"/>
          <w:sz w:val="24"/>
          <w:szCs w:val="24"/>
        </w:rPr>
        <w:t xml:space="preserve">при проживании физических лиц в частном секторе – путем подворового объезда на основании плана-графика, с указанием места и времени сбора, разрабатываемого специализированной организацией-перевозчиком, либо путем индивидуального вывоза по заявкам, поступившим от жителей в диспетчерские службы специализированной организации.  </w:t>
      </w:r>
    </w:p>
    <w:p w:rsidR="00F36495" w:rsidRPr="00CB77AB" w:rsidRDefault="000A1418">
      <w:pPr>
        <w:spacing w:after="32"/>
        <w:ind w:left="-15" w:right="67"/>
        <w:rPr>
          <w:rFonts w:ascii="Arial" w:hAnsi="Arial" w:cs="Arial"/>
          <w:sz w:val="24"/>
          <w:szCs w:val="24"/>
        </w:rPr>
      </w:pPr>
      <w:r w:rsidRPr="00CB77AB">
        <w:rPr>
          <w:rFonts w:ascii="Arial" w:hAnsi="Arial" w:cs="Arial"/>
          <w:sz w:val="24"/>
          <w:szCs w:val="24"/>
        </w:rPr>
        <w:t xml:space="preserve">Оплата расходов по сбору и вывозу отходов осуществляется на основании договора или контракта между администрацией и специализированной организацией-перевозчиком в соответствии с действующим законодательством.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Организации и предприятия, не относящиеся к субъектом малого и среднего бизнеса, разрабатывают и согласовывают в установленном порядке проекты нормативов образования и лимитов размещения отходов.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Организации, отчитывающиеся по форме федерального государственного статистического наблюдения 2-ТП (отходы) «Сведения об образовании, использовании, обезвреживании, транспортировании и размещении отходов производства и потребления», включают данные об РСО в указанную форму.  </w:t>
      </w:r>
    </w:p>
    <w:p w:rsidR="00F36495" w:rsidRPr="00CB77AB" w:rsidRDefault="000A1418">
      <w:pPr>
        <w:spacing w:after="74" w:line="259" w:lineRule="auto"/>
        <w:ind w:left="706" w:right="0" w:firstLine="0"/>
        <w:jc w:val="left"/>
        <w:rPr>
          <w:rFonts w:ascii="Arial" w:hAnsi="Arial" w:cs="Arial"/>
          <w:sz w:val="24"/>
          <w:szCs w:val="24"/>
        </w:rPr>
      </w:pPr>
      <w:r w:rsidRPr="00CB77AB">
        <w:rPr>
          <w:rFonts w:ascii="Arial" w:hAnsi="Arial" w:cs="Arial"/>
          <w:sz w:val="24"/>
          <w:szCs w:val="24"/>
        </w:rPr>
        <w:t xml:space="preserve"> </w:t>
      </w:r>
    </w:p>
    <w:p w:rsidR="00F36495" w:rsidRPr="00CB77AB" w:rsidRDefault="000A1418">
      <w:pPr>
        <w:pStyle w:val="3"/>
        <w:spacing w:after="48"/>
        <w:ind w:left="13" w:right="85"/>
        <w:rPr>
          <w:rFonts w:ascii="Arial" w:hAnsi="Arial" w:cs="Arial"/>
          <w:i/>
          <w:sz w:val="24"/>
          <w:szCs w:val="24"/>
        </w:rPr>
      </w:pPr>
      <w:bookmarkStart w:id="43" w:name="_Toc522353193"/>
      <w:r w:rsidRPr="00CB77AB">
        <w:rPr>
          <w:rFonts w:ascii="Arial" w:hAnsi="Arial" w:cs="Arial"/>
          <w:i/>
          <w:sz w:val="24"/>
          <w:szCs w:val="24"/>
        </w:rPr>
        <w:t>3.</w:t>
      </w:r>
      <w:r w:rsidR="009D16E7" w:rsidRPr="00CB77AB">
        <w:rPr>
          <w:rFonts w:ascii="Arial" w:hAnsi="Arial" w:cs="Arial"/>
          <w:i/>
          <w:sz w:val="24"/>
          <w:szCs w:val="24"/>
        </w:rPr>
        <w:t>6</w:t>
      </w:r>
      <w:r w:rsidRPr="00CB77AB">
        <w:rPr>
          <w:rFonts w:ascii="Arial" w:hAnsi="Arial" w:cs="Arial"/>
          <w:i/>
          <w:sz w:val="24"/>
          <w:szCs w:val="24"/>
        </w:rPr>
        <w:t xml:space="preserve"> Обращение с безнадзорными животными</w:t>
      </w:r>
      <w:bookmarkEnd w:id="43"/>
      <w:r w:rsidRPr="00CB77AB">
        <w:rPr>
          <w:rFonts w:ascii="Arial" w:hAnsi="Arial" w:cs="Arial"/>
          <w:i/>
          <w:sz w:val="24"/>
          <w:szCs w:val="24"/>
        </w:rPr>
        <w:t xml:space="preserve"> </w:t>
      </w:r>
    </w:p>
    <w:p w:rsidR="00F36495" w:rsidRPr="00CB77AB" w:rsidRDefault="000A1418" w:rsidP="000D083C">
      <w:pPr>
        <w:ind w:left="-15" w:right="67"/>
        <w:rPr>
          <w:rFonts w:ascii="Arial" w:hAnsi="Arial" w:cs="Arial"/>
          <w:sz w:val="24"/>
          <w:szCs w:val="24"/>
        </w:rPr>
      </w:pPr>
      <w:r w:rsidRPr="00CB77AB">
        <w:rPr>
          <w:rFonts w:ascii="Arial" w:hAnsi="Arial" w:cs="Arial"/>
          <w:sz w:val="24"/>
          <w:szCs w:val="24"/>
        </w:rPr>
        <w:t xml:space="preserve">Безнадзорными признаются животные, находящиеся без сопровождающего лица на территории населенного пункта вне пределов жилых или специально отгороженных для содержания животных помещений, независимо от наличия ошейника с номерным знаком. </w:t>
      </w:r>
    </w:p>
    <w:p w:rsidR="00F36495" w:rsidRPr="00CB77AB" w:rsidRDefault="000A1418" w:rsidP="000D083C">
      <w:pPr>
        <w:ind w:left="-15" w:right="67"/>
        <w:rPr>
          <w:rFonts w:ascii="Arial" w:hAnsi="Arial" w:cs="Arial"/>
          <w:sz w:val="24"/>
          <w:szCs w:val="24"/>
        </w:rPr>
      </w:pPr>
      <w:r w:rsidRPr="00CB77AB">
        <w:rPr>
          <w:rFonts w:ascii="Arial" w:hAnsi="Arial" w:cs="Arial"/>
          <w:sz w:val="24"/>
          <w:szCs w:val="24"/>
        </w:rPr>
        <w:t xml:space="preserve">Организация отлова безнадзорных животных возлагается на органы местного самоуправления муниципальных образований, в обязанности которых входит также оборудование, финансирование (бюджетом муниципального образования должны быть предусмотрены соответствующие расходы) и контроль системы пунктов приема, передержки и карантирования отловленных животных, собственно же работы по содержанию животных выполняются коммунальными службами. </w:t>
      </w:r>
    </w:p>
    <w:p w:rsidR="00F36495" w:rsidRPr="00CB77AB" w:rsidRDefault="000A1418" w:rsidP="000D083C">
      <w:pPr>
        <w:ind w:left="-15" w:right="67"/>
        <w:rPr>
          <w:rFonts w:ascii="Arial" w:hAnsi="Arial" w:cs="Arial"/>
          <w:sz w:val="24"/>
          <w:szCs w:val="24"/>
        </w:rPr>
      </w:pPr>
      <w:r w:rsidRPr="00CB77AB">
        <w:rPr>
          <w:rFonts w:ascii="Arial" w:hAnsi="Arial" w:cs="Arial"/>
          <w:sz w:val="24"/>
          <w:szCs w:val="24"/>
        </w:rPr>
        <w:t xml:space="preserve">Отлов, транспортировка и содержание безнадзорных животных производятся в соответствии с рекомендациями органов ветеринарного надзора, и конкретная программа мероприятий, порядок и способы их осуществления разрабатываются совместно с органами ветеринарного надзора муниципального образования (населенного пункта, субъекта федерации). </w:t>
      </w:r>
    </w:p>
    <w:p w:rsidR="00F36495" w:rsidRPr="00CB77AB" w:rsidRDefault="000A1418" w:rsidP="000D083C">
      <w:pPr>
        <w:ind w:left="-15" w:right="67"/>
        <w:rPr>
          <w:rFonts w:ascii="Arial" w:hAnsi="Arial" w:cs="Arial"/>
          <w:sz w:val="24"/>
          <w:szCs w:val="24"/>
        </w:rPr>
      </w:pPr>
      <w:r w:rsidRPr="00CB77AB">
        <w:rPr>
          <w:rFonts w:ascii="Arial" w:hAnsi="Arial" w:cs="Arial"/>
          <w:sz w:val="24"/>
          <w:szCs w:val="24"/>
        </w:rPr>
        <w:lastRenderedPageBreak/>
        <w:t xml:space="preserve">Отлов животных должен производиться методами, исключающими нанесение животным увечий или иного вреда здоровью. К разрешенным средствам отлова относятся: обездвиживающие препараты (с дозировкой в зависимости от веса животного), сети, сачки-ловушки, а также другие средства и приспособления, не наносящие вреда здоровью животных в момент отлова. Отлов должен производиться под наблюдением представителей ветеринарного надзора. Отстрел животных возможен только в том случае, если не возможен отлов и установлена опасность животного. </w:t>
      </w:r>
    </w:p>
    <w:p w:rsidR="00F36495" w:rsidRPr="00CB77AB" w:rsidRDefault="000A1418" w:rsidP="000D083C">
      <w:pPr>
        <w:ind w:left="-15" w:right="67"/>
        <w:rPr>
          <w:rFonts w:ascii="Arial" w:hAnsi="Arial" w:cs="Arial"/>
          <w:sz w:val="24"/>
          <w:szCs w:val="24"/>
        </w:rPr>
      </w:pPr>
      <w:r w:rsidRPr="00CB77AB">
        <w:rPr>
          <w:rFonts w:ascii="Arial" w:hAnsi="Arial" w:cs="Arial"/>
          <w:sz w:val="24"/>
          <w:szCs w:val="24"/>
        </w:rPr>
        <w:t xml:space="preserve">В целях недопущения жестокого обращения с животными и причинения вреда их здоровью, органы местного самоуправления вправе обязать юридических лиц, производящих отлов безнадзорных животных, нести материальную ответственность за причинение вреда здоровью отлавливаемых животных. </w:t>
      </w:r>
    </w:p>
    <w:p w:rsidR="00F36495" w:rsidRPr="00CB77AB" w:rsidRDefault="000A1418" w:rsidP="000D083C">
      <w:pPr>
        <w:ind w:left="-15" w:right="67"/>
        <w:rPr>
          <w:rFonts w:ascii="Arial" w:hAnsi="Arial" w:cs="Arial"/>
          <w:sz w:val="24"/>
          <w:szCs w:val="24"/>
        </w:rPr>
      </w:pPr>
      <w:r w:rsidRPr="00CB77AB">
        <w:rPr>
          <w:rFonts w:ascii="Arial" w:hAnsi="Arial" w:cs="Arial"/>
          <w:sz w:val="24"/>
          <w:szCs w:val="24"/>
        </w:rPr>
        <w:t xml:space="preserve">Отловленные животные подлежат обязательной регистрации и освидетельствованию специалистами ветеринарной службы – в целях предотвращения распространения заболеваний. Одновременно принимаются меры по идентификации животного, поскольку при определении владельца, животное необходимо возвратить. </w:t>
      </w:r>
    </w:p>
    <w:p w:rsidR="00F36495" w:rsidRPr="00CB77AB" w:rsidRDefault="000A1418" w:rsidP="000D083C">
      <w:pPr>
        <w:ind w:left="-15" w:right="67"/>
        <w:rPr>
          <w:rFonts w:ascii="Arial" w:hAnsi="Arial" w:cs="Arial"/>
          <w:sz w:val="24"/>
          <w:szCs w:val="24"/>
        </w:rPr>
      </w:pPr>
      <w:r w:rsidRPr="00CB77AB">
        <w:rPr>
          <w:rFonts w:ascii="Arial" w:hAnsi="Arial" w:cs="Arial"/>
          <w:sz w:val="24"/>
          <w:szCs w:val="24"/>
        </w:rPr>
        <w:t xml:space="preserve">Поиск собственника животного производится всеми доступными средствами: по специально организованному реестру, с использованием средств массовой информации.  </w:t>
      </w:r>
    </w:p>
    <w:p w:rsidR="00F36495" w:rsidRPr="00CB77AB" w:rsidRDefault="000A1418" w:rsidP="000D083C">
      <w:pPr>
        <w:ind w:left="-15" w:right="67"/>
        <w:rPr>
          <w:rFonts w:ascii="Arial" w:hAnsi="Arial" w:cs="Arial"/>
          <w:sz w:val="24"/>
          <w:szCs w:val="24"/>
        </w:rPr>
      </w:pPr>
      <w:r w:rsidRPr="00CB77AB">
        <w:rPr>
          <w:rFonts w:ascii="Arial" w:hAnsi="Arial" w:cs="Arial"/>
          <w:sz w:val="24"/>
          <w:szCs w:val="24"/>
        </w:rPr>
        <w:t xml:space="preserve">При наличии у животного трудноизлечимых или неизлечимых заболеваний, ветеринарным врачом принимается решение об эвтаназии. При возвращении животного с установленным заболеванием необходимо обязать владельца провести лечение и прочие санитарно-эпидемиологические мероприятия. Передача животного собственнику производится с заполнением и подписанием соответствующих документов. </w:t>
      </w:r>
    </w:p>
    <w:p w:rsidR="00F36495" w:rsidRPr="00CB77AB" w:rsidRDefault="000A1418" w:rsidP="000D083C">
      <w:pPr>
        <w:ind w:left="-15" w:right="67"/>
        <w:rPr>
          <w:rFonts w:ascii="Arial" w:hAnsi="Arial" w:cs="Arial"/>
          <w:sz w:val="24"/>
          <w:szCs w:val="24"/>
        </w:rPr>
      </w:pPr>
      <w:r w:rsidRPr="00CB77AB">
        <w:rPr>
          <w:rFonts w:ascii="Arial" w:hAnsi="Arial" w:cs="Arial"/>
          <w:sz w:val="24"/>
          <w:szCs w:val="24"/>
        </w:rPr>
        <w:t xml:space="preserve">Расходы по отлову, ветеринарным мероприятиям и последующему содержанию животного в приюте оплачиваются установленным собственником животного по тарифам, определенным соответствующим законодательным документом, утвержденным органами местного самоуправления. </w:t>
      </w:r>
    </w:p>
    <w:p w:rsidR="00F36495" w:rsidRPr="00CB77AB" w:rsidRDefault="000A1418" w:rsidP="000D083C">
      <w:pPr>
        <w:ind w:left="-15" w:right="67"/>
        <w:rPr>
          <w:rFonts w:ascii="Arial" w:hAnsi="Arial" w:cs="Arial"/>
          <w:sz w:val="24"/>
          <w:szCs w:val="24"/>
        </w:rPr>
      </w:pPr>
      <w:r w:rsidRPr="00CB77AB">
        <w:rPr>
          <w:rFonts w:ascii="Arial" w:hAnsi="Arial" w:cs="Arial"/>
          <w:sz w:val="24"/>
          <w:szCs w:val="24"/>
        </w:rPr>
        <w:t xml:space="preserve">В отношении животных, не подлежащих эвтаназии, осуществляется их вакцинация, регистрация и постановка на учет в сеть лабораторного наблюдения. Ветеринарные мероприятия (эвтаназия, стерилизация и др.) проводятся только лицензированным ветеринарным специалистом, с соблюдением правил обезболивания. Помещения приютов для безнадзорных животных должны соответствовать зоогигиеническим требованиям, содержание животных – ветеринарным требованиям.   </w:t>
      </w:r>
    </w:p>
    <w:p w:rsidR="00F36495" w:rsidRPr="00CB77AB" w:rsidRDefault="000A1418" w:rsidP="000D083C">
      <w:pPr>
        <w:ind w:left="-15" w:right="67"/>
        <w:rPr>
          <w:rFonts w:ascii="Arial" w:hAnsi="Arial" w:cs="Arial"/>
          <w:sz w:val="24"/>
          <w:szCs w:val="24"/>
        </w:rPr>
      </w:pPr>
      <w:r w:rsidRPr="00CB77AB">
        <w:rPr>
          <w:rFonts w:ascii="Arial" w:hAnsi="Arial" w:cs="Arial"/>
          <w:sz w:val="24"/>
          <w:szCs w:val="24"/>
        </w:rPr>
        <w:t xml:space="preserve">Утилизация трупов животных (как биологических отходов) на территориях, не входящих в регион вечной мерзлоты, согласно Ветеринарно-санитарным правилам сбора, утилизации и уничтожения биологических отходов (утв. Главным государственным ветеринарным инспектором Российской Федерации 04 декабря 1995 года № 13-7-2/469), производится сжиганием, либо размещением в скотомогильниках. </w:t>
      </w:r>
    </w:p>
    <w:p w:rsidR="00F36495" w:rsidRPr="00CB77AB" w:rsidRDefault="000A1418" w:rsidP="000D083C">
      <w:pPr>
        <w:ind w:left="13" w:right="99" w:hanging="10"/>
        <w:jc w:val="center"/>
        <w:rPr>
          <w:rFonts w:ascii="Arial" w:hAnsi="Arial" w:cs="Arial"/>
          <w:sz w:val="24"/>
          <w:szCs w:val="24"/>
        </w:rPr>
      </w:pPr>
      <w:r w:rsidRPr="00CB77AB">
        <w:rPr>
          <w:rFonts w:ascii="Arial" w:hAnsi="Arial" w:cs="Arial"/>
          <w:b/>
          <w:sz w:val="24"/>
          <w:szCs w:val="24"/>
        </w:rPr>
        <w:lastRenderedPageBreak/>
        <w:t xml:space="preserve">Сжигание </w:t>
      </w:r>
    </w:p>
    <w:p w:rsidR="00F36495" w:rsidRPr="00CB77AB" w:rsidRDefault="000A1418" w:rsidP="000D083C">
      <w:pPr>
        <w:ind w:left="-15" w:right="67"/>
        <w:rPr>
          <w:rFonts w:ascii="Arial" w:hAnsi="Arial" w:cs="Arial"/>
          <w:sz w:val="24"/>
          <w:szCs w:val="24"/>
        </w:rPr>
      </w:pPr>
      <w:r w:rsidRPr="00CB77AB">
        <w:rPr>
          <w:rFonts w:ascii="Arial" w:hAnsi="Arial" w:cs="Arial"/>
          <w:sz w:val="24"/>
          <w:szCs w:val="24"/>
        </w:rPr>
        <w:t xml:space="preserve">Сжигание биологических отходов проводят под контролем ветеринарного специалиста, в специальных печах или земляных траншеях (ямах) до образования негорючего неорганического остатка. </w:t>
      </w:r>
    </w:p>
    <w:p w:rsidR="00F36495" w:rsidRPr="00CB77AB" w:rsidRDefault="000A1418" w:rsidP="000D083C">
      <w:pPr>
        <w:numPr>
          <w:ilvl w:val="0"/>
          <w:numId w:val="6"/>
        </w:numPr>
        <w:ind w:right="67"/>
        <w:rPr>
          <w:rFonts w:ascii="Arial" w:hAnsi="Arial" w:cs="Arial"/>
          <w:sz w:val="24"/>
          <w:szCs w:val="24"/>
        </w:rPr>
      </w:pPr>
      <w:r w:rsidRPr="00CB77AB">
        <w:rPr>
          <w:rFonts w:ascii="Arial" w:hAnsi="Arial" w:cs="Arial"/>
          <w:sz w:val="24"/>
          <w:szCs w:val="24"/>
        </w:rPr>
        <w:t xml:space="preserve">Способы устройства земляных траншей (ям) для сжигания трупов. </w:t>
      </w:r>
    </w:p>
    <w:p w:rsidR="00F36495" w:rsidRPr="00CB77AB" w:rsidRDefault="000A1418" w:rsidP="000D083C">
      <w:pPr>
        <w:numPr>
          <w:ilvl w:val="0"/>
          <w:numId w:val="6"/>
        </w:numPr>
        <w:ind w:right="67"/>
        <w:rPr>
          <w:rFonts w:ascii="Arial" w:hAnsi="Arial" w:cs="Arial"/>
          <w:sz w:val="24"/>
          <w:szCs w:val="24"/>
        </w:rPr>
      </w:pPr>
      <w:r w:rsidRPr="00CB77AB">
        <w:rPr>
          <w:rFonts w:ascii="Arial" w:hAnsi="Arial" w:cs="Arial"/>
          <w:sz w:val="24"/>
          <w:szCs w:val="24"/>
        </w:rPr>
        <w:t xml:space="preserve">Выкапывают две траншеи, расположенные крестообразно, длиной 2,6 м, шириной 0,6 м и глубиной 0,5 м. На дно траншеи кладут слой соломы, затем дрова до верхнего края ямы. Вместо дров можно использовать резиновые отходы или другие твердые горючие материалы. В середине, на стыке траншей (крестовина) накладывают перекладины из сырых бревен или металлических балок и на них помещают труп животного. По бокам и сверху труп обкладывают дровами и покрывают листами металла. Дрова в яме обливают керосином или другой горючей жидкостью и поджигают. </w:t>
      </w:r>
    </w:p>
    <w:p w:rsidR="00F36495" w:rsidRPr="00CB77AB" w:rsidRDefault="000A1418" w:rsidP="000D083C">
      <w:pPr>
        <w:numPr>
          <w:ilvl w:val="0"/>
          <w:numId w:val="6"/>
        </w:numPr>
        <w:ind w:right="67"/>
        <w:rPr>
          <w:rFonts w:ascii="Arial" w:hAnsi="Arial" w:cs="Arial"/>
          <w:sz w:val="24"/>
          <w:szCs w:val="24"/>
        </w:rPr>
      </w:pPr>
      <w:r w:rsidRPr="00CB77AB">
        <w:rPr>
          <w:rFonts w:ascii="Arial" w:hAnsi="Arial" w:cs="Arial"/>
          <w:sz w:val="24"/>
          <w:szCs w:val="24"/>
        </w:rPr>
        <w:t xml:space="preserve">Роют яму (траншею) размером 2,5х1,5 м и глубиной 0,7 м, причем вынутую землю укладывают параллельно продольным краям ямы в виде гряды. Яму заполняют сухими дровами, сложенными в клетку, до верхнего края ямы и поперек над ним. На земляную насыпь кладут три-четыре металлические балки или сырых бревна, на которых затем размещают труп. После этого поджигают дрова. </w:t>
      </w:r>
    </w:p>
    <w:p w:rsidR="00F36495" w:rsidRPr="00CB77AB" w:rsidRDefault="000A1418" w:rsidP="000D083C">
      <w:pPr>
        <w:numPr>
          <w:ilvl w:val="0"/>
          <w:numId w:val="6"/>
        </w:numPr>
        <w:ind w:right="67"/>
        <w:rPr>
          <w:rFonts w:ascii="Arial" w:hAnsi="Arial" w:cs="Arial"/>
          <w:sz w:val="24"/>
          <w:szCs w:val="24"/>
        </w:rPr>
      </w:pPr>
      <w:r w:rsidRPr="00CB77AB">
        <w:rPr>
          <w:rFonts w:ascii="Arial" w:hAnsi="Arial" w:cs="Arial"/>
          <w:sz w:val="24"/>
          <w:szCs w:val="24"/>
        </w:rPr>
        <w:t xml:space="preserve">Выкапывают яму размером 2,0 х 2,0 м и глубиной 0,75 м, на дне ее вырывают вторую яму размером 2,0 х 1,0 м и глубиной 0,75 м. На дно нижней ямы кладут слой соломы, и ее заполняют сухими дровами. Дрова обливают керосином или другой горючей жидкостью. На обоих концах ямы, между поленницей дров и земляной стенкой, оставляют пустое пространство размером 15 - 20 см для лучшей тяги воздуха. Нижнюю яму закрывают перекладинами из сырых бревен, на которых размещают труп животного. По бокам и сверху труп обкладывают дровами, затем слоем торфа (кизяка) и поджигают дрова в нижней яме. </w:t>
      </w:r>
    </w:p>
    <w:p w:rsidR="00F36495" w:rsidRPr="00CB77AB" w:rsidRDefault="000A1418" w:rsidP="000D083C">
      <w:pPr>
        <w:numPr>
          <w:ilvl w:val="0"/>
          <w:numId w:val="6"/>
        </w:numPr>
        <w:ind w:right="67"/>
        <w:rPr>
          <w:rFonts w:ascii="Arial" w:hAnsi="Arial" w:cs="Arial"/>
          <w:sz w:val="24"/>
          <w:szCs w:val="24"/>
        </w:rPr>
      </w:pPr>
      <w:r w:rsidRPr="00CB77AB">
        <w:rPr>
          <w:rFonts w:ascii="Arial" w:hAnsi="Arial" w:cs="Arial"/>
          <w:sz w:val="24"/>
          <w:szCs w:val="24"/>
        </w:rPr>
        <w:t xml:space="preserve">Траншеи (ямы) указанных размеров предназначены для сжигания трупов крупных животных. При сжигании трупов мелких животных размеры соответственно уменьшают. </w:t>
      </w:r>
    </w:p>
    <w:p w:rsidR="00F36495" w:rsidRPr="00CB77AB" w:rsidRDefault="000A1418" w:rsidP="000D083C">
      <w:pPr>
        <w:numPr>
          <w:ilvl w:val="0"/>
          <w:numId w:val="6"/>
        </w:numPr>
        <w:ind w:right="67"/>
        <w:rPr>
          <w:rFonts w:ascii="Arial" w:hAnsi="Arial" w:cs="Arial"/>
          <w:sz w:val="24"/>
          <w:szCs w:val="24"/>
        </w:rPr>
      </w:pPr>
      <w:r w:rsidRPr="00CB77AB">
        <w:rPr>
          <w:rFonts w:ascii="Arial" w:hAnsi="Arial" w:cs="Arial"/>
          <w:sz w:val="24"/>
          <w:szCs w:val="24"/>
        </w:rPr>
        <w:t xml:space="preserve">Золу и другие несгоревшие неорганические остатки закапывают в той же яме, где проводилось сжигание. </w:t>
      </w:r>
    </w:p>
    <w:p w:rsidR="004E611A" w:rsidRPr="00CB77AB" w:rsidRDefault="004E611A" w:rsidP="000D083C">
      <w:pPr>
        <w:ind w:right="0" w:firstLine="0"/>
        <w:jc w:val="center"/>
        <w:rPr>
          <w:rFonts w:ascii="Arial" w:hAnsi="Arial" w:cs="Arial"/>
          <w:b/>
          <w:sz w:val="24"/>
          <w:szCs w:val="24"/>
        </w:rPr>
      </w:pPr>
    </w:p>
    <w:p w:rsidR="00F36495" w:rsidRPr="00CB77AB" w:rsidRDefault="000A1418" w:rsidP="000D083C">
      <w:pPr>
        <w:ind w:right="0" w:firstLine="0"/>
        <w:jc w:val="center"/>
        <w:rPr>
          <w:rFonts w:ascii="Arial" w:hAnsi="Arial" w:cs="Arial"/>
          <w:sz w:val="24"/>
          <w:szCs w:val="24"/>
        </w:rPr>
      </w:pPr>
      <w:r w:rsidRPr="00CB77AB">
        <w:rPr>
          <w:rFonts w:ascii="Arial" w:hAnsi="Arial" w:cs="Arial"/>
          <w:b/>
          <w:sz w:val="24"/>
          <w:szCs w:val="24"/>
        </w:rPr>
        <w:t>Размещение и строительство скотомогильников (биотермических ям)</w:t>
      </w:r>
    </w:p>
    <w:p w:rsidR="00F36495" w:rsidRPr="00CB77AB" w:rsidRDefault="000A1418" w:rsidP="000D083C">
      <w:pPr>
        <w:numPr>
          <w:ilvl w:val="0"/>
          <w:numId w:val="7"/>
        </w:numPr>
        <w:ind w:right="67"/>
        <w:rPr>
          <w:rFonts w:ascii="Arial" w:hAnsi="Arial" w:cs="Arial"/>
          <w:sz w:val="24"/>
          <w:szCs w:val="24"/>
        </w:rPr>
      </w:pPr>
      <w:r w:rsidRPr="00CB77AB">
        <w:rPr>
          <w:rFonts w:ascii="Arial" w:hAnsi="Arial" w:cs="Arial"/>
          <w:sz w:val="24"/>
          <w:szCs w:val="24"/>
        </w:rPr>
        <w:t xml:space="preserve">Выбор и отвод земельного участка для строительства скотомогильника или отдельно стоящей биотермической ямы проводят органы местной администрации по представлению организации государственной ветеринарной службы, согласованному с местным центром санитарно-эпидемиологического надзора. </w:t>
      </w:r>
    </w:p>
    <w:p w:rsidR="00F36495" w:rsidRPr="00CB77AB" w:rsidRDefault="000A1418" w:rsidP="000D083C">
      <w:pPr>
        <w:numPr>
          <w:ilvl w:val="0"/>
          <w:numId w:val="7"/>
        </w:numPr>
        <w:ind w:right="68" w:firstLine="709"/>
        <w:rPr>
          <w:rFonts w:ascii="Arial" w:hAnsi="Arial" w:cs="Arial"/>
          <w:sz w:val="24"/>
          <w:szCs w:val="24"/>
        </w:rPr>
      </w:pPr>
      <w:r w:rsidRPr="00CB77AB">
        <w:rPr>
          <w:rFonts w:ascii="Arial" w:hAnsi="Arial" w:cs="Arial"/>
          <w:sz w:val="24"/>
          <w:szCs w:val="24"/>
        </w:rPr>
        <w:t xml:space="preserve">Размещение скотомогильников (биотермических ям) в водоохранной, лесопарковой и заповедной зонах категорически запрещается. </w:t>
      </w:r>
    </w:p>
    <w:p w:rsidR="00F36495" w:rsidRPr="00CB77AB" w:rsidRDefault="000A1418" w:rsidP="000D083C">
      <w:pPr>
        <w:numPr>
          <w:ilvl w:val="0"/>
          <w:numId w:val="7"/>
        </w:numPr>
        <w:ind w:right="68" w:firstLine="709"/>
        <w:rPr>
          <w:rFonts w:ascii="Arial" w:hAnsi="Arial" w:cs="Arial"/>
          <w:sz w:val="24"/>
          <w:szCs w:val="24"/>
        </w:rPr>
      </w:pPr>
      <w:r w:rsidRPr="00CB77AB">
        <w:rPr>
          <w:rFonts w:ascii="Arial" w:hAnsi="Arial" w:cs="Arial"/>
          <w:sz w:val="24"/>
          <w:szCs w:val="24"/>
        </w:rPr>
        <w:t xml:space="preserve">Скотомогильники (биотермические ямы) размещают на сухом возвышенном участке земли площадью не менее 600 кв.м. Уровень стояния грунтовых вод должен быть не менее 2 м от поверхности земли. </w:t>
      </w:r>
    </w:p>
    <w:p w:rsidR="00F36495" w:rsidRPr="00CB77AB" w:rsidRDefault="000A1418" w:rsidP="000D083C">
      <w:pPr>
        <w:numPr>
          <w:ilvl w:val="0"/>
          <w:numId w:val="7"/>
        </w:numPr>
        <w:ind w:right="68" w:firstLine="709"/>
        <w:rPr>
          <w:rFonts w:ascii="Arial" w:hAnsi="Arial" w:cs="Arial"/>
          <w:sz w:val="24"/>
          <w:szCs w:val="24"/>
        </w:rPr>
      </w:pPr>
      <w:r w:rsidRPr="00CB77AB">
        <w:rPr>
          <w:rFonts w:ascii="Arial" w:hAnsi="Arial" w:cs="Arial"/>
          <w:sz w:val="24"/>
          <w:szCs w:val="24"/>
        </w:rPr>
        <w:lastRenderedPageBreak/>
        <w:t xml:space="preserve">Размер санитарно-защитной зоны от скотомогильника (биотермической ямы) до: </w:t>
      </w:r>
    </w:p>
    <w:p w:rsidR="00F36495" w:rsidRPr="00CB77AB" w:rsidRDefault="000A1418" w:rsidP="000D083C">
      <w:pPr>
        <w:numPr>
          <w:ilvl w:val="0"/>
          <w:numId w:val="8"/>
        </w:numPr>
        <w:ind w:right="68" w:firstLine="709"/>
        <w:rPr>
          <w:rFonts w:ascii="Arial" w:hAnsi="Arial" w:cs="Arial"/>
          <w:sz w:val="24"/>
          <w:szCs w:val="24"/>
        </w:rPr>
      </w:pPr>
      <w:r w:rsidRPr="00CB77AB">
        <w:rPr>
          <w:rFonts w:ascii="Arial" w:hAnsi="Arial" w:cs="Arial"/>
          <w:sz w:val="24"/>
          <w:szCs w:val="24"/>
        </w:rPr>
        <w:t xml:space="preserve">жилых, общественных зданий, животноводческих ферм (комплексов) - 1000 м; </w:t>
      </w:r>
    </w:p>
    <w:p w:rsidR="00F36495" w:rsidRPr="00CB77AB" w:rsidRDefault="000A1418" w:rsidP="000D083C">
      <w:pPr>
        <w:numPr>
          <w:ilvl w:val="0"/>
          <w:numId w:val="8"/>
        </w:numPr>
        <w:ind w:right="68" w:firstLine="709"/>
        <w:rPr>
          <w:rFonts w:ascii="Arial" w:hAnsi="Arial" w:cs="Arial"/>
          <w:sz w:val="24"/>
          <w:szCs w:val="24"/>
        </w:rPr>
      </w:pPr>
      <w:r w:rsidRPr="00CB77AB">
        <w:rPr>
          <w:rFonts w:ascii="Arial" w:hAnsi="Arial" w:cs="Arial"/>
          <w:sz w:val="24"/>
          <w:szCs w:val="24"/>
        </w:rPr>
        <w:t xml:space="preserve">скотопрогонов и пастбищ - 200 м; </w:t>
      </w:r>
    </w:p>
    <w:p w:rsidR="00F36495" w:rsidRPr="00CB77AB" w:rsidRDefault="000A1418" w:rsidP="000D083C">
      <w:pPr>
        <w:numPr>
          <w:ilvl w:val="0"/>
          <w:numId w:val="8"/>
        </w:numPr>
        <w:ind w:right="68" w:firstLine="709"/>
        <w:rPr>
          <w:rFonts w:ascii="Arial" w:hAnsi="Arial" w:cs="Arial"/>
          <w:sz w:val="24"/>
          <w:szCs w:val="24"/>
        </w:rPr>
      </w:pPr>
      <w:r w:rsidRPr="00CB77AB">
        <w:rPr>
          <w:rFonts w:ascii="Arial" w:hAnsi="Arial" w:cs="Arial"/>
          <w:sz w:val="24"/>
          <w:szCs w:val="24"/>
        </w:rPr>
        <w:t xml:space="preserve">автомобильных, железных дорог в зависимости от их категории - 50 - 300 м. </w:t>
      </w:r>
    </w:p>
    <w:p w:rsidR="00F36495" w:rsidRPr="00CB77AB" w:rsidRDefault="000A1418" w:rsidP="000D083C">
      <w:pPr>
        <w:numPr>
          <w:ilvl w:val="1"/>
          <w:numId w:val="8"/>
        </w:numPr>
        <w:ind w:left="0" w:right="68" w:firstLine="709"/>
        <w:rPr>
          <w:rFonts w:ascii="Arial" w:hAnsi="Arial" w:cs="Arial"/>
          <w:sz w:val="24"/>
          <w:szCs w:val="24"/>
        </w:rPr>
      </w:pPr>
      <w:r w:rsidRPr="00CB77AB">
        <w:rPr>
          <w:rFonts w:ascii="Arial" w:hAnsi="Arial" w:cs="Arial"/>
          <w:sz w:val="24"/>
          <w:szCs w:val="24"/>
        </w:rPr>
        <w:t xml:space="preserve">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 </w:t>
      </w:r>
    </w:p>
    <w:p w:rsidR="00F36495" w:rsidRPr="00CB77AB" w:rsidRDefault="000A1418" w:rsidP="000D083C">
      <w:pPr>
        <w:numPr>
          <w:ilvl w:val="1"/>
          <w:numId w:val="8"/>
        </w:numPr>
        <w:ind w:left="0" w:right="67"/>
        <w:rPr>
          <w:rFonts w:ascii="Arial" w:hAnsi="Arial" w:cs="Arial"/>
          <w:sz w:val="24"/>
          <w:szCs w:val="24"/>
        </w:rPr>
      </w:pPr>
      <w:r w:rsidRPr="00CB77AB">
        <w:rPr>
          <w:rFonts w:ascii="Arial" w:hAnsi="Arial" w:cs="Arial"/>
          <w:sz w:val="24"/>
          <w:szCs w:val="24"/>
        </w:rPr>
        <w:t xml:space="preserve">Территорию скотомогильника (биотермической ямы) огораживают глухим забором высотой не менее 2 м с въездными воротами. С внутренней стороны забора по всему периметру выкапывают траншею глубиной 0,8 - 1,4 м и шириной не менее 1,5 м с устройством вала из вынутого грунта. Через траншею перекидывают мост. </w:t>
      </w:r>
    </w:p>
    <w:p w:rsidR="00F36495" w:rsidRPr="00CB77AB" w:rsidRDefault="000A1418" w:rsidP="000D083C">
      <w:pPr>
        <w:numPr>
          <w:ilvl w:val="1"/>
          <w:numId w:val="8"/>
        </w:numPr>
        <w:ind w:left="0" w:right="67"/>
        <w:rPr>
          <w:rFonts w:ascii="Arial" w:hAnsi="Arial" w:cs="Arial"/>
          <w:sz w:val="24"/>
          <w:szCs w:val="24"/>
        </w:rPr>
      </w:pPr>
      <w:r w:rsidRPr="00CB77AB">
        <w:rPr>
          <w:rFonts w:ascii="Arial" w:hAnsi="Arial" w:cs="Arial"/>
          <w:sz w:val="24"/>
          <w:szCs w:val="24"/>
        </w:rPr>
        <w:t xml:space="preserve">При строительстве биотермической ямы в центре участка выкапывают яму размером 3,0 х 3,0 м и глубиной 10 м. Стены ямы выкладывают из красного кирпича или другого водонепроницаемого материала и выводят выше уровня земли на 40 см с устройством отмостки. На дно ямы укладывают слой щебенки и заливают бетоном. Стены ямы штукатурят бетонным раствором. Перекрытие ямы делают двухслойным. Между слоями закладывают утеплитель. В центре перекрытия оставляют отверстие размером 30 х 30 см, плотно закрываемое крышкой. Из ямы выводят вытяжную трубу диаметром 25 см и высотой 3 м. </w:t>
      </w:r>
    </w:p>
    <w:p w:rsidR="00F36495" w:rsidRPr="00CB77AB" w:rsidRDefault="000A1418" w:rsidP="000D083C">
      <w:pPr>
        <w:numPr>
          <w:ilvl w:val="1"/>
          <w:numId w:val="8"/>
        </w:numPr>
        <w:ind w:left="0" w:right="67"/>
        <w:rPr>
          <w:rFonts w:ascii="Arial" w:hAnsi="Arial" w:cs="Arial"/>
          <w:sz w:val="24"/>
          <w:szCs w:val="24"/>
        </w:rPr>
      </w:pPr>
      <w:r w:rsidRPr="00CB77AB">
        <w:rPr>
          <w:rFonts w:ascii="Arial" w:hAnsi="Arial" w:cs="Arial"/>
          <w:sz w:val="24"/>
          <w:szCs w:val="24"/>
        </w:rPr>
        <w:t xml:space="preserve">Над ямой на высоте 2,5 м строят навес длиной 6 м, шириной 3 м. Рядом пристраивают помещение для вскрытия трупов животных, хранения дезинфицирующих средств, инвентаря, спецодежды и инструментов. </w:t>
      </w:r>
    </w:p>
    <w:p w:rsidR="00F36495" w:rsidRPr="00CB77AB" w:rsidRDefault="000A1418" w:rsidP="000D083C">
      <w:pPr>
        <w:numPr>
          <w:ilvl w:val="1"/>
          <w:numId w:val="8"/>
        </w:numPr>
        <w:ind w:left="0" w:right="67"/>
        <w:rPr>
          <w:rFonts w:ascii="Arial" w:hAnsi="Arial" w:cs="Arial"/>
          <w:sz w:val="24"/>
          <w:szCs w:val="24"/>
        </w:rPr>
      </w:pPr>
      <w:r w:rsidRPr="00CB77AB">
        <w:rPr>
          <w:rFonts w:ascii="Arial" w:hAnsi="Arial" w:cs="Arial"/>
          <w:sz w:val="24"/>
          <w:szCs w:val="24"/>
        </w:rPr>
        <w:t xml:space="preserve">Приемку построенного скотомогильника (биотермической ямы) проводят с обязательным участием представителей государственного ветеринарного и санитарного надзора с составлением акта приемки. </w:t>
      </w:r>
    </w:p>
    <w:p w:rsidR="00F36495" w:rsidRPr="00CB77AB" w:rsidRDefault="000A1418" w:rsidP="000D083C">
      <w:pPr>
        <w:numPr>
          <w:ilvl w:val="1"/>
          <w:numId w:val="8"/>
        </w:numPr>
        <w:ind w:left="0" w:right="67"/>
        <w:rPr>
          <w:rFonts w:ascii="Arial" w:hAnsi="Arial" w:cs="Arial"/>
          <w:sz w:val="24"/>
          <w:szCs w:val="24"/>
        </w:rPr>
      </w:pPr>
      <w:r w:rsidRPr="00CB77AB">
        <w:rPr>
          <w:rFonts w:ascii="Arial" w:hAnsi="Arial" w:cs="Arial"/>
          <w:sz w:val="24"/>
          <w:szCs w:val="24"/>
        </w:rPr>
        <w:t xml:space="preserve">Скотомогильник (биотермическая яма) должен иметь удобные подъездные пути. </w:t>
      </w:r>
    </w:p>
    <w:p w:rsidR="004E611A" w:rsidRPr="00CB77AB" w:rsidRDefault="004E611A">
      <w:pPr>
        <w:spacing w:after="18" w:line="259" w:lineRule="auto"/>
        <w:ind w:left="13" w:right="74" w:hanging="10"/>
        <w:jc w:val="center"/>
        <w:rPr>
          <w:rFonts w:ascii="Arial" w:hAnsi="Arial" w:cs="Arial"/>
          <w:b/>
          <w:sz w:val="24"/>
          <w:szCs w:val="24"/>
        </w:rPr>
      </w:pPr>
    </w:p>
    <w:p w:rsidR="00F36495" w:rsidRPr="00CB77AB" w:rsidRDefault="000A1418">
      <w:pPr>
        <w:spacing w:after="18" w:line="259" w:lineRule="auto"/>
        <w:ind w:left="13" w:right="74" w:hanging="10"/>
        <w:jc w:val="center"/>
        <w:rPr>
          <w:rFonts w:ascii="Arial" w:hAnsi="Arial" w:cs="Arial"/>
          <w:sz w:val="24"/>
          <w:szCs w:val="24"/>
        </w:rPr>
      </w:pPr>
      <w:r w:rsidRPr="00CB77AB">
        <w:rPr>
          <w:rFonts w:ascii="Arial" w:hAnsi="Arial" w:cs="Arial"/>
          <w:b/>
          <w:sz w:val="24"/>
          <w:szCs w:val="24"/>
        </w:rPr>
        <w:t xml:space="preserve">Эксплуатация </w:t>
      </w:r>
    </w:p>
    <w:p w:rsidR="00F36495" w:rsidRPr="00CB77AB" w:rsidRDefault="000A1418" w:rsidP="000D083C">
      <w:pPr>
        <w:numPr>
          <w:ilvl w:val="1"/>
          <w:numId w:val="9"/>
        </w:numPr>
        <w:spacing w:after="28"/>
        <w:ind w:left="0" w:right="67" w:firstLine="709"/>
        <w:rPr>
          <w:rFonts w:ascii="Arial" w:hAnsi="Arial" w:cs="Arial"/>
          <w:sz w:val="24"/>
          <w:szCs w:val="24"/>
        </w:rPr>
      </w:pPr>
      <w:r w:rsidRPr="00CB77AB">
        <w:rPr>
          <w:rFonts w:ascii="Arial" w:hAnsi="Arial" w:cs="Arial"/>
          <w:sz w:val="24"/>
          <w:szCs w:val="24"/>
        </w:rPr>
        <w:t xml:space="preserve">Скотомогильники и биотермические ямы, принадлежащие организациям, эксплуатируются за их счет; остальные - являются объектами муниципальной собственности. </w:t>
      </w:r>
    </w:p>
    <w:p w:rsidR="00F36495" w:rsidRPr="00CB77AB" w:rsidRDefault="000A1418" w:rsidP="000D083C">
      <w:pPr>
        <w:numPr>
          <w:ilvl w:val="1"/>
          <w:numId w:val="9"/>
        </w:numPr>
        <w:ind w:left="0" w:right="67" w:firstLine="709"/>
        <w:rPr>
          <w:rFonts w:ascii="Arial" w:hAnsi="Arial" w:cs="Arial"/>
          <w:sz w:val="24"/>
          <w:szCs w:val="24"/>
        </w:rPr>
      </w:pPr>
      <w:r w:rsidRPr="00CB77AB">
        <w:rPr>
          <w:rFonts w:ascii="Arial" w:hAnsi="Arial" w:cs="Arial"/>
          <w:sz w:val="24"/>
          <w:szCs w:val="24"/>
        </w:rPr>
        <w:t xml:space="preserve">Ворота скотомогильника и крышки биотермических ям запирают на замки, ключи от которых хранят у специально назначенных лиц или ветеринарного специалиста хозяйства (отделения), на территории которого находится объект. </w:t>
      </w:r>
    </w:p>
    <w:p w:rsidR="00F36495" w:rsidRPr="00CB77AB" w:rsidRDefault="000A1418" w:rsidP="000D083C">
      <w:pPr>
        <w:numPr>
          <w:ilvl w:val="1"/>
          <w:numId w:val="9"/>
        </w:numPr>
        <w:ind w:left="0" w:right="67" w:firstLine="709"/>
        <w:rPr>
          <w:rFonts w:ascii="Arial" w:hAnsi="Arial" w:cs="Arial"/>
          <w:sz w:val="24"/>
          <w:szCs w:val="24"/>
        </w:rPr>
      </w:pPr>
      <w:r w:rsidRPr="00CB77AB">
        <w:rPr>
          <w:rFonts w:ascii="Arial" w:hAnsi="Arial" w:cs="Arial"/>
          <w:sz w:val="24"/>
          <w:szCs w:val="24"/>
        </w:rPr>
        <w:t xml:space="preserve">Биологические отходы перед сбросом в биотермическую яму для обеззараживания подвергают ветеринарному осмотру. При этом сверяется </w:t>
      </w:r>
      <w:r w:rsidRPr="00CB77AB">
        <w:rPr>
          <w:rFonts w:ascii="Arial" w:hAnsi="Arial" w:cs="Arial"/>
          <w:sz w:val="24"/>
          <w:szCs w:val="24"/>
        </w:rPr>
        <w:lastRenderedPageBreak/>
        <w:t xml:space="preserve">соответствие каждого материала (по биркам) с сопроводительными документами. В случае необходимости проводят патологоанатомическое вскрытие трупов. </w:t>
      </w:r>
    </w:p>
    <w:p w:rsidR="00F36495" w:rsidRPr="00CB77AB" w:rsidRDefault="000A1418" w:rsidP="000D083C">
      <w:pPr>
        <w:numPr>
          <w:ilvl w:val="1"/>
          <w:numId w:val="9"/>
        </w:numPr>
        <w:ind w:left="0" w:right="67" w:firstLine="709"/>
        <w:rPr>
          <w:rFonts w:ascii="Arial" w:hAnsi="Arial" w:cs="Arial"/>
          <w:sz w:val="24"/>
          <w:szCs w:val="24"/>
        </w:rPr>
      </w:pPr>
      <w:r w:rsidRPr="00CB77AB">
        <w:rPr>
          <w:rFonts w:ascii="Arial" w:hAnsi="Arial" w:cs="Arial"/>
          <w:sz w:val="24"/>
          <w:szCs w:val="24"/>
        </w:rPr>
        <w:t xml:space="preserve">После каждого сброса биологических отходов крышку ямы плотно закрывают. При разложении биологического субстрата под действием термофильных бактерий создается температура среды порядка 65 - 70 градусов С, что обеспечивает гибель патогенных микроорганизмов. </w:t>
      </w:r>
    </w:p>
    <w:p w:rsidR="00F36495" w:rsidRPr="00CB77AB" w:rsidRDefault="000A1418" w:rsidP="000D083C">
      <w:pPr>
        <w:numPr>
          <w:ilvl w:val="1"/>
          <w:numId w:val="9"/>
        </w:numPr>
        <w:spacing w:after="1" w:line="282" w:lineRule="auto"/>
        <w:ind w:left="0" w:right="67" w:firstLine="709"/>
        <w:rPr>
          <w:rFonts w:ascii="Arial" w:hAnsi="Arial" w:cs="Arial"/>
          <w:sz w:val="24"/>
          <w:szCs w:val="24"/>
        </w:rPr>
      </w:pPr>
      <w:r w:rsidRPr="00CB77AB">
        <w:rPr>
          <w:rFonts w:ascii="Arial" w:hAnsi="Arial" w:cs="Arial"/>
          <w:sz w:val="24"/>
          <w:szCs w:val="24"/>
        </w:rPr>
        <w:t xml:space="preserve">Допускается повторное использование биотермической ямы через 2 года после последнего сброса биологических отходов и исключения возбудителя сибирской язвы в пробах гумированного материала, отобранных по всей глубине ямы через каждые 0,25 м. Гумированный остаток захоранивают на территории скотомогильника в землю. После очистки ямы проверяют сохранность стен и дна, и в случае необходимости они подвергаются ремонту. </w:t>
      </w:r>
    </w:p>
    <w:p w:rsidR="00F36495" w:rsidRPr="00CB77AB" w:rsidRDefault="000A1418" w:rsidP="000D083C">
      <w:pPr>
        <w:numPr>
          <w:ilvl w:val="1"/>
          <w:numId w:val="9"/>
        </w:numPr>
        <w:spacing w:after="26"/>
        <w:ind w:left="0" w:right="67" w:firstLine="709"/>
        <w:rPr>
          <w:rFonts w:ascii="Arial" w:hAnsi="Arial" w:cs="Arial"/>
          <w:sz w:val="24"/>
          <w:szCs w:val="24"/>
        </w:rPr>
      </w:pPr>
      <w:r w:rsidRPr="00CB77AB">
        <w:rPr>
          <w:rFonts w:ascii="Arial" w:hAnsi="Arial" w:cs="Arial"/>
          <w:sz w:val="24"/>
          <w:szCs w:val="24"/>
        </w:rPr>
        <w:t xml:space="preserve">На территории скотомогильника (биотермической ямы) запрещается пасти скот, косить траву, брать, выносить, вывозить землю и гумированный остаток за его пределы. </w:t>
      </w:r>
    </w:p>
    <w:p w:rsidR="00F36495" w:rsidRPr="00CB77AB" w:rsidRDefault="000A1418" w:rsidP="000D083C">
      <w:pPr>
        <w:numPr>
          <w:ilvl w:val="1"/>
          <w:numId w:val="9"/>
        </w:numPr>
        <w:ind w:left="0" w:right="67" w:firstLine="709"/>
        <w:rPr>
          <w:rFonts w:ascii="Arial" w:hAnsi="Arial" w:cs="Arial"/>
          <w:sz w:val="24"/>
          <w:szCs w:val="24"/>
        </w:rPr>
      </w:pPr>
      <w:r w:rsidRPr="00CB77AB">
        <w:rPr>
          <w:rFonts w:ascii="Arial" w:hAnsi="Arial" w:cs="Arial"/>
          <w:sz w:val="24"/>
          <w:szCs w:val="24"/>
        </w:rPr>
        <w:t xml:space="preserve">Осевшие насыпи старых могил на скотомогильниках подлежат обязательному восстановлению. Высота кургана должна быть не менее 0,5 м над поверхностью земли. </w:t>
      </w:r>
    </w:p>
    <w:p w:rsidR="00F36495" w:rsidRPr="00CB77AB" w:rsidRDefault="000A1418" w:rsidP="000D083C">
      <w:pPr>
        <w:numPr>
          <w:ilvl w:val="1"/>
          <w:numId w:val="9"/>
        </w:numPr>
        <w:ind w:left="0" w:right="67" w:firstLine="709"/>
        <w:rPr>
          <w:rFonts w:ascii="Arial" w:hAnsi="Arial" w:cs="Arial"/>
          <w:sz w:val="24"/>
          <w:szCs w:val="24"/>
        </w:rPr>
      </w:pPr>
      <w:r w:rsidRPr="00CB77AB">
        <w:rPr>
          <w:rFonts w:ascii="Arial" w:hAnsi="Arial" w:cs="Arial"/>
          <w:sz w:val="24"/>
          <w:szCs w:val="24"/>
        </w:rPr>
        <w:t xml:space="preserve">В исключительных случаях с разрешения Главного государственного ветеринарного инспектора субъекта Российской Федерации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w:t>
      </w:r>
    </w:p>
    <w:p w:rsidR="00F36495" w:rsidRPr="00CB77AB" w:rsidRDefault="000A1418" w:rsidP="000D083C">
      <w:pPr>
        <w:ind w:right="67" w:firstLine="709"/>
        <w:rPr>
          <w:rFonts w:ascii="Arial" w:hAnsi="Arial" w:cs="Arial"/>
          <w:sz w:val="24"/>
          <w:szCs w:val="24"/>
        </w:rPr>
      </w:pPr>
      <w:r w:rsidRPr="00CB77AB">
        <w:rPr>
          <w:rFonts w:ascii="Arial" w:hAnsi="Arial" w:cs="Arial"/>
          <w:sz w:val="24"/>
          <w:szCs w:val="24"/>
        </w:rPr>
        <w:t xml:space="preserve">Промышленный объект не должен быть связан с приемом, производством и переработкой продуктов питания и кормов. Строительные работы допускается проводить только после дезинфекции территории скотомогильника бромистым метилом или другим препаратом в соответствии с действующими правилами и последующего отрицательного лабораторного анализа проб почвы и гумированного остатка на сибирскую язву. </w:t>
      </w:r>
    </w:p>
    <w:p w:rsidR="00F36495" w:rsidRPr="00CB77AB" w:rsidRDefault="000A1418" w:rsidP="000D083C">
      <w:pPr>
        <w:numPr>
          <w:ilvl w:val="1"/>
          <w:numId w:val="9"/>
        </w:numPr>
        <w:ind w:left="0" w:right="67" w:firstLine="709"/>
        <w:rPr>
          <w:rFonts w:ascii="Arial" w:hAnsi="Arial" w:cs="Arial"/>
          <w:sz w:val="24"/>
          <w:szCs w:val="24"/>
        </w:rPr>
      </w:pPr>
      <w:r w:rsidRPr="00CB77AB">
        <w:rPr>
          <w:rFonts w:ascii="Arial" w:hAnsi="Arial" w:cs="Arial"/>
          <w:sz w:val="24"/>
          <w:szCs w:val="24"/>
        </w:rPr>
        <w:t xml:space="preserve">В случае подтопления скотомогильника при строительстве гидросооружений или паводковыми водами его территорию оканавливают траншеей глубиной не менее 2 м. Вынутую землю размещают на территории скотомогильника и вместе с могильными курганами разравнивают и прикатывают. Траншею и территорию скотомогильника бетонируют. Толщина слоя бетона над поверхностью земли должна быть не менее 0,4 м. </w:t>
      </w:r>
    </w:p>
    <w:p w:rsidR="00F36495" w:rsidRPr="00CB77AB" w:rsidRDefault="000A1418" w:rsidP="000D083C">
      <w:pPr>
        <w:numPr>
          <w:ilvl w:val="1"/>
          <w:numId w:val="9"/>
        </w:numPr>
        <w:spacing w:after="35"/>
        <w:ind w:left="0" w:right="67" w:firstLine="709"/>
        <w:rPr>
          <w:rFonts w:ascii="Arial" w:hAnsi="Arial" w:cs="Arial"/>
          <w:sz w:val="24"/>
          <w:szCs w:val="24"/>
        </w:rPr>
      </w:pPr>
      <w:r w:rsidRPr="00CB77AB">
        <w:rPr>
          <w:rFonts w:ascii="Arial" w:hAnsi="Arial" w:cs="Arial"/>
          <w:sz w:val="24"/>
          <w:szCs w:val="24"/>
        </w:rPr>
        <w:t xml:space="preserve">Ответственность за устройство, санитарное состояние и оборудование скотомогильника (биотермической ямы) в соответствии с настоящими Правилами возлагается на местную администрацию, руководителей организаций, в ведении которых находятся эти объекты. </w:t>
      </w:r>
    </w:p>
    <w:p w:rsidR="00077106" w:rsidRPr="00CB77AB" w:rsidRDefault="00077106">
      <w:pPr>
        <w:spacing w:after="160" w:line="259" w:lineRule="auto"/>
        <w:ind w:right="0" w:firstLine="0"/>
        <w:jc w:val="left"/>
        <w:rPr>
          <w:rFonts w:ascii="Arial" w:hAnsi="Arial" w:cs="Arial"/>
          <w:b/>
          <w:sz w:val="24"/>
          <w:szCs w:val="24"/>
        </w:rPr>
      </w:pPr>
    </w:p>
    <w:p w:rsidR="00F36495" w:rsidRPr="00CB77AB" w:rsidRDefault="000A1418">
      <w:pPr>
        <w:spacing w:after="18" w:line="259" w:lineRule="auto"/>
        <w:ind w:left="13" w:right="99" w:hanging="10"/>
        <w:jc w:val="center"/>
        <w:rPr>
          <w:rFonts w:ascii="Arial" w:hAnsi="Arial" w:cs="Arial"/>
          <w:sz w:val="24"/>
          <w:szCs w:val="24"/>
        </w:rPr>
      </w:pPr>
      <w:r w:rsidRPr="00CB77AB">
        <w:rPr>
          <w:rFonts w:ascii="Arial" w:hAnsi="Arial" w:cs="Arial"/>
          <w:b/>
          <w:sz w:val="24"/>
          <w:szCs w:val="24"/>
        </w:rPr>
        <w:t xml:space="preserve">Инфраструктура </w:t>
      </w:r>
    </w:p>
    <w:p w:rsidR="00F36495" w:rsidRPr="00CB77AB" w:rsidRDefault="000A1418" w:rsidP="000C7424">
      <w:pPr>
        <w:ind w:left="-15" w:right="68" w:firstLine="709"/>
        <w:rPr>
          <w:rFonts w:ascii="Arial" w:hAnsi="Arial" w:cs="Arial"/>
          <w:sz w:val="24"/>
          <w:szCs w:val="24"/>
        </w:rPr>
      </w:pPr>
      <w:r w:rsidRPr="00CB77AB">
        <w:rPr>
          <w:rFonts w:ascii="Arial" w:hAnsi="Arial" w:cs="Arial"/>
          <w:sz w:val="24"/>
          <w:szCs w:val="24"/>
        </w:rPr>
        <w:t xml:space="preserve">Стерилизация и последующий выпуск животного в места прежнего обитания, как метод гуманного регулирования численности безнадзорных животных, не </w:t>
      </w:r>
      <w:r w:rsidRPr="00CB77AB">
        <w:rPr>
          <w:rFonts w:ascii="Arial" w:hAnsi="Arial" w:cs="Arial"/>
          <w:sz w:val="24"/>
          <w:szCs w:val="24"/>
        </w:rPr>
        <w:lastRenderedPageBreak/>
        <w:t xml:space="preserve">оправдывает себя, поскольку животное, лишенное естественной иммунной защиты организма, быстро становится носителем инфекционных болезней и погибает без поддержки человека. Поэтому рекомендуется использовать комплексный метод обращения с безнадзорными животными, включающий в себя: </w:t>
      </w:r>
    </w:p>
    <w:p w:rsidR="00F36495" w:rsidRPr="00CB77AB" w:rsidRDefault="000A1418" w:rsidP="000C7424">
      <w:pPr>
        <w:numPr>
          <w:ilvl w:val="0"/>
          <w:numId w:val="8"/>
        </w:numPr>
        <w:ind w:right="68" w:firstLine="709"/>
        <w:rPr>
          <w:rFonts w:ascii="Arial" w:hAnsi="Arial" w:cs="Arial"/>
          <w:sz w:val="24"/>
          <w:szCs w:val="24"/>
        </w:rPr>
      </w:pPr>
      <w:r w:rsidRPr="00CB77AB">
        <w:rPr>
          <w:rFonts w:ascii="Arial" w:hAnsi="Arial" w:cs="Arial"/>
          <w:sz w:val="24"/>
          <w:szCs w:val="24"/>
        </w:rPr>
        <w:t xml:space="preserve">отлов животного гуманными способами; </w:t>
      </w:r>
    </w:p>
    <w:p w:rsidR="00F36495" w:rsidRPr="00CB77AB" w:rsidRDefault="000A1418" w:rsidP="000C7424">
      <w:pPr>
        <w:numPr>
          <w:ilvl w:val="0"/>
          <w:numId w:val="8"/>
        </w:numPr>
        <w:ind w:right="68" w:firstLine="709"/>
        <w:rPr>
          <w:rFonts w:ascii="Arial" w:hAnsi="Arial" w:cs="Arial"/>
          <w:sz w:val="24"/>
          <w:szCs w:val="24"/>
        </w:rPr>
      </w:pPr>
      <w:r w:rsidRPr="00CB77AB">
        <w:rPr>
          <w:rFonts w:ascii="Arial" w:hAnsi="Arial" w:cs="Arial"/>
          <w:sz w:val="24"/>
          <w:szCs w:val="24"/>
        </w:rPr>
        <w:t xml:space="preserve">проведение ветеринарного обследования и вакцинации; </w:t>
      </w:r>
    </w:p>
    <w:p w:rsidR="00F36495" w:rsidRPr="00CB77AB" w:rsidRDefault="000A1418" w:rsidP="000C7424">
      <w:pPr>
        <w:numPr>
          <w:ilvl w:val="0"/>
          <w:numId w:val="8"/>
        </w:numPr>
        <w:ind w:right="68" w:firstLine="709"/>
        <w:rPr>
          <w:rFonts w:ascii="Arial" w:hAnsi="Arial" w:cs="Arial"/>
          <w:sz w:val="24"/>
          <w:szCs w:val="24"/>
        </w:rPr>
      </w:pPr>
      <w:r w:rsidRPr="00CB77AB">
        <w:rPr>
          <w:rFonts w:ascii="Arial" w:hAnsi="Arial" w:cs="Arial"/>
          <w:sz w:val="24"/>
          <w:szCs w:val="24"/>
        </w:rPr>
        <w:t xml:space="preserve">передержку отловленного животного (в течение трех или более дней); </w:t>
      </w:r>
    </w:p>
    <w:p w:rsidR="00F36495" w:rsidRPr="00CB77AB" w:rsidRDefault="000A1418" w:rsidP="000C7424">
      <w:pPr>
        <w:numPr>
          <w:ilvl w:val="0"/>
          <w:numId w:val="8"/>
        </w:numPr>
        <w:ind w:right="68" w:firstLine="709"/>
        <w:rPr>
          <w:rFonts w:ascii="Arial" w:hAnsi="Arial" w:cs="Arial"/>
          <w:sz w:val="24"/>
          <w:szCs w:val="24"/>
        </w:rPr>
      </w:pPr>
      <w:r w:rsidRPr="00CB77AB">
        <w:rPr>
          <w:rFonts w:ascii="Arial" w:hAnsi="Arial" w:cs="Arial"/>
          <w:sz w:val="24"/>
          <w:szCs w:val="24"/>
        </w:rPr>
        <w:t xml:space="preserve">выбраковку по признакам: состояние здоровья животного, степень агрессивности, хозяйственная значимость и востребованность породы; </w:t>
      </w:r>
    </w:p>
    <w:p w:rsidR="00F36495" w:rsidRPr="00CB77AB" w:rsidRDefault="000A1418" w:rsidP="000C7424">
      <w:pPr>
        <w:numPr>
          <w:ilvl w:val="0"/>
          <w:numId w:val="8"/>
        </w:numPr>
        <w:ind w:right="68" w:firstLine="709"/>
        <w:rPr>
          <w:rFonts w:ascii="Arial" w:hAnsi="Arial" w:cs="Arial"/>
          <w:sz w:val="24"/>
          <w:szCs w:val="24"/>
        </w:rPr>
      </w:pPr>
      <w:r w:rsidRPr="00CB77AB">
        <w:rPr>
          <w:rFonts w:ascii="Arial" w:hAnsi="Arial" w:cs="Arial"/>
          <w:sz w:val="24"/>
          <w:szCs w:val="24"/>
        </w:rPr>
        <w:t xml:space="preserve">эвтаназия или стерилизация животного с целью дальнейшего устройства в приюте. </w:t>
      </w:r>
    </w:p>
    <w:p w:rsidR="00F36495" w:rsidRPr="00CB77AB" w:rsidRDefault="000A1418" w:rsidP="000C7424">
      <w:pPr>
        <w:ind w:left="-15" w:right="68" w:firstLine="709"/>
        <w:rPr>
          <w:rFonts w:ascii="Arial" w:hAnsi="Arial" w:cs="Arial"/>
          <w:sz w:val="24"/>
          <w:szCs w:val="24"/>
        </w:rPr>
      </w:pPr>
      <w:r w:rsidRPr="00CB77AB">
        <w:rPr>
          <w:rFonts w:ascii="Arial" w:hAnsi="Arial" w:cs="Arial"/>
          <w:sz w:val="24"/>
          <w:szCs w:val="24"/>
        </w:rPr>
        <w:t xml:space="preserve">Инфраструктура, обеспечивающая комплексный метод обращения с безнадзорными животными, должна включать в себя следующие организации:  </w:t>
      </w:r>
    </w:p>
    <w:p w:rsidR="00F36495" w:rsidRPr="00CB77AB" w:rsidRDefault="000A1418" w:rsidP="000C7424">
      <w:pPr>
        <w:numPr>
          <w:ilvl w:val="0"/>
          <w:numId w:val="8"/>
        </w:numPr>
        <w:ind w:right="68" w:firstLine="709"/>
        <w:rPr>
          <w:rFonts w:ascii="Arial" w:hAnsi="Arial" w:cs="Arial"/>
          <w:sz w:val="24"/>
          <w:szCs w:val="24"/>
        </w:rPr>
      </w:pPr>
      <w:r w:rsidRPr="00CB77AB">
        <w:rPr>
          <w:rFonts w:ascii="Arial" w:hAnsi="Arial" w:cs="Arial"/>
          <w:sz w:val="24"/>
          <w:szCs w:val="24"/>
        </w:rPr>
        <w:t xml:space="preserve">служба отлова; </w:t>
      </w:r>
    </w:p>
    <w:p w:rsidR="00F36495" w:rsidRPr="00CB77AB" w:rsidRDefault="000A1418" w:rsidP="000C7424">
      <w:pPr>
        <w:numPr>
          <w:ilvl w:val="0"/>
          <w:numId w:val="8"/>
        </w:numPr>
        <w:ind w:right="68" w:firstLine="709"/>
        <w:rPr>
          <w:rFonts w:ascii="Arial" w:hAnsi="Arial" w:cs="Arial"/>
          <w:sz w:val="24"/>
          <w:szCs w:val="24"/>
        </w:rPr>
      </w:pPr>
      <w:r w:rsidRPr="00CB77AB">
        <w:rPr>
          <w:rFonts w:ascii="Arial" w:hAnsi="Arial" w:cs="Arial"/>
          <w:sz w:val="24"/>
          <w:szCs w:val="24"/>
        </w:rPr>
        <w:t xml:space="preserve">приют животных; </w:t>
      </w:r>
    </w:p>
    <w:p w:rsidR="00F36495" w:rsidRPr="00CB77AB" w:rsidRDefault="000A1418" w:rsidP="000C7424">
      <w:pPr>
        <w:numPr>
          <w:ilvl w:val="0"/>
          <w:numId w:val="8"/>
        </w:numPr>
        <w:ind w:right="68" w:firstLine="709"/>
        <w:rPr>
          <w:rFonts w:ascii="Arial" w:hAnsi="Arial" w:cs="Arial"/>
          <w:sz w:val="24"/>
          <w:szCs w:val="24"/>
        </w:rPr>
      </w:pPr>
      <w:r w:rsidRPr="00CB77AB">
        <w:rPr>
          <w:rFonts w:ascii="Arial" w:hAnsi="Arial" w:cs="Arial"/>
          <w:sz w:val="24"/>
          <w:szCs w:val="24"/>
        </w:rPr>
        <w:t xml:space="preserve">общественная организация, контролирующая выполнение правил содержания животных в селе, совместно с органами местного самоуправления и ветеринарного надзора. </w:t>
      </w:r>
    </w:p>
    <w:p w:rsidR="00F36495" w:rsidRPr="00CB77AB" w:rsidRDefault="000A1418" w:rsidP="000C7424">
      <w:pPr>
        <w:ind w:left="-15" w:right="68" w:firstLine="709"/>
        <w:rPr>
          <w:rFonts w:ascii="Arial" w:hAnsi="Arial" w:cs="Arial"/>
          <w:sz w:val="24"/>
          <w:szCs w:val="24"/>
        </w:rPr>
      </w:pPr>
      <w:r w:rsidRPr="00CB77AB">
        <w:rPr>
          <w:rFonts w:ascii="Arial" w:hAnsi="Arial" w:cs="Arial"/>
          <w:sz w:val="24"/>
          <w:szCs w:val="24"/>
        </w:rPr>
        <w:t xml:space="preserve">Общественная организация должна также вести пропагандистскую работу среди населения с целью разъяснения необходимых принципов обращения с животными (необходимость воспитания, ответственность за содержание и др.). </w:t>
      </w:r>
    </w:p>
    <w:p w:rsidR="00F36495" w:rsidRPr="00CB77AB" w:rsidRDefault="000A1418" w:rsidP="000C7424">
      <w:pPr>
        <w:ind w:left="-15" w:right="68" w:firstLine="709"/>
        <w:rPr>
          <w:rFonts w:ascii="Arial" w:hAnsi="Arial" w:cs="Arial"/>
          <w:sz w:val="24"/>
          <w:szCs w:val="24"/>
        </w:rPr>
      </w:pPr>
      <w:r w:rsidRPr="00CB77AB">
        <w:rPr>
          <w:rFonts w:ascii="Arial" w:hAnsi="Arial" w:cs="Arial"/>
          <w:sz w:val="24"/>
          <w:szCs w:val="24"/>
        </w:rPr>
        <w:t xml:space="preserve">В целом рекомендуется для решения проблемы обращения с безнадзорными животными разработать отдельные проект, привлекая все заинтересованные стороны. </w:t>
      </w:r>
    </w:p>
    <w:p w:rsidR="00F36495" w:rsidRPr="00CB77AB" w:rsidRDefault="000A1418">
      <w:pPr>
        <w:spacing w:after="77" w:line="259" w:lineRule="auto"/>
        <w:ind w:left="706" w:right="0" w:firstLine="0"/>
        <w:jc w:val="left"/>
        <w:rPr>
          <w:rFonts w:ascii="Arial" w:hAnsi="Arial" w:cs="Arial"/>
          <w:sz w:val="24"/>
          <w:szCs w:val="24"/>
        </w:rPr>
      </w:pPr>
      <w:r w:rsidRPr="00CB77AB">
        <w:rPr>
          <w:rFonts w:ascii="Arial" w:hAnsi="Arial" w:cs="Arial"/>
          <w:sz w:val="24"/>
          <w:szCs w:val="24"/>
        </w:rPr>
        <w:t xml:space="preserve"> </w:t>
      </w:r>
    </w:p>
    <w:p w:rsidR="00F36495" w:rsidRPr="00CB77AB" w:rsidRDefault="000A1418">
      <w:pPr>
        <w:pStyle w:val="3"/>
        <w:spacing w:after="48"/>
        <w:ind w:left="13" w:right="96"/>
        <w:rPr>
          <w:rFonts w:ascii="Arial" w:hAnsi="Arial" w:cs="Arial"/>
          <w:i/>
          <w:sz w:val="24"/>
          <w:szCs w:val="24"/>
        </w:rPr>
      </w:pPr>
      <w:bookmarkStart w:id="44" w:name="_Toc522353194"/>
      <w:r w:rsidRPr="00CB77AB">
        <w:rPr>
          <w:rFonts w:ascii="Arial" w:hAnsi="Arial" w:cs="Arial"/>
          <w:i/>
          <w:sz w:val="24"/>
          <w:szCs w:val="24"/>
        </w:rPr>
        <w:t>3.</w:t>
      </w:r>
      <w:r w:rsidR="009D16E7" w:rsidRPr="00CB77AB">
        <w:rPr>
          <w:rFonts w:ascii="Arial" w:hAnsi="Arial" w:cs="Arial"/>
          <w:i/>
          <w:sz w:val="24"/>
          <w:szCs w:val="24"/>
        </w:rPr>
        <w:t>7</w:t>
      </w:r>
      <w:r w:rsidRPr="00CB77AB">
        <w:rPr>
          <w:rFonts w:ascii="Arial" w:hAnsi="Arial" w:cs="Arial"/>
          <w:i/>
          <w:sz w:val="24"/>
          <w:szCs w:val="24"/>
        </w:rPr>
        <w:t>. Санитарно-защитные зоны</w:t>
      </w:r>
      <w:bookmarkEnd w:id="44"/>
      <w:r w:rsidRPr="00CB77AB">
        <w:rPr>
          <w:rFonts w:ascii="Arial" w:hAnsi="Arial" w:cs="Arial"/>
          <w:i/>
          <w:sz w:val="24"/>
          <w:szCs w:val="24"/>
        </w:rPr>
        <w:t xml:space="preserve"> </w:t>
      </w:r>
    </w:p>
    <w:p w:rsidR="00F36495" w:rsidRPr="00CB77AB" w:rsidRDefault="000A1418" w:rsidP="000C7424">
      <w:pPr>
        <w:ind w:left="-15" w:right="67"/>
        <w:rPr>
          <w:rFonts w:ascii="Arial" w:hAnsi="Arial" w:cs="Arial"/>
          <w:sz w:val="24"/>
          <w:szCs w:val="24"/>
        </w:rPr>
      </w:pPr>
      <w:r w:rsidRPr="00CB77AB">
        <w:rPr>
          <w:rFonts w:ascii="Arial" w:hAnsi="Arial" w:cs="Arial"/>
          <w:sz w:val="24"/>
          <w:szCs w:val="24"/>
        </w:rPr>
        <w:t xml:space="preserve">При размещении предприятий и сооружений санитарной очистки необходимо учитывать размеры их санитарно-защитных зон. Обязательно проводить согласование с органами охраны окружающей среды и санитарно-эпидемиологического надзора мест, в которых намечено расположение данных сооружений. Размеры санитарно-защитных зон основных сооружений приведены в таблице </w:t>
      </w:r>
      <w:r w:rsidR="00077106" w:rsidRPr="00CB77AB">
        <w:rPr>
          <w:rFonts w:ascii="Arial" w:hAnsi="Arial" w:cs="Arial"/>
          <w:sz w:val="24"/>
          <w:szCs w:val="24"/>
        </w:rPr>
        <w:t>1</w:t>
      </w:r>
      <w:r w:rsidR="005D28F4" w:rsidRPr="00CB77AB">
        <w:rPr>
          <w:rFonts w:ascii="Arial" w:hAnsi="Arial" w:cs="Arial"/>
          <w:sz w:val="24"/>
          <w:szCs w:val="24"/>
        </w:rPr>
        <w:t>7</w:t>
      </w:r>
      <w:r w:rsidRPr="00CB77AB">
        <w:rPr>
          <w:rFonts w:ascii="Arial" w:hAnsi="Arial" w:cs="Arial"/>
          <w:sz w:val="24"/>
          <w:szCs w:val="24"/>
        </w:rPr>
        <w:t xml:space="preserve">. </w:t>
      </w:r>
    </w:p>
    <w:p w:rsidR="000C7424" w:rsidRPr="00CB77AB" w:rsidRDefault="000C7424" w:rsidP="000C7424">
      <w:pPr>
        <w:spacing w:after="79" w:line="259" w:lineRule="auto"/>
        <w:ind w:left="10" w:right="81" w:firstLine="699"/>
        <w:jc w:val="left"/>
        <w:rPr>
          <w:rFonts w:ascii="Arial" w:hAnsi="Arial" w:cs="Arial"/>
          <w:sz w:val="24"/>
          <w:szCs w:val="24"/>
        </w:rPr>
      </w:pPr>
    </w:p>
    <w:p w:rsidR="00F36495" w:rsidRPr="00CB77AB" w:rsidRDefault="000A1418" w:rsidP="000C7424">
      <w:pPr>
        <w:spacing w:after="79" w:line="259" w:lineRule="auto"/>
        <w:ind w:left="10" w:right="81" w:firstLine="699"/>
        <w:jc w:val="left"/>
        <w:rPr>
          <w:rFonts w:ascii="Arial" w:hAnsi="Arial" w:cs="Arial"/>
          <w:sz w:val="24"/>
          <w:szCs w:val="24"/>
        </w:rPr>
      </w:pPr>
      <w:r w:rsidRPr="00CB77AB">
        <w:rPr>
          <w:rFonts w:ascii="Arial" w:hAnsi="Arial" w:cs="Arial"/>
          <w:sz w:val="24"/>
          <w:szCs w:val="24"/>
        </w:rPr>
        <w:t xml:space="preserve">Таблица </w:t>
      </w:r>
      <w:r w:rsidR="00077106" w:rsidRPr="00CB77AB">
        <w:rPr>
          <w:rFonts w:ascii="Arial" w:hAnsi="Arial" w:cs="Arial"/>
          <w:sz w:val="24"/>
          <w:szCs w:val="24"/>
        </w:rPr>
        <w:t>1</w:t>
      </w:r>
      <w:r w:rsidR="005D28F4" w:rsidRPr="00CB77AB">
        <w:rPr>
          <w:rFonts w:ascii="Arial" w:hAnsi="Arial" w:cs="Arial"/>
          <w:sz w:val="24"/>
          <w:szCs w:val="24"/>
        </w:rPr>
        <w:t>7</w:t>
      </w:r>
      <w:r w:rsidRPr="00CB77AB">
        <w:rPr>
          <w:rFonts w:ascii="Arial" w:hAnsi="Arial" w:cs="Arial"/>
          <w:sz w:val="24"/>
          <w:szCs w:val="24"/>
        </w:rPr>
        <w:t xml:space="preserve">. </w:t>
      </w:r>
    </w:p>
    <w:p w:rsidR="00F36495" w:rsidRPr="00CB77AB" w:rsidRDefault="000A1418">
      <w:pPr>
        <w:spacing w:after="18" w:line="259" w:lineRule="auto"/>
        <w:ind w:left="13" w:right="3" w:hanging="10"/>
        <w:jc w:val="center"/>
        <w:rPr>
          <w:rFonts w:ascii="Arial" w:hAnsi="Arial" w:cs="Arial"/>
          <w:sz w:val="24"/>
          <w:szCs w:val="24"/>
        </w:rPr>
      </w:pPr>
      <w:r w:rsidRPr="00CB77AB">
        <w:rPr>
          <w:rFonts w:ascii="Arial" w:hAnsi="Arial" w:cs="Arial"/>
          <w:sz w:val="24"/>
          <w:szCs w:val="24"/>
        </w:rPr>
        <w:t xml:space="preserve">Размеры санитарно-защитных зон для предприятий и сооружений санитарной очистки </w:t>
      </w:r>
    </w:p>
    <w:tbl>
      <w:tblPr>
        <w:tblStyle w:val="TableGrid"/>
        <w:tblW w:w="9868" w:type="dxa"/>
        <w:tblInd w:w="-113" w:type="dxa"/>
        <w:tblCellMar>
          <w:left w:w="113" w:type="dxa"/>
          <w:right w:w="57" w:type="dxa"/>
        </w:tblCellMar>
        <w:tblLook w:val="04A0"/>
      </w:tblPr>
      <w:tblGrid>
        <w:gridCol w:w="5748"/>
        <w:gridCol w:w="1887"/>
        <w:gridCol w:w="2233"/>
      </w:tblGrid>
      <w:tr w:rsidR="00F36495" w:rsidRPr="00417B9A">
        <w:trPr>
          <w:trHeight w:val="840"/>
        </w:trPr>
        <w:tc>
          <w:tcPr>
            <w:tcW w:w="5783" w:type="dxa"/>
            <w:tcBorders>
              <w:top w:val="single" w:sz="6" w:space="0" w:color="000000"/>
              <w:left w:val="single" w:sz="6" w:space="0" w:color="000000"/>
              <w:bottom w:val="single" w:sz="6" w:space="0" w:color="000000"/>
              <w:right w:val="single" w:sz="6" w:space="0" w:color="000000"/>
            </w:tcBorders>
            <w:vAlign w:val="center"/>
          </w:tcPr>
          <w:p w:rsidR="00F36495" w:rsidRPr="00417B9A" w:rsidRDefault="000A1418" w:rsidP="000C7424">
            <w:pPr>
              <w:spacing w:after="0" w:line="259" w:lineRule="auto"/>
              <w:ind w:right="56" w:firstLine="0"/>
              <w:jc w:val="center"/>
              <w:rPr>
                <w:rFonts w:ascii="Courier New" w:hAnsi="Courier New" w:cs="Courier New"/>
                <w:sz w:val="22"/>
                <w:szCs w:val="24"/>
              </w:rPr>
            </w:pPr>
            <w:r w:rsidRPr="00417B9A">
              <w:rPr>
                <w:rFonts w:ascii="Courier New" w:hAnsi="Courier New" w:cs="Courier New"/>
                <w:sz w:val="22"/>
                <w:szCs w:val="24"/>
              </w:rPr>
              <w:t>Предприятия и сооружения</w:t>
            </w:r>
          </w:p>
        </w:tc>
        <w:tc>
          <w:tcPr>
            <w:tcW w:w="1847" w:type="dxa"/>
            <w:tcBorders>
              <w:top w:val="single" w:sz="6" w:space="0" w:color="000000"/>
              <w:left w:val="single" w:sz="6" w:space="0" w:color="000000"/>
              <w:bottom w:val="single" w:sz="6" w:space="0" w:color="000000"/>
              <w:right w:val="single" w:sz="6" w:space="0" w:color="000000"/>
            </w:tcBorders>
            <w:vAlign w:val="center"/>
          </w:tcPr>
          <w:p w:rsidR="00F36495" w:rsidRPr="00417B9A" w:rsidRDefault="000A1418" w:rsidP="000C7424">
            <w:pPr>
              <w:spacing w:after="0" w:line="259" w:lineRule="auto"/>
              <w:ind w:right="0" w:firstLine="0"/>
              <w:jc w:val="center"/>
              <w:rPr>
                <w:rFonts w:ascii="Courier New" w:hAnsi="Courier New" w:cs="Courier New"/>
                <w:sz w:val="22"/>
                <w:szCs w:val="24"/>
              </w:rPr>
            </w:pPr>
            <w:r w:rsidRPr="00417B9A">
              <w:rPr>
                <w:rFonts w:ascii="Courier New" w:hAnsi="Courier New" w:cs="Courier New"/>
                <w:sz w:val="22"/>
                <w:szCs w:val="24"/>
              </w:rPr>
              <w:t>Классификация объектов</w:t>
            </w:r>
          </w:p>
        </w:tc>
        <w:tc>
          <w:tcPr>
            <w:tcW w:w="2238" w:type="dxa"/>
            <w:tcBorders>
              <w:top w:val="single" w:sz="6" w:space="0" w:color="000000"/>
              <w:left w:val="single" w:sz="6" w:space="0" w:color="000000"/>
              <w:bottom w:val="single" w:sz="6" w:space="0" w:color="000000"/>
              <w:right w:val="single" w:sz="6" w:space="0" w:color="000000"/>
            </w:tcBorders>
          </w:tcPr>
          <w:p w:rsidR="00F36495" w:rsidRPr="00417B9A" w:rsidRDefault="000A1418" w:rsidP="000C7424">
            <w:pPr>
              <w:spacing w:after="0" w:line="259" w:lineRule="auto"/>
              <w:ind w:left="45" w:right="111" w:firstLine="195"/>
              <w:jc w:val="center"/>
              <w:rPr>
                <w:rFonts w:ascii="Courier New" w:hAnsi="Courier New" w:cs="Courier New"/>
                <w:sz w:val="22"/>
                <w:szCs w:val="24"/>
              </w:rPr>
            </w:pPr>
            <w:r w:rsidRPr="00417B9A">
              <w:rPr>
                <w:rFonts w:ascii="Courier New" w:hAnsi="Courier New" w:cs="Courier New"/>
                <w:sz w:val="22"/>
                <w:szCs w:val="24"/>
              </w:rPr>
              <w:t>Минимальный размер санитарно</w:t>
            </w:r>
            <w:r w:rsidR="000C7424" w:rsidRPr="00417B9A">
              <w:rPr>
                <w:rFonts w:ascii="Courier New" w:hAnsi="Courier New" w:cs="Courier New"/>
                <w:sz w:val="22"/>
                <w:szCs w:val="24"/>
              </w:rPr>
              <w:t>-</w:t>
            </w:r>
            <w:r w:rsidRPr="00417B9A">
              <w:rPr>
                <w:rFonts w:ascii="Courier New" w:hAnsi="Courier New" w:cs="Courier New"/>
                <w:sz w:val="22"/>
                <w:szCs w:val="24"/>
              </w:rPr>
              <w:t>защитной зоны, м</w:t>
            </w:r>
          </w:p>
        </w:tc>
      </w:tr>
      <w:tr w:rsidR="00F36495" w:rsidRPr="00417B9A">
        <w:trPr>
          <w:trHeight w:val="1111"/>
        </w:trPr>
        <w:tc>
          <w:tcPr>
            <w:tcW w:w="5783" w:type="dxa"/>
            <w:tcBorders>
              <w:top w:val="single" w:sz="6" w:space="0" w:color="000000"/>
              <w:left w:val="single" w:sz="6" w:space="0" w:color="000000"/>
              <w:bottom w:val="single" w:sz="6" w:space="0" w:color="000000"/>
              <w:right w:val="single" w:sz="6" w:space="0" w:color="000000"/>
            </w:tcBorders>
          </w:tcPr>
          <w:p w:rsidR="00F36495" w:rsidRPr="00417B9A" w:rsidRDefault="000A1418">
            <w:pPr>
              <w:spacing w:after="0" w:line="286" w:lineRule="auto"/>
              <w:ind w:right="0" w:firstLine="0"/>
              <w:rPr>
                <w:rFonts w:ascii="Courier New" w:hAnsi="Courier New" w:cs="Courier New"/>
                <w:sz w:val="22"/>
                <w:szCs w:val="24"/>
              </w:rPr>
            </w:pPr>
            <w:r w:rsidRPr="00417B9A">
              <w:rPr>
                <w:rFonts w:ascii="Courier New" w:hAnsi="Courier New" w:cs="Courier New"/>
                <w:sz w:val="22"/>
                <w:szCs w:val="24"/>
              </w:rPr>
              <w:lastRenderedPageBreak/>
              <w:t xml:space="preserve">Предприятия по промышленной переработке бытовых отходов мощностью, тыс. т. в год: </w:t>
            </w:r>
          </w:p>
          <w:p w:rsidR="00F36495" w:rsidRPr="00417B9A" w:rsidRDefault="000A1418">
            <w:pPr>
              <w:spacing w:after="29" w:line="259" w:lineRule="auto"/>
              <w:ind w:right="0" w:firstLine="0"/>
              <w:jc w:val="left"/>
              <w:rPr>
                <w:rFonts w:ascii="Courier New" w:hAnsi="Courier New" w:cs="Courier New"/>
                <w:sz w:val="22"/>
                <w:szCs w:val="24"/>
              </w:rPr>
            </w:pPr>
            <w:r w:rsidRPr="00417B9A">
              <w:rPr>
                <w:rFonts w:ascii="Courier New" w:hAnsi="Courier New" w:cs="Courier New"/>
                <w:sz w:val="22"/>
                <w:szCs w:val="24"/>
              </w:rPr>
              <w:t xml:space="preserve">До 40 </w:t>
            </w:r>
          </w:p>
          <w:p w:rsidR="00F36495" w:rsidRPr="00417B9A" w:rsidRDefault="000A1418">
            <w:pPr>
              <w:spacing w:after="0" w:line="259" w:lineRule="auto"/>
              <w:ind w:right="0" w:firstLine="0"/>
              <w:jc w:val="left"/>
              <w:rPr>
                <w:rFonts w:ascii="Courier New" w:hAnsi="Courier New" w:cs="Courier New"/>
                <w:sz w:val="22"/>
                <w:szCs w:val="24"/>
              </w:rPr>
            </w:pPr>
            <w:r w:rsidRPr="00417B9A">
              <w:rPr>
                <w:rFonts w:ascii="Courier New" w:hAnsi="Courier New" w:cs="Courier New"/>
                <w:sz w:val="22"/>
                <w:szCs w:val="24"/>
              </w:rPr>
              <w:t xml:space="preserve">Свыше 40 </w:t>
            </w:r>
          </w:p>
        </w:tc>
        <w:tc>
          <w:tcPr>
            <w:tcW w:w="1847" w:type="dxa"/>
            <w:tcBorders>
              <w:top w:val="single" w:sz="6" w:space="0" w:color="000000"/>
              <w:left w:val="single" w:sz="6" w:space="0" w:color="000000"/>
              <w:bottom w:val="single" w:sz="6" w:space="0" w:color="000000"/>
              <w:right w:val="single" w:sz="6" w:space="0" w:color="000000"/>
            </w:tcBorders>
          </w:tcPr>
          <w:p w:rsidR="00F36495" w:rsidRPr="00417B9A" w:rsidRDefault="000A1418">
            <w:pPr>
              <w:spacing w:after="0" w:line="259" w:lineRule="auto"/>
              <w:ind w:left="34" w:right="0" w:firstLine="0"/>
              <w:jc w:val="center"/>
              <w:rPr>
                <w:rFonts w:ascii="Courier New" w:hAnsi="Courier New" w:cs="Courier New"/>
                <w:sz w:val="22"/>
                <w:szCs w:val="24"/>
              </w:rPr>
            </w:pPr>
            <w:r w:rsidRPr="00417B9A">
              <w:rPr>
                <w:rFonts w:ascii="Courier New" w:hAnsi="Courier New" w:cs="Courier New"/>
                <w:sz w:val="22"/>
                <w:szCs w:val="24"/>
              </w:rPr>
              <w:t xml:space="preserve"> </w:t>
            </w:r>
          </w:p>
          <w:p w:rsidR="00F36495" w:rsidRPr="00417B9A" w:rsidRDefault="000A1418">
            <w:pPr>
              <w:spacing w:after="0" w:line="259" w:lineRule="auto"/>
              <w:ind w:left="34" w:right="0" w:firstLine="0"/>
              <w:jc w:val="center"/>
              <w:rPr>
                <w:rFonts w:ascii="Courier New" w:hAnsi="Courier New" w:cs="Courier New"/>
                <w:sz w:val="22"/>
                <w:szCs w:val="24"/>
              </w:rPr>
            </w:pPr>
            <w:r w:rsidRPr="00417B9A">
              <w:rPr>
                <w:rFonts w:ascii="Courier New" w:hAnsi="Courier New" w:cs="Courier New"/>
                <w:sz w:val="22"/>
                <w:szCs w:val="24"/>
              </w:rPr>
              <w:t xml:space="preserve"> </w:t>
            </w:r>
          </w:p>
          <w:p w:rsidR="00F36495" w:rsidRPr="00417B9A" w:rsidRDefault="000A1418">
            <w:pPr>
              <w:spacing w:after="0" w:line="259" w:lineRule="auto"/>
              <w:ind w:right="36" w:firstLine="0"/>
              <w:jc w:val="center"/>
              <w:rPr>
                <w:rFonts w:ascii="Courier New" w:hAnsi="Courier New" w:cs="Courier New"/>
                <w:sz w:val="22"/>
                <w:szCs w:val="24"/>
              </w:rPr>
            </w:pPr>
            <w:r w:rsidRPr="00417B9A">
              <w:rPr>
                <w:rFonts w:ascii="Courier New" w:hAnsi="Courier New" w:cs="Courier New"/>
                <w:sz w:val="22"/>
                <w:szCs w:val="24"/>
              </w:rPr>
              <w:t xml:space="preserve">III </w:t>
            </w:r>
          </w:p>
          <w:p w:rsidR="00F36495" w:rsidRPr="00417B9A" w:rsidRDefault="000A1418">
            <w:pPr>
              <w:spacing w:after="0" w:line="259" w:lineRule="auto"/>
              <w:ind w:right="21" w:firstLine="0"/>
              <w:jc w:val="center"/>
              <w:rPr>
                <w:rFonts w:ascii="Courier New" w:hAnsi="Courier New" w:cs="Courier New"/>
                <w:sz w:val="22"/>
                <w:szCs w:val="24"/>
              </w:rPr>
            </w:pPr>
            <w:r w:rsidRPr="00417B9A">
              <w:rPr>
                <w:rFonts w:ascii="Courier New" w:hAnsi="Courier New" w:cs="Courier New"/>
                <w:sz w:val="22"/>
                <w:szCs w:val="24"/>
              </w:rPr>
              <w:t xml:space="preserve">II </w:t>
            </w:r>
          </w:p>
        </w:tc>
        <w:tc>
          <w:tcPr>
            <w:tcW w:w="2238" w:type="dxa"/>
            <w:tcBorders>
              <w:top w:val="single" w:sz="6" w:space="0" w:color="000000"/>
              <w:left w:val="single" w:sz="6" w:space="0" w:color="000000"/>
              <w:bottom w:val="single" w:sz="6" w:space="0" w:color="000000"/>
              <w:right w:val="single" w:sz="6" w:space="0" w:color="000000"/>
            </w:tcBorders>
          </w:tcPr>
          <w:p w:rsidR="00F36495" w:rsidRPr="00417B9A" w:rsidRDefault="000A1418">
            <w:pPr>
              <w:spacing w:after="0" w:line="259" w:lineRule="auto"/>
              <w:ind w:left="4" w:right="0" w:firstLine="0"/>
              <w:jc w:val="center"/>
              <w:rPr>
                <w:rFonts w:ascii="Courier New" w:hAnsi="Courier New" w:cs="Courier New"/>
                <w:sz w:val="22"/>
                <w:szCs w:val="24"/>
              </w:rPr>
            </w:pPr>
            <w:r w:rsidRPr="00417B9A">
              <w:rPr>
                <w:rFonts w:ascii="Courier New" w:hAnsi="Courier New" w:cs="Courier New"/>
                <w:sz w:val="22"/>
                <w:szCs w:val="24"/>
              </w:rPr>
              <w:t xml:space="preserve"> </w:t>
            </w:r>
          </w:p>
          <w:p w:rsidR="00F36495" w:rsidRPr="00417B9A" w:rsidRDefault="000A1418">
            <w:pPr>
              <w:spacing w:after="0" w:line="259" w:lineRule="auto"/>
              <w:ind w:left="4" w:right="0" w:firstLine="0"/>
              <w:jc w:val="center"/>
              <w:rPr>
                <w:rFonts w:ascii="Courier New" w:hAnsi="Courier New" w:cs="Courier New"/>
                <w:sz w:val="22"/>
                <w:szCs w:val="24"/>
              </w:rPr>
            </w:pPr>
            <w:r w:rsidRPr="00417B9A">
              <w:rPr>
                <w:rFonts w:ascii="Courier New" w:hAnsi="Courier New" w:cs="Courier New"/>
                <w:sz w:val="22"/>
                <w:szCs w:val="24"/>
              </w:rPr>
              <w:t xml:space="preserve"> </w:t>
            </w:r>
          </w:p>
          <w:p w:rsidR="00F36495" w:rsidRPr="00417B9A" w:rsidRDefault="000A1418">
            <w:pPr>
              <w:spacing w:after="0" w:line="259" w:lineRule="auto"/>
              <w:ind w:right="56" w:firstLine="0"/>
              <w:jc w:val="center"/>
              <w:rPr>
                <w:rFonts w:ascii="Courier New" w:hAnsi="Courier New" w:cs="Courier New"/>
                <w:sz w:val="22"/>
                <w:szCs w:val="24"/>
              </w:rPr>
            </w:pPr>
            <w:r w:rsidRPr="00417B9A">
              <w:rPr>
                <w:rFonts w:ascii="Courier New" w:hAnsi="Courier New" w:cs="Courier New"/>
                <w:sz w:val="22"/>
                <w:szCs w:val="24"/>
              </w:rPr>
              <w:t xml:space="preserve">500 </w:t>
            </w:r>
          </w:p>
          <w:p w:rsidR="00F36495" w:rsidRPr="00417B9A" w:rsidRDefault="000A1418">
            <w:pPr>
              <w:spacing w:after="0" w:line="259" w:lineRule="auto"/>
              <w:ind w:right="56" w:firstLine="0"/>
              <w:jc w:val="center"/>
              <w:rPr>
                <w:rFonts w:ascii="Courier New" w:hAnsi="Courier New" w:cs="Courier New"/>
                <w:sz w:val="22"/>
                <w:szCs w:val="24"/>
              </w:rPr>
            </w:pPr>
            <w:r w:rsidRPr="00417B9A">
              <w:rPr>
                <w:rFonts w:ascii="Courier New" w:hAnsi="Courier New" w:cs="Courier New"/>
                <w:sz w:val="22"/>
                <w:szCs w:val="24"/>
              </w:rPr>
              <w:t xml:space="preserve">1000 </w:t>
            </w:r>
          </w:p>
        </w:tc>
      </w:tr>
      <w:tr w:rsidR="00F36495" w:rsidRPr="00417B9A">
        <w:trPr>
          <w:trHeight w:val="285"/>
        </w:trPr>
        <w:tc>
          <w:tcPr>
            <w:tcW w:w="5783" w:type="dxa"/>
            <w:tcBorders>
              <w:top w:val="single" w:sz="6" w:space="0" w:color="000000"/>
              <w:left w:val="single" w:sz="6" w:space="0" w:color="000000"/>
              <w:bottom w:val="single" w:sz="6" w:space="0" w:color="000000"/>
              <w:right w:val="single" w:sz="6" w:space="0" w:color="000000"/>
            </w:tcBorders>
          </w:tcPr>
          <w:p w:rsidR="00F36495" w:rsidRPr="00417B9A" w:rsidRDefault="000A1418">
            <w:pPr>
              <w:spacing w:after="0" w:line="259" w:lineRule="auto"/>
              <w:ind w:right="0" w:firstLine="0"/>
              <w:jc w:val="left"/>
              <w:rPr>
                <w:rFonts w:ascii="Courier New" w:hAnsi="Courier New" w:cs="Courier New"/>
                <w:sz w:val="22"/>
                <w:szCs w:val="24"/>
              </w:rPr>
            </w:pPr>
            <w:r w:rsidRPr="00417B9A">
              <w:rPr>
                <w:rFonts w:ascii="Courier New" w:hAnsi="Courier New" w:cs="Courier New"/>
                <w:sz w:val="22"/>
                <w:szCs w:val="24"/>
              </w:rPr>
              <w:t xml:space="preserve">Склады свежего компоста </w:t>
            </w:r>
          </w:p>
        </w:tc>
        <w:tc>
          <w:tcPr>
            <w:tcW w:w="1847" w:type="dxa"/>
            <w:tcBorders>
              <w:top w:val="single" w:sz="6" w:space="0" w:color="000000"/>
              <w:left w:val="single" w:sz="6" w:space="0" w:color="000000"/>
              <w:bottom w:val="single" w:sz="6" w:space="0" w:color="000000"/>
              <w:right w:val="single" w:sz="6" w:space="0" w:color="000000"/>
            </w:tcBorders>
          </w:tcPr>
          <w:p w:rsidR="00F36495" w:rsidRPr="00417B9A" w:rsidRDefault="000A1418">
            <w:pPr>
              <w:spacing w:after="0" w:line="259" w:lineRule="auto"/>
              <w:ind w:right="21" w:firstLine="0"/>
              <w:jc w:val="center"/>
              <w:rPr>
                <w:rFonts w:ascii="Courier New" w:hAnsi="Courier New" w:cs="Courier New"/>
                <w:sz w:val="22"/>
                <w:szCs w:val="24"/>
              </w:rPr>
            </w:pPr>
            <w:r w:rsidRPr="00417B9A">
              <w:rPr>
                <w:rFonts w:ascii="Courier New" w:hAnsi="Courier New" w:cs="Courier New"/>
                <w:sz w:val="22"/>
                <w:szCs w:val="24"/>
              </w:rPr>
              <w:t xml:space="preserve">II </w:t>
            </w:r>
          </w:p>
        </w:tc>
        <w:tc>
          <w:tcPr>
            <w:tcW w:w="2238" w:type="dxa"/>
            <w:tcBorders>
              <w:top w:val="single" w:sz="6" w:space="0" w:color="000000"/>
              <w:left w:val="single" w:sz="6" w:space="0" w:color="000000"/>
              <w:bottom w:val="single" w:sz="6" w:space="0" w:color="000000"/>
              <w:right w:val="single" w:sz="6" w:space="0" w:color="000000"/>
            </w:tcBorders>
          </w:tcPr>
          <w:p w:rsidR="00F36495" w:rsidRPr="00417B9A" w:rsidRDefault="000A1418">
            <w:pPr>
              <w:spacing w:after="0" w:line="259" w:lineRule="auto"/>
              <w:ind w:right="56" w:firstLine="0"/>
              <w:jc w:val="center"/>
              <w:rPr>
                <w:rFonts w:ascii="Courier New" w:hAnsi="Courier New" w:cs="Courier New"/>
                <w:sz w:val="22"/>
                <w:szCs w:val="24"/>
              </w:rPr>
            </w:pPr>
            <w:r w:rsidRPr="00417B9A">
              <w:rPr>
                <w:rFonts w:ascii="Courier New" w:hAnsi="Courier New" w:cs="Courier New"/>
                <w:sz w:val="22"/>
                <w:szCs w:val="24"/>
              </w:rPr>
              <w:t xml:space="preserve">500 </w:t>
            </w:r>
          </w:p>
        </w:tc>
      </w:tr>
      <w:tr w:rsidR="00F36495" w:rsidRPr="00417B9A">
        <w:trPr>
          <w:trHeight w:val="285"/>
        </w:trPr>
        <w:tc>
          <w:tcPr>
            <w:tcW w:w="5783" w:type="dxa"/>
            <w:tcBorders>
              <w:top w:val="single" w:sz="6" w:space="0" w:color="000000"/>
              <w:left w:val="single" w:sz="6" w:space="0" w:color="000000"/>
              <w:bottom w:val="single" w:sz="6" w:space="0" w:color="000000"/>
              <w:right w:val="single" w:sz="6" w:space="0" w:color="000000"/>
            </w:tcBorders>
          </w:tcPr>
          <w:p w:rsidR="00F36495" w:rsidRPr="00417B9A" w:rsidRDefault="000A1418">
            <w:pPr>
              <w:spacing w:after="0" w:line="259" w:lineRule="auto"/>
              <w:ind w:right="0" w:firstLine="0"/>
              <w:jc w:val="left"/>
              <w:rPr>
                <w:rFonts w:ascii="Courier New" w:hAnsi="Courier New" w:cs="Courier New"/>
                <w:sz w:val="22"/>
                <w:szCs w:val="24"/>
              </w:rPr>
            </w:pPr>
            <w:r w:rsidRPr="00417B9A">
              <w:rPr>
                <w:rFonts w:ascii="Courier New" w:hAnsi="Courier New" w:cs="Courier New"/>
                <w:sz w:val="22"/>
                <w:szCs w:val="24"/>
              </w:rPr>
              <w:t xml:space="preserve">Полигоны </w:t>
            </w:r>
            <w:r w:rsidR="004E611A" w:rsidRPr="00417B9A">
              <w:rPr>
                <w:rFonts w:ascii="Courier New" w:hAnsi="Courier New" w:cs="Courier New"/>
                <w:sz w:val="22"/>
                <w:szCs w:val="24"/>
              </w:rPr>
              <w:t>ТКО</w:t>
            </w:r>
            <w:r w:rsidRPr="00417B9A">
              <w:rPr>
                <w:rFonts w:ascii="Courier New" w:hAnsi="Courier New" w:cs="Courier New"/>
                <w:sz w:val="22"/>
                <w:szCs w:val="24"/>
              </w:rPr>
              <w:t xml:space="preserve"> </w:t>
            </w:r>
          </w:p>
        </w:tc>
        <w:tc>
          <w:tcPr>
            <w:tcW w:w="1847" w:type="dxa"/>
            <w:tcBorders>
              <w:top w:val="single" w:sz="6" w:space="0" w:color="000000"/>
              <w:left w:val="single" w:sz="6" w:space="0" w:color="000000"/>
              <w:bottom w:val="single" w:sz="6" w:space="0" w:color="000000"/>
              <w:right w:val="single" w:sz="6" w:space="0" w:color="000000"/>
            </w:tcBorders>
          </w:tcPr>
          <w:p w:rsidR="00F36495" w:rsidRPr="00417B9A" w:rsidRDefault="000A1418">
            <w:pPr>
              <w:spacing w:after="0" w:line="259" w:lineRule="auto"/>
              <w:ind w:right="21" w:firstLine="0"/>
              <w:jc w:val="center"/>
              <w:rPr>
                <w:rFonts w:ascii="Courier New" w:hAnsi="Courier New" w:cs="Courier New"/>
                <w:sz w:val="22"/>
                <w:szCs w:val="24"/>
              </w:rPr>
            </w:pPr>
            <w:r w:rsidRPr="00417B9A">
              <w:rPr>
                <w:rFonts w:ascii="Courier New" w:hAnsi="Courier New" w:cs="Courier New"/>
                <w:sz w:val="22"/>
                <w:szCs w:val="24"/>
              </w:rPr>
              <w:t xml:space="preserve">II </w:t>
            </w:r>
          </w:p>
        </w:tc>
        <w:tc>
          <w:tcPr>
            <w:tcW w:w="2238" w:type="dxa"/>
            <w:tcBorders>
              <w:top w:val="single" w:sz="6" w:space="0" w:color="000000"/>
              <w:left w:val="single" w:sz="6" w:space="0" w:color="000000"/>
              <w:bottom w:val="single" w:sz="6" w:space="0" w:color="000000"/>
              <w:right w:val="single" w:sz="6" w:space="0" w:color="000000"/>
            </w:tcBorders>
          </w:tcPr>
          <w:p w:rsidR="00F36495" w:rsidRPr="00417B9A" w:rsidRDefault="000A1418">
            <w:pPr>
              <w:spacing w:after="0" w:line="259" w:lineRule="auto"/>
              <w:ind w:right="56" w:firstLine="0"/>
              <w:jc w:val="center"/>
              <w:rPr>
                <w:rFonts w:ascii="Courier New" w:hAnsi="Courier New" w:cs="Courier New"/>
                <w:sz w:val="22"/>
                <w:szCs w:val="24"/>
              </w:rPr>
            </w:pPr>
            <w:r w:rsidRPr="00417B9A">
              <w:rPr>
                <w:rFonts w:ascii="Courier New" w:hAnsi="Courier New" w:cs="Courier New"/>
                <w:sz w:val="22"/>
                <w:szCs w:val="24"/>
              </w:rPr>
              <w:t xml:space="preserve">500 </w:t>
            </w:r>
          </w:p>
        </w:tc>
      </w:tr>
      <w:tr w:rsidR="00F36495" w:rsidRPr="00417B9A">
        <w:trPr>
          <w:trHeight w:val="286"/>
        </w:trPr>
        <w:tc>
          <w:tcPr>
            <w:tcW w:w="5783" w:type="dxa"/>
            <w:tcBorders>
              <w:top w:val="single" w:sz="6" w:space="0" w:color="000000"/>
              <w:left w:val="single" w:sz="6" w:space="0" w:color="000000"/>
              <w:bottom w:val="single" w:sz="6" w:space="0" w:color="000000"/>
              <w:right w:val="single" w:sz="6" w:space="0" w:color="000000"/>
            </w:tcBorders>
          </w:tcPr>
          <w:p w:rsidR="00F36495" w:rsidRPr="00417B9A" w:rsidRDefault="000A1418">
            <w:pPr>
              <w:spacing w:after="0" w:line="259" w:lineRule="auto"/>
              <w:ind w:right="0" w:firstLine="0"/>
              <w:jc w:val="left"/>
              <w:rPr>
                <w:rFonts w:ascii="Courier New" w:hAnsi="Courier New" w:cs="Courier New"/>
                <w:sz w:val="22"/>
                <w:szCs w:val="24"/>
              </w:rPr>
            </w:pPr>
            <w:r w:rsidRPr="00417B9A">
              <w:rPr>
                <w:rFonts w:ascii="Courier New" w:hAnsi="Courier New" w:cs="Courier New"/>
                <w:sz w:val="22"/>
                <w:szCs w:val="24"/>
              </w:rPr>
              <w:t xml:space="preserve">Сливные станции </w:t>
            </w:r>
          </w:p>
        </w:tc>
        <w:tc>
          <w:tcPr>
            <w:tcW w:w="1847" w:type="dxa"/>
            <w:tcBorders>
              <w:top w:val="single" w:sz="6" w:space="0" w:color="000000"/>
              <w:left w:val="single" w:sz="6" w:space="0" w:color="000000"/>
              <w:bottom w:val="single" w:sz="6" w:space="0" w:color="000000"/>
              <w:right w:val="single" w:sz="6" w:space="0" w:color="000000"/>
            </w:tcBorders>
          </w:tcPr>
          <w:p w:rsidR="00F36495" w:rsidRPr="00417B9A" w:rsidRDefault="000A1418">
            <w:pPr>
              <w:spacing w:after="0" w:line="259" w:lineRule="auto"/>
              <w:ind w:right="36" w:firstLine="0"/>
              <w:jc w:val="center"/>
              <w:rPr>
                <w:rFonts w:ascii="Courier New" w:hAnsi="Courier New" w:cs="Courier New"/>
                <w:sz w:val="22"/>
                <w:szCs w:val="24"/>
              </w:rPr>
            </w:pPr>
            <w:r w:rsidRPr="00417B9A">
              <w:rPr>
                <w:rFonts w:ascii="Courier New" w:hAnsi="Courier New" w:cs="Courier New"/>
                <w:sz w:val="22"/>
                <w:szCs w:val="24"/>
              </w:rPr>
              <w:t xml:space="preserve">III </w:t>
            </w:r>
          </w:p>
        </w:tc>
        <w:tc>
          <w:tcPr>
            <w:tcW w:w="2238" w:type="dxa"/>
            <w:tcBorders>
              <w:top w:val="single" w:sz="6" w:space="0" w:color="000000"/>
              <w:left w:val="single" w:sz="6" w:space="0" w:color="000000"/>
              <w:bottom w:val="single" w:sz="6" w:space="0" w:color="000000"/>
              <w:right w:val="single" w:sz="6" w:space="0" w:color="000000"/>
            </w:tcBorders>
          </w:tcPr>
          <w:p w:rsidR="00F36495" w:rsidRPr="00417B9A" w:rsidRDefault="000A1418">
            <w:pPr>
              <w:spacing w:after="0" w:line="259" w:lineRule="auto"/>
              <w:ind w:right="56" w:firstLine="0"/>
              <w:jc w:val="center"/>
              <w:rPr>
                <w:rFonts w:ascii="Courier New" w:hAnsi="Courier New" w:cs="Courier New"/>
                <w:sz w:val="22"/>
                <w:szCs w:val="24"/>
              </w:rPr>
            </w:pPr>
            <w:r w:rsidRPr="00417B9A">
              <w:rPr>
                <w:rFonts w:ascii="Courier New" w:hAnsi="Courier New" w:cs="Courier New"/>
                <w:sz w:val="22"/>
                <w:szCs w:val="24"/>
              </w:rPr>
              <w:t xml:space="preserve">500 </w:t>
            </w:r>
          </w:p>
        </w:tc>
      </w:tr>
      <w:tr w:rsidR="00F36495" w:rsidRPr="00417B9A">
        <w:trPr>
          <w:trHeight w:val="286"/>
        </w:trPr>
        <w:tc>
          <w:tcPr>
            <w:tcW w:w="5783" w:type="dxa"/>
            <w:tcBorders>
              <w:top w:val="single" w:sz="6" w:space="0" w:color="000000"/>
              <w:left w:val="single" w:sz="6" w:space="0" w:color="000000"/>
              <w:bottom w:val="single" w:sz="6" w:space="0" w:color="000000"/>
              <w:right w:val="single" w:sz="6" w:space="0" w:color="000000"/>
            </w:tcBorders>
          </w:tcPr>
          <w:p w:rsidR="00F36495" w:rsidRPr="00417B9A" w:rsidRDefault="000A1418">
            <w:pPr>
              <w:spacing w:after="0" w:line="259" w:lineRule="auto"/>
              <w:ind w:right="0" w:firstLine="0"/>
              <w:jc w:val="left"/>
              <w:rPr>
                <w:rFonts w:ascii="Courier New" w:hAnsi="Courier New" w:cs="Courier New"/>
                <w:sz w:val="22"/>
                <w:szCs w:val="24"/>
              </w:rPr>
            </w:pPr>
            <w:r w:rsidRPr="00417B9A">
              <w:rPr>
                <w:rFonts w:ascii="Courier New" w:hAnsi="Courier New" w:cs="Courier New"/>
                <w:sz w:val="22"/>
                <w:szCs w:val="24"/>
              </w:rPr>
              <w:t xml:space="preserve">Центральные базы по сбору утильсырья </w:t>
            </w:r>
          </w:p>
        </w:tc>
        <w:tc>
          <w:tcPr>
            <w:tcW w:w="1847" w:type="dxa"/>
            <w:tcBorders>
              <w:top w:val="single" w:sz="6" w:space="0" w:color="000000"/>
              <w:left w:val="single" w:sz="6" w:space="0" w:color="000000"/>
              <w:bottom w:val="single" w:sz="6" w:space="0" w:color="000000"/>
              <w:right w:val="single" w:sz="6" w:space="0" w:color="000000"/>
            </w:tcBorders>
          </w:tcPr>
          <w:p w:rsidR="00F36495" w:rsidRPr="00417B9A" w:rsidRDefault="000A1418">
            <w:pPr>
              <w:spacing w:after="0" w:line="259" w:lineRule="auto"/>
              <w:ind w:left="22" w:right="0" w:firstLine="0"/>
              <w:jc w:val="center"/>
              <w:rPr>
                <w:rFonts w:ascii="Courier New" w:hAnsi="Courier New" w:cs="Courier New"/>
                <w:sz w:val="22"/>
                <w:szCs w:val="24"/>
              </w:rPr>
            </w:pPr>
            <w:r w:rsidRPr="00417B9A">
              <w:rPr>
                <w:rFonts w:ascii="Courier New" w:hAnsi="Courier New" w:cs="Courier New"/>
                <w:sz w:val="22"/>
                <w:szCs w:val="24"/>
              </w:rPr>
              <w:t xml:space="preserve">III </w:t>
            </w:r>
          </w:p>
        </w:tc>
        <w:tc>
          <w:tcPr>
            <w:tcW w:w="2238" w:type="dxa"/>
            <w:tcBorders>
              <w:top w:val="single" w:sz="6" w:space="0" w:color="000000"/>
              <w:left w:val="single" w:sz="6" w:space="0" w:color="000000"/>
              <w:bottom w:val="single" w:sz="6" w:space="0" w:color="000000"/>
              <w:right w:val="single" w:sz="6" w:space="0" w:color="000000"/>
            </w:tcBorders>
          </w:tcPr>
          <w:p w:rsidR="00F36495" w:rsidRPr="00417B9A" w:rsidRDefault="000A1418">
            <w:pPr>
              <w:spacing w:after="0" w:line="259" w:lineRule="auto"/>
              <w:ind w:left="2" w:right="0" w:firstLine="0"/>
              <w:jc w:val="center"/>
              <w:rPr>
                <w:rFonts w:ascii="Courier New" w:hAnsi="Courier New" w:cs="Courier New"/>
                <w:sz w:val="22"/>
                <w:szCs w:val="24"/>
              </w:rPr>
            </w:pPr>
            <w:r w:rsidRPr="00417B9A">
              <w:rPr>
                <w:rFonts w:ascii="Courier New" w:hAnsi="Courier New" w:cs="Courier New"/>
                <w:sz w:val="22"/>
                <w:szCs w:val="24"/>
              </w:rPr>
              <w:t xml:space="preserve">300 </w:t>
            </w:r>
          </w:p>
        </w:tc>
      </w:tr>
      <w:tr w:rsidR="00F36495" w:rsidRPr="00417B9A">
        <w:trPr>
          <w:trHeight w:val="285"/>
        </w:trPr>
        <w:tc>
          <w:tcPr>
            <w:tcW w:w="5783" w:type="dxa"/>
            <w:tcBorders>
              <w:top w:val="single" w:sz="6" w:space="0" w:color="000000"/>
              <w:left w:val="single" w:sz="6" w:space="0" w:color="000000"/>
              <w:bottom w:val="single" w:sz="6" w:space="0" w:color="000000"/>
              <w:right w:val="single" w:sz="6" w:space="0" w:color="000000"/>
            </w:tcBorders>
          </w:tcPr>
          <w:p w:rsidR="00F36495" w:rsidRPr="00417B9A" w:rsidRDefault="000A1418">
            <w:pPr>
              <w:spacing w:after="0" w:line="259" w:lineRule="auto"/>
              <w:ind w:right="0" w:firstLine="0"/>
              <w:jc w:val="left"/>
              <w:rPr>
                <w:rFonts w:ascii="Courier New" w:hAnsi="Courier New" w:cs="Courier New"/>
                <w:sz w:val="22"/>
                <w:szCs w:val="24"/>
              </w:rPr>
            </w:pPr>
            <w:r w:rsidRPr="00417B9A">
              <w:rPr>
                <w:rFonts w:ascii="Courier New" w:hAnsi="Courier New" w:cs="Courier New"/>
                <w:sz w:val="22"/>
                <w:szCs w:val="24"/>
              </w:rPr>
              <w:t xml:space="preserve">Мусороперегрузочные станции </w:t>
            </w:r>
          </w:p>
        </w:tc>
        <w:tc>
          <w:tcPr>
            <w:tcW w:w="1847" w:type="dxa"/>
            <w:tcBorders>
              <w:top w:val="single" w:sz="6" w:space="0" w:color="000000"/>
              <w:left w:val="single" w:sz="6" w:space="0" w:color="000000"/>
              <w:bottom w:val="single" w:sz="6" w:space="0" w:color="000000"/>
              <w:right w:val="single" w:sz="6" w:space="0" w:color="000000"/>
            </w:tcBorders>
          </w:tcPr>
          <w:p w:rsidR="00F36495" w:rsidRPr="00417B9A" w:rsidRDefault="000A1418">
            <w:pPr>
              <w:spacing w:after="0" w:line="259" w:lineRule="auto"/>
              <w:ind w:left="40" w:right="0" w:firstLine="0"/>
              <w:jc w:val="center"/>
              <w:rPr>
                <w:rFonts w:ascii="Courier New" w:hAnsi="Courier New" w:cs="Courier New"/>
                <w:sz w:val="22"/>
                <w:szCs w:val="24"/>
              </w:rPr>
            </w:pPr>
            <w:r w:rsidRPr="00417B9A">
              <w:rPr>
                <w:rFonts w:ascii="Courier New" w:hAnsi="Courier New" w:cs="Courier New"/>
                <w:sz w:val="22"/>
                <w:szCs w:val="24"/>
              </w:rPr>
              <w:t xml:space="preserve">IV </w:t>
            </w:r>
          </w:p>
        </w:tc>
        <w:tc>
          <w:tcPr>
            <w:tcW w:w="2238" w:type="dxa"/>
            <w:tcBorders>
              <w:top w:val="single" w:sz="6" w:space="0" w:color="000000"/>
              <w:left w:val="single" w:sz="6" w:space="0" w:color="000000"/>
              <w:bottom w:val="single" w:sz="6" w:space="0" w:color="000000"/>
              <w:right w:val="single" w:sz="6" w:space="0" w:color="000000"/>
            </w:tcBorders>
          </w:tcPr>
          <w:p w:rsidR="00F36495" w:rsidRPr="00417B9A" w:rsidRDefault="000A1418">
            <w:pPr>
              <w:spacing w:after="0" w:line="259" w:lineRule="auto"/>
              <w:ind w:left="2" w:right="0" w:firstLine="0"/>
              <w:jc w:val="center"/>
              <w:rPr>
                <w:rFonts w:ascii="Courier New" w:hAnsi="Courier New" w:cs="Courier New"/>
                <w:sz w:val="22"/>
                <w:szCs w:val="24"/>
              </w:rPr>
            </w:pPr>
            <w:r w:rsidRPr="00417B9A">
              <w:rPr>
                <w:rFonts w:ascii="Courier New" w:hAnsi="Courier New" w:cs="Courier New"/>
                <w:sz w:val="22"/>
                <w:szCs w:val="24"/>
              </w:rPr>
              <w:t xml:space="preserve">100 </w:t>
            </w:r>
          </w:p>
        </w:tc>
      </w:tr>
      <w:tr w:rsidR="00F36495" w:rsidRPr="00417B9A">
        <w:trPr>
          <w:trHeight w:val="555"/>
        </w:trPr>
        <w:tc>
          <w:tcPr>
            <w:tcW w:w="5783" w:type="dxa"/>
            <w:tcBorders>
              <w:top w:val="single" w:sz="6" w:space="0" w:color="000000"/>
              <w:left w:val="single" w:sz="6" w:space="0" w:color="000000"/>
              <w:bottom w:val="single" w:sz="6" w:space="0" w:color="000000"/>
              <w:right w:val="single" w:sz="6" w:space="0" w:color="000000"/>
            </w:tcBorders>
          </w:tcPr>
          <w:p w:rsidR="00F36495" w:rsidRPr="00417B9A" w:rsidRDefault="000A1418">
            <w:pPr>
              <w:spacing w:after="0" w:line="259" w:lineRule="auto"/>
              <w:ind w:right="0" w:firstLine="0"/>
              <w:jc w:val="left"/>
              <w:rPr>
                <w:rFonts w:ascii="Courier New" w:hAnsi="Courier New" w:cs="Courier New"/>
                <w:sz w:val="22"/>
                <w:szCs w:val="24"/>
              </w:rPr>
            </w:pPr>
            <w:r w:rsidRPr="00417B9A">
              <w:rPr>
                <w:rFonts w:ascii="Courier New" w:hAnsi="Courier New" w:cs="Courier New"/>
                <w:sz w:val="22"/>
                <w:szCs w:val="24"/>
              </w:rPr>
              <w:t xml:space="preserve">Базы по содержанию и ремонту уборочных машин и механизмов </w:t>
            </w:r>
          </w:p>
        </w:tc>
        <w:tc>
          <w:tcPr>
            <w:tcW w:w="1847" w:type="dxa"/>
            <w:tcBorders>
              <w:top w:val="single" w:sz="6" w:space="0" w:color="000000"/>
              <w:left w:val="single" w:sz="6" w:space="0" w:color="000000"/>
              <w:bottom w:val="single" w:sz="6" w:space="0" w:color="000000"/>
              <w:right w:val="single" w:sz="6" w:space="0" w:color="000000"/>
            </w:tcBorders>
            <w:vAlign w:val="center"/>
          </w:tcPr>
          <w:p w:rsidR="00F36495" w:rsidRPr="00417B9A" w:rsidRDefault="000A1418">
            <w:pPr>
              <w:spacing w:after="0" w:line="259" w:lineRule="auto"/>
              <w:ind w:left="40" w:right="0" w:firstLine="0"/>
              <w:jc w:val="center"/>
              <w:rPr>
                <w:rFonts w:ascii="Courier New" w:hAnsi="Courier New" w:cs="Courier New"/>
                <w:sz w:val="22"/>
                <w:szCs w:val="24"/>
              </w:rPr>
            </w:pPr>
            <w:r w:rsidRPr="00417B9A">
              <w:rPr>
                <w:rFonts w:ascii="Courier New" w:hAnsi="Courier New" w:cs="Courier New"/>
                <w:sz w:val="22"/>
                <w:szCs w:val="24"/>
              </w:rPr>
              <w:t xml:space="preserve">IV </w:t>
            </w:r>
          </w:p>
        </w:tc>
        <w:tc>
          <w:tcPr>
            <w:tcW w:w="2238" w:type="dxa"/>
            <w:tcBorders>
              <w:top w:val="single" w:sz="6" w:space="0" w:color="000000"/>
              <w:left w:val="single" w:sz="6" w:space="0" w:color="000000"/>
              <w:bottom w:val="single" w:sz="6" w:space="0" w:color="000000"/>
              <w:right w:val="single" w:sz="6" w:space="0" w:color="000000"/>
            </w:tcBorders>
            <w:vAlign w:val="center"/>
          </w:tcPr>
          <w:p w:rsidR="00F36495" w:rsidRPr="00417B9A" w:rsidRDefault="000A1418">
            <w:pPr>
              <w:spacing w:after="0" w:line="259" w:lineRule="auto"/>
              <w:ind w:left="2" w:right="0" w:firstLine="0"/>
              <w:jc w:val="center"/>
              <w:rPr>
                <w:rFonts w:ascii="Courier New" w:hAnsi="Courier New" w:cs="Courier New"/>
                <w:sz w:val="22"/>
                <w:szCs w:val="24"/>
              </w:rPr>
            </w:pPr>
            <w:r w:rsidRPr="00417B9A">
              <w:rPr>
                <w:rFonts w:ascii="Courier New" w:hAnsi="Courier New" w:cs="Courier New"/>
                <w:sz w:val="22"/>
                <w:szCs w:val="24"/>
              </w:rPr>
              <w:t xml:space="preserve">100 </w:t>
            </w:r>
          </w:p>
        </w:tc>
      </w:tr>
    </w:tbl>
    <w:p w:rsidR="00F36495" w:rsidRPr="00CB77AB" w:rsidRDefault="000A1418">
      <w:pPr>
        <w:spacing w:after="18" w:line="259" w:lineRule="auto"/>
        <w:ind w:left="706" w:right="0" w:firstLine="0"/>
        <w:jc w:val="left"/>
        <w:rPr>
          <w:rFonts w:ascii="Arial" w:hAnsi="Arial" w:cs="Arial"/>
          <w:sz w:val="24"/>
          <w:szCs w:val="24"/>
        </w:rPr>
      </w:pPr>
      <w:r w:rsidRPr="00CB77AB">
        <w:rPr>
          <w:rFonts w:ascii="Arial" w:hAnsi="Arial" w:cs="Arial"/>
          <w:color w:val="FF0000"/>
          <w:sz w:val="24"/>
          <w:szCs w:val="24"/>
        </w:rPr>
        <w:t xml:space="preserve"> </w:t>
      </w:r>
    </w:p>
    <w:p w:rsidR="00F36495" w:rsidRPr="00CB77AB" w:rsidRDefault="000A1418">
      <w:pPr>
        <w:spacing w:after="61" w:line="259" w:lineRule="auto"/>
        <w:ind w:left="706" w:right="0" w:firstLine="0"/>
        <w:jc w:val="left"/>
        <w:rPr>
          <w:rFonts w:ascii="Arial" w:hAnsi="Arial" w:cs="Arial"/>
          <w:sz w:val="24"/>
          <w:szCs w:val="24"/>
        </w:rPr>
      </w:pPr>
      <w:r w:rsidRPr="00CB77AB">
        <w:rPr>
          <w:rFonts w:ascii="Arial" w:hAnsi="Arial" w:cs="Arial"/>
          <w:color w:val="FF0000"/>
          <w:sz w:val="24"/>
          <w:szCs w:val="24"/>
        </w:rPr>
        <w:t xml:space="preserve"> </w:t>
      </w:r>
    </w:p>
    <w:p w:rsidR="00F36495" w:rsidRPr="00CB77AB" w:rsidRDefault="008D5BDB" w:rsidP="000C7424">
      <w:pPr>
        <w:pStyle w:val="3"/>
        <w:spacing w:after="48"/>
        <w:ind w:left="-5"/>
        <w:rPr>
          <w:rFonts w:ascii="Arial" w:hAnsi="Arial" w:cs="Arial"/>
          <w:i/>
          <w:sz w:val="24"/>
          <w:szCs w:val="24"/>
        </w:rPr>
      </w:pPr>
      <w:bookmarkStart w:id="45" w:name="_Toc522353195"/>
      <w:r w:rsidRPr="00CB77AB">
        <w:rPr>
          <w:rFonts w:ascii="Arial" w:hAnsi="Arial" w:cs="Arial"/>
          <w:i/>
          <w:sz w:val="24"/>
          <w:szCs w:val="24"/>
        </w:rPr>
        <w:t>3.</w:t>
      </w:r>
      <w:r w:rsidR="009D16E7" w:rsidRPr="00CB77AB">
        <w:rPr>
          <w:rFonts w:ascii="Arial" w:hAnsi="Arial" w:cs="Arial"/>
          <w:i/>
          <w:sz w:val="24"/>
          <w:szCs w:val="24"/>
        </w:rPr>
        <w:t>8</w:t>
      </w:r>
      <w:r w:rsidR="000A1418" w:rsidRPr="00CB77AB">
        <w:rPr>
          <w:rFonts w:ascii="Arial" w:hAnsi="Arial" w:cs="Arial"/>
          <w:i/>
          <w:sz w:val="24"/>
          <w:szCs w:val="24"/>
        </w:rPr>
        <w:t>. Структура затрат на осуществление процесса обращения с отходами</w:t>
      </w:r>
      <w:bookmarkEnd w:id="45"/>
    </w:p>
    <w:p w:rsidR="009D16E7" w:rsidRPr="00CB77AB" w:rsidRDefault="009D16E7" w:rsidP="009D16E7">
      <w:pPr>
        <w:pStyle w:val="ConsPlusNormal"/>
        <w:spacing w:after="5" w:line="290" w:lineRule="auto"/>
        <w:ind w:firstLine="720"/>
        <w:jc w:val="both"/>
        <w:rPr>
          <w:sz w:val="24"/>
          <w:szCs w:val="24"/>
        </w:rPr>
      </w:pPr>
    </w:p>
    <w:p w:rsidR="009D16E7" w:rsidRPr="00CB77AB" w:rsidRDefault="009D16E7" w:rsidP="009D16E7">
      <w:pPr>
        <w:pStyle w:val="ConsPlusNormal"/>
        <w:spacing w:after="5" w:line="290" w:lineRule="auto"/>
        <w:ind w:firstLine="720"/>
        <w:jc w:val="both"/>
        <w:rPr>
          <w:sz w:val="24"/>
          <w:szCs w:val="24"/>
        </w:rPr>
      </w:pPr>
      <w:r w:rsidRPr="00CB77AB">
        <w:rPr>
          <w:sz w:val="24"/>
          <w:szCs w:val="24"/>
        </w:rPr>
        <w:t xml:space="preserve">Ежегодно в бюджете муниципального образования, физических и юридических лиц предусматривается финансирование благоустройства территории поселения. Объемы капиталовложений корректируются ежегодно, в зависимости от санитарной обстановки и бюджетного финансирования. </w:t>
      </w:r>
    </w:p>
    <w:p w:rsidR="009D16E7" w:rsidRPr="00CB77AB" w:rsidRDefault="009D16E7" w:rsidP="009D16E7">
      <w:pPr>
        <w:pStyle w:val="211"/>
        <w:spacing w:after="5" w:line="290" w:lineRule="auto"/>
        <w:ind w:left="0" w:firstLine="720"/>
        <w:jc w:val="both"/>
        <w:rPr>
          <w:rFonts w:ascii="Arial" w:hAnsi="Arial" w:cs="Arial"/>
          <w:b w:val="0"/>
          <w:sz w:val="24"/>
          <w:szCs w:val="24"/>
          <w:lang w:val="ru-RU"/>
        </w:rPr>
      </w:pPr>
      <w:r w:rsidRPr="00CB77AB">
        <w:rPr>
          <w:rFonts w:ascii="Arial" w:hAnsi="Arial" w:cs="Arial"/>
          <w:b w:val="0"/>
          <w:sz w:val="24"/>
          <w:szCs w:val="24"/>
          <w:lang w:val="ru-RU"/>
        </w:rPr>
        <w:t>Ведомость объемов и стоимости работ по развитию системы обращения с отходами приведены в таблице 3.11.</w:t>
      </w:r>
    </w:p>
    <w:p w:rsidR="009D16E7" w:rsidRPr="00CB77AB" w:rsidRDefault="009D16E7" w:rsidP="009D16E7">
      <w:pPr>
        <w:pStyle w:val="211"/>
        <w:spacing w:after="5" w:line="290" w:lineRule="auto"/>
        <w:ind w:left="0" w:firstLine="720"/>
        <w:jc w:val="both"/>
        <w:rPr>
          <w:rFonts w:ascii="Arial" w:hAnsi="Arial" w:cs="Arial"/>
          <w:sz w:val="24"/>
          <w:szCs w:val="24"/>
          <w:lang w:val="ru-RU"/>
        </w:rPr>
      </w:pPr>
    </w:p>
    <w:p w:rsidR="009D16E7" w:rsidRPr="00CB77AB" w:rsidRDefault="009D16E7" w:rsidP="009D16E7">
      <w:pPr>
        <w:spacing w:after="160" w:line="259" w:lineRule="auto"/>
        <w:ind w:right="0" w:firstLine="0"/>
        <w:jc w:val="left"/>
        <w:rPr>
          <w:rFonts w:ascii="Arial" w:hAnsi="Arial" w:cs="Arial"/>
          <w:bCs/>
          <w:color w:val="auto"/>
          <w:sz w:val="24"/>
          <w:szCs w:val="24"/>
          <w:lang w:eastAsia="en-US"/>
        </w:rPr>
      </w:pPr>
      <w:r w:rsidRPr="00CB77AB">
        <w:rPr>
          <w:rFonts w:ascii="Arial" w:hAnsi="Arial" w:cs="Arial"/>
          <w:b/>
          <w:sz w:val="24"/>
          <w:szCs w:val="24"/>
        </w:rPr>
        <w:br w:type="page"/>
      </w:r>
    </w:p>
    <w:p w:rsidR="009D16E7" w:rsidRPr="00CB77AB" w:rsidRDefault="009D16E7" w:rsidP="009D16E7">
      <w:pPr>
        <w:pStyle w:val="211"/>
        <w:spacing w:after="5" w:line="290" w:lineRule="auto"/>
        <w:ind w:left="0" w:firstLine="720"/>
        <w:jc w:val="both"/>
        <w:rPr>
          <w:rFonts w:ascii="Arial" w:hAnsi="Arial" w:cs="Arial"/>
          <w:sz w:val="24"/>
          <w:szCs w:val="24"/>
          <w:lang w:val="ru-RU"/>
        </w:rPr>
      </w:pPr>
      <w:r w:rsidRPr="00CB77AB">
        <w:rPr>
          <w:rFonts w:ascii="Arial" w:hAnsi="Arial" w:cs="Arial"/>
          <w:b w:val="0"/>
          <w:sz w:val="24"/>
          <w:szCs w:val="24"/>
          <w:lang w:val="ru-RU"/>
        </w:rPr>
        <w:lastRenderedPageBreak/>
        <w:t>Таблица 3.11.</w:t>
      </w:r>
      <w:r w:rsidRPr="00CB77AB">
        <w:rPr>
          <w:rFonts w:ascii="Arial" w:hAnsi="Arial" w:cs="Arial"/>
          <w:sz w:val="24"/>
          <w:szCs w:val="24"/>
          <w:lang w:val="ru-RU"/>
        </w:rPr>
        <w:t xml:space="preserve"> </w:t>
      </w:r>
    </w:p>
    <w:p w:rsidR="009D16E7" w:rsidRPr="00CB77AB" w:rsidRDefault="009D16E7" w:rsidP="009D16E7">
      <w:pPr>
        <w:pStyle w:val="211"/>
        <w:spacing w:after="5" w:line="290" w:lineRule="auto"/>
        <w:ind w:left="0" w:firstLine="720"/>
        <w:jc w:val="center"/>
        <w:rPr>
          <w:rFonts w:ascii="Arial" w:hAnsi="Arial" w:cs="Arial"/>
          <w:b w:val="0"/>
          <w:sz w:val="24"/>
          <w:szCs w:val="24"/>
          <w:lang w:val="ru-RU"/>
        </w:rPr>
      </w:pPr>
      <w:r w:rsidRPr="00CB77AB">
        <w:rPr>
          <w:rFonts w:ascii="Arial" w:hAnsi="Arial" w:cs="Arial"/>
          <w:b w:val="0"/>
          <w:sz w:val="24"/>
          <w:szCs w:val="24"/>
          <w:lang w:val="ru-RU"/>
        </w:rPr>
        <w:t>Ведомость объемов и стоимости работ</w:t>
      </w:r>
    </w:p>
    <w:tbl>
      <w:tblPr>
        <w:tblW w:w="49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49"/>
        <w:gridCol w:w="937"/>
        <w:gridCol w:w="822"/>
        <w:gridCol w:w="1161"/>
        <w:gridCol w:w="1091"/>
        <w:gridCol w:w="971"/>
        <w:gridCol w:w="1059"/>
      </w:tblGrid>
      <w:tr w:rsidR="009D16E7" w:rsidRPr="00417B9A" w:rsidTr="00DB2B69">
        <w:trPr>
          <w:trHeight w:val="315"/>
        </w:trPr>
        <w:tc>
          <w:tcPr>
            <w:tcW w:w="1914" w:type="pct"/>
            <w:vMerge w:val="restart"/>
            <w:shd w:val="clear" w:color="auto" w:fill="auto"/>
            <w:vAlign w:val="center"/>
            <w:hideMark/>
          </w:tcPr>
          <w:p w:rsidR="009D16E7" w:rsidRPr="00417B9A" w:rsidRDefault="009D16E7" w:rsidP="009D16E7">
            <w:pPr>
              <w:spacing w:line="276" w:lineRule="auto"/>
              <w:ind w:right="0" w:firstLine="0"/>
              <w:jc w:val="center"/>
              <w:rPr>
                <w:rFonts w:ascii="Courier New" w:hAnsi="Courier New" w:cs="Courier New"/>
                <w:sz w:val="22"/>
              </w:rPr>
            </w:pPr>
            <w:r w:rsidRPr="00417B9A">
              <w:rPr>
                <w:rFonts w:ascii="Courier New" w:hAnsi="Courier New" w:cs="Courier New"/>
                <w:sz w:val="22"/>
              </w:rPr>
              <w:t>Наименование мероприятий</w:t>
            </w:r>
          </w:p>
        </w:tc>
        <w:tc>
          <w:tcPr>
            <w:tcW w:w="478" w:type="pct"/>
            <w:vMerge w:val="restart"/>
            <w:shd w:val="clear" w:color="auto" w:fill="auto"/>
            <w:vAlign w:val="center"/>
            <w:hideMark/>
          </w:tcPr>
          <w:p w:rsidR="009D16E7" w:rsidRPr="00417B9A" w:rsidRDefault="009D16E7" w:rsidP="009D16E7">
            <w:pPr>
              <w:spacing w:line="276" w:lineRule="auto"/>
              <w:ind w:right="0" w:firstLine="0"/>
              <w:jc w:val="center"/>
              <w:rPr>
                <w:rFonts w:ascii="Courier New" w:hAnsi="Courier New" w:cs="Courier New"/>
                <w:sz w:val="22"/>
              </w:rPr>
            </w:pPr>
            <w:r w:rsidRPr="00417B9A">
              <w:rPr>
                <w:rFonts w:ascii="Courier New" w:hAnsi="Courier New" w:cs="Courier New"/>
                <w:sz w:val="22"/>
              </w:rPr>
              <w:t>Ед.изм.</w:t>
            </w:r>
          </w:p>
        </w:tc>
        <w:tc>
          <w:tcPr>
            <w:tcW w:w="420" w:type="pct"/>
            <w:vMerge w:val="restart"/>
            <w:shd w:val="clear" w:color="auto" w:fill="auto"/>
            <w:textDirection w:val="btLr"/>
            <w:vAlign w:val="center"/>
            <w:hideMark/>
          </w:tcPr>
          <w:p w:rsidR="009D16E7" w:rsidRPr="00417B9A" w:rsidRDefault="009D16E7" w:rsidP="009D16E7">
            <w:pPr>
              <w:spacing w:line="276" w:lineRule="auto"/>
              <w:ind w:left="113" w:right="113" w:firstLine="0"/>
              <w:jc w:val="center"/>
              <w:rPr>
                <w:rFonts w:ascii="Courier New" w:hAnsi="Courier New" w:cs="Courier New"/>
                <w:sz w:val="22"/>
              </w:rPr>
            </w:pPr>
            <w:r w:rsidRPr="00417B9A">
              <w:rPr>
                <w:rFonts w:ascii="Courier New" w:hAnsi="Courier New" w:cs="Courier New"/>
                <w:sz w:val="22"/>
              </w:rPr>
              <w:t>Объемные показатели</w:t>
            </w:r>
          </w:p>
        </w:tc>
        <w:tc>
          <w:tcPr>
            <w:tcW w:w="593" w:type="pct"/>
            <w:vMerge w:val="restart"/>
            <w:shd w:val="clear" w:color="auto" w:fill="auto"/>
            <w:textDirection w:val="btLr"/>
            <w:vAlign w:val="center"/>
            <w:hideMark/>
          </w:tcPr>
          <w:p w:rsidR="009D16E7" w:rsidRPr="00417B9A" w:rsidRDefault="009D16E7" w:rsidP="009D16E7">
            <w:pPr>
              <w:spacing w:line="276" w:lineRule="auto"/>
              <w:ind w:left="113" w:right="113" w:firstLine="0"/>
              <w:jc w:val="center"/>
              <w:rPr>
                <w:rFonts w:ascii="Courier New" w:hAnsi="Courier New" w:cs="Courier New"/>
                <w:sz w:val="22"/>
              </w:rPr>
            </w:pPr>
            <w:r w:rsidRPr="00417B9A">
              <w:rPr>
                <w:rFonts w:ascii="Courier New" w:hAnsi="Courier New" w:cs="Courier New"/>
                <w:sz w:val="22"/>
              </w:rPr>
              <w:t xml:space="preserve">Финансовые потребности, всего, тыс.руб </w:t>
            </w:r>
          </w:p>
        </w:tc>
        <w:tc>
          <w:tcPr>
            <w:tcW w:w="1594" w:type="pct"/>
            <w:gridSpan w:val="3"/>
            <w:shd w:val="clear" w:color="auto" w:fill="auto"/>
            <w:vAlign w:val="center"/>
            <w:hideMark/>
          </w:tcPr>
          <w:p w:rsidR="009D16E7" w:rsidRPr="00417B9A" w:rsidRDefault="009D16E7" w:rsidP="009D16E7">
            <w:pPr>
              <w:spacing w:line="276" w:lineRule="auto"/>
              <w:ind w:right="0" w:firstLine="0"/>
              <w:jc w:val="center"/>
              <w:rPr>
                <w:rFonts w:ascii="Courier New" w:hAnsi="Courier New" w:cs="Courier New"/>
                <w:sz w:val="22"/>
              </w:rPr>
            </w:pPr>
            <w:r w:rsidRPr="00417B9A">
              <w:rPr>
                <w:rFonts w:ascii="Courier New" w:hAnsi="Courier New" w:cs="Courier New"/>
                <w:sz w:val="22"/>
              </w:rPr>
              <w:t>Реализация мероприятий по годам, тыс.руб</w:t>
            </w:r>
          </w:p>
        </w:tc>
      </w:tr>
      <w:tr w:rsidR="009D16E7" w:rsidRPr="00417B9A" w:rsidTr="00DB2B69">
        <w:trPr>
          <w:trHeight w:val="630"/>
        </w:trPr>
        <w:tc>
          <w:tcPr>
            <w:tcW w:w="1914" w:type="pct"/>
            <w:vMerge/>
            <w:vAlign w:val="center"/>
            <w:hideMark/>
          </w:tcPr>
          <w:p w:rsidR="009D16E7" w:rsidRPr="00417B9A" w:rsidRDefault="009D16E7" w:rsidP="009D16E7">
            <w:pPr>
              <w:spacing w:line="276" w:lineRule="auto"/>
              <w:ind w:right="0" w:firstLine="0"/>
              <w:rPr>
                <w:rFonts w:ascii="Courier New" w:hAnsi="Courier New" w:cs="Courier New"/>
                <w:sz w:val="22"/>
              </w:rPr>
            </w:pPr>
          </w:p>
        </w:tc>
        <w:tc>
          <w:tcPr>
            <w:tcW w:w="478" w:type="pct"/>
            <w:vMerge/>
            <w:vAlign w:val="center"/>
            <w:hideMark/>
          </w:tcPr>
          <w:p w:rsidR="009D16E7" w:rsidRPr="00417B9A" w:rsidRDefault="009D16E7" w:rsidP="009D16E7">
            <w:pPr>
              <w:spacing w:line="276" w:lineRule="auto"/>
              <w:ind w:right="0" w:firstLine="0"/>
              <w:rPr>
                <w:rFonts w:ascii="Courier New" w:hAnsi="Courier New" w:cs="Courier New"/>
                <w:sz w:val="22"/>
              </w:rPr>
            </w:pPr>
          </w:p>
        </w:tc>
        <w:tc>
          <w:tcPr>
            <w:tcW w:w="420" w:type="pct"/>
            <w:vMerge/>
            <w:vAlign w:val="center"/>
            <w:hideMark/>
          </w:tcPr>
          <w:p w:rsidR="009D16E7" w:rsidRPr="00417B9A" w:rsidRDefault="009D16E7" w:rsidP="009D16E7">
            <w:pPr>
              <w:spacing w:line="276" w:lineRule="auto"/>
              <w:ind w:right="0" w:firstLine="0"/>
              <w:rPr>
                <w:rFonts w:ascii="Courier New" w:hAnsi="Courier New" w:cs="Courier New"/>
                <w:sz w:val="22"/>
              </w:rPr>
            </w:pPr>
          </w:p>
        </w:tc>
        <w:tc>
          <w:tcPr>
            <w:tcW w:w="593" w:type="pct"/>
            <w:vMerge/>
            <w:vAlign w:val="center"/>
            <w:hideMark/>
          </w:tcPr>
          <w:p w:rsidR="009D16E7" w:rsidRPr="00417B9A" w:rsidRDefault="009D16E7" w:rsidP="009D16E7">
            <w:pPr>
              <w:spacing w:line="276" w:lineRule="auto"/>
              <w:ind w:right="0" w:firstLine="0"/>
              <w:rPr>
                <w:rFonts w:ascii="Courier New" w:hAnsi="Courier New" w:cs="Courier New"/>
                <w:sz w:val="22"/>
              </w:rPr>
            </w:pPr>
          </w:p>
        </w:tc>
        <w:tc>
          <w:tcPr>
            <w:tcW w:w="557" w:type="pct"/>
            <w:shd w:val="clear" w:color="auto" w:fill="auto"/>
            <w:vAlign w:val="center"/>
            <w:hideMark/>
          </w:tcPr>
          <w:p w:rsidR="009D16E7" w:rsidRPr="00417B9A" w:rsidRDefault="009D16E7" w:rsidP="009D16E7">
            <w:pPr>
              <w:spacing w:line="276" w:lineRule="auto"/>
              <w:ind w:right="0" w:firstLine="0"/>
              <w:jc w:val="center"/>
              <w:rPr>
                <w:rFonts w:ascii="Courier New" w:hAnsi="Courier New" w:cs="Courier New"/>
                <w:sz w:val="22"/>
              </w:rPr>
            </w:pPr>
            <w:r w:rsidRPr="00417B9A">
              <w:rPr>
                <w:rFonts w:ascii="Courier New" w:hAnsi="Courier New" w:cs="Courier New"/>
                <w:sz w:val="22"/>
              </w:rPr>
              <w:t>2018-2022 гг.</w:t>
            </w:r>
          </w:p>
        </w:tc>
        <w:tc>
          <w:tcPr>
            <w:tcW w:w="496" w:type="pct"/>
            <w:shd w:val="clear" w:color="auto" w:fill="auto"/>
            <w:vAlign w:val="center"/>
            <w:hideMark/>
          </w:tcPr>
          <w:p w:rsidR="009D16E7" w:rsidRPr="00417B9A" w:rsidRDefault="009D16E7" w:rsidP="009D16E7">
            <w:pPr>
              <w:spacing w:line="276" w:lineRule="auto"/>
              <w:ind w:right="0" w:firstLine="0"/>
              <w:jc w:val="center"/>
              <w:rPr>
                <w:rFonts w:ascii="Courier New" w:hAnsi="Courier New" w:cs="Courier New"/>
                <w:sz w:val="22"/>
              </w:rPr>
            </w:pPr>
            <w:r w:rsidRPr="00417B9A">
              <w:rPr>
                <w:rFonts w:ascii="Courier New" w:hAnsi="Courier New" w:cs="Courier New"/>
                <w:sz w:val="22"/>
              </w:rPr>
              <w:t>2023-2027 гг.</w:t>
            </w:r>
          </w:p>
        </w:tc>
        <w:tc>
          <w:tcPr>
            <w:tcW w:w="541" w:type="pct"/>
            <w:shd w:val="clear" w:color="auto" w:fill="auto"/>
            <w:vAlign w:val="center"/>
            <w:hideMark/>
          </w:tcPr>
          <w:p w:rsidR="009D16E7" w:rsidRPr="00417B9A" w:rsidRDefault="009D16E7" w:rsidP="009D16E7">
            <w:pPr>
              <w:spacing w:line="276" w:lineRule="auto"/>
              <w:ind w:right="0" w:firstLine="0"/>
              <w:jc w:val="center"/>
              <w:rPr>
                <w:rFonts w:ascii="Courier New" w:hAnsi="Courier New" w:cs="Courier New"/>
                <w:sz w:val="22"/>
              </w:rPr>
            </w:pPr>
            <w:r w:rsidRPr="00417B9A">
              <w:rPr>
                <w:rFonts w:ascii="Courier New" w:hAnsi="Courier New" w:cs="Courier New"/>
                <w:sz w:val="22"/>
              </w:rPr>
              <w:t>2028-2032 гг.</w:t>
            </w:r>
          </w:p>
        </w:tc>
      </w:tr>
      <w:tr w:rsidR="00DB2B69" w:rsidRPr="00417B9A" w:rsidTr="00DB2B69">
        <w:trPr>
          <w:trHeight w:val="630"/>
        </w:trPr>
        <w:tc>
          <w:tcPr>
            <w:tcW w:w="1914" w:type="pct"/>
            <w:shd w:val="clear" w:color="auto" w:fill="auto"/>
            <w:vAlign w:val="bottom"/>
            <w:hideMark/>
          </w:tcPr>
          <w:p w:rsidR="00DB2B69" w:rsidRPr="00417B9A" w:rsidRDefault="00DB2B69" w:rsidP="00DB2B69">
            <w:pPr>
              <w:spacing w:line="276" w:lineRule="auto"/>
              <w:ind w:right="0" w:firstLine="0"/>
              <w:rPr>
                <w:rFonts w:ascii="Courier New" w:hAnsi="Courier New" w:cs="Courier New"/>
                <w:sz w:val="22"/>
              </w:rPr>
            </w:pPr>
            <w:r w:rsidRPr="00417B9A">
              <w:rPr>
                <w:rFonts w:ascii="Courier New" w:hAnsi="Courier New" w:cs="Courier New"/>
                <w:sz w:val="22"/>
              </w:rPr>
              <w:t>Обустройство контейнерных площадок для сбора ТБО и КГО для жилых объектов и объектов инфраструктуры</w:t>
            </w:r>
          </w:p>
        </w:tc>
        <w:tc>
          <w:tcPr>
            <w:tcW w:w="478" w:type="pct"/>
            <w:shd w:val="clear" w:color="auto" w:fill="auto"/>
            <w:noWrap/>
            <w:vAlign w:val="center"/>
            <w:hideMark/>
          </w:tcPr>
          <w:p w:rsidR="00DB2B69" w:rsidRPr="00417B9A" w:rsidRDefault="00DB2B69" w:rsidP="00DB2B69">
            <w:pPr>
              <w:spacing w:line="276" w:lineRule="auto"/>
              <w:ind w:right="0" w:firstLine="0"/>
              <w:jc w:val="center"/>
              <w:rPr>
                <w:rFonts w:ascii="Courier New" w:hAnsi="Courier New" w:cs="Courier New"/>
                <w:sz w:val="22"/>
              </w:rPr>
            </w:pPr>
            <w:r w:rsidRPr="00417B9A">
              <w:rPr>
                <w:rFonts w:ascii="Courier New" w:hAnsi="Courier New" w:cs="Courier New"/>
                <w:sz w:val="22"/>
              </w:rPr>
              <w:t>шт.</w:t>
            </w:r>
          </w:p>
        </w:tc>
        <w:tc>
          <w:tcPr>
            <w:tcW w:w="420" w:type="pct"/>
            <w:shd w:val="clear" w:color="auto" w:fill="auto"/>
            <w:noWrap/>
            <w:vAlign w:val="center"/>
          </w:tcPr>
          <w:p w:rsidR="00DB2B69" w:rsidRPr="00417B9A" w:rsidRDefault="00DB2B69" w:rsidP="00DB2B69">
            <w:pPr>
              <w:spacing w:line="276" w:lineRule="auto"/>
              <w:ind w:right="0" w:firstLine="0"/>
              <w:jc w:val="center"/>
              <w:rPr>
                <w:rFonts w:ascii="Courier New" w:hAnsi="Courier New" w:cs="Courier New"/>
                <w:sz w:val="22"/>
              </w:rPr>
            </w:pPr>
            <w:r w:rsidRPr="00417B9A">
              <w:rPr>
                <w:rFonts w:ascii="Courier New" w:hAnsi="Courier New" w:cs="Courier New"/>
                <w:sz w:val="22"/>
              </w:rPr>
              <w:t>21</w:t>
            </w:r>
          </w:p>
        </w:tc>
        <w:tc>
          <w:tcPr>
            <w:tcW w:w="593" w:type="pct"/>
            <w:shd w:val="clear" w:color="auto" w:fill="auto"/>
            <w:noWrap/>
            <w:vAlign w:val="center"/>
          </w:tcPr>
          <w:p w:rsidR="00DB2B69" w:rsidRPr="00417B9A" w:rsidRDefault="00DB2B69" w:rsidP="00DB2B69">
            <w:pPr>
              <w:spacing w:line="276" w:lineRule="auto"/>
              <w:ind w:right="0" w:firstLine="0"/>
              <w:jc w:val="center"/>
              <w:rPr>
                <w:rFonts w:ascii="Courier New" w:hAnsi="Courier New" w:cs="Courier New"/>
                <w:sz w:val="22"/>
              </w:rPr>
            </w:pPr>
            <w:r w:rsidRPr="00417B9A">
              <w:rPr>
                <w:rFonts w:ascii="Courier New" w:hAnsi="Courier New" w:cs="Courier New"/>
                <w:sz w:val="22"/>
              </w:rPr>
              <w:t>315</w:t>
            </w:r>
          </w:p>
        </w:tc>
        <w:tc>
          <w:tcPr>
            <w:tcW w:w="557" w:type="pct"/>
            <w:shd w:val="clear" w:color="auto" w:fill="auto"/>
            <w:noWrap/>
            <w:vAlign w:val="center"/>
          </w:tcPr>
          <w:p w:rsidR="00DB2B69" w:rsidRPr="00417B9A" w:rsidRDefault="00DB2B69" w:rsidP="00DB2B69">
            <w:pPr>
              <w:spacing w:line="276" w:lineRule="auto"/>
              <w:ind w:right="0" w:firstLine="0"/>
              <w:jc w:val="center"/>
              <w:rPr>
                <w:rFonts w:ascii="Courier New" w:hAnsi="Courier New" w:cs="Courier New"/>
                <w:sz w:val="22"/>
              </w:rPr>
            </w:pPr>
            <w:r w:rsidRPr="00417B9A">
              <w:rPr>
                <w:rFonts w:ascii="Courier New" w:hAnsi="Courier New" w:cs="Courier New"/>
                <w:sz w:val="22"/>
              </w:rPr>
              <w:t>157,5</w:t>
            </w:r>
          </w:p>
        </w:tc>
        <w:tc>
          <w:tcPr>
            <w:tcW w:w="496" w:type="pct"/>
            <w:shd w:val="clear" w:color="auto" w:fill="auto"/>
            <w:noWrap/>
            <w:vAlign w:val="center"/>
          </w:tcPr>
          <w:p w:rsidR="00DB2B69" w:rsidRPr="00417B9A" w:rsidRDefault="00DB2B69" w:rsidP="00DB2B69">
            <w:pPr>
              <w:spacing w:line="276" w:lineRule="auto"/>
              <w:ind w:right="0" w:firstLine="0"/>
              <w:jc w:val="center"/>
              <w:rPr>
                <w:rFonts w:ascii="Courier New" w:hAnsi="Courier New" w:cs="Courier New"/>
                <w:sz w:val="22"/>
              </w:rPr>
            </w:pPr>
            <w:r w:rsidRPr="00417B9A">
              <w:rPr>
                <w:rFonts w:ascii="Courier New" w:hAnsi="Courier New" w:cs="Courier New"/>
                <w:sz w:val="22"/>
              </w:rPr>
              <w:t>157,5</w:t>
            </w:r>
          </w:p>
        </w:tc>
        <w:tc>
          <w:tcPr>
            <w:tcW w:w="541" w:type="pct"/>
            <w:shd w:val="clear" w:color="auto" w:fill="auto"/>
            <w:noWrap/>
            <w:vAlign w:val="center"/>
          </w:tcPr>
          <w:p w:rsidR="00DB2B69" w:rsidRPr="00417B9A" w:rsidRDefault="00DB2B69" w:rsidP="00DB2B69">
            <w:pPr>
              <w:spacing w:line="276" w:lineRule="auto"/>
              <w:ind w:right="0" w:firstLine="0"/>
              <w:jc w:val="center"/>
              <w:rPr>
                <w:rFonts w:ascii="Courier New" w:hAnsi="Courier New" w:cs="Courier New"/>
                <w:sz w:val="22"/>
              </w:rPr>
            </w:pPr>
            <w:r w:rsidRPr="00417B9A">
              <w:rPr>
                <w:rFonts w:ascii="Courier New" w:hAnsi="Courier New" w:cs="Courier New"/>
                <w:sz w:val="22"/>
              </w:rPr>
              <w:t>0</w:t>
            </w:r>
          </w:p>
        </w:tc>
      </w:tr>
      <w:tr w:rsidR="00DB2B69" w:rsidRPr="00417B9A" w:rsidTr="00DB2B69">
        <w:trPr>
          <w:trHeight w:val="315"/>
        </w:trPr>
        <w:tc>
          <w:tcPr>
            <w:tcW w:w="1914" w:type="pct"/>
            <w:shd w:val="clear" w:color="auto" w:fill="auto"/>
            <w:vAlign w:val="bottom"/>
            <w:hideMark/>
          </w:tcPr>
          <w:p w:rsidR="00DB2B69" w:rsidRPr="00417B9A" w:rsidRDefault="00DB2B69" w:rsidP="00DB2B69">
            <w:pPr>
              <w:spacing w:line="276" w:lineRule="auto"/>
              <w:ind w:right="0" w:firstLine="0"/>
              <w:rPr>
                <w:rFonts w:ascii="Courier New" w:hAnsi="Courier New" w:cs="Courier New"/>
                <w:sz w:val="22"/>
              </w:rPr>
            </w:pPr>
            <w:r w:rsidRPr="00417B9A">
              <w:rPr>
                <w:rFonts w:ascii="Courier New" w:hAnsi="Courier New" w:cs="Courier New"/>
                <w:sz w:val="22"/>
              </w:rPr>
              <w:t>Приобретение и размещение контейнеров</w:t>
            </w:r>
          </w:p>
        </w:tc>
        <w:tc>
          <w:tcPr>
            <w:tcW w:w="478" w:type="pct"/>
            <w:shd w:val="clear" w:color="auto" w:fill="auto"/>
            <w:noWrap/>
            <w:vAlign w:val="center"/>
            <w:hideMark/>
          </w:tcPr>
          <w:p w:rsidR="00DB2B69" w:rsidRPr="00417B9A" w:rsidRDefault="00DB2B69" w:rsidP="00DB2B69">
            <w:pPr>
              <w:spacing w:line="276" w:lineRule="auto"/>
              <w:ind w:right="0" w:firstLine="0"/>
              <w:jc w:val="center"/>
              <w:rPr>
                <w:rFonts w:ascii="Courier New" w:hAnsi="Courier New" w:cs="Courier New"/>
                <w:sz w:val="22"/>
              </w:rPr>
            </w:pPr>
            <w:r w:rsidRPr="00417B9A">
              <w:rPr>
                <w:rFonts w:ascii="Courier New" w:hAnsi="Courier New" w:cs="Courier New"/>
                <w:sz w:val="22"/>
              </w:rPr>
              <w:t>шт.</w:t>
            </w:r>
          </w:p>
        </w:tc>
        <w:tc>
          <w:tcPr>
            <w:tcW w:w="420" w:type="pct"/>
            <w:shd w:val="clear" w:color="auto" w:fill="auto"/>
            <w:noWrap/>
            <w:vAlign w:val="center"/>
          </w:tcPr>
          <w:p w:rsidR="00DB2B69" w:rsidRPr="00417B9A" w:rsidRDefault="00DB2B69" w:rsidP="00DB2B69">
            <w:pPr>
              <w:spacing w:line="276" w:lineRule="auto"/>
              <w:ind w:right="0" w:firstLine="0"/>
              <w:jc w:val="center"/>
              <w:rPr>
                <w:rFonts w:ascii="Courier New" w:hAnsi="Courier New" w:cs="Courier New"/>
                <w:sz w:val="22"/>
              </w:rPr>
            </w:pPr>
            <w:r w:rsidRPr="00417B9A">
              <w:rPr>
                <w:rFonts w:ascii="Courier New" w:hAnsi="Courier New" w:cs="Courier New"/>
                <w:sz w:val="22"/>
              </w:rPr>
              <w:t>64</w:t>
            </w:r>
          </w:p>
        </w:tc>
        <w:tc>
          <w:tcPr>
            <w:tcW w:w="593" w:type="pct"/>
            <w:shd w:val="clear" w:color="auto" w:fill="auto"/>
            <w:noWrap/>
            <w:vAlign w:val="center"/>
          </w:tcPr>
          <w:p w:rsidR="00DB2B69" w:rsidRPr="00417B9A" w:rsidRDefault="00DB2B69" w:rsidP="00DB2B69">
            <w:pPr>
              <w:spacing w:line="276" w:lineRule="auto"/>
              <w:ind w:right="0" w:firstLine="0"/>
              <w:jc w:val="center"/>
              <w:rPr>
                <w:rFonts w:ascii="Courier New" w:hAnsi="Courier New" w:cs="Courier New"/>
                <w:sz w:val="22"/>
              </w:rPr>
            </w:pPr>
            <w:r w:rsidRPr="00417B9A">
              <w:rPr>
                <w:rFonts w:ascii="Courier New" w:hAnsi="Courier New" w:cs="Courier New"/>
                <w:sz w:val="22"/>
              </w:rPr>
              <w:t>768</w:t>
            </w:r>
          </w:p>
        </w:tc>
        <w:tc>
          <w:tcPr>
            <w:tcW w:w="557" w:type="pct"/>
            <w:shd w:val="clear" w:color="auto" w:fill="auto"/>
            <w:noWrap/>
            <w:vAlign w:val="center"/>
          </w:tcPr>
          <w:p w:rsidR="00DB2B69" w:rsidRPr="00417B9A" w:rsidRDefault="00DB2B69" w:rsidP="00DB2B69">
            <w:pPr>
              <w:spacing w:line="276" w:lineRule="auto"/>
              <w:ind w:right="0" w:firstLine="0"/>
              <w:jc w:val="center"/>
              <w:rPr>
                <w:rFonts w:ascii="Courier New" w:hAnsi="Courier New" w:cs="Courier New"/>
                <w:sz w:val="22"/>
              </w:rPr>
            </w:pPr>
            <w:r w:rsidRPr="00417B9A">
              <w:rPr>
                <w:rFonts w:ascii="Courier New" w:hAnsi="Courier New" w:cs="Courier New"/>
                <w:sz w:val="22"/>
              </w:rPr>
              <w:t>384</w:t>
            </w:r>
          </w:p>
        </w:tc>
        <w:tc>
          <w:tcPr>
            <w:tcW w:w="496" w:type="pct"/>
            <w:shd w:val="clear" w:color="auto" w:fill="auto"/>
            <w:noWrap/>
            <w:vAlign w:val="center"/>
          </w:tcPr>
          <w:p w:rsidR="00DB2B69" w:rsidRPr="00417B9A" w:rsidRDefault="00DB2B69" w:rsidP="00DB2B69">
            <w:pPr>
              <w:spacing w:line="276" w:lineRule="auto"/>
              <w:ind w:right="0" w:firstLine="0"/>
              <w:jc w:val="center"/>
              <w:rPr>
                <w:rFonts w:ascii="Courier New" w:hAnsi="Courier New" w:cs="Courier New"/>
                <w:sz w:val="22"/>
              </w:rPr>
            </w:pPr>
            <w:r w:rsidRPr="00417B9A">
              <w:rPr>
                <w:rFonts w:ascii="Courier New" w:hAnsi="Courier New" w:cs="Courier New"/>
                <w:sz w:val="22"/>
              </w:rPr>
              <w:t>384</w:t>
            </w:r>
          </w:p>
        </w:tc>
        <w:tc>
          <w:tcPr>
            <w:tcW w:w="541" w:type="pct"/>
            <w:shd w:val="clear" w:color="auto" w:fill="auto"/>
            <w:noWrap/>
            <w:vAlign w:val="center"/>
          </w:tcPr>
          <w:p w:rsidR="00DB2B69" w:rsidRPr="00417B9A" w:rsidRDefault="00DB2B69" w:rsidP="00DB2B69">
            <w:pPr>
              <w:spacing w:line="276" w:lineRule="auto"/>
              <w:ind w:right="0" w:firstLine="0"/>
              <w:jc w:val="center"/>
              <w:rPr>
                <w:rFonts w:ascii="Courier New" w:hAnsi="Courier New" w:cs="Courier New"/>
                <w:sz w:val="22"/>
              </w:rPr>
            </w:pPr>
            <w:r w:rsidRPr="00417B9A">
              <w:rPr>
                <w:rFonts w:ascii="Courier New" w:hAnsi="Courier New" w:cs="Courier New"/>
                <w:sz w:val="22"/>
              </w:rPr>
              <w:t>0</w:t>
            </w:r>
          </w:p>
        </w:tc>
      </w:tr>
      <w:tr w:rsidR="009D16E7" w:rsidRPr="00417B9A" w:rsidTr="00DB2B69">
        <w:trPr>
          <w:trHeight w:val="1260"/>
        </w:trPr>
        <w:tc>
          <w:tcPr>
            <w:tcW w:w="1914" w:type="pct"/>
            <w:shd w:val="clear" w:color="auto" w:fill="auto"/>
            <w:vAlign w:val="bottom"/>
          </w:tcPr>
          <w:p w:rsidR="009D16E7" w:rsidRPr="00417B9A" w:rsidRDefault="009D16E7" w:rsidP="009D16E7">
            <w:pPr>
              <w:spacing w:line="276" w:lineRule="auto"/>
              <w:ind w:right="0" w:firstLine="0"/>
              <w:rPr>
                <w:rFonts w:ascii="Courier New" w:hAnsi="Courier New" w:cs="Courier New"/>
                <w:sz w:val="22"/>
              </w:rPr>
            </w:pPr>
            <w:r w:rsidRPr="00417B9A">
              <w:rPr>
                <w:rFonts w:ascii="Courier New" w:hAnsi="Courier New" w:cs="Courier New"/>
                <w:sz w:val="22"/>
              </w:rPr>
              <w:t>Организация регулярных мероприятий по очистке территории муниципального образования от мусора</w:t>
            </w:r>
          </w:p>
        </w:tc>
        <w:tc>
          <w:tcPr>
            <w:tcW w:w="478" w:type="pct"/>
            <w:shd w:val="clear" w:color="auto" w:fill="auto"/>
            <w:noWrap/>
            <w:vAlign w:val="center"/>
          </w:tcPr>
          <w:p w:rsidR="009D16E7" w:rsidRPr="00417B9A" w:rsidRDefault="009D16E7" w:rsidP="009D16E7">
            <w:pPr>
              <w:spacing w:line="276" w:lineRule="auto"/>
              <w:ind w:right="0" w:firstLine="0"/>
              <w:jc w:val="center"/>
              <w:rPr>
                <w:rFonts w:ascii="Courier New" w:hAnsi="Courier New" w:cs="Courier New"/>
                <w:sz w:val="22"/>
              </w:rPr>
            </w:pPr>
          </w:p>
        </w:tc>
        <w:tc>
          <w:tcPr>
            <w:tcW w:w="420" w:type="pct"/>
            <w:shd w:val="clear" w:color="auto" w:fill="auto"/>
            <w:noWrap/>
            <w:vAlign w:val="center"/>
          </w:tcPr>
          <w:p w:rsidR="009D16E7" w:rsidRPr="00417B9A" w:rsidRDefault="009D16E7" w:rsidP="009D16E7">
            <w:pPr>
              <w:spacing w:line="276" w:lineRule="auto"/>
              <w:ind w:right="0" w:firstLine="0"/>
              <w:jc w:val="center"/>
              <w:rPr>
                <w:rFonts w:ascii="Courier New" w:hAnsi="Courier New" w:cs="Courier New"/>
                <w:sz w:val="22"/>
              </w:rPr>
            </w:pPr>
          </w:p>
        </w:tc>
        <w:tc>
          <w:tcPr>
            <w:tcW w:w="593" w:type="pct"/>
            <w:shd w:val="clear" w:color="auto" w:fill="auto"/>
            <w:noWrap/>
            <w:vAlign w:val="center"/>
          </w:tcPr>
          <w:p w:rsidR="009D16E7" w:rsidRPr="00417B9A" w:rsidRDefault="009D16E7" w:rsidP="009D16E7">
            <w:pPr>
              <w:spacing w:line="276" w:lineRule="auto"/>
              <w:ind w:right="0" w:firstLine="0"/>
              <w:jc w:val="center"/>
              <w:rPr>
                <w:rFonts w:ascii="Courier New" w:hAnsi="Courier New" w:cs="Courier New"/>
                <w:sz w:val="22"/>
              </w:rPr>
            </w:pPr>
            <w:r w:rsidRPr="00417B9A">
              <w:rPr>
                <w:rFonts w:ascii="Courier New" w:hAnsi="Courier New" w:cs="Courier New"/>
                <w:sz w:val="22"/>
              </w:rPr>
              <w:t>1500</w:t>
            </w:r>
          </w:p>
        </w:tc>
        <w:tc>
          <w:tcPr>
            <w:tcW w:w="557" w:type="pct"/>
            <w:shd w:val="clear" w:color="auto" w:fill="auto"/>
            <w:noWrap/>
            <w:vAlign w:val="center"/>
          </w:tcPr>
          <w:p w:rsidR="009D16E7" w:rsidRPr="00417B9A" w:rsidRDefault="009D16E7" w:rsidP="009D16E7">
            <w:pPr>
              <w:spacing w:line="276" w:lineRule="auto"/>
              <w:ind w:right="0" w:firstLine="0"/>
              <w:jc w:val="center"/>
              <w:rPr>
                <w:rFonts w:ascii="Courier New" w:hAnsi="Courier New" w:cs="Courier New"/>
                <w:sz w:val="22"/>
              </w:rPr>
            </w:pPr>
            <w:r w:rsidRPr="00417B9A">
              <w:rPr>
                <w:rFonts w:ascii="Courier New" w:hAnsi="Courier New" w:cs="Courier New"/>
                <w:sz w:val="22"/>
              </w:rPr>
              <w:t>500</w:t>
            </w:r>
          </w:p>
        </w:tc>
        <w:tc>
          <w:tcPr>
            <w:tcW w:w="496" w:type="pct"/>
            <w:shd w:val="clear" w:color="auto" w:fill="auto"/>
            <w:noWrap/>
            <w:vAlign w:val="center"/>
          </w:tcPr>
          <w:p w:rsidR="009D16E7" w:rsidRPr="00417B9A" w:rsidRDefault="009D16E7" w:rsidP="009D16E7">
            <w:pPr>
              <w:spacing w:line="276" w:lineRule="auto"/>
              <w:ind w:right="0" w:firstLine="0"/>
              <w:jc w:val="center"/>
              <w:rPr>
                <w:rFonts w:ascii="Courier New" w:hAnsi="Courier New" w:cs="Courier New"/>
                <w:sz w:val="22"/>
              </w:rPr>
            </w:pPr>
            <w:r w:rsidRPr="00417B9A">
              <w:rPr>
                <w:rFonts w:ascii="Courier New" w:hAnsi="Courier New" w:cs="Courier New"/>
                <w:sz w:val="22"/>
              </w:rPr>
              <w:t>500</w:t>
            </w:r>
          </w:p>
        </w:tc>
        <w:tc>
          <w:tcPr>
            <w:tcW w:w="541" w:type="pct"/>
            <w:shd w:val="clear" w:color="auto" w:fill="auto"/>
            <w:noWrap/>
            <w:vAlign w:val="center"/>
          </w:tcPr>
          <w:p w:rsidR="009D16E7" w:rsidRPr="00417B9A" w:rsidRDefault="009D16E7" w:rsidP="009D16E7">
            <w:pPr>
              <w:spacing w:line="276" w:lineRule="auto"/>
              <w:ind w:right="0" w:firstLine="0"/>
              <w:jc w:val="center"/>
              <w:rPr>
                <w:rFonts w:ascii="Courier New" w:hAnsi="Courier New" w:cs="Courier New"/>
                <w:sz w:val="22"/>
              </w:rPr>
            </w:pPr>
            <w:r w:rsidRPr="00417B9A">
              <w:rPr>
                <w:rFonts w:ascii="Courier New" w:hAnsi="Courier New" w:cs="Courier New"/>
                <w:sz w:val="22"/>
              </w:rPr>
              <w:t>500</w:t>
            </w:r>
          </w:p>
        </w:tc>
      </w:tr>
      <w:tr w:rsidR="009D16E7" w:rsidRPr="00417B9A" w:rsidTr="00DB2B69">
        <w:trPr>
          <w:trHeight w:val="1260"/>
        </w:trPr>
        <w:tc>
          <w:tcPr>
            <w:tcW w:w="1914" w:type="pct"/>
            <w:shd w:val="clear" w:color="auto" w:fill="auto"/>
            <w:vAlign w:val="bottom"/>
          </w:tcPr>
          <w:p w:rsidR="009D16E7" w:rsidRPr="00417B9A" w:rsidRDefault="009D16E7" w:rsidP="009D16E7">
            <w:pPr>
              <w:spacing w:line="276" w:lineRule="auto"/>
              <w:ind w:right="0" w:firstLine="0"/>
              <w:rPr>
                <w:rFonts w:ascii="Courier New" w:hAnsi="Courier New" w:cs="Courier New"/>
                <w:sz w:val="22"/>
              </w:rPr>
            </w:pPr>
            <w:r w:rsidRPr="00417B9A">
              <w:rPr>
                <w:rFonts w:ascii="Courier New" w:hAnsi="Courier New" w:cs="Courier New"/>
                <w:sz w:val="22"/>
              </w:rPr>
              <w:t>Организация регулярного информирования населения в средствах массовой информации о рациональном обращении с твердыми бытовыми отходами и вторичными материальными ресурсами</w:t>
            </w:r>
          </w:p>
        </w:tc>
        <w:tc>
          <w:tcPr>
            <w:tcW w:w="478" w:type="pct"/>
            <w:shd w:val="clear" w:color="auto" w:fill="auto"/>
            <w:noWrap/>
            <w:vAlign w:val="center"/>
          </w:tcPr>
          <w:p w:rsidR="009D16E7" w:rsidRPr="00417B9A" w:rsidRDefault="009D16E7" w:rsidP="009D16E7">
            <w:pPr>
              <w:spacing w:line="276" w:lineRule="auto"/>
              <w:ind w:right="0" w:firstLine="0"/>
              <w:jc w:val="center"/>
              <w:rPr>
                <w:rFonts w:ascii="Courier New" w:hAnsi="Courier New" w:cs="Courier New"/>
                <w:sz w:val="22"/>
              </w:rPr>
            </w:pPr>
          </w:p>
        </w:tc>
        <w:tc>
          <w:tcPr>
            <w:tcW w:w="420" w:type="pct"/>
            <w:shd w:val="clear" w:color="auto" w:fill="auto"/>
            <w:noWrap/>
            <w:vAlign w:val="center"/>
          </w:tcPr>
          <w:p w:rsidR="009D16E7" w:rsidRPr="00417B9A" w:rsidRDefault="009D16E7" w:rsidP="009D16E7">
            <w:pPr>
              <w:spacing w:line="276" w:lineRule="auto"/>
              <w:ind w:right="0" w:firstLine="0"/>
              <w:jc w:val="center"/>
              <w:rPr>
                <w:rFonts w:ascii="Courier New" w:hAnsi="Courier New" w:cs="Courier New"/>
                <w:sz w:val="22"/>
              </w:rPr>
            </w:pPr>
          </w:p>
        </w:tc>
        <w:tc>
          <w:tcPr>
            <w:tcW w:w="593" w:type="pct"/>
            <w:shd w:val="clear" w:color="auto" w:fill="auto"/>
            <w:noWrap/>
            <w:vAlign w:val="center"/>
          </w:tcPr>
          <w:p w:rsidR="009D16E7" w:rsidRPr="00417B9A" w:rsidRDefault="009D16E7" w:rsidP="009D16E7">
            <w:pPr>
              <w:spacing w:line="276" w:lineRule="auto"/>
              <w:ind w:right="0" w:firstLine="0"/>
              <w:jc w:val="center"/>
              <w:rPr>
                <w:rFonts w:ascii="Courier New" w:hAnsi="Courier New" w:cs="Courier New"/>
                <w:sz w:val="22"/>
              </w:rPr>
            </w:pPr>
            <w:r w:rsidRPr="00417B9A">
              <w:rPr>
                <w:rFonts w:ascii="Courier New" w:hAnsi="Courier New" w:cs="Courier New"/>
                <w:sz w:val="22"/>
              </w:rPr>
              <w:t>150</w:t>
            </w:r>
          </w:p>
        </w:tc>
        <w:tc>
          <w:tcPr>
            <w:tcW w:w="557" w:type="pct"/>
            <w:shd w:val="clear" w:color="auto" w:fill="auto"/>
            <w:noWrap/>
            <w:vAlign w:val="center"/>
          </w:tcPr>
          <w:p w:rsidR="009D16E7" w:rsidRPr="00417B9A" w:rsidRDefault="009D16E7" w:rsidP="009D16E7">
            <w:pPr>
              <w:spacing w:line="276" w:lineRule="auto"/>
              <w:ind w:right="0" w:firstLine="0"/>
              <w:jc w:val="center"/>
              <w:rPr>
                <w:rFonts w:ascii="Courier New" w:hAnsi="Courier New" w:cs="Courier New"/>
                <w:sz w:val="22"/>
              </w:rPr>
            </w:pPr>
            <w:r w:rsidRPr="00417B9A">
              <w:rPr>
                <w:rFonts w:ascii="Courier New" w:hAnsi="Courier New" w:cs="Courier New"/>
                <w:sz w:val="22"/>
              </w:rPr>
              <w:t>50</w:t>
            </w:r>
          </w:p>
        </w:tc>
        <w:tc>
          <w:tcPr>
            <w:tcW w:w="496" w:type="pct"/>
            <w:shd w:val="clear" w:color="auto" w:fill="auto"/>
            <w:noWrap/>
            <w:vAlign w:val="center"/>
          </w:tcPr>
          <w:p w:rsidR="009D16E7" w:rsidRPr="00417B9A" w:rsidRDefault="009D16E7" w:rsidP="009D16E7">
            <w:pPr>
              <w:spacing w:line="276" w:lineRule="auto"/>
              <w:ind w:right="0" w:firstLine="0"/>
              <w:jc w:val="center"/>
              <w:rPr>
                <w:rFonts w:ascii="Courier New" w:hAnsi="Courier New" w:cs="Courier New"/>
                <w:sz w:val="22"/>
              </w:rPr>
            </w:pPr>
            <w:r w:rsidRPr="00417B9A">
              <w:rPr>
                <w:rFonts w:ascii="Courier New" w:hAnsi="Courier New" w:cs="Courier New"/>
                <w:sz w:val="22"/>
              </w:rPr>
              <w:t>50</w:t>
            </w:r>
          </w:p>
        </w:tc>
        <w:tc>
          <w:tcPr>
            <w:tcW w:w="541" w:type="pct"/>
            <w:shd w:val="clear" w:color="auto" w:fill="auto"/>
            <w:noWrap/>
            <w:vAlign w:val="center"/>
          </w:tcPr>
          <w:p w:rsidR="009D16E7" w:rsidRPr="00417B9A" w:rsidRDefault="009D16E7" w:rsidP="009D16E7">
            <w:pPr>
              <w:spacing w:line="276" w:lineRule="auto"/>
              <w:ind w:right="0" w:firstLine="0"/>
              <w:jc w:val="center"/>
              <w:rPr>
                <w:rFonts w:ascii="Courier New" w:hAnsi="Courier New" w:cs="Courier New"/>
                <w:sz w:val="22"/>
              </w:rPr>
            </w:pPr>
            <w:r w:rsidRPr="00417B9A">
              <w:rPr>
                <w:rFonts w:ascii="Courier New" w:hAnsi="Courier New" w:cs="Courier New"/>
                <w:sz w:val="22"/>
              </w:rPr>
              <w:t>50</w:t>
            </w:r>
          </w:p>
        </w:tc>
      </w:tr>
      <w:tr w:rsidR="009D16E7" w:rsidRPr="00417B9A" w:rsidTr="00DB2B69">
        <w:trPr>
          <w:trHeight w:val="315"/>
        </w:trPr>
        <w:tc>
          <w:tcPr>
            <w:tcW w:w="1914" w:type="pct"/>
            <w:shd w:val="clear" w:color="auto" w:fill="auto"/>
            <w:vAlign w:val="bottom"/>
          </w:tcPr>
          <w:p w:rsidR="009D16E7" w:rsidRPr="00417B9A" w:rsidRDefault="009D16E7" w:rsidP="009D16E7">
            <w:pPr>
              <w:spacing w:line="276" w:lineRule="auto"/>
              <w:ind w:right="0" w:firstLine="0"/>
              <w:rPr>
                <w:rFonts w:ascii="Courier New" w:hAnsi="Courier New" w:cs="Courier New"/>
                <w:sz w:val="22"/>
              </w:rPr>
            </w:pPr>
            <w:r w:rsidRPr="00417B9A">
              <w:rPr>
                <w:rFonts w:ascii="Courier New" w:hAnsi="Courier New" w:cs="Courier New"/>
                <w:sz w:val="22"/>
              </w:rPr>
              <w:t>Рекультивация несанкционированных свалок</w:t>
            </w:r>
          </w:p>
        </w:tc>
        <w:tc>
          <w:tcPr>
            <w:tcW w:w="478" w:type="pct"/>
            <w:shd w:val="clear" w:color="auto" w:fill="auto"/>
            <w:noWrap/>
            <w:vAlign w:val="center"/>
          </w:tcPr>
          <w:p w:rsidR="009D16E7" w:rsidRPr="00417B9A" w:rsidRDefault="009D16E7" w:rsidP="009D16E7">
            <w:pPr>
              <w:spacing w:line="276" w:lineRule="auto"/>
              <w:ind w:right="0" w:firstLine="0"/>
              <w:jc w:val="center"/>
              <w:rPr>
                <w:rFonts w:ascii="Courier New" w:hAnsi="Courier New" w:cs="Courier New"/>
                <w:sz w:val="22"/>
              </w:rPr>
            </w:pPr>
          </w:p>
        </w:tc>
        <w:tc>
          <w:tcPr>
            <w:tcW w:w="420" w:type="pct"/>
            <w:shd w:val="clear" w:color="auto" w:fill="auto"/>
            <w:noWrap/>
            <w:vAlign w:val="center"/>
          </w:tcPr>
          <w:p w:rsidR="009D16E7" w:rsidRPr="00417B9A" w:rsidRDefault="009D16E7" w:rsidP="009D16E7">
            <w:pPr>
              <w:spacing w:line="276" w:lineRule="auto"/>
              <w:ind w:right="0" w:firstLine="0"/>
              <w:jc w:val="center"/>
              <w:rPr>
                <w:rFonts w:ascii="Courier New" w:hAnsi="Courier New" w:cs="Courier New"/>
                <w:sz w:val="22"/>
              </w:rPr>
            </w:pPr>
          </w:p>
        </w:tc>
        <w:tc>
          <w:tcPr>
            <w:tcW w:w="593" w:type="pct"/>
            <w:shd w:val="clear" w:color="auto" w:fill="auto"/>
            <w:noWrap/>
            <w:vAlign w:val="center"/>
          </w:tcPr>
          <w:p w:rsidR="009D16E7" w:rsidRPr="00417B9A" w:rsidRDefault="009D16E7" w:rsidP="009D16E7">
            <w:pPr>
              <w:spacing w:line="276" w:lineRule="auto"/>
              <w:ind w:right="0" w:firstLine="0"/>
              <w:jc w:val="center"/>
              <w:rPr>
                <w:rFonts w:ascii="Courier New" w:hAnsi="Courier New" w:cs="Courier New"/>
                <w:sz w:val="22"/>
              </w:rPr>
            </w:pPr>
            <w:r w:rsidRPr="00417B9A">
              <w:rPr>
                <w:rFonts w:ascii="Courier New" w:hAnsi="Courier New" w:cs="Courier New"/>
                <w:sz w:val="22"/>
              </w:rPr>
              <w:t>850</w:t>
            </w:r>
          </w:p>
        </w:tc>
        <w:tc>
          <w:tcPr>
            <w:tcW w:w="557" w:type="pct"/>
            <w:shd w:val="clear" w:color="auto" w:fill="auto"/>
            <w:noWrap/>
            <w:vAlign w:val="center"/>
          </w:tcPr>
          <w:p w:rsidR="009D16E7" w:rsidRPr="00417B9A" w:rsidRDefault="009D16E7" w:rsidP="009D16E7">
            <w:pPr>
              <w:spacing w:line="276" w:lineRule="auto"/>
              <w:ind w:right="0" w:firstLine="0"/>
              <w:jc w:val="center"/>
              <w:rPr>
                <w:rFonts w:ascii="Courier New" w:hAnsi="Courier New" w:cs="Courier New"/>
                <w:sz w:val="22"/>
              </w:rPr>
            </w:pPr>
            <w:r w:rsidRPr="00417B9A">
              <w:rPr>
                <w:rFonts w:ascii="Courier New" w:hAnsi="Courier New" w:cs="Courier New"/>
                <w:sz w:val="22"/>
              </w:rPr>
              <w:t>300</w:t>
            </w:r>
          </w:p>
        </w:tc>
        <w:tc>
          <w:tcPr>
            <w:tcW w:w="496" w:type="pct"/>
            <w:shd w:val="clear" w:color="auto" w:fill="auto"/>
            <w:noWrap/>
            <w:vAlign w:val="center"/>
          </w:tcPr>
          <w:p w:rsidR="009D16E7" w:rsidRPr="00417B9A" w:rsidRDefault="009D16E7" w:rsidP="009D16E7">
            <w:pPr>
              <w:spacing w:line="276" w:lineRule="auto"/>
              <w:ind w:right="0" w:firstLine="0"/>
              <w:jc w:val="center"/>
              <w:rPr>
                <w:rFonts w:ascii="Courier New" w:hAnsi="Courier New" w:cs="Courier New"/>
                <w:sz w:val="22"/>
              </w:rPr>
            </w:pPr>
            <w:r w:rsidRPr="00417B9A">
              <w:rPr>
                <w:rFonts w:ascii="Courier New" w:hAnsi="Courier New" w:cs="Courier New"/>
                <w:sz w:val="22"/>
              </w:rPr>
              <w:t>400</w:t>
            </w:r>
          </w:p>
        </w:tc>
        <w:tc>
          <w:tcPr>
            <w:tcW w:w="541" w:type="pct"/>
            <w:shd w:val="clear" w:color="auto" w:fill="auto"/>
            <w:noWrap/>
            <w:vAlign w:val="center"/>
          </w:tcPr>
          <w:p w:rsidR="009D16E7" w:rsidRPr="00417B9A" w:rsidRDefault="009D16E7" w:rsidP="009D16E7">
            <w:pPr>
              <w:spacing w:line="276" w:lineRule="auto"/>
              <w:ind w:right="0" w:firstLine="0"/>
              <w:jc w:val="center"/>
              <w:rPr>
                <w:rFonts w:ascii="Courier New" w:hAnsi="Courier New" w:cs="Courier New"/>
                <w:sz w:val="22"/>
              </w:rPr>
            </w:pPr>
            <w:r w:rsidRPr="00417B9A">
              <w:rPr>
                <w:rFonts w:ascii="Courier New" w:hAnsi="Courier New" w:cs="Courier New"/>
                <w:sz w:val="22"/>
              </w:rPr>
              <w:t>150</w:t>
            </w:r>
          </w:p>
        </w:tc>
      </w:tr>
      <w:tr w:rsidR="009D16E7" w:rsidRPr="00417B9A" w:rsidTr="00DB2B69">
        <w:trPr>
          <w:trHeight w:val="315"/>
        </w:trPr>
        <w:tc>
          <w:tcPr>
            <w:tcW w:w="1914" w:type="pct"/>
            <w:shd w:val="clear" w:color="auto" w:fill="auto"/>
            <w:vAlign w:val="bottom"/>
          </w:tcPr>
          <w:p w:rsidR="009D16E7" w:rsidRPr="00417B9A" w:rsidRDefault="009D16E7" w:rsidP="009D16E7">
            <w:pPr>
              <w:spacing w:line="276" w:lineRule="auto"/>
              <w:ind w:right="0" w:firstLine="0"/>
              <w:rPr>
                <w:rFonts w:ascii="Courier New" w:hAnsi="Courier New" w:cs="Courier New"/>
                <w:sz w:val="22"/>
              </w:rPr>
            </w:pPr>
            <w:r w:rsidRPr="00417B9A">
              <w:rPr>
                <w:rFonts w:ascii="Courier New" w:hAnsi="Courier New" w:cs="Courier New"/>
                <w:sz w:val="22"/>
              </w:rPr>
              <w:t>Выявление несанкционированных объектов размещения отходов</w:t>
            </w:r>
          </w:p>
        </w:tc>
        <w:tc>
          <w:tcPr>
            <w:tcW w:w="478" w:type="pct"/>
            <w:shd w:val="clear" w:color="auto" w:fill="auto"/>
            <w:noWrap/>
            <w:vAlign w:val="center"/>
          </w:tcPr>
          <w:p w:rsidR="009D16E7" w:rsidRPr="00417B9A" w:rsidRDefault="009D16E7" w:rsidP="009D16E7">
            <w:pPr>
              <w:spacing w:line="276" w:lineRule="auto"/>
              <w:ind w:right="0" w:firstLine="0"/>
              <w:jc w:val="center"/>
              <w:rPr>
                <w:rFonts w:ascii="Courier New" w:hAnsi="Courier New" w:cs="Courier New"/>
                <w:sz w:val="22"/>
              </w:rPr>
            </w:pPr>
          </w:p>
        </w:tc>
        <w:tc>
          <w:tcPr>
            <w:tcW w:w="420" w:type="pct"/>
            <w:shd w:val="clear" w:color="auto" w:fill="auto"/>
            <w:noWrap/>
            <w:vAlign w:val="center"/>
          </w:tcPr>
          <w:p w:rsidR="009D16E7" w:rsidRPr="00417B9A" w:rsidRDefault="009D16E7" w:rsidP="009D16E7">
            <w:pPr>
              <w:spacing w:line="276" w:lineRule="auto"/>
              <w:ind w:right="0" w:firstLine="0"/>
              <w:jc w:val="center"/>
              <w:rPr>
                <w:rFonts w:ascii="Courier New" w:hAnsi="Courier New" w:cs="Courier New"/>
                <w:sz w:val="22"/>
              </w:rPr>
            </w:pPr>
          </w:p>
        </w:tc>
        <w:tc>
          <w:tcPr>
            <w:tcW w:w="593" w:type="pct"/>
            <w:shd w:val="clear" w:color="auto" w:fill="auto"/>
            <w:noWrap/>
            <w:vAlign w:val="center"/>
          </w:tcPr>
          <w:p w:rsidR="009D16E7" w:rsidRPr="00417B9A" w:rsidRDefault="009D16E7" w:rsidP="009D16E7">
            <w:pPr>
              <w:spacing w:line="276" w:lineRule="auto"/>
              <w:ind w:right="0" w:firstLine="0"/>
              <w:jc w:val="center"/>
              <w:rPr>
                <w:rFonts w:ascii="Courier New" w:hAnsi="Courier New" w:cs="Courier New"/>
                <w:sz w:val="22"/>
              </w:rPr>
            </w:pPr>
            <w:r w:rsidRPr="00417B9A">
              <w:rPr>
                <w:rFonts w:ascii="Courier New" w:hAnsi="Courier New" w:cs="Courier New"/>
                <w:sz w:val="22"/>
              </w:rPr>
              <w:t>200</w:t>
            </w:r>
          </w:p>
        </w:tc>
        <w:tc>
          <w:tcPr>
            <w:tcW w:w="557" w:type="pct"/>
            <w:shd w:val="clear" w:color="auto" w:fill="auto"/>
            <w:noWrap/>
            <w:vAlign w:val="center"/>
          </w:tcPr>
          <w:p w:rsidR="009D16E7" w:rsidRPr="00417B9A" w:rsidRDefault="009D16E7" w:rsidP="009D16E7">
            <w:pPr>
              <w:spacing w:line="276" w:lineRule="auto"/>
              <w:ind w:right="0" w:firstLine="0"/>
              <w:jc w:val="center"/>
              <w:rPr>
                <w:rFonts w:ascii="Courier New" w:hAnsi="Courier New" w:cs="Courier New"/>
                <w:sz w:val="22"/>
              </w:rPr>
            </w:pPr>
            <w:r w:rsidRPr="00417B9A">
              <w:rPr>
                <w:rFonts w:ascii="Courier New" w:hAnsi="Courier New" w:cs="Courier New"/>
                <w:sz w:val="22"/>
              </w:rPr>
              <w:t>80</w:t>
            </w:r>
          </w:p>
        </w:tc>
        <w:tc>
          <w:tcPr>
            <w:tcW w:w="496" w:type="pct"/>
            <w:shd w:val="clear" w:color="auto" w:fill="auto"/>
            <w:noWrap/>
            <w:vAlign w:val="center"/>
          </w:tcPr>
          <w:p w:rsidR="009D16E7" w:rsidRPr="00417B9A" w:rsidRDefault="009D16E7" w:rsidP="009D16E7">
            <w:pPr>
              <w:spacing w:line="276" w:lineRule="auto"/>
              <w:ind w:right="0" w:firstLine="0"/>
              <w:jc w:val="center"/>
              <w:rPr>
                <w:rFonts w:ascii="Courier New" w:hAnsi="Courier New" w:cs="Courier New"/>
                <w:sz w:val="22"/>
              </w:rPr>
            </w:pPr>
            <w:r w:rsidRPr="00417B9A">
              <w:rPr>
                <w:rFonts w:ascii="Courier New" w:hAnsi="Courier New" w:cs="Courier New"/>
                <w:sz w:val="22"/>
              </w:rPr>
              <w:t>80</w:t>
            </w:r>
          </w:p>
        </w:tc>
        <w:tc>
          <w:tcPr>
            <w:tcW w:w="541" w:type="pct"/>
            <w:shd w:val="clear" w:color="auto" w:fill="auto"/>
            <w:noWrap/>
            <w:vAlign w:val="center"/>
          </w:tcPr>
          <w:p w:rsidR="009D16E7" w:rsidRPr="00417B9A" w:rsidRDefault="009D16E7" w:rsidP="009D16E7">
            <w:pPr>
              <w:spacing w:line="276" w:lineRule="auto"/>
              <w:ind w:right="0" w:firstLine="0"/>
              <w:jc w:val="center"/>
              <w:rPr>
                <w:rFonts w:ascii="Courier New" w:hAnsi="Courier New" w:cs="Courier New"/>
                <w:sz w:val="22"/>
              </w:rPr>
            </w:pPr>
            <w:r w:rsidRPr="00417B9A">
              <w:rPr>
                <w:rFonts w:ascii="Courier New" w:hAnsi="Courier New" w:cs="Courier New"/>
                <w:sz w:val="22"/>
              </w:rPr>
              <w:t>40</w:t>
            </w:r>
          </w:p>
        </w:tc>
      </w:tr>
      <w:tr w:rsidR="00DB2B69" w:rsidRPr="00417B9A" w:rsidTr="00DB2B69">
        <w:trPr>
          <w:trHeight w:val="315"/>
        </w:trPr>
        <w:tc>
          <w:tcPr>
            <w:tcW w:w="1914" w:type="pct"/>
            <w:shd w:val="clear" w:color="auto" w:fill="auto"/>
            <w:vAlign w:val="bottom"/>
          </w:tcPr>
          <w:p w:rsidR="00DB2B69" w:rsidRPr="00417B9A" w:rsidRDefault="00DB2B69" w:rsidP="00DB2B69">
            <w:pPr>
              <w:spacing w:line="276" w:lineRule="auto"/>
              <w:ind w:right="0" w:firstLine="0"/>
              <w:rPr>
                <w:rFonts w:ascii="Courier New" w:hAnsi="Courier New" w:cs="Courier New"/>
                <w:sz w:val="22"/>
              </w:rPr>
            </w:pPr>
            <w:r w:rsidRPr="00417B9A">
              <w:rPr>
                <w:rFonts w:ascii="Courier New" w:hAnsi="Courier New" w:cs="Courier New"/>
                <w:sz w:val="22"/>
              </w:rPr>
              <w:t>Всего</w:t>
            </w:r>
          </w:p>
        </w:tc>
        <w:tc>
          <w:tcPr>
            <w:tcW w:w="478" w:type="pct"/>
            <w:shd w:val="clear" w:color="auto" w:fill="auto"/>
            <w:noWrap/>
            <w:vAlign w:val="center"/>
          </w:tcPr>
          <w:p w:rsidR="00DB2B69" w:rsidRPr="00417B9A" w:rsidRDefault="00DB2B69" w:rsidP="00DB2B69">
            <w:pPr>
              <w:spacing w:line="276" w:lineRule="auto"/>
              <w:ind w:right="0" w:firstLine="0"/>
              <w:jc w:val="center"/>
              <w:rPr>
                <w:rFonts w:ascii="Courier New" w:hAnsi="Courier New" w:cs="Courier New"/>
                <w:sz w:val="22"/>
              </w:rPr>
            </w:pPr>
          </w:p>
        </w:tc>
        <w:tc>
          <w:tcPr>
            <w:tcW w:w="420" w:type="pct"/>
            <w:shd w:val="clear" w:color="auto" w:fill="auto"/>
            <w:noWrap/>
            <w:vAlign w:val="center"/>
          </w:tcPr>
          <w:p w:rsidR="00DB2B69" w:rsidRPr="00417B9A" w:rsidRDefault="00DB2B69" w:rsidP="00DB2B69">
            <w:pPr>
              <w:spacing w:line="276" w:lineRule="auto"/>
              <w:ind w:right="0" w:firstLine="0"/>
              <w:jc w:val="center"/>
              <w:rPr>
                <w:rFonts w:ascii="Courier New" w:hAnsi="Courier New" w:cs="Courier New"/>
                <w:sz w:val="22"/>
              </w:rPr>
            </w:pPr>
          </w:p>
        </w:tc>
        <w:tc>
          <w:tcPr>
            <w:tcW w:w="593" w:type="pct"/>
            <w:shd w:val="clear" w:color="auto" w:fill="auto"/>
            <w:noWrap/>
            <w:vAlign w:val="bottom"/>
          </w:tcPr>
          <w:p w:rsidR="00DB2B69" w:rsidRPr="00417B9A" w:rsidRDefault="00DB2B69" w:rsidP="00DB2B69">
            <w:pPr>
              <w:spacing w:line="276" w:lineRule="auto"/>
              <w:ind w:right="0" w:firstLine="0"/>
              <w:jc w:val="center"/>
              <w:rPr>
                <w:rFonts w:ascii="Courier New" w:hAnsi="Courier New" w:cs="Courier New"/>
                <w:sz w:val="22"/>
              </w:rPr>
            </w:pPr>
            <w:r w:rsidRPr="00417B9A">
              <w:rPr>
                <w:rFonts w:ascii="Courier New" w:hAnsi="Courier New" w:cs="Courier New"/>
                <w:sz w:val="22"/>
              </w:rPr>
              <w:t>3783</w:t>
            </w:r>
          </w:p>
        </w:tc>
        <w:tc>
          <w:tcPr>
            <w:tcW w:w="557" w:type="pct"/>
            <w:shd w:val="clear" w:color="auto" w:fill="auto"/>
            <w:noWrap/>
            <w:vAlign w:val="bottom"/>
          </w:tcPr>
          <w:p w:rsidR="00DB2B69" w:rsidRPr="00417B9A" w:rsidRDefault="00DB2B69" w:rsidP="00DB2B69">
            <w:pPr>
              <w:spacing w:line="276" w:lineRule="auto"/>
              <w:ind w:right="0" w:firstLine="0"/>
              <w:jc w:val="center"/>
              <w:rPr>
                <w:rFonts w:ascii="Courier New" w:hAnsi="Courier New" w:cs="Courier New"/>
                <w:sz w:val="22"/>
              </w:rPr>
            </w:pPr>
            <w:r w:rsidRPr="00417B9A">
              <w:rPr>
                <w:rFonts w:ascii="Courier New" w:hAnsi="Courier New" w:cs="Courier New"/>
                <w:sz w:val="22"/>
              </w:rPr>
              <w:t>1471,5</w:t>
            </w:r>
          </w:p>
        </w:tc>
        <w:tc>
          <w:tcPr>
            <w:tcW w:w="496" w:type="pct"/>
            <w:shd w:val="clear" w:color="auto" w:fill="auto"/>
            <w:noWrap/>
            <w:vAlign w:val="bottom"/>
          </w:tcPr>
          <w:p w:rsidR="00DB2B69" w:rsidRPr="00417B9A" w:rsidRDefault="00DB2B69" w:rsidP="00DB2B69">
            <w:pPr>
              <w:spacing w:line="276" w:lineRule="auto"/>
              <w:ind w:right="0" w:firstLine="0"/>
              <w:jc w:val="center"/>
              <w:rPr>
                <w:rFonts w:ascii="Courier New" w:hAnsi="Courier New" w:cs="Courier New"/>
                <w:sz w:val="22"/>
              </w:rPr>
            </w:pPr>
            <w:r w:rsidRPr="00417B9A">
              <w:rPr>
                <w:rFonts w:ascii="Courier New" w:hAnsi="Courier New" w:cs="Courier New"/>
                <w:sz w:val="22"/>
              </w:rPr>
              <w:t>1571,5</w:t>
            </w:r>
          </w:p>
        </w:tc>
        <w:tc>
          <w:tcPr>
            <w:tcW w:w="541" w:type="pct"/>
            <w:shd w:val="clear" w:color="auto" w:fill="auto"/>
            <w:noWrap/>
            <w:vAlign w:val="bottom"/>
          </w:tcPr>
          <w:p w:rsidR="00DB2B69" w:rsidRPr="00417B9A" w:rsidRDefault="00DB2B69" w:rsidP="00DB2B69">
            <w:pPr>
              <w:spacing w:line="276" w:lineRule="auto"/>
              <w:ind w:right="0" w:firstLine="0"/>
              <w:jc w:val="center"/>
              <w:rPr>
                <w:rFonts w:ascii="Courier New" w:hAnsi="Courier New" w:cs="Courier New"/>
                <w:sz w:val="22"/>
              </w:rPr>
            </w:pPr>
            <w:r w:rsidRPr="00417B9A">
              <w:rPr>
                <w:rFonts w:ascii="Courier New" w:hAnsi="Courier New" w:cs="Courier New"/>
                <w:sz w:val="22"/>
              </w:rPr>
              <w:t>740</w:t>
            </w:r>
          </w:p>
        </w:tc>
      </w:tr>
    </w:tbl>
    <w:p w:rsidR="00F36495" w:rsidRPr="00CB77AB" w:rsidRDefault="00F36495">
      <w:pPr>
        <w:spacing w:after="0" w:line="259" w:lineRule="auto"/>
        <w:ind w:left="706" w:right="0" w:firstLine="0"/>
        <w:jc w:val="left"/>
        <w:rPr>
          <w:rFonts w:ascii="Arial" w:hAnsi="Arial" w:cs="Arial"/>
          <w:sz w:val="24"/>
          <w:szCs w:val="24"/>
        </w:rPr>
      </w:pPr>
    </w:p>
    <w:p w:rsidR="00F36495" w:rsidRPr="00CB77AB" w:rsidRDefault="00F36495">
      <w:pPr>
        <w:spacing w:after="60" w:line="259" w:lineRule="auto"/>
        <w:ind w:left="706" w:right="0" w:firstLine="0"/>
        <w:jc w:val="left"/>
        <w:rPr>
          <w:rFonts w:ascii="Arial" w:hAnsi="Arial" w:cs="Arial"/>
          <w:sz w:val="24"/>
          <w:szCs w:val="24"/>
        </w:rPr>
      </w:pPr>
    </w:p>
    <w:p w:rsidR="00F36495" w:rsidRPr="00CB77AB" w:rsidRDefault="000A1418" w:rsidP="00FE0E03">
      <w:pPr>
        <w:pStyle w:val="3"/>
        <w:spacing w:after="2" w:line="337" w:lineRule="auto"/>
        <w:ind w:left="0" w:hanging="15"/>
        <w:rPr>
          <w:rFonts w:ascii="Arial" w:hAnsi="Arial" w:cs="Arial"/>
          <w:i/>
          <w:sz w:val="24"/>
          <w:szCs w:val="24"/>
        </w:rPr>
      </w:pPr>
      <w:bookmarkStart w:id="46" w:name="_Toc522353197"/>
      <w:r w:rsidRPr="00CB77AB">
        <w:rPr>
          <w:rFonts w:ascii="Arial" w:hAnsi="Arial" w:cs="Arial"/>
          <w:i/>
          <w:sz w:val="24"/>
          <w:szCs w:val="24"/>
        </w:rPr>
        <w:t>3.</w:t>
      </w:r>
      <w:r w:rsidR="00DB2B69" w:rsidRPr="00CB77AB">
        <w:rPr>
          <w:rFonts w:ascii="Arial" w:hAnsi="Arial" w:cs="Arial"/>
          <w:i/>
          <w:sz w:val="24"/>
          <w:szCs w:val="24"/>
        </w:rPr>
        <w:t>9</w:t>
      </w:r>
      <w:r w:rsidRPr="00CB77AB">
        <w:rPr>
          <w:rFonts w:ascii="Arial" w:hAnsi="Arial" w:cs="Arial"/>
          <w:i/>
          <w:sz w:val="24"/>
          <w:szCs w:val="24"/>
        </w:rPr>
        <w:t>. Совершенствование нормативно-правового обеспечения мероприятий в сфере обращения с отходами</w:t>
      </w:r>
      <w:bookmarkEnd w:id="46"/>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Мероприятия по совершенствованию нормативно-правовой базы </w:t>
      </w:r>
      <w:r w:rsidR="00FE0E03" w:rsidRPr="00CB77AB">
        <w:rPr>
          <w:rFonts w:ascii="Arial" w:hAnsi="Arial" w:cs="Arial"/>
          <w:sz w:val="24"/>
          <w:szCs w:val="24"/>
        </w:rPr>
        <w:t>муниципального образования «</w:t>
      </w:r>
      <w:r w:rsidR="006953C9" w:rsidRPr="00CB77AB">
        <w:rPr>
          <w:rFonts w:ascii="Arial" w:hAnsi="Arial" w:cs="Arial"/>
          <w:sz w:val="24"/>
          <w:szCs w:val="24"/>
        </w:rPr>
        <w:t>Тыргетуй</w:t>
      </w:r>
      <w:r w:rsidR="00FE0E03" w:rsidRPr="00CB77AB">
        <w:rPr>
          <w:rFonts w:ascii="Arial" w:hAnsi="Arial" w:cs="Arial"/>
          <w:sz w:val="24"/>
          <w:szCs w:val="24"/>
        </w:rPr>
        <w:t>»</w:t>
      </w:r>
      <w:r w:rsidRPr="00CB77AB">
        <w:rPr>
          <w:rFonts w:ascii="Arial" w:hAnsi="Arial" w:cs="Arial"/>
          <w:sz w:val="24"/>
          <w:szCs w:val="24"/>
        </w:rPr>
        <w:t xml:space="preserve"> предполагают создание правовых основ функционирования единой комплексной системы управления в сфере обращения с отходами производства и потребления, базирующейся на стратегическом курсе создания индустриальной основы  сортировки отходов и сокращения объёмов захоронения отходов.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К полномочиям органов местного самоуправления согласно статье 8 Федерального закона «Об отходах производства и потребления»,  статье 14 Федерального закона от 06.10.2003 № 131-ФЗ «Об общих принципах организации </w:t>
      </w:r>
      <w:r w:rsidRPr="00CB77AB">
        <w:rPr>
          <w:rFonts w:ascii="Arial" w:hAnsi="Arial" w:cs="Arial"/>
          <w:sz w:val="24"/>
          <w:szCs w:val="24"/>
        </w:rPr>
        <w:lastRenderedPageBreak/>
        <w:t xml:space="preserve">местного самоуправления в Российской Федерации» отнесены организация сбора и </w:t>
      </w:r>
      <w:r w:rsidR="00FE0E03" w:rsidRPr="00CB77AB">
        <w:rPr>
          <w:rFonts w:ascii="Arial" w:hAnsi="Arial" w:cs="Arial"/>
          <w:sz w:val="24"/>
          <w:szCs w:val="24"/>
        </w:rPr>
        <w:t>транспортирование  твердых коммунальных отходов</w:t>
      </w:r>
      <w:r w:rsidRPr="00CB77AB">
        <w:rPr>
          <w:rFonts w:ascii="Arial" w:hAnsi="Arial" w:cs="Arial"/>
          <w:sz w:val="24"/>
          <w:szCs w:val="24"/>
        </w:rPr>
        <w:t xml:space="preserve">.  </w:t>
      </w:r>
    </w:p>
    <w:p w:rsidR="00F36495" w:rsidRPr="00CB77AB" w:rsidRDefault="000A1418">
      <w:pPr>
        <w:spacing w:after="32"/>
        <w:ind w:left="-15" w:right="67"/>
        <w:rPr>
          <w:rFonts w:ascii="Arial" w:hAnsi="Arial" w:cs="Arial"/>
          <w:sz w:val="24"/>
          <w:szCs w:val="24"/>
        </w:rPr>
      </w:pPr>
      <w:r w:rsidRPr="00CB77AB">
        <w:rPr>
          <w:rFonts w:ascii="Arial" w:hAnsi="Arial" w:cs="Arial"/>
          <w:sz w:val="24"/>
          <w:szCs w:val="24"/>
        </w:rPr>
        <w:t xml:space="preserve">В целях совершенствования нормативно-правового и методического обеспечения в сфере обращения с отходами необходимо разработать правила обращения с отходами, которые будут регламентировать обращение с отходами на протяжении всего цикла от их образования до использования или до захоронения, с позиций охраны окружающей природной среды и ресурсосбережения.  </w:t>
      </w:r>
    </w:p>
    <w:p w:rsidR="00DB2B69" w:rsidRPr="00CB77AB" w:rsidRDefault="00DB2B69" w:rsidP="00DB2B69">
      <w:pPr>
        <w:ind w:left="-15" w:right="67"/>
        <w:rPr>
          <w:rFonts w:ascii="Arial" w:hAnsi="Arial" w:cs="Arial"/>
          <w:sz w:val="24"/>
          <w:szCs w:val="24"/>
        </w:rPr>
      </w:pPr>
      <w:r w:rsidRPr="00CB77AB">
        <w:rPr>
          <w:rFonts w:ascii="Arial" w:hAnsi="Arial" w:cs="Arial"/>
          <w:sz w:val="24"/>
          <w:szCs w:val="24"/>
        </w:rPr>
        <w:t xml:space="preserve">Основные вопросы, которые должны быть отражены в нормативно- правовых актах органа местного самоуправления: </w:t>
      </w:r>
    </w:p>
    <w:p w:rsidR="00DB2B69" w:rsidRPr="00CB77AB" w:rsidRDefault="00DB2B69" w:rsidP="00DB2B69">
      <w:pPr>
        <w:numPr>
          <w:ilvl w:val="0"/>
          <w:numId w:val="11"/>
        </w:numPr>
        <w:ind w:right="67"/>
        <w:rPr>
          <w:rFonts w:ascii="Arial" w:hAnsi="Arial" w:cs="Arial"/>
          <w:sz w:val="24"/>
          <w:szCs w:val="24"/>
        </w:rPr>
      </w:pPr>
      <w:r w:rsidRPr="00CB77AB">
        <w:rPr>
          <w:rFonts w:ascii="Arial" w:hAnsi="Arial" w:cs="Arial"/>
          <w:sz w:val="24"/>
          <w:szCs w:val="24"/>
        </w:rPr>
        <w:t>обязанность юридических лиц (в том числе организаций, управляющих жилищным фондом и ТСЖ) и физических лиц (осуществляющих непосредственное управление жилыми помещениями) заключать договоры на сбор и вывоз твёрдых и жидких бытовых отходов;</w:t>
      </w:r>
    </w:p>
    <w:p w:rsidR="00DB2B69" w:rsidRPr="00CB77AB" w:rsidRDefault="00DB2B69" w:rsidP="00DB2B69">
      <w:pPr>
        <w:numPr>
          <w:ilvl w:val="0"/>
          <w:numId w:val="11"/>
        </w:numPr>
        <w:ind w:right="67"/>
        <w:rPr>
          <w:rFonts w:ascii="Arial" w:hAnsi="Arial" w:cs="Arial"/>
          <w:sz w:val="24"/>
          <w:szCs w:val="24"/>
        </w:rPr>
      </w:pPr>
      <w:r w:rsidRPr="00CB77AB">
        <w:rPr>
          <w:rFonts w:ascii="Arial" w:hAnsi="Arial" w:cs="Arial"/>
          <w:sz w:val="24"/>
          <w:szCs w:val="24"/>
        </w:rPr>
        <w:t>до 01.01.2019 г. участие в организации деятельности по сбору (в том числе раздельному сбору) и транспортированию твердых коммунальных отходов; с 01.01.2019 г. –участие в организации деятельности по накоплению (в том числе раздельному накоплению) и транспортированию твердых коммунальных отходов;</w:t>
      </w:r>
    </w:p>
    <w:p w:rsidR="00DB2B69" w:rsidRPr="00CB77AB" w:rsidRDefault="00DB2B69" w:rsidP="00DB2B69">
      <w:pPr>
        <w:ind w:left="711" w:right="67" w:firstLine="0"/>
        <w:rPr>
          <w:rFonts w:ascii="Arial" w:hAnsi="Arial" w:cs="Arial"/>
          <w:sz w:val="24"/>
          <w:szCs w:val="24"/>
        </w:rPr>
      </w:pPr>
      <w:r w:rsidRPr="00CB77AB">
        <w:rPr>
          <w:rFonts w:ascii="Arial" w:hAnsi="Arial" w:cs="Arial"/>
          <w:sz w:val="24"/>
          <w:szCs w:val="24"/>
        </w:rPr>
        <w:t xml:space="preserve">с 01.01.2019 г. </w:t>
      </w:r>
    </w:p>
    <w:p w:rsidR="00DB2B69" w:rsidRPr="00CB77AB" w:rsidRDefault="00DB2B69" w:rsidP="00DB2B69">
      <w:pPr>
        <w:numPr>
          <w:ilvl w:val="0"/>
          <w:numId w:val="11"/>
        </w:numPr>
        <w:ind w:right="67"/>
        <w:rPr>
          <w:rFonts w:ascii="Arial" w:hAnsi="Arial" w:cs="Arial"/>
          <w:sz w:val="24"/>
          <w:szCs w:val="24"/>
        </w:rPr>
      </w:pPr>
      <w:r w:rsidRPr="00CB77AB">
        <w:rPr>
          <w:rFonts w:ascii="Arial" w:hAnsi="Arial" w:cs="Arial"/>
          <w:sz w:val="24"/>
          <w:szCs w:val="24"/>
        </w:rPr>
        <w:t>создание и содержание мест (площадок) накопления твердых коммунальных отходов, за исключением установленных законодательством Российской Федерации случаев, когда такая обязанность лежит на других лицах;</w:t>
      </w:r>
    </w:p>
    <w:p w:rsidR="00DB2B69" w:rsidRPr="00CB77AB" w:rsidRDefault="00DB2B69" w:rsidP="00DB2B69">
      <w:pPr>
        <w:numPr>
          <w:ilvl w:val="0"/>
          <w:numId w:val="11"/>
        </w:numPr>
        <w:ind w:right="67"/>
        <w:rPr>
          <w:rFonts w:ascii="Arial" w:hAnsi="Arial" w:cs="Arial"/>
          <w:sz w:val="24"/>
          <w:szCs w:val="24"/>
        </w:rPr>
      </w:pPr>
      <w:r w:rsidRPr="00CB77AB">
        <w:rPr>
          <w:rFonts w:ascii="Arial" w:hAnsi="Arial" w:cs="Arial"/>
          <w:sz w:val="24"/>
          <w:szCs w:val="24"/>
        </w:rPr>
        <w:t>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w:t>
      </w:r>
    </w:p>
    <w:p w:rsidR="00DB2B69" w:rsidRPr="00CB77AB" w:rsidRDefault="00DB2B69" w:rsidP="00DB2B69">
      <w:pPr>
        <w:numPr>
          <w:ilvl w:val="0"/>
          <w:numId w:val="11"/>
        </w:numPr>
        <w:ind w:right="67"/>
        <w:rPr>
          <w:rFonts w:ascii="Arial" w:hAnsi="Arial" w:cs="Arial"/>
          <w:sz w:val="24"/>
          <w:szCs w:val="24"/>
        </w:rPr>
      </w:pPr>
      <w:r w:rsidRPr="00CB77AB">
        <w:rPr>
          <w:rFonts w:ascii="Arial" w:hAnsi="Arial" w:cs="Arial"/>
          <w:sz w:val="24"/>
          <w:szCs w:val="24"/>
        </w:rPr>
        <w:t>организация экологического воспитания и формирования экологической культуры в области обращения с твердыми коммунальными отходами.</w:t>
      </w:r>
    </w:p>
    <w:p w:rsidR="00F36495" w:rsidRPr="00CB77AB" w:rsidRDefault="000A1418">
      <w:pPr>
        <w:spacing w:after="27"/>
        <w:ind w:left="-15" w:right="67"/>
        <w:rPr>
          <w:rFonts w:ascii="Arial" w:hAnsi="Arial" w:cs="Arial"/>
          <w:sz w:val="24"/>
          <w:szCs w:val="24"/>
        </w:rPr>
      </w:pPr>
      <w:r w:rsidRPr="00CB77AB">
        <w:rPr>
          <w:rFonts w:ascii="Arial" w:hAnsi="Arial" w:cs="Arial"/>
          <w:sz w:val="24"/>
          <w:szCs w:val="24"/>
        </w:rPr>
        <w:t xml:space="preserve">Для создания правового поля в сфере обращения с отходами на территории сельского поселения необходимо разработать и принять следующие муниципальные нормативно-правовые акты: </w:t>
      </w:r>
    </w:p>
    <w:p w:rsidR="00F36495" w:rsidRPr="00CB77AB" w:rsidRDefault="000A1418">
      <w:pPr>
        <w:numPr>
          <w:ilvl w:val="0"/>
          <w:numId w:val="11"/>
        </w:numPr>
        <w:spacing w:after="26"/>
        <w:ind w:right="67"/>
        <w:rPr>
          <w:rFonts w:ascii="Arial" w:hAnsi="Arial" w:cs="Arial"/>
          <w:sz w:val="24"/>
          <w:szCs w:val="24"/>
        </w:rPr>
      </w:pPr>
      <w:r w:rsidRPr="00CB77AB">
        <w:rPr>
          <w:rFonts w:ascii="Arial" w:hAnsi="Arial" w:cs="Arial"/>
          <w:sz w:val="24"/>
          <w:szCs w:val="24"/>
        </w:rPr>
        <w:t xml:space="preserve">правила обращения с отходами на территории </w:t>
      </w:r>
      <w:r w:rsidR="00FE0E03" w:rsidRPr="00CB77AB">
        <w:rPr>
          <w:rFonts w:ascii="Arial" w:hAnsi="Arial" w:cs="Arial"/>
          <w:sz w:val="24"/>
          <w:szCs w:val="24"/>
        </w:rPr>
        <w:t>муниципального образования «</w:t>
      </w:r>
      <w:r w:rsidR="006953C9" w:rsidRPr="00CB77AB">
        <w:rPr>
          <w:rFonts w:ascii="Arial" w:hAnsi="Arial" w:cs="Arial"/>
          <w:sz w:val="24"/>
          <w:szCs w:val="24"/>
        </w:rPr>
        <w:t>Тыргетуй</w:t>
      </w:r>
      <w:r w:rsidR="00FE0E03" w:rsidRPr="00CB77AB">
        <w:rPr>
          <w:rFonts w:ascii="Arial" w:hAnsi="Arial" w:cs="Arial"/>
          <w:sz w:val="24"/>
          <w:szCs w:val="24"/>
        </w:rPr>
        <w:t>»</w:t>
      </w:r>
      <w:r w:rsidRPr="00CB77AB">
        <w:rPr>
          <w:rFonts w:ascii="Arial" w:hAnsi="Arial" w:cs="Arial"/>
          <w:sz w:val="24"/>
          <w:szCs w:val="24"/>
        </w:rPr>
        <w:t xml:space="preserve">; </w:t>
      </w:r>
    </w:p>
    <w:p w:rsidR="00F36495" w:rsidRPr="00CB77AB" w:rsidRDefault="000A1418" w:rsidP="00DB2B69">
      <w:pPr>
        <w:numPr>
          <w:ilvl w:val="0"/>
          <w:numId w:val="11"/>
        </w:numPr>
        <w:spacing w:after="27"/>
        <w:ind w:right="67"/>
        <w:rPr>
          <w:rFonts w:ascii="Arial" w:hAnsi="Arial" w:cs="Arial"/>
          <w:sz w:val="24"/>
          <w:szCs w:val="24"/>
        </w:rPr>
      </w:pPr>
      <w:r w:rsidRPr="00CB77AB">
        <w:rPr>
          <w:rFonts w:ascii="Arial" w:hAnsi="Arial" w:cs="Arial"/>
          <w:sz w:val="24"/>
          <w:szCs w:val="24"/>
        </w:rPr>
        <w:t>типовой договор на сбор и вывоз Т</w:t>
      </w:r>
      <w:r w:rsidR="00FE0E03" w:rsidRPr="00CB77AB">
        <w:rPr>
          <w:rFonts w:ascii="Arial" w:hAnsi="Arial" w:cs="Arial"/>
          <w:sz w:val="24"/>
          <w:szCs w:val="24"/>
        </w:rPr>
        <w:t>К</w:t>
      </w:r>
      <w:r w:rsidRPr="00CB77AB">
        <w:rPr>
          <w:rFonts w:ascii="Arial" w:hAnsi="Arial" w:cs="Arial"/>
          <w:sz w:val="24"/>
          <w:szCs w:val="24"/>
        </w:rPr>
        <w:t xml:space="preserve">О </w:t>
      </w:r>
      <w:r w:rsidR="00DB2B69" w:rsidRPr="00CB77AB">
        <w:rPr>
          <w:rFonts w:ascii="Arial" w:hAnsi="Arial" w:cs="Arial"/>
          <w:sz w:val="24"/>
          <w:szCs w:val="24"/>
        </w:rPr>
        <w:t>с региональным оператором по обращению с твердыми коммунальными отходами</w:t>
      </w:r>
      <w:r w:rsidR="00DB2B69" w:rsidRPr="00CB77AB">
        <w:rPr>
          <w:rFonts w:ascii="Arial" w:hAnsi="Arial" w:cs="Arial"/>
        </w:rPr>
        <w:t xml:space="preserve"> </w:t>
      </w:r>
      <w:r w:rsidR="00DB2B69" w:rsidRPr="00CB77AB">
        <w:rPr>
          <w:rFonts w:ascii="Arial" w:hAnsi="Arial" w:cs="Arial"/>
          <w:sz w:val="24"/>
          <w:szCs w:val="24"/>
        </w:rPr>
        <w:t>(с указанием объема вывоза,  периодичности вывоза, требования к контейнерным площадкам, требования к качеству оказания услуг, обязанности и ответственность сторон).</w:t>
      </w:r>
    </w:p>
    <w:p w:rsidR="00F36495" w:rsidRPr="00CB77AB" w:rsidRDefault="000A1418">
      <w:pPr>
        <w:spacing w:after="33"/>
        <w:ind w:left="-15" w:right="67"/>
        <w:rPr>
          <w:rFonts w:ascii="Arial" w:hAnsi="Arial" w:cs="Arial"/>
          <w:sz w:val="24"/>
          <w:szCs w:val="24"/>
        </w:rPr>
      </w:pPr>
      <w:r w:rsidRPr="00CB77AB">
        <w:rPr>
          <w:rFonts w:ascii="Arial" w:hAnsi="Arial" w:cs="Arial"/>
          <w:sz w:val="24"/>
          <w:szCs w:val="24"/>
        </w:rPr>
        <w:t xml:space="preserve">Органы местного самоуправления запрашивают и получают у организаций коммунального комплекса информацию и необходимые материалы по вопросам реализации мероприятий, предусмотренных программой комплексного развития и генеральными схемами, в формате, определяемом органом местного самоуправления. Соответствующие положения о правах указанных сторон закрепляются в заключаемых сторонами соглашениях. </w:t>
      </w:r>
    </w:p>
    <w:p w:rsidR="00F36495" w:rsidRPr="00CB77AB" w:rsidRDefault="000A1418">
      <w:pPr>
        <w:ind w:left="-15" w:right="67"/>
        <w:rPr>
          <w:rFonts w:ascii="Arial" w:hAnsi="Arial" w:cs="Arial"/>
          <w:sz w:val="24"/>
          <w:szCs w:val="24"/>
        </w:rPr>
      </w:pPr>
      <w:r w:rsidRPr="00CB77AB">
        <w:rPr>
          <w:rFonts w:ascii="Arial" w:hAnsi="Arial" w:cs="Arial"/>
          <w:sz w:val="24"/>
          <w:szCs w:val="24"/>
        </w:rPr>
        <w:lastRenderedPageBreak/>
        <w:t xml:space="preserve">Администрация </w:t>
      </w:r>
      <w:r w:rsidR="00FE0E03" w:rsidRPr="00CB77AB">
        <w:rPr>
          <w:rFonts w:ascii="Arial" w:hAnsi="Arial" w:cs="Arial"/>
          <w:sz w:val="24"/>
          <w:szCs w:val="24"/>
        </w:rPr>
        <w:t>муниципального образования «</w:t>
      </w:r>
      <w:r w:rsidR="006953C9" w:rsidRPr="00CB77AB">
        <w:rPr>
          <w:rFonts w:ascii="Arial" w:hAnsi="Arial" w:cs="Arial"/>
          <w:sz w:val="24"/>
          <w:szCs w:val="24"/>
        </w:rPr>
        <w:t>Тыргетуй</w:t>
      </w:r>
      <w:r w:rsidR="00FE0E03" w:rsidRPr="00CB77AB">
        <w:rPr>
          <w:rFonts w:ascii="Arial" w:hAnsi="Arial" w:cs="Arial"/>
          <w:sz w:val="24"/>
          <w:szCs w:val="24"/>
        </w:rPr>
        <w:t>»</w:t>
      </w:r>
      <w:r w:rsidRPr="00CB77AB">
        <w:rPr>
          <w:rFonts w:ascii="Arial" w:hAnsi="Arial" w:cs="Arial"/>
          <w:sz w:val="24"/>
          <w:szCs w:val="24"/>
        </w:rPr>
        <w:t xml:space="preserve">  осуществляет контроль не только за выполнением мероприятий, целевым и эффективным расходованием средств, но и за достижением целевых индикаторов, предусмотренных программой комплексного развития объектов, используемых при обращении с отходами, и Генеральной схемой. </w:t>
      </w:r>
    </w:p>
    <w:p w:rsidR="008D5BDB" w:rsidRPr="00CB77AB" w:rsidRDefault="000A1418" w:rsidP="00DB2B69">
      <w:pPr>
        <w:spacing w:after="0" w:line="259" w:lineRule="auto"/>
        <w:ind w:left="706" w:right="0" w:firstLine="0"/>
        <w:jc w:val="left"/>
        <w:rPr>
          <w:rFonts w:ascii="Arial" w:hAnsi="Arial" w:cs="Arial"/>
          <w:b/>
          <w:i/>
          <w:sz w:val="24"/>
          <w:szCs w:val="24"/>
        </w:rPr>
      </w:pPr>
      <w:r w:rsidRPr="00CB77AB">
        <w:rPr>
          <w:rFonts w:ascii="Arial" w:hAnsi="Arial" w:cs="Arial"/>
          <w:sz w:val="24"/>
          <w:szCs w:val="24"/>
        </w:rPr>
        <w:t xml:space="preserve"> </w:t>
      </w:r>
    </w:p>
    <w:p w:rsidR="00722987" w:rsidRPr="00CB77AB" w:rsidRDefault="000A1418" w:rsidP="00D8696A">
      <w:pPr>
        <w:pStyle w:val="1"/>
        <w:spacing w:after="178"/>
        <w:ind w:left="13" w:right="80"/>
        <w:rPr>
          <w:rFonts w:ascii="Arial" w:hAnsi="Arial" w:cs="Arial"/>
          <w:i/>
          <w:sz w:val="24"/>
          <w:szCs w:val="24"/>
        </w:rPr>
      </w:pPr>
      <w:bookmarkStart w:id="47" w:name="_Toc522353198"/>
      <w:r w:rsidRPr="00CB77AB">
        <w:rPr>
          <w:rFonts w:ascii="Arial" w:hAnsi="Arial" w:cs="Arial"/>
          <w:i/>
          <w:sz w:val="24"/>
          <w:szCs w:val="24"/>
        </w:rPr>
        <w:t>4. ОРГАНИЗАЦИЯ РАБОТ ПО ЛЕТНЕЙ И ЗИМНЕЙ БОРКЕ</w:t>
      </w:r>
      <w:bookmarkEnd w:id="47"/>
      <w:r w:rsidRPr="00CB77AB">
        <w:rPr>
          <w:rFonts w:ascii="Arial" w:hAnsi="Arial" w:cs="Arial"/>
          <w:i/>
          <w:sz w:val="24"/>
          <w:szCs w:val="24"/>
        </w:rPr>
        <w:t xml:space="preserve"> </w:t>
      </w:r>
      <w:r w:rsidR="00722987" w:rsidRPr="00CB77AB">
        <w:rPr>
          <w:rFonts w:ascii="Arial" w:hAnsi="Arial" w:cs="Arial"/>
          <w:sz w:val="24"/>
          <w:szCs w:val="24"/>
        </w:rPr>
        <w:t xml:space="preserve"> </w:t>
      </w:r>
    </w:p>
    <w:p w:rsidR="00F36495" w:rsidRPr="00CB77AB" w:rsidRDefault="000A1418" w:rsidP="00722987">
      <w:pPr>
        <w:ind w:left="-17" w:right="68" w:firstLine="726"/>
        <w:rPr>
          <w:rFonts w:ascii="Arial" w:hAnsi="Arial" w:cs="Arial"/>
          <w:sz w:val="24"/>
          <w:szCs w:val="24"/>
        </w:rPr>
      </w:pPr>
      <w:r w:rsidRPr="00CB77AB">
        <w:rPr>
          <w:rFonts w:ascii="Arial" w:hAnsi="Arial" w:cs="Arial"/>
          <w:sz w:val="24"/>
          <w:szCs w:val="24"/>
        </w:rPr>
        <w:t xml:space="preserve">Механизированная уборка территорий является одной из важных и сложных задач жилищно-коммунальных организаций. Качество работ по уборке территорий зависит от рациональной организации работ и выполнения технологических режимов. Летом выполняют работы, обеспечивающие максимальную чистоту </w:t>
      </w:r>
      <w:r w:rsidR="00722987" w:rsidRPr="00CB77AB">
        <w:rPr>
          <w:rFonts w:ascii="Arial" w:hAnsi="Arial" w:cs="Arial"/>
          <w:sz w:val="24"/>
          <w:szCs w:val="24"/>
        </w:rPr>
        <w:t>авто</w:t>
      </w:r>
      <w:r w:rsidRPr="00CB77AB">
        <w:rPr>
          <w:rFonts w:ascii="Arial" w:hAnsi="Arial" w:cs="Arial"/>
          <w:sz w:val="24"/>
          <w:szCs w:val="24"/>
        </w:rPr>
        <w:t xml:space="preserve">дорог и приземных слоев воздуха. Зимой проводят наиболее трудоемкие работы: удаление свежевыпавшего и уплотненного снега, борьба с гололедом, предотвращение снежно-ледяных образований.  </w:t>
      </w:r>
    </w:p>
    <w:p w:rsidR="00F36495" w:rsidRPr="00CB77AB" w:rsidRDefault="000A1418">
      <w:pPr>
        <w:spacing w:after="78" w:line="259" w:lineRule="auto"/>
        <w:ind w:left="706" w:right="0" w:firstLine="0"/>
        <w:jc w:val="left"/>
        <w:rPr>
          <w:rFonts w:ascii="Arial" w:hAnsi="Arial" w:cs="Arial"/>
          <w:sz w:val="24"/>
          <w:szCs w:val="24"/>
        </w:rPr>
      </w:pPr>
      <w:r w:rsidRPr="00CB77AB">
        <w:rPr>
          <w:rFonts w:ascii="Arial" w:hAnsi="Arial" w:cs="Arial"/>
          <w:sz w:val="24"/>
          <w:szCs w:val="24"/>
        </w:rPr>
        <w:t xml:space="preserve"> </w:t>
      </w:r>
    </w:p>
    <w:p w:rsidR="00F36495" w:rsidRPr="00CB77AB" w:rsidRDefault="000A1418">
      <w:pPr>
        <w:pStyle w:val="3"/>
        <w:ind w:left="13" w:right="94"/>
        <w:rPr>
          <w:rFonts w:ascii="Arial" w:hAnsi="Arial" w:cs="Arial"/>
          <w:i/>
          <w:sz w:val="24"/>
          <w:szCs w:val="24"/>
        </w:rPr>
      </w:pPr>
      <w:bookmarkStart w:id="48" w:name="_Toc522353199"/>
      <w:r w:rsidRPr="00CB77AB">
        <w:rPr>
          <w:rFonts w:ascii="Arial" w:hAnsi="Arial" w:cs="Arial"/>
          <w:i/>
          <w:sz w:val="24"/>
          <w:szCs w:val="24"/>
        </w:rPr>
        <w:t>4.1. Технология летнего содержания дорог</w:t>
      </w:r>
      <w:bookmarkEnd w:id="48"/>
      <w:r w:rsidRPr="00CB77AB">
        <w:rPr>
          <w:rFonts w:ascii="Arial" w:hAnsi="Arial" w:cs="Arial"/>
          <w:i/>
          <w:sz w:val="24"/>
          <w:szCs w:val="24"/>
        </w:rPr>
        <w:t xml:space="preserve"> </w:t>
      </w:r>
    </w:p>
    <w:p w:rsidR="00F36495" w:rsidRPr="00CB77AB" w:rsidRDefault="000A1418">
      <w:pPr>
        <w:spacing w:after="33"/>
        <w:ind w:left="-15" w:right="67"/>
        <w:rPr>
          <w:rFonts w:ascii="Arial" w:hAnsi="Arial" w:cs="Arial"/>
          <w:sz w:val="24"/>
          <w:szCs w:val="24"/>
        </w:rPr>
      </w:pPr>
      <w:r w:rsidRPr="00CB77AB">
        <w:rPr>
          <w:rFonts w:ascii="Arial" w:hAnsi="Arial" w:cs="Arial"/>
          <w:sz w:val="24"/>
          <w:szCs w:val="24"/>
        </w:rPr>
        <w:t xml:space="preserve">При летней уборке территорий с дорожных покрытий удаляется смет с такой периодичностью, чтобы его количество на дорогах не превышало установленной санитарной нормы. Кроме того, в летнюю уборку входят удаление с проезжей части и лотков улиц грязи в межсезонные и дождливые периоды года; очистка отстойных колодцев дождевой канализации; уборка опавших листьев; снижение запыленности воздуха и улучшение микроклимата в жаркие дни. Основным фактором, влияющим на засорение улиц, является интенсивность движения транспорта. На накопление смета и засорение улиц существенно влияют также благоустройство прилегающих улиц, тротуаров, мест выезда городского транспорта и состояние покрытий прилегающих дворовых территорий. </w:t>
      </w:r>
    </w:p>
    <w:p w:rsidR="00F36495" w:rsidRPr="00CB77AB" w:rsidRDefault="000A1418">
      <w:pPr>
        <w:spacing w:after="28"/>
        <w:ind w:left="-15" w:right="67"/>
        <w:rPr>
          <w:rFonts w:ascii="Arial" w:hAnsi="Arial" w:cs="Arial"/>
          <w:sz w:val="24"/>
          <w:szCs w:val="24"/>
        </w:rPr>
      </w:pPr>
      <w:r w:rsidRPr="00CB77AB">
        <w:rPr>
          <w:rFonts w:ascii="Arial" w:hAnsi="Arial" w:cs="Arial"/>
          <w:sz w:val="24"/>
          <w:szCs w:val="24"/>
        </w:rPr>
        <w:t xml:space="preserve">Основной операцией летней уборки территории </w:t>
      </w:r>
      <w:r w:rsidR="00722987" w:rsidRPr="00CB77AB">
        <w:rPr>
          <w:rFonts w:ascii="Arial" w:hAnsi="Arial" w:cs="Arial"/>
          <w:sz w:val="24"/>
          <w:szCs w:val="24"/>
        </w:rPr>
        <w:t>муниципального образования «</w:t>
      </w:r>
      <w:r w:rsidR="006953C9" w:rsidRPr="00CB77AB">
        <w:rPr>
          <w:rFonts w:ascii="Arial" w:hAnsi="Arial" w:cs="Arial"/>
          <w:sz w:val="24"/>
          <w:szCs w:val="24"/>
        </w:rPr>
        <w:t>Тыргетуй</w:t>
      </w:r>
      <w:r w:rsidR="00722987" w:rsidRPr="00CB77AB">
        <w:rPr>
          <w:rFonts w:ascii="Arial" w:hAnsi="Arial" w:cs="Arial"/>
          <w:sz w:val="24"/>
          <w:szCs w:val="24"/>
        </w:rPr>
        <w:t>»</w:t>
      </w:r>
      <w:r w:rsidRPr="00CB77AB">
        <w:rPr>
          <w:rFonts w:ascii="Arial" w:hAnsi="Arial" w:cs="Arial"/>
          <w:sz w:val="24"/>
          <w:szCs w:val="24"/>
        </w:rPr>
        <w:t xml:space="preserve"> является подметание. На </w:t>
      </w:r>
      <w:r w:rsidR="00722987" w:rsidRPr="00CB77AB">
        <w:rPr>
          <w:rFonts w:ascii="Arial" w:hAnsi="Arial" w:cs="Arial"/>
          <w:sz w:val="24"/>
          <w:szCs w:val="24"/>
        </w:rPr>
        <w:t xml:space="preserve">главных </w:t>
      </w:r>
      <w:r w:rsidRPr="00CB77AB">
        <w:rPr>
          <w:rFonts w:ascii="Arial" w:hAnsi="Arial" w:cs="Arial"/>
          <w:sz w:val="24"/>
          <w:szCs w:val="24"/>
        </w:rPr>
        <w:t xml:space="preserve">улицах уборка заключается главным образом в очистке  проезжей части от смета.  </w:t>
      </w:r>
    </w:p>
    <w:p w:rsidR="00F36495" w:rsidRPr="00CB77AB" w:rsidRDefault="000A1418">
      <w:pPr>
        <w:spacing w:after="32"/>
        <w:ind w:left="-15" w:right="67"/>
        <w:rPr>
          <w:rFonts w:ascii="Arial" w:hAnsi="Arial" w:cs="Arial"/>
          <w:sz w:val="24"/>
          <w:szCs w:val="24"/>
        </w:rPr>
      </w:pPr>
      <w:r w:rsidRPr="00CB77AB">
        <w:rPr>
          <w:rFonts w:ascii="Arial" w:hAnsi="Arial" w:cs="Arial"/>
          <w:sz w:val="24"/>
          <w:szCs w:val="24"/>
        </w:rPr>
        <w:t>Степень засоренности дорог зависит от интенсивности движения транспорта, состояния дорожных покрытий. При малой интенсивности (до 60 автомобилей в час) смет распределяется равномерно. При большой интенсивности отбрасывается потоками воздуха по сторонам и распределяется вдоль бортового камня полосой на ширину 0.5 м. Установлена допустимая норма засоренности краевых частей дорог (лотков) со средним и интенсивным движением транспорта по улицам с усовершенствованным покрытием (автодороги 1-ой и 2-ой категории) – 30 г/м</w:t>
      </w:r>
      <w:r w:rsidRPr="00CB77AB">
        <w:rPr>
          <w:rFonts w:ascii="Arial" w:hAnsi="Arial" w:cs="Arial"/>
          <w:sz w:val="24"/>
          <w:szCs w:val="24"/>
          <w:vertAlign w:val="superscript"/>
        </w:rPr>
        <w:t>2</w:t>
      </w:r>
      <w:r w:rsidRPr="00CB77AB">
        <w:rPr>
          <w:rFonts w:ascii="Arial" w:hAnsi="Arial" w:cs="Arial"/>
          <w:sz w:val="24"/>
          <w:szCs w:val="24"/>
        </w:rPr>
        <w:t>, на асфальтированных проездах второстепенной значимости и малой интенсивности движения (автодороги 3-ей категории) – 80 г/м</w:t>
      </w:r>
      <w:r w:rsidRPr="00CB77AB">
        <w:rPr>
          <w:rFonts w:ascii="Arial" w:hAnsi="Arial" w:cs="Arial"/>
          <w:sz w:val="24"/>
          <w:szCs w:val="24"/>
          <w:vertAlign w:val="superscript"/>
        </w:rPr>
        <w:t>2</w:t>
      </w:r>
      <w:r w:rsidRPr="00CB77AB">
        <w:rPr>
          <w:rFonts w:ascii="Arial" w:hAnsi="Arial" w:cs="Arial"/>
          <w:sz w:val="24"/>
          <w:szCs w:val="24"/>
        </w:rPr>
        <w:t xml:space="preserve">. </w:t>
      </w:r>
    </w:p>
    <w:p w:rsidR="00F36495" w:rsidRPr="00CB77AB" w:rsidRDefault="000A1418" w:rsidP="00722987">
      <w:pPr>
        <w:ind w:left="-15" w:right="67"/>
        <w:rPr>
          <w:rFonts w:ascii="Arial" w:hAnsi="Arial" w:cs="Arial"/>
          <w:sz w:val="24"/>
          <w:szCs w:val="24"/>
        </w:rPr>
      </w:pPr>
      <w:r w:rsidRPr="00CB77AB">
        <w:rPr>
          <w:rFonts w:ascii="Arial" w:hAnsi="Arial" w:cs="Arial"/>
          <w:sz w:val="24"/>
          <w:szCs w:val="24"/>
        </w:rPr>
        <w:t xml:space="preserve">Перечень основных операций технологического процесса летней уборки автодорог приведен в таблице </w:t>
      </w:r>
      <w:r w:rsidR="00077106" w:rsidRPr="00CB77AB">
        <w:rPr>
          <w:rFonts w:ascii="Arial" w:hAnsi="Arial" w:cs="Arial"/>
          <w:sz w:val="24"/>
          <w:szCs w:val="24"/>
        </w:rPr>
        <w:t>1</w:t>
      </w:r>
      <w:r w:rsidR="005D28F4" w:rsidRPr="00CB77AB">
        <w:rPr>
          <w:rFonts w:ascii="Arial" w:hAnsi="Arial" w:cs="Arial"/>
          <w:sz w:val="24"/>
          <w:szCs w:val="24"/>
        </w:rPr>
        <w:t>8</w:t>
      </w:r>
      <w:r w:rsidRPr="00CB77AB">
        <w:rPr>
          <w:rFonts w:ascii="Arial" w:hAnsi="Arial" w:cs="Arial"/>
          <w:sz w:val="24"/>
          <w:szCs w:val="24"/>
        </w:rPr>
        <w:t xml:space="preserve">. </w:t>
      </w:r>
    </w:p>
    <w:p w:rsidR="00722987" w:rsidRPr="00CB77AB" w:rsidRDefault="000A1418" w:rsidP="00722987">
      <w:pPr>
        <w:spacing w:line="259" w:lineRule="auto"/>
        <w:ind w:left="706" w:right="0" w:firstLine="0"/>
        <w:jc w:val="left"/>
        <w:rPr>
          <w:rFonts w:ascii="Arial" w:hAnsi="Arial" w:cs="Arial"/>
          <w:sz w:val="24"/>
          <w:szCs w:val="24"/>
        </w:rPr>
      </w:pPr>
      <w:r w:rsidRPr="00CB77AB">
        <w:rPr>
          <w:rFonts w:ascii="Arial" w:hAnsi="Arial" w:cs="Arial"/>
          <w:sz w:val="24"/>
          <w:szCs w:val="24"/>
        </w:rPr>
        <w:t xml:space="preserve"> </w:t>
      </w:r>
    </w:p>
    <w:p w:rsidR="00F36495" w:rsidRPr="00CB77AB" w:rsidRDefault="000A1418" w:rsidP="00722987">
      <w:pPr>
        <w:spacing w:line="259" w:lineRule="auto"/>
        <w:ind w:left="706" w:right="0" w:firstLine="0"/>
        <w:jc w:val="left"/>
        <w:rPr>
          <w:rFonts w:ascii="Arial" w:hAnsi="Arial" w:cs="Arial"/>
          <w:sz w:val="24"/>
          <w:szCs w:val="24"/>
        </w:rPr>
      </w:pPr>
      <w:r w:rsidRPr="00CB77AB">
        <w:rPr>
          <w:rFonts w:ascii="Arial" w:hAnsi="Arial" w:cs="Arial"/>
          <w:sz w:val="24"/>
          <w:szCs w:val="24"/>
        </w:rPr>
        <w:t xml:space="preserve">Таблица </w:t>
      </w:r>
      <w:r w:rsidR="00077106" w:rsidRPr="00CB77AB">
        <w:rPr>
          <w:rFonts w:ascii="Arial" w:hAnsi="Arial" w:cs="Arial"/>
          <w:sz w:val="24"/>
          <w:szCs w:val="24"/>
        </w:rPr>
        <w:t>1</w:t>
      </w:r>
      <w:r w:rsidR="005D28F4" w:rsidRPr="00CB77AB">
        <w:rPr>
          <w:rFonts w:ascii="Arial" w:hAnsi="Arial" w:cs="Arial"/>
          <w:sz w:val="24"/>
          <w:szCs w:val="24"/>
        </w:rPr>
        <w:t>8</w:t>
      </w:r>
      <w:r w:rsidRPr="00CB77AB">
        <w:rPr>
          <w:rFonts w:ascii="Arial" w:hAnsi="Arial" w:cs="Arial"/>
          <w:sz w:val="24"/>
          <w:szCs w:val="24"/>
        </w:rPr>
        <w:t xml:space="preserve">. </w:t>
      </w:r>
    </w:p>
    <w:p w:rsidR="00F36495" w:rsidRPr="00CB77AB" w:rsidRDefault="000A1418" w:rsidP="00722987">
      <w:pPr>
        <w:spacing w:line="259" w:lineRule="auto"/>
        <w:ind w:left="-5" w:right="0" w:hanging="10"/>
        <w:jc w:val="center"/>
        <w:rPr>
          <w:rFonts w:ascii="Arial" w:hAnsi="Arial" w:cs="Arial"/>
          <w:sz w:val="24"/>
          <w:szCs w:val="24"/>
        </w:rPr>
      </w:pPr>
      <w:r w:rsidRPr="00CB77AB">
        <w:rPr>
          <w:rFonts w:ascii="Arial" w:hAnsi="Arial" w:cs="Arial"/>
          <w:sz w:val="24"/>
          <w:szCs w:val="24"/>
        </w:rPr>
        <w:t>Основные операции технологического процесса летней уборки автодорог</w:t>
      </w:r>
    </w:p>
    <w:tbl>
      <w:tblPr>
        <w:tblStyle w:val="TableGrid"/>
        <w:tblW w:w="9658" w:type="dxa"/>
        <w:tblInd w:w="-113" w:type="dxa"/>
        <w:tblCellMar>
          <w:top w:w="8" w:type="dxa"/>
          <w:left w:w="113" w:type="dxa"/>
          <w:right w:w="41" w:type="dxa"/>
        </w:tblCellMar>
        <w:tblLook w:val="04A0"/>
      </w:tblPr>
      <w:tblGrid>
        <w:gridCol w:w="901"/>
        <w:gridCol w:w="4912"/>
        <w:gridCol w:w="3845"/>
      </w:tblGrid>
      <w:tr w:rsidR="00F36495" w:rsidRPr="00417B9A" w:rsidTr="00DB2B69">
        <w:trPr>
          <w:trHeight w:val="505"/>
        </w:trPr>
        <w:tc>
          <w:tcPr>
            <w:tcW w:w="901" w:type="dxa"/>
            <w:tcBorders>
              <w:top w:val="single" w:sz="6" w:space="0" w:color="000000"/>
              <w:left w:val="single" w:sz="6" w:space="0" w:color="000000"/>
              <w:bottom w:val="single" w:sz="6" w:space="0" w:color="000000"/>
              <w:right w:val="single" w:sz="6" w:space="0" w:color="000000"/>
            </w:tcBorders>
            <w:vAlign w:val="center"/>
          </w:tcPr>
          <w:p w:rsidR="00722987" w:rsidRPr="00417B9A" w:rsidRDefault="000A1418" w:rsidP="00722987">
            <w:pPr>
              <w:spacing w:line="259" w:lineRule="auto"/>
              <w:ind w:right="0" w:firstLine="0"/>
              <w:jc w:val="center"/>
              <w:rPr>
                <w:rFonts w:ascii="Courier New" w:hAnsi="Courier New" w:cs="Courier New"/>
                <w:sz w:val="22"/>
                <w:szCs w:val="24"/>
              </w:rPr>
            </w:pPr>
            <w:r w:rsidRPr="00417B9A">
              <w:rPr>
                <w:rFonts w:ascii="Courier New" w:hAnsi="Courier New" w:cs="Courier New"/>
                <w:sz w:val="22"/>
                <w:szCs w:val="24"/>
              </w:rPr>
              <w:lastRenderedPageBreak/>
              <w:t>№</w:t>
            </w:r>
          </w:p>
          <w:p w:rsidR="00F36495" w:rsidRPr="00417B9A" w:rsidRDefault="000A1418" w:rsidP="00722987">
            <w:pPr>
              <w:spacing w:line="259" w:lineRule="auto"/>
              <w:ind w:right="0" w:firstLine="0"/>
              <w:jc w:val="center"/>
              <w:rPr>
                <w:rFonts w:ascii="Courier New" w:hAnsi="Courier New" w:cs="Courier New"/>
                <w:sz w:val="22"/>
                <w:szCs w:val="24"/>
              </w:rPr>
            </w:pPr>
            <w:r w:rsidRPr="00417B9A">
              <w:rPr>
                <w:rFonts w:ascii="Courier New" w:hAnsi="Courier New" w:cs="Courier New"/>
                <w:sz w:val="22"/>
                <w:szCs w:val="24"/>
              </w:rPr>
              <w:t>п/п</w:t>
            </w:r>
          </w:p>
        </w:tc>
        <w:tc>
          <w:tcPr>
            <w:tcW w:w="4912" w:type="dxa"/>
            <w:tcBorders>
              <w:top w:val="single" w:sz="6" w:space="0" w:color="000000"/>
              <w:left w:val="single" w:sz="6" w:space="0" w:color="000000"/>
              <w:bottom w:val="single" w:sz="6" w:space="0" w:color="000000"/>
              <w:right w:val="single" w:sz="6" w:space="0" w:color="000000"/>
            </w:tcBorders>
            <w:vAlign w:val="center"/>
          </w:tcPr>
          <w:p w:rsidR="00F36495" w:rsidRPr="00417B9A" w:rsidRDefault="000A1418" w:rsidP="00722987">
            <w:pPr>
              <w:spacing w:line="259" w:lineRule="auto"/>
              <w:ind w:right="0" w:firstLine="0"/>
              <w:jc w:val="center"/>
              <w:rPr>
                <w:rFonts w:ascii="Courier New" w:hAnsi="Courier New" w:cs="Courier New"/>
                <w:sz w:val="22"/>
                <w:szCs w:val="24"/>
              </w:rPr>
            </w:pPr>
            <w:r w:rsidRPr="00417B9A">
              <w:rPr>
                <w:rFonts w:ascii="Courier New" w:hAnsi="Courier New" w:cs="Courier New"/>
                <w:sz w:val="22"/>
                <w:szCs w:val="24"/>
              </w:rPr>
              <w:t>Операции технологического процесса</w:t>
            </w:r>
          </w:p>
        </w:tc>
        <w:tc>
          <w:tcPr>
            <w:tcW w:w="3845" w:type="dxa"/>
            <w:tcBorders>
              <w:top w:val="single" w:sz="6" w:space="0" w:color="000000"/>
              <w:left w:val="single" w:sz="6" w:space="0" w:color="000000"/>
              <w:bottom w:val="single" w:sz="6" w:space="0" w:color="000000"/>
              <w:right w:val="single" w:sz="6" w:space="0" w:color="000000"/>
            </w:tcBorders>
            <w:vAlign w:val="center"/>
          </w:tcPr>
          <w:p w:rsidR="00F36495" w:rsidRPr="00417B9A" w:rsidRDefault="000A1418" w:rsidP="00722987">
            <w:pPr>
              <w:spacing w:line="259" w:lineRule="auto"/>
              <w:ind w:right="64" w:firstLine="0"/>
              <w:jc w:val="center"/>
              <w:rPr>
                <w:rFonts w:ascii="Courier New" w:hAnsi="Courier New" w:cs="Courier New"/>
                <w:sz w:val="22"/>
                <w:szCs w:val="24"/>
              </w:rPr>
            </w:pPr>
            <w:r w:rsidRPr="00417B9A">
              <w:rPr>
                <w:rFonts w:ascii="Courier New" w:hAnsi="Courier New" w:cs="Courier New"/>
                <w:sz w:val="22"/>
                <w:szCs w:val="24"/>
              </w:rPr>
              <w:t>Средства механизации</w:t>
            </w:r>
          </w:p>
        </w:tc>
      </w:tr>
      <w:tr w:rsidR="00F36495" w:rsidRPr="00417B9A" w:rsidTr="00722987">
        <w:trPr>
          <w:trHeight w:val="309"/>
        </w:trPr>
        <w:tc>
          <w:tcPr>
            <w:tcW w:w="901" w:type="dxa"/>
            <w:tcBorders>
              <w:top w:val="single" w:sz="6" w:space="0" w:color="000000"/>
              <w:left w:val="single" w:sz="6" w:space="0" w:color="000000"/>
              <w:bottom w:val="single" w:sz="6" w:space="0" w:color="000000"/>
              <w:right w:val="single" w:sz="6" w:space="0" w:color="000000"/>
            </w:tcBorders>
            <w:vAlign w:val="center"/>
          </w:tcPr>
          <w:p w:rsidR="00F36495" w:rsidRPr="00417B9A" w:rsidRDefault="000A1418" w:rsidP="00722987">
            <w:pPr>
              <w:spacing w:line="259" w:lineRule="auto"/>
              <w:ind w:right="90" w:firstLine="0"/>
              <w:jc w:val="center"/>
              <w:rPr>
                <w:rFonts w:ascii="Courier New" w:hAnsi="Courier New" w:cs="Courier New"/>
                <w:sz w:val="22"/>
                <w:szCs w:val="24"/>
              </w:rPr>
            </w:pPr>
            <w:r w:rsidRPr="00417B9A">
              <w:rPr>
                <w:rFonts w:ascii="Courier New" w:hAnsi="Courier New" w:cs="Courier New"/>
                <w:sz w:val="22"/>
                <w:szCs w:val="24"/>
              </w:rPr>
              <w:t>1.</w:t>
            </w:r>
          </w:p>
        </w:tc>
        <w:tc>
          <w:tcPr>
            <w:tcW w:w="4912" w:type="dxa"/>
            <w:tcBorders>
              <w:top w:val="single" w:sz="6" w:space="0" w:color="000000"/>
              <w:left w:val="single" w:sz="6" w:space="0" w:color="000000"/>
              <w:bottom w:val="single" w:sz="6" w:space="0" w:color="000000"/>
              <w:right w:val="single" w:sz="6" w:space="0" w:color="000000"/>
            </w:tcBorders>
            <w:vAlign w:val="center"/>
          </w:tcPr>
          <w:p w:rsidR="00F36495" w:rsidRPr="00417B9A" w:rsidRDefault="000A1418" w:rsidP="00722987">
            <w:pPr>
              <w:spacing w:line="259" w:lineRule="auto"/>
              <w:ind w:left="1" w:right="0" w:firstLine="0"/>
              <w:jc w:val="center"/>
              <w:rPr>
                <w:rFonts w:ascii="Courier New" w:hAnsi="Courier New" w:cs="Courier New"/>
                <w:sz w:val="22"/>
                <w:szCs w:val="24"/>
              </w:rPr>
            </w:pPr>
            <w:r w:rsidRPr="00417B9A">
              <w:rPr>
                <w:rFonts w:ascii="Courier New" w:hAnsi="Courier New" w:cs="Courier New"/>
                <w:sz w:val="22"/>
                <w:szCs w:val="24"/>
              </w:rPr>
              <w:t>Подметание дорожных покрытий</w:t>
            </w:r>
          </w:p>
        </w:tc>
        <w:tc>
          <w:tcPr>
            <w:tcW w:w="3845" w:type="dxa"/>
            <w:tcBorders>
              <w:top w:val="single" w:sz="6" w:space="0" w:color="000000"/>
              <w:left w:val="single" w:sz="6" w:space="0" w:color="000000"/>
              <w:bottom w:val="single" w:sz="6" w:space="0" w:color="000000"/>
              <w:right w:val="single" w:sz="6" w:space="0" w:color="000000"/>
            </w:tcBorders>
            <w:vAlign w:val="center"/>
          </w:tcPr>
          <w:p w:rsidR="00F36495" w:rsidRPr="00417B9A" w:rsidRDefault="000A1418" w:rsidP="00722987">
            <w:pPr>
              <w:spacing w:line="259" w:lineRule="auto"/>
              <w:ind w:left="15" w:right="0" w:firstLine="0"/>
              <w:jc w:val="center"/>
              <w:rPr>
                <w:rFonts w:ascii="Courier New" w:hAnsi="Courier New" w:cs="Courier New"/>
                <w:sz w:val="22"/>
                <w:szCs w:val="24"/>
              </w:rPr>
            </w:pPr>
            <w:r w:rsidRPr="00417B9A">
              <w:rPr>
                <w:rFonts w:ascii="Courier New" w:hAnsi="Courier New" w:cs="Courier New"/>
                <w:sz w:val="22"/>
                <w:szCs w:val="24"/>
              </w:rPr>
              <w:t>Подметально-уборочные машины</w:t>
            </w:r>
          </w:p>
        </w:tc>
      </w:tr>
      <w:tr w:rsidR="00F36495" w:rsidRPr="00417B9A" w:rsidTr="00722987">
        <w:trPr>
          <w:trHeight w:val="1337"/>
        </w:trPr>
        <w:tc>
          <w:tcPr>
            <w:tcW w:w="901" w:type="dxa"/>
            <w:tcBorders>
              <w:top w:val="single" w:sz="6" w:space="0" w:color="000000"/>
              <w:left w:val="single" w:sz="6" w:space="0" w:color="000000"/>
              <w:bottom w:val="single" w:sz="6" w:space="0" w:color="000000"/>
              <w:right w:val="single" w:sz="6" w:space="0" w:color="000000"/>
            </w:tcBorders>
            <w:vAlign w:val="center"/>
          </w:tcPr>
          <w:p w:rsidR="00F36495" w:rsidRPr="00417B9A" w:rsidRDefault="000A1418" w:rsidP="00722987">
            <w:pPr>
              <w:spacing w:line="259" w:lineRule="auto"/>
              <w:ind w:right="90" w:firstLine="0"/>
              <w:jc w:val="center"/>
              <w:rPr>
                <w:rFonts w:ascii="Courier New" w:hAnsi="Courier New" w:cs="Courier New"/>
                <w:sz w:val="22"/>
                <w:szCs w:val="24"/>
              </w:rPr>
            </w:pPr>
            <w:r w:rsidRPr="00417B9A">
              <w:rPr>
                <w:rFonts w:ascii="Courier New" w:hAnsi="Courier New" w:cs="Courier New"/>
                <w:sz w:val="22"/>
                <w:szCs w:val="24"/>
              </w:rPr>
              <w:t>2.</w:t>
            </w:r>
          </w:p>
        </w:tc>
        <w:tc>
          <w:tcPr>
            <w:tcW w:w="4912" w:type="dxa"/>
            <w:tcBorders>
              <w:top w:val="single" w:sz="6" w:space="0" w:color="000000"/>
              <w:left w:val="single" w:sz="6" w:space="0" w:color="000000"/>
              <w:bottom w:val="single" w:sz="6" w:space="0" w:color="000000"/>
              <w:right w:val="single" w:sz="6" w:space="0" w:color="000000"/>
            </w:tcBorders>
            <w:vAlign w:val="center"/>
          </w:tcPr>
          <w:p w:rsidR="00F36495" w:rsidRPr="00417B9A" w:rsidRDefault="000A1418" w:rsidP="00722987">
            <w:pPr>
              <w:spacing w:line="259" w:lineRule="auto"/>
              <w:ind w:left="1" w:right="0" w:firstLine="0"/>
              <w:jc w:val="center"/>
              <w:rPr>
                <w:rFonts w:ascii="Courier New" w:hAnsi="Courier New" w:cs="Courier New"/>
                <w:sz w:val="22"/>
                <w:szCs w:val="24"/>
              </w:rPr>
            </w:pPr>
            <w:r w:rsidRPr="00417B9A">
              <w:rPr>
                <w:rFonts w:ascii="Courier New" w:hAnsi="Courier New" w:cs="Courier New"/>
                <w:sz w:val="22"/>
                <w:szCs w:val="24"/>
              </w:rPr>
              <w:t>Уборка грунтовых наносов механизированным способом с доработкой вручную</w:t>
            </w:r>
          </w:p>
        </w:tc>
        <w:tc>
          <w:tcPr>
            <w:tcW w:w="3845" w:type="dxa"/>
            <w:tcBorders>
              <w:top w:val="single" w:sz="6" w:space="0" w:color="000000"/>
              <w:left w:val="single" w:sz="6" w:space="0" w:color="000000"/>
              <w:bottom w:val="single" w:sz="6" w:space="0" w:color="000000"/>
              <w:right w:val="single" w:sz="6" w:space="0" w:color="000000"/>
            </w:tcBorders>
            <w:vAlign w:val="center"/>
          </w:tcPr>
          <w:p w:rsidR="00F36495" w:rsidRPr="00417B9A" w:rsidRDefault="000A1418" w:rsidP="00722987">
            <w:pPr>
              <w:spacing w:line="259" w:lineRule="auto"/>
              <w:ind w:left="15" w:right="319" w:firstLine="0"/>
              <w:jc w:val="center"/>
              <w:rPr>
                <w:rFonts w:ascii="Courier New" w:hAnsi="Courier New" w:cs="Courier New"/>
                <w:sz w:val="22"/>
                <w:szCs w:val="24"/>
              </w:rPr>
            </w:pPr>
            <w:r w:rsidRPr="00417B9A">
              <w:rPr>
                <w:rFonts w:ascii="Courier New" w:hAnsi="Courier New" w:cs="Courier New"/>
                <w:sz w:val="22"/>
                <w:szCs w:val="24"/>
              </w:rPr>
              <w:t>Подметально-уборочные и плужно-щеточные машины, автогрейдеры, бульдозеры, рабочие по уборке</w:t>
            </w:r>
          </w:p>
        </w:tc>
      </w:tr>
      <w:tr w:rsidR="00F36495" w:rsidRPr="00417B9A" w:rsidTr="00722987">
        <w:trPr>
          <w:trHeight w:val="375"/>
        </w:trPr>
        <w:tc>
          <w:tcPr>
            <w:tcW w:w="901" w:type="dxa"/>
            <w:tcBorders>
              <w:top w:val="single" w:sz="6" w:space="0" w:color="000000"/>
              <w:left w:val="single" w:sz="6" w:space="0" w:color="000000"/>
              <w:bottom w:val="single" w:sz="6" w:space="0" w:color="000000"/>
              <w:right w:val="single" w:sz="6" w:space="0" w:color="000000"/>
            </w:tcBorders>
            <w:vAlign w:val="center"/>
          </w:tcPr>
          <w:p w:rsidR="00F36495" w:rsidRPr="00417B9A" w:rsidRDefault="000A1418" w:rsidP="00722987">
            <w:pPr>
              <w:spacing w:line="259" w:lineRule="auto"/>
              <w:ind w:right="90" w:firstLine="0"/>
              <w:jc w:val="center"/>
              <w:rPr>
                <w:rFonts w:ascii="Courier New" w:hAnsi="Courier New" w:cs="Courier New"/>
                <w:sz w:val="22"/>
                <w:szCs w:val="24"/>
              </w:rPr>
            </w:pPr>
            <w:r w:rsidRPr="00417B9A">
              <w:rPr>
                <w:rFonts w:ascii="Courier New" w:hAnsi="Courier New" w:cs="Courier New"/>
                <w:sz w:val="22"/>
                <w:szCs w:val="24"/>
              </w:rPr>
              <w:t>3.</w:t>
            </w:r>
          </w:p>
        </w:tc>
        <w:tc>
          <w:tcPr>
            <w:tcW w:w="4912" w:type="dxa"/>
            <w:tcBorders>
              <w:top w:val="single" w:sz="6" w:space="0" w:color="000000"/>
              <w:left w:val="single" w:sz="6" w:space="0" w:color="000000"/>
              <w:bottom w:val="single" w:sz="6" w:space="0" w:color="000000"/>
              <w:right w:val="single" w:sz="6" w:space="0" w:color="000000"/>
            </w:tcBorders>
            <w:vAlign w:val="center"/>
          </w:tcPr>
          <w:p w:rsidR="00F36495" w:rsidRPr="00417B9A" w:rsidRDefault="000A1418" w:rsidP="00722987">
            <w:pPr>
              <w:spacing w:line="259" w:lineRule="auto"/>
              <w:ind w:left="1" w:right="0" w:firstLine="0"/>
              <w:jc w:val="center"/>
              <w:rPr>
                <w:rFonts w:ascii="Courier New" w:hAnsi="Courier New" w:cs="Courier New"/>
                <w:sz w:val="22"/>
                <w:szCs w:val="24"/>
              </w:rPr>
            </w:pPr>
            <w:r w:rsidRPr="00417B9A">
              <w:rPr>
                <w:rFonts w:ascii="Courier New" w:hAnsi="Courier New" w:cs="Courier New"/>
                <w:sz w:val="22"/>
                <w:szCs w:val="24"/>
              </w:rPr>
              <w:t>Погрузка смета в ручную и его вывоз</w:t>
            </w:r>
          </w:p>
        </w:tc>
        <w:tc>
          <w:tcPr>
            <w:tcW w:w="3845" w:type="dxa"/>
            <w:tcBorders>
              <w:top w:val="single" w:sz="6" w:space="0" w:color="000000"/>
              <w:left w:val="single" w:sz="6" w:space="0" w:color="000000"/>
              <w:bottom w:val="single" w:sz="6" w:space="0" w:color="000000"/>
              <w:right w:val="single" w:sz="6" w:space="0" w:color="000000"/>
            </w:tcBorders>
            <w:vAlign w:val="center"/>
          </w:tcPr>
          <w:p w:rsidR="00F36495" w:rsidRPr="00417B9A" w:rsidRDefault="000A1418" w:rsidP="00722987">
            <w:pPr>
              <w:spacing w:line="259" w:lineRule="auto"/>
              <w:ind w:left="15" w:right="0" w:firstLine="0"/>
              <w:jc w:val="center"/>
              <w:rPr>
                <w:rFonts w:ascii="Courier New" w:hAnsi="Courier New" w:cs="Courier New"/>
                <w:sz w:val="22"/>
                <w:szCs w:val="24"/>
              </w:rPr>
            </w:pPr>
            <w:r w:rsidRPr="00417B9A">
              <w:rPr>
                <w:rFonts w:ascii="Courier New" w:hAnsi="Courier New" w:cs="Courier New"/>
                <w:sz w:val="22"/>
                <w:szCs w:val="24"/>
              </w:rPr>
              <w:t>Погрузчики и самосвалы</w:t>
            </w:r>
          </w:p>
        </w:tc>
      </w:tr>
    </w:tbl>
    <w:p w:rsidR="00F36495" w:rsidRPr="00CB77AB" w:rsidRDefault="000A1418" w:rsidP="00DB2B69">
      <w:pPr>
        <w:spacing w:after="183" w:line="259" w:lineRule="auto"/>
        <w:ind w:left="706" w:right="0" w:firstLine="0"/>
        <w:jc w:val="center"/>
        <w:rPr>
          <w:rFonts w:ascii="Arial" w:hAnsi="Arial" w:cs="Arial"/>
          <w:sz w:val="24"/>
          <w:szCs w:val="24"/>
        </w:rPr>
      </w:pPr>
      <w:r w:rsidRPr="00CB77AB">
        <w:rPr>
          <w:rFonts w:ascii="Arial" w:hAnsi="Arial" w:cs="Arial"/>
          <w:b/>
          <w:sz w:val="24"/>
          <w:szCs w:val="24"/>
        </w:rPr>
        <w:t>Подметание дорожных покрытий</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Подметание является  основной операцией по уборке улиц, площадей и проездов, имеющих усовершенствованные покрытия. Подметание производится в таком порядке: в первую очередь подметают краевые (прибордюрные) части дорог и улиц с интенсивным движением, маршрутами городского транспорта, а затем улиц со средней и малой интенсивностью движения. Наилучший режим работы подметально-уборочных машин двухсменный (с 7 до 21 ч.). </w:t>
      </w:r>
    </w:p>
    <w:p w:rsidR="00F36495" w:rsidRPr="00CB77AB" w:rsidRDefault="000A1418">
      <w:pPr>
        <w:spacing w:after="33"/>
        <w:ind w:left="-15" w:right="67"/>
        <w:rPr>
          <w:rFonts w:ascii="Arial" w:hAnsi="Arial" w:cs="Arial"/>
          <w:sz w:val="24"/>
          <w:szCs w:val="24"/>
        </w:rPr>
      </w:pPr>
      <w:r w:rsidRPr="00CB77AB">
        <w:rPr>
          <w:rFonts w:ascii="Arial" w:hAnsi="Arial" w:cs="Arial"/>
          <w:sz w:val="24"/>
          <w:szCs w:val="24"/>
        </w:rPr>
        <w:t xml:space="preserve">Уборку проводят в следующем порядке: утром подметают краевые (прибордюрные) части дорог с интенсивным движением, затем подметают прибордюрные части проездов со средней и малой интенсивностью движения и далее, по мере накопления смета, улицы в соответствии с установленным режимом подметания. Перед подметанием прибордюрных частей улиц должны быть убраны тротуары с тем, чтобы исключить повторное засорение. Время уборки тротуаров должно быть увязано с графиком работы подметально-уборочных машин. Сроки патрульного подметания остановок городского транспорта, участков с большим пешеходным движением увязывают со временем накопления на них смета.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Разгрузка подметально-уборочных машин от смета производится на специальных площадках, расположенных вблизи обслуживаемых улиц и имеющих хорошие подъездные пути. На этих же площадках или недалеко от них желательно устанавливается стендер для заправки машин водой. Смет на свалки с разгрузочных площадок вывозится самосвалами или перегружается в большегрузные контейнеры. </w:t>
      </w:r>
    </w:p>
    <w:p w:rsidR="00F36495" w:rsidRPr="00CB77AB" w:rsidRDefault="000A1418">
      <w:pPr>
        <w:spacing w:after="0" w:line="259" w:lineRule="auto"/>
        <w:ind w:right="14" w:firstLine="0"/>
        <w:jc w:val="center"/>
        <w:rPr>
          <w:rFonts w:ascii="Arial" w:hAnsi="Arial" w:cs="Arial"/>
          <w:sz w:val="24"/>
          <w:szCs w:val="24"/>
        </w:rPr>
      </w:pPr>
      <w:r w:rsidRPr="00CB77AB">
        <w:rPr>
          <w:rFonts w:ascii="Arial" w:hAnsi="Arial" w:cs="Arial"/>
          <w:b/>
          <w:sz w:val="24"/>
          <w:szCs w:val="24"/>
        </w:rPr>
        <w:t xml:space="preserve"> </w:t>
      </w:r>
    </w:p>
    <w:p w:rsidR="00F36495" w:rsidRPr="00CB77AB" w:rsidRDefault="000A1418">
      <w:pPr>
        <w:spacing w:after="18" w:line="259" w:lineRule="auto"/>
        <w:ind w:left="13" w:right="99" w:hanging="10"/>
        <w:jc w:val="center"/>
        <w:rPr>
          <w:rFonts w:ascii="Arial" w:hAnsi="Arial" w:cs="Arial"/>
          <w:sz w:val="24"/>
          <w:szCs w:val="24"/>
        </w:rPr>
      </w:pPr>
      <w:r w:rsidRPr="00CB77AB">
        <w:rPr>
          <w:rFonts w:ascii="Arial" w:hAnsi="Arial" w:cs="Arial"/>
          <w:b/>
          <w:sz w:val="24"/>
          <w:szCs w:val="24"/>
        </w:rPr>
        <w:t xml:space="preserve">Уборка прибордюрной грязи </w:t>
      </w:r>
    </w:p>
    <w:p w:rsidR="00F36495" w:rsidRPr="00CB77AB" w:rsidRDefault="000A1418" w:rsidP="00EC1035">
      <w:pPr>
        <w:ind w:left="-15" w:right="67"/>
        <w:rPr>
          <w:rFonts w:ascii="Arial" w:hAnsi="Arial" w:cs="Arial"/>
          <w:sz w:val="24"/>
          <w:szCs w:val="24"/>
        </w:rPr>
      </w:pPr>
      <w:r w:rsidRPr="00CB77AB">
        <w:rPr>
          <w:rFonts w:ascii="Arial" w:hAnsi="Arial" w:cs="Arial"/>
          <w:sz w:val="24"/>
          <w:szCs w:val="24"/>
        </w:rPr>
        <w:t xml:space="preserve">Уборка прибордюрной грязи (грунтовых наносов) является периодической операцией, входящей в состав летнего содержания автодорог. Грунтовые наносы в зависимости от причин, вызвавших их образование, подразделяются на следующие группы: </w:t>
      </w:r>
    </w:p>
    <w:p w:rsidR="00F36495" w:rsidRPr="00CB77AB" w:rsidRDefault="000A1418" w:rsidP="00EC1035">
      <w:pPr>
        <w:ind w:left="-15" w:right="67"/>
        <w:rPr>
          <w:rFonts w:ascii="Arial" w:hAnsi="Arial" w:cs="Arial"/>
          <w:sz w:val="24"/>
          <w:szCs w:val="24"/>
        </w:rPr>
      </w:pPr>
      <w:r w:rsidRPr="00CB77AB">
        <w:rPr>
          <w:rFonts w:ascii="Arial" w:hAnsi="Arial" w:cs="Arial"/>
          <w:sz w:val="24"/>
          <w:szCs w:val="24"/>
        </w:rPr>
        <w:t xml:space="preserve">а) межсезонные наносы, представляющие собой загрязнения и остатки технологических материалов, применяющихся при зимней уборке, которые накапливаются в течение зимнего сезона и весной после таяния снега и располагаются полосой в прибордюрной части автодороги; </w:t>
      </w:r>
    </w:p>
    <w:p w:rsidR="00F36495" w:rsidRPr="00CB77AB" w:rsidRDefault="000A1418" w:rsidP="00EC1035">
      <w:pPr>
        <w:ind w:left="10" w:right="81" w:firstLine="699"/>
        <w:rPr>
          <w:rFonts w:ascii="Arial" w:hAnsi="Arial" w:cs="Arial"/>
          <w:sz w:val="24"/>
          <w:szCs w:val="24"/>
        </w:rPr>
      </w:pPr>
      <w:r w:rsidRPr="00CB77AB">
        <w:rPr>
          <w:rFonts w:ascii="Arial" w:hAnsi="Arial" w:cs="Arial"/>
          <w:sz w:val="24"/>
          <w:szCs w:val="24"/>
        </w:rPr>
        <w:t xml:space="preserve">б) наносы, образующиеся после ливневых дождей, в летнее время года, </w:t>
      </w:r>
      <w:r w:rsidR="00EC1035" w:rsidRPr="00CB77AB">
        <w:rPr>
          <w:rFonts w:ascii="Arial" w:hAnsi="Arial" w:cs="Arial"/>
          <w:sz w:val="24"/>
          <w:szCs w:val="24"/>
        </w:rPr>
        <w:t xml:space="preserve"> </w:t>
      </w:r>
      <w:r w:rsidRPr="00CB77AB">
        <w:rPr>
          <w:rFonts w:ascii="Arial" w:hAnsi="Arial" w:cs="Arial"/>
          <w:sz w:val="24"/>
          <w:szCs w:val="24"/>
        </w:rPr>
        <w:t xml:space="preserve">когда сильные дожди размывают газоны и другие поверхности открытого грунта и перемещают часть грунта на дорожное покрытие; </w:t>
      </w:r>
    </w:p>
    <w:p w:rsidR="00F36495" w:rsidRPr="00CB77AB" w:rsidRDefault="000A1418" w:rsidP="00EC1035">
      <w:pPr>
        <w:ind w:left="10" w:right="81" w:firstLine="724"/>
        <w:rPr>
          <w:rFonts w:ascii="Arial" w:hAnsi="Arial" w:cs="Arial"/>
          <w:sz w:val="24"/>
          <w:szCs w:val="24"/>
        </w:rPr>
      </w:pPr>
      <w:r w:rsidRPr="00CB77AB">
        <w:rPr>
          <w:rFonts w:ascii="Arial" w:hAnsi="Arial" w:cs="Arial"/>
          <w:sz w:val="24"/>
          <w:szCs w:val="24"/>
        </w:rPr>
        <w:lastRenderedPageBreak/>
        <w:t xml:space="preserve">в) наносы, возникающие на проезжей части улицы, с которой граничит строительная площадка, когда грунт колесами транспортных средств, обслуживающих стройку, перемещается со строительной площадки на дорожное покрытие. </w:t>
      </w:r>
    </w:p>
    <w:p w:rsidR="00F36495" w:rsidRPr="00CB77AB" w:rsidRDefault="000A1418" w:rsidP="00EC1035">
      <w:pPr>
        <w:ind w:left="-15" w:right="67"/>
        <w:rPr>
          <w:rFonts w:ascii="Arial" w:hAnsi="Arial" w:cs="Arial"/>
          <w:sz w:val="24"/>
          <w:szCs w:val="24"/>
        </w:rPr>
      </w:pPr>
      <w:r w:rsidRPr="00CB77AB">
        <w:rPr>
          <w:rFonts w:ascii="Arial" w:hAnsi="Arial" w:cs="Arial"/>
          <w:sz w:val="24"/>
          <w:szCs w:val="24"/>
        </w:rPr>
        <w:t xml:space="preserve">В весенний период производят очистку проезжей части от грязи, снежной или ледяной корки, по мере ее таяния. Очистку прибордюрной части производят после освобождения дороги от снега и льда, пока грязь не засохла и легко удаляется автогрейдером или бульдозером. </w:t>
      </w:r>
    </w:p>
    <w:p w:rsidR="00F36495" w:rsidRPr="00CB77AB" w:rsidRDefault="000A1418" w:rsidP="00EC1035">
      <w:pPr>
        <w:ind w:left="-15" w:right="67"/>
        <w:rPr>
          <w:rFonts w:ascii="Arial" w:hAnsi="Arial" w:cs="Arial"/>
          <w:sz w:val="24"/>
          <w:szCs w:val="24"/>
        </w:rPr>
      </w:pPr>
      <w:r w:rsidRPr="00CB77AB">
        <w:rPr>
          <w:rFonts w:ascii="Arial" w:hAnsi="Arial" w:cs="Arial"/>
          <w:sz w:val="24"/>
          <w:szCs w:val="24"/>
        </w:rPr>
        <w:t xml:space="preserve">В случае высыхания, перед уборкой грунтовые наносы должны быть увлажнены поливомоечной машиной, что снизит их прочность и предотвратит пыление. Грунт сдвигается в вал и затем с помощью погрузчика подается в кузов самосвала. При выполнении этих работ автогрейдер и поливомоечная машина передвигаются по направлению движения городского транспорта, погрузчик – против движения транспорта, за погрузчиком задним ходом движется самосвал. </w:t>
      </w:r>
    </w:p>
    <w:p w:rsidR="00F36495" w:rsidRPr="00CB77AB" w:rsidRDefault="000A1418" w:rsidP="00EC1035">
      <w:pPr>
        <w:ind w:left="-15" w:right="67"/>
        <w:rPr>
          <w:rFonts w:ascii="Arial" w:hAnsi="Arial" w:cs="Arial"/>
          <w:sz w:val="24"/>
          <w:szCs w:val="24"/>
        </w:rPr>
      </w:pPr>
      <w:r w:rsidRPr="00CB77AB">
        <w:rPr>
          <w:rFonts w:ascii="Arial" w:hAnsi="Arial" w:cs="Arial"/>
          <w:sz w:val="24"/>
          <w:szCs w:val="24"/>
        </w:rPr>
        <w:t xml:space="preserve">При уборке применяют универсальные и уборочные машины, а также специальные уборочные машины. Надлежащее качество уборки после вывоза наносов достигается ручной уборкой оставшихся загрязнений, подметанием механизмами, а  затем тщательной мойкой поверхности. </w:t>
      </w:r>
    </w:p>
    <w:p w:rsidR="00F36495" w:rsidRPr="00CB77AB" w:rsidRDefault="000A1418">
      <w:pPr>
        <w:spacing w:after="193" w:line="259" w:lineRule="auto"/>
        <w:ind w:left="706" w:right="0" w:firstLine="0"/>
        <w:jc w:val="left"/>
        <w:rPr>
          <w:rFonts w:ascii="Arial" w:hAnsi="Arial" w:cs="Arial"/>
          <w:sz w:val="24"/>
          <w:szCs w:val="24"/>
        </w:rPr>
      </w:pPr>
      <w:r w:rsidRPr="00CB77AB">
        <w:rPr>
          <w:rFonts w:ascii="Arial" w:hAnsi="Arial" w:cs="Arial"/>
          <w:sz w:val="24"/>
          <w:szCs w:val="24"/>
        </w:rPr>
        <w:t xml:space="preserve"> </w:t>
      </w:r>
    </w:p>
    <w:p w:rsidR="00F36495" w:rsidRPr="00CB77AB" w:rsidRDefault="000A1418">
      <w:pPr>
        <w:pStyle w:val="3"/>
        <w:ind w:left="13" w:right="108"/>
        <w:rPr>
          <w:rFonts w:ascii="Arial" w:hAnsi="Arial" w:cs="Arial"/>
          <w:i/>
          <w:sz w:val="24"/>
          <w:szCs w:val="24"/>
        </w:rPr>
      </w:pPr>
      <w:bookmarkStart w:id="49" w:name="_Toc522353200"/>
      <w:r w:rsidRPr="00CB77AB">
        <w:rPr>
          <w:rFonts w:ascii="Arial" w:hAnsi="Arial" w:cs="Arial"/>
          <w:i/>
          <w:sz w:val="24"/>
          <w:szCs w:val="24"/>
        </w:rPr>
        <w:t>4.2. Технология зимнего содержания дорог</w:t>
      </w:r>
      <w:bookmarkEnd w:id="49"/>
      <w:r w:rsidRPr="00CB77AB">
        <w:rPr>
          <w:rFonts w:ascii="Arial" w:hAnsi="Arial" w:cs="Arial"/>
          <w:i/>
          <w:sz w:val="24"/>
          <w:szCs w:val="24"/>
        </w:rPr>
        <w:t xml:space="preserve">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Технологический процесс зимней уборки автодорог осуществляется в соответствии с Государственным стандартом Российской Федерации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(принят постановлением Госстандарта Российской Федерации от 11 октября 1993 года № 221). </w:t>
      </w:r>
    </w:p>
    <w:p w:rsidR="00F36495" w:rsidRPr="00CB77AB" w:rsidRDefault="000A1418">
      <w:pPr>
        <w:spacing w:after="32"/>
        <w:ind w:left="-15" w:right="67"/>
        <w:rPr>
          <w:rFonts w:ascii="Arial" w:hAnsi="Arial" w:cs="Arial"/>
          <w:sz w:val="24"/>
          <w:szCs w:val="24"/>
        </w:rPr>
      </w:pPr>
      <w:r w:rsidRPr="00CB77AB">
        <w:rPr>
          <w:rFonts w:ascii="Arial" w:hAnsi="Arial" w:cs="Arial"/>
          <w:sz w:val="24"/>
          <w:szCs w:val="24"/>
        </w:rPr>
        <w:t xml:space="preserve">Основной задачей зимней уборки дорожных покрытий является обеспечение нормальной работы городского транспорта и движения пешеходов. Уборка городских территорий зимой трудоемка. Сложность организации уборки связана с неравномерной загрузкой парка снегоуборочных машин, зависящей от интенсивности снегопадов, их продолжительности, количества выпавшего снега, а также от температурных условий. Городские территории зимой убирают в два этапа: 1) Расчистка проезжей части и проездов; 2) Удаление с городских проездов собранного в валы снега. </w:t>
      </w:r>
    </w:p>
    <w:p w:rsidR="00F36495" w:rsidRPr="00CB77AB" w:rsidRDefault="000A1418">
      <w:pPr>
        <w:spacing w:after="36"/>
        <w:ind w:left="706" w:right="67" w:firstLine="0"/>
        <w:rPr>
          <w:rFonts w:ascii="Arial" w:hAnsi="Arial" w:cs="Arial"/>
          <w:sz w:val="24"/>
          <w:szCs w:val="24"/>
        </w:rPr>
      </w:pPr>
      <w:r w:rsidRPr="00CB77AB">
        <w:rPr>
          <w:rFonts w:ascii="Arial" w:hAnsi="Arial" w:cs="Arial"/>
          <w:sz w:val="24"/>
          <w:szCs w:val="24"/>
        </w:rPr>
        <w:t xml:space="preserve">Зимняя уборка включает в себя следующие операции: </w:t>
      </w:r>
    </w:p>
    <w:p w:rsidR="00F36495" w:rsidRPr="00CB77AB" w:rsidRDefault="000A1418" w:rsidP="00EC1035">
      <w:pPr>
        <w:tabs>
          <w:tab w:val="left" w:pos="1134"/>
        </w:tabs>
        <w:ind w:right="67" w:firstLine="706"/>
        <w:rPr>
          <w:rFonts w:ascii="Arial" w:hAnsi="Arial" w:cs="Arial"/>
          <w:sz w:val="24"/>
          <w:szCs w:val="24"/>
        </w:rPr>
      </w:pPr>
      <w:r w:rsidRPr="00CB77AB">
        <w:rPr>
          <w:rFonts w:ascii="Arial" w:hAnsi="Arial" w:cs="Arial"/>
          <w:sz w:val="24"/>
          <w:szCs w:val="24"/>
        </w:rPr>
        <w:t xml:space="preserve">1. Первоочередные: </w:t>
      </w:r>
    </w:p>
    <w:p w:rsidR="00F36495" w:rsidRPr="00CB77AB" w:rsidRDefault="000A1418" w:rsidP="00EC1035">
      <w:pPr>
        <w:numPr>
          <w:ilvl w:val="0"/>
          <w:numId w:val="12"/>
        </w:numPr>
        <w:tabs>
          <w:tab w:val="left" w:pos="1134"/>
        </w:tabs>
        <w:spacing w:after="27"/>
        <w:ind w:right="67" w:firstLine="706"/>
        <w:rPr>
          <w:rFonts w:ascii="Arial" w:hAnsi="Arial" w:cs="Arial"/>
          <w:sz w:val="24"/>
          <w:szCs w:val="24"/>
        </w:rPr>
      </w:pPr>
      <w:r w:rsidRPr="00CB77AB">
        <w:rPr>
          <w:rFonts w:ascii="Arial" w:hAnsi="Arial" w:cs="Arial"/>
          <w:sz w:val="24"/>
          <w:szCs w:val="24"/>
        </w:rPr>
        <w:t xml:space="preserve">обработка дорожных покрытий противогололедным материалом (в первую очередь посыпают наиболее опасные места – подъемы, спуски, перекрестки, кольца, развороты, мосты, заездные карманы остановок общественного транспорта (ООТ); </w:t>
      </w:r>
    </w:p>
    <w:p w:rsidR="00F36495" w:rsidRPr="00CB77AB" w:rsidRDefault="000A1418" w:rsidP="00EC1035">
      <w:pPr>
        <w:numPr>
          <w:ilvl w:val="0"/>
          <w:numId w:val="12"/>
        </w:numPr>
        <w:tabs>
          <w:tab w:val="left" w:pos="1134"/>
        </w:tabs>
        <w:spacing w:after="36"/>
        <w:ind w:right="67" w:firstLine="706"/>
        <w:rPr>
          <w:rFonts w:ascii="Arial" w:hAnsi="Arial" w:cs="Arial"/>
          <w:sz w:val="24"/>
          <w:szCs w:val="24"/>
        </w:rPr>
      </w:pPr>
      <w:r w:rsidRPr="00CB77AB">
        <w:rPr>
          <w:rFonts w:ascii="Arial" w:hAnsi="Arial" w:cs="Arial"/>
          <w:sz w:val="24"/>
          <w:szCs w:val="24"/>
        </w:rPr>
        <w:t xml:space="preserve">сгребание и подметание снега; </w:t>
      </w:r>
    </w:p>
    <w:p w:rsidR="00F36495" w:rsidRPr="00CB77AB" w:rsidRDefault="000A1418" w:rsidP="00EC1035">
      <w:pPr>
        <w:numPr>
          <w:ilvl w:val="0"/>
          <w:numId w:val="12"/>
        </w:numPr>
        <w:tabs>
          <w:tab w:val="left" w:pos="1134"/>
        </w:tabs>
        <w:spacing w:after="25"/>
        <w:ind w:right="67" w:firstLine="706"/>
        <w:rPr>
          <w:rFonts w:ascii="Arial" w:hAnsi="Arial" w:cs="Arial"/>
          <w:sz w:val="24"/>
          <w:szCs w:val="24"/>
        </w:rPr>
      </w:pPr>
      <w:r w:rsidRPr="00CB77AB">
        <w:rPr>
          <w:rFonts w:ascii="Arial" w:hAnsi="Arial" w:cs="Arial"/>
          <w:sz w:val="24"/>
          <w:szCs w:val="24"/>
        </w:rPr>
        <w:t xml:space="preserve">очистка заездных карманов, разворотов, перекрестков, въездов и выездов в кварталы. </w:t>
      </w:r>
    </w:p>
    <w:p w:rsidR="00F36495" w:rsidRPr="00CB77AB" w:rsidRDefault="000A1418" w:rsidP="00EC1035">
      <w:pPr>
        <w:tabs>
          <w:tab w:val="left" w:pos="1134"/>
        </w:tabs>
        <w:spacing w:after="34"/>
        <w:ind w:right="67" w:firstLine="706"/>
        <w:rPr>
          <w:rFonts w:ascii="Arial" w:hAnsi="Arial" w:cs="Arial"/>
          <w:sz w:val="24"/>
          <w:szCs w:val="24"/>
        </w:rPr>
      </w:pPr>
      <w:r w:rsidRPr="00CB77AB">
        <w:rPr>
          <w:rFonts w:ascii="Arial" w:hAnsi="Arial" w:cs="Arial"/>
          <w:sz w:val="24"/>
          <w:szCs w:val="24"/>
        </w:rPr>
        <w:lastRenderedPageBreak/>
        <w:t xml:space="preserve">2. Операции второй степени: </w:t>
      </w:r>
    </w:p>
    <w:p w:rsidR="00F36495" w:rsidRPr="00CB77AB" w:rsidRDefault="000A1418" w:rsidP="00EC1035">
      <w:pPr>
        <w:numPr>
          <w:ilvl w:val="0"/>
          <w:numId w:val="13"/>
        </w:numPr>
        <w:tabs>
          <w:tab w:val="left" w:pos="1134"/>
        </w:tabs>
        <w:spacing w:after="36"/>
        <w:ind w:left="0" w:right="67" w:firstLine="706"/>
        <w:rPr>
          <w:rFonts w:ascii="Arial" w:hAnsi="Arial" w:cs="Arial"/>
          <w:sz w:val="24"/>
          <w:szCs w:val="24"/>
        </w:rPr>
      </w:pPr>
      <w:r w:rsidRPr="00CB77AB">
        <w:rPr>
          <w:rFonts w:ascii="Arial" w:hAnsi="Arial" w:cs="Arial"/>
          <w:sz w:val="24"/>
          <w:szCs w:val="24"/>
        </w:rPr>
        <w:t xml:space="preserve">формирование снежного вала; </w:t>
      </w:r>
    </w:p>
    <w:p w:rsidR="00F36495" w:rsidRPr="00CB77AB" w:rsidRDefault="000A1418" w:rsidP="00EC1035">
      <w:pPr>
        <w:numPr>
          <w:ilvl w:val="0"/>
          <w:numId w:val="13"/>
        </w:numPr>
        <w:tabs>
          <w:tab w:val="left" w:pos="1134"/>
        </w:tabs>
        <w:spacing w:after="28"/>
        <w:ind w:left="0" w:right="67" w:firstLine="706"/>
        <w:rPr>
          <w:rFonts w:ascii="Arial" w:hAnsi="Arial" w:cs="Arial"/>
          <w:sz w:val="24"/>
          <w:szCs w:val="24"/>
        </w:rPr>
      </w:pPr>
      <w:r w:rsidRPr="00CB77AB">
        <w:rPr>
          <w:rFonts w:ascii="Arial" w:hAnsi="Arial" w:cs="Arial"/>
          <w:sz w:val="24"/>
          <w:szCs w:val="24"/>
        </w:rPr>
        <w:t xml:space="preserve">удаление снега с проездов (вывоз или переброска роторными снегоочистителям на свободные территории); </w:t>
      </w:r>
    </w:p>
    <w:p w:rsidR="00EC1035" w:rsidRPr="00CB77AB" w:rsidRDefault="000A1418" w:rsidP="00EC1035">
      <w:pPr>
        <w:numPr>
          <w:ilvl w:val="0"/>
          <w:numId w:val="13"/>
        </w:numPr>
        <w:tabs>
          <w:tab w:val="left" w:pos="1134"/>
        </w:tabs>
        <w:ind w:left="0" w:right="67" w:firstLine="706"/>
        <w:rPr>
          <w:rFonts w:ascii="Arial" w:hAnsi="Arial" w:cs="Arial"/>
          <w:sz w:val="24"/>
          <w:szCs w:val="24"/>
        </w:rPr>
      </w:pPr>
      <w:r w:rsidRPr="00CB77AB">
        <w:rPr>
          <w:rFonts w:ascii="Arial" w:hAnsi="Arial" w:cs="Arial"/>
          <w:sz w:val="24"/>
          <w:szCs w:val="24"/>
        </w:rPr>
        <w:t xml:space="preserve">зачистка прибордюрной части автодороги после удаления снега; </w:t>
      </w:r>
    </w:p>
    <w:p w:rsidR="00EC1035" w:rsidRPr="00CB77AB" w:rsidRDefault="000A1418" w:rsidP="00EC1035">
      <w:pPr>
        <w:numPr>
          <w:ilvl w:val="0"/>
          <w:numId w:val="13"/>
        </w:numPr>
        <w:tabs>
          <w:tab w:val="left" w:pos="1134"/>
        </w:tabs>
        <w:ind w:left="0" w:right="67" w:firstLine="706"/>
        <w:rPr>
          <w:rFonts w:ascii="Arial" w:hAnsi="Arial" w:cs="Arial"/>
          <w:sz w:val="24"/>
          <w:szCs w:val="24"/>
        </w:rPr>
      </w:pPr>
      <w:r w:rsidRPr="00CB77AB">
        <w:rPr>
          <w:rFonts w:ascii="Arial" w:hAnsi="Arial" w:cs="Arial"/>
          <w:sz w:val="24"/>
          <w:szCs w:val="24"/>
        </w:rPr>
        <w:t xml:space="preserve">скалывание льда и удаление снежно-ледяных образований; </w:t>
      </w:r>
    </w:p>
    <w:p w:rsidR="00F36495" w:rsidRPr="00CB77AB" w:rsidRDefault="000A1418" w:rsidP="00EC1035">
      <w:pPr>
        <w:numPr>
          <w:ilvl w:val="0"/>
          <w:numId w:val="13"/>
        </w:numPr>
        <w:tabs>
          <w:tab w:val="left" w:pos="1134"/>
        </w:tabs>
        <w:ind w:left="0" w:right="67" w:firstLine="706"/>
        <w:rPr>
          <w:rFonts w:ascii="Arial" w:hAnsi="Arial" w:cs="Arial"/>
          <w:sz w:val="24"/>
          <w:szCs w:val="24"/>
        </w:rPr>
      </w:pPr>
      <w:r w:rsidRPr="00CB77AB">
        <w:rPr>
          <w:rFonts w:ascii="Arial" w:hAnsi="Arial" w:cs="Arial"/>
          <w:sz w:val="24"/>
          <w:szCs w:val="24"/>
        </w:rPr>
        <w:t xml:space="preserve">подметание дорог при длительном отсутствии снегопада. </w:t>
      </w:r>
    </w:p>
    <w:p w:rsidR="00F36495" w:rsidRPr="00CB77AB" w:rsidRDefault="000A1418">
      <w:pPr>
        <w:spacing w:after="33"/>
        <w:ind w:left="-15" w:right="67"/>
        <w:rPr>
          <w:rFonts w:ascii="Arial" w:hAnsi="Arial" w:cs="Arial"/>
          <w:sz w:val="24"/>
          <w:szCs w:val="24"/>
        </w:rPr>
      </w:pPr>
      <w:r w:rsidRPr="00CB77AB">
        <w:rPr>
          <w:rFonts w:ascii="Arial" w:hAnsi="Arial" w:cs="Arial"/>
          <w:sz w:val="24"/>
          <w:szCs w:val="24"/>
        </w:rPr>
        <w:t xml:space="preserve">Выполнение снегоочистительных работ возможно при условии строгого соблюдения технологических режимов, которые обуславливают зависимость времени работы машин от начала снегопада, что требует практически круглосуточной готовности машин к работе. Поэтому на период снегопадов рекомендуется предусматривать круглосуточное дежурство пескоразбрасывателей и плужно-щеточных снегоочистителей. Число таких машин должно быть минимальным и обеспечивать уборку только наиболее ответственных магистралей, отличающихся особенно напряженным движением транспорта, в первую очередь пассажирского. Остальные пескоразбрасыватели и плужно-щеточные снегоочистители должны работать в 1,5 смены. При этом необходимо, чтобы время их работы совпадало с часами наиболее интенсивного движения транспорта. Все другие машины, применяемые при зимней уборке, должны работать также в 1,5 смены.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В связи с тем, что пескоразбрасыватели и плужно-щеточные снегоочистители заняты только часть рабочего времени (в часы снегопада), для рационального использования водительского состава рекомендуется закреплять за водителями пескоразбрасывателей, плужно-щеточных снегоочистителей скалыватели- разрыхлители, роторные снегоочистители и другие машины. Как показывает практика работы эксплуатационных хозяйств, в промежутке между снегопадами наиболее квалифицированную часть водительского состава можно использовать для технического обслуживания и ремонта уборочной техники. </w:t>
      </w:r>
    </w:p>
    <w:p w:rsidR="00F36495" w:rsidRPr="00CB77AB" w:rsidRDefault="000A1418">
      <w:pPr>
        <w:spacing w:after="62" w:line="259" w:lineRule="auto"/>
        <w:ind w:right="14" w:firstLine="0"/>
        <w:jc w:val="center"/>
        <w:rPr>
          <w:rFonts w:ascii="Arial" w:hAnsi="Arial" w:cs="Arial"/>
          <w:sz w:val="24"/>
          <w:szCs w:val="24"/>
        </w:rPr>
      </w:pPr>
      <w:r w:rsidRPr="00CB77AB">
        <w:rPr>
          <w:rFonts w:ascii="Arial" w:hAnsi="Arial" w:cs="Arial"/>
          <w:b/>
          <w:sz w:val="24"/>
          <w:szCs w:val="24"/>
        </w:rPr>
        <w:t xml:space="preserve"> </w:t>
      </w:r>
    </w:p>
    <w:p w:rsidR="00F36495" w:rsidRPr="00CB77AB" w:rsidRDefault="000A1418">
      <w:pPr>
        <w:spacing w:after="74" w:line="259" w:lineRule="auto"/>
        <w:ind w:left="13" w:right="102" w:hanging="10"/>
        <w:jc w:val="center"/>
        <w:rPr>
          <w:rFonts w:ascii="Arial" w:hAnsi="Arial" w:cs="Arial"/>
          <w:sz w:val="24"/>
          <w:szCs w:val="24"/>
        </w:rPr>
      </w:pPr>
      <w:r w:rsidRPr="00CB77AB">
        <w:rPr>
          <w:rFonts w:ascii="Arial" w:hAnsi="Arial" w:cs="Arial"/>
          <w:b/>
          <w:sz w:val="24"/>
          <w:szCs w:val="24"/>
        </w:rPr>
        <w:t xml:space="preserve">Снегоочистка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Основной способ удаления снега с покрытий дорог – подметание и сгребание его в валы плужно-щеточными снегоочистителями. Перекидывание снега шнекороторными снегоочистителями применяют на набережных рек, загородных и выездных магистралях, а также на расположенных вдоль проездов свободных территориях.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При сравнительно малой интенсивности движения транспорта (не более 120 маш./час) может быть обеспечена очистка до асфальта при помощи только снегоочистителей. При большей интенсивности движения, как правило, нельзя предотвратить образования уплотненного снега без применения химических материалов на покрытиях дорог. Химические материалы препятствуют уплотнению и прикатыванию свежевыпавшего снега, снижают величину сил смерзания льда с поверхностью дорожного покрытия, но их можно применять только при интенсивности снегопада не менее 0,5 мм/час (при пересчете на воду), так как в </w:t>
      </w:r>
      <w:r w:rsidRPr="00CB77AB">
        <w:rPr>
          <w:rFonts w:ascii="Arial" w:hAnsi="Arial" w:cs="Arial"/>
          <w:sz w:val="24"/>
          <w:szCs w:val="24"/>
        </w:rPr>
        <w:lastRenderedPageBreak/>
        <w:t xml:space="preserve">противном случае на дорожном покрытии образуются растворы реагентов. Применение химических материалов дает положительный эффект при хорошем перемешивании реагентов со снегом, которое может быть достигнуто при движении транспортных средств интенсивностью более 100 машин/час. Дороги с интенсивностью движения транспорта менее 100 машин/час, а также при снегопадах интенсивностью менее 0,5 мм/час убирают без применения химических материалов путем сгребания и сметания снега плужно-щеточными снегоочистителями. </w:t>
      </w:r>
    </w:p>
    <w:p w:rsidR="00F36495" w:rsidRPr="00CB77AB" w:rsidRDefault="000A1418">
      <w:pPr>
        <w:spacing w:after="27"/>
        <w:ind w:left="-15" w:right="67"/>
        <w:rPr>
          <w:rFonts w:ascii="Arial" w:hAnsi="Arial" w:cs="Arial"/>
          <w:sz w:val="24"/>
          <w:szCs w:val="24"/>
        </w:rPr>
      </w:pPr>
      <w:r w:rsidRPr="00CB77AB">
        <w:rPr>
          <w:rFonts w:ascii="Arial" w:hAnsi="Arial" w:cs="Arial"/>
          <w:sz w:val="24"/>
          <w:szCs w:val="24"/>
        </w:rPr>
        <w:t xml:space="preserve">Каждый цикл обработки дорожного покрытия разбит на этапы: выдержку, обработку химическими реагентами, интервал, сгребание и подметание снега. </w:t>
      </w:r>
    </w:p>
    <w:p w:rsidR="00F36495" w:rsidRPr="00CB77AB" w:rsidRDefault="000A1418">
      <w:pPr>
        <w:spacing w:after="33"/>
        <w:ind w:left="-15" w:right="67"/>
        <w:rPr>
          <w:rFonts w:ascii="Arial" w:hAnsi="Arial" w:cs="Arial"/>
          <w:sz w:val="24"/>
          <w:szCs w:val="24"/>
        </w:rPr>
      </w:pPr>
      <w:r w:rsidRPr="00CB77AB">
        <w:rPr>
          <w:rFonts w:ascii="Arial" w:hAnsi="Arial" w:cs="Arial"/>
          <w:b/>
          <w:sz w:val="24"/>
          <w:szCs w:val="24"/>
        </w:rPr>
        <w:t xml:space="preserve">Выдержка </w:t>
      </w:r>
      <w:r w:rsidRPr="00CB77AB">
        <w:rPr>
          <w:rFonts w:ascii="Arial" w:hAnsi="Arial" w:cs="Arial"/>
          <w:sz w:val="24"/>
          <w:szCs w:val="24"/>
        </w:rPr>
        <w:t xml:space="preserve">– время от начала снегопада до момента внесения реагентов в снег зависит от интенсивности снегопада и температуры воздуха и принимается такой, чтобы полностью исключить образование на дорожном покрытии растворов при контакте снега и реагентов. </w:t>
      </w:r>
    </w:p>
    <w:p w:rsidR="00F36495" w:rsidRPr="00CB77AB" w:rsidRDefault="000A1418">
      <w:pPr>
        <w:ind w:left="-15" w:right="67"/>
        <w:rPr>
          <w:rFonts w:ascii="Arial" w:hAnsi="Arial" w:cs="Arial"/>
          <w:sz w:val="24"/>
          <w:szCs w:val="24"/>
        </w:rPr>
      </w:pPr>
      <w:r w:rsidRPr="00CB77AB">
        <w:rPr>
          <w:rFonts w:ascii="Arial" w:hAnsi="Arial" w:cs="Arial"/>
          <w:b/>
          <w:sz w:val="24"/>
          <w:szCs w:val="24"/>
        </w:rPr>
        <w:t>Интервал</w:t>
      </w:r>
      <w:r w:rsidRPr="00CB77AB">
        <w:rPr>
          <w:rFonts w:ascii="Arial" w:hAnsi="Arial" w:cs="Arial"/>
          <w:sz w:val="24"/>
          <w:szCs w:val="24"/>
        </w:rPr>
        <w:t xml:space="preserve"> – период между посыпкой химических реагентов и началом обслуживания. Интервал выдерживают только при снегопадах незначительной интенсивности. При выполнении работ первого цикла выдерживать интервал следует только при снегопаде интенсивностью 0,5... 1 мм/час.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При взаимодействии с реагентами снег, сохраняя свойства сыпучести, не подвергается уплотнению и прикатыванию, благодаря чему при работе плужнощеточных снегоочистителей достигается высококачественная уборка дорожных покрытий. Вал снега укладывают в прилотковой части дороги. Во всех случаях, где это представляется возможным, для наилучшего использования ширины проезжей части, а также упрощения последующих уборочных работ вал снега располагают посередине двустороннего проезда.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Маршруты работы снегоочистителей выбирают так, чтобы сгребание и сметание начинались с проездов с наиболее интенсивным движением, а также имеющих торговые и административные центры до начала работы этих учреждений.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В особых эксплуатационных условиях (подъемы дорог, подъезды к мостам, туннелям и т. п.), когда требуется повысить коэффициент сцепления колес транспортных средств с дорожным покрытием, необходимо применять специальные химические реагенты.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При выполнении снегоочистительных работ особое внимание следует уделять расчистке перекрестков и остановок городского транспорта. При расчистке перекрестков машина движется перпендикулярно валу, а при расчистке остановок и подъездов - сбоку, захватывая лишь его часть. Число проходов машины зависит от площади поперечного сечения вала. Собранный снег сдвигается в расположенный рядом вал или на свободные площади. </w:t>
      </w:r>
    </w:p>
    <w:p w:rsidR="00F36495" w:rsidRPr="00CB77AB" w:rsidRDefault="000A1418">
      <w:pPr>
        <w:spacing w:after="78" w:line="259" w:lineRule="auto"/>
        <w:ind w:right="14" w:firstLine="0"/>
        <w:jc w:val="center"/>
        <w:rPr>
          <w:rFonts w:ascii="Arial" w:hAnsi="Arial" w:cs="Arial"/>
          <w:sz w:val="24"/>
          <w:szCs w:val="24"/>
        </w:rPr>
      </w:pPr>
      <w:r w:rsidRPr="00CB77AB">
        <w:rPr>
          <w:rFonts w:ascii="Arial" w:hAnsi="Arial" w:cs="Arial"/>
          <w:b/>
          <w:sz w:val="24"/>
          <w:szCs w:val="24"/>
        </w:rPr>
        <w:t xml:space="preserve"> </w:t>
      </w:r>
    </w:p>
    <w:p w:rsidR="00F36495" w:rsidRPr="00CB77AB" w:rsidRDefault="000A1418">
      <w:pPr>
        <w:spacing w:after="18" w:line="259" w:lineRule="auto"/>
        <w:ind w:left="13" w:right="110" w:hanging="10"/>
        <w:jc w:val="center"/>
        <w:rPr>
          <w:rFonts w:ascii="Arial" w:hAnsi="Arial" w:cs="Arial"/>
          <w:sz w:val="24"/>
          <w:szCs w:val="24"/>
        </w:rPr>
      </w:pPr>
      <w:r w:rsidRPr="00CB77AB">
        <w:rPr>
          <w:rFonts w:ascii="Arial" w:hAnsi="Arial" w:cs="Arial"/>
          <w:b/>
          <w:sz w:val="24"/>
          <w:szCs w:val="24"/>
        </w:rPr>
        <w:t xml:space="preserve">Удаление уплотненного снега и льда </w:t>
      </w:r>
    </w:p>
    <w:p w:rsidR="00F36495" w:rsidRPr="00CB77AB" w:rsidRDefault="000A1418">
      <w:pPr>
        <w:ind w:left="-15" w:right="67"/>
        <w:rPr>
          <w:rFonts w:ascii="Arial" w:hAnsi="Arial" w:cs="Arial"/>
          <w:sz w:val="24"/>
          <w:szCs w:val="24"/>
        </w:rPr>
      </w:pPr>
      <w:r w:rsidRPr="00CB77AB">
        <w:rPr>
          <w:rFonts w:ascii="Arial" w:hAnsi="Arial" w:cs="Arial"/>
          <w:sz w:val="24"/>
          <w:szCs w:val="24"/>
        </w:rPr>
        <w:t>Уплотненный снег с дорожных покрытий убирают автогрейдером, снабженным специальным ножом гребенчатой формы, или скалывателями</w:t>
      </w:r>
      <w:r w:rsidR="00EC1035" w:rsidRPr="00CB77AB">
        <w:rPr>
          <w:rFonts w:ascii="Arial" w:hAnsi="Arial" w:cs="Arial"/>
          <w:sz w:val="24"/>
          <w:szCs w:val="24"/>
        </w:rPr>
        <w:t>-</w:t>
      </w:r>
      <w:r w:rsidRPr="00CB77AB">
        <w:rPr>
          <w:rFonts w:ascii="Arial" w:hAnsi="Arial" w:cs="Arial"/>
          <w:sz w:val="24"/>
          <w:szCs w:val="24"/>
        </w:rPr>
        <w:t xml:space="preserve">рыхлителями. Снег удаляют складированием в прилотковой части проезда или на площадях, свободных </w:t>
      </w:r>
      <w:r w:rsidRPr="00CB77AB">
        <w:rPr>
          <w:rFonts w:ascii="Arial" w:hAnsi="Arial" w:cs="Arial"/>
          <w:sz w:val="24"/>
          <w:szCs w:val="24"/>
        </w:rPr>
        <w:lastRenderedPageBreak/>
        <w:t xml:space="preserve">от застройки. Кроме того, снег можно ссыпать в люки обводненной дождевой или хозяйственно-фекальной канализации.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В транспортные средства снег грузят снегопогрузчиками или роторными снегоочистителями в следующем порядке. Снегопогрузчик движется вдоль прилотковой части улицы в направлении, противоположном движению городского транспорта. Находящийся под погрузкой самосвал также движется задним ходом за погрузчиком. После загрузки самосвал вливается в общий поток транспорта, не мешая ему. Движение самосвала задним ходом и работа погрузчика создают повышенную опасность для пешеходов. В связи с этим в процессе погрузки около снегопогрузчика должен находиться дежурный рабочий, который руководит погрузкой и не допускает людей в зону работы машины. Рабочие, обслуживающие снегопогрузчики, должны быть одеты в специальные жилеты. При погрузке снега роторными снегоочистителями опасность работы повышается, так как снегоочиститель и загружаемый самосвал движутся рядом в направлении движения транспорта, сужая проезжую часть улицы. Роторный снегоочиститель обслуживает один рабочий, ответственный за безопасность проведения работ. Снежно-ледяные образования, остающиеся после прохода снегопогрузчиков, должны быть в кратчайшие сроки удалены с поверхности дорожного покрытия с помощью скалывателей-рыхлителей или путем использования различных химических материалов. </w:t>
      </w:r>
    </w:p>
    <w:p w:rsidR="00F36495" w:rsidRPr="00CB77AB" w:rsidRDefault="000A1418">
      <w:pPr>
        <w:spacing w:after="74" w:line="259" w:lineRule="auto"/>
        <w:ind w:left="13" w:right="89" w:hanging="10"/>
        <w:jc w:val="center"/>
        <w:rPr>
          <w:rFonts w:ascii="Arial" w:hAnsi="Arial" w:cs="Arial"/>
          <w:sz w:val="24"/>
          <w:szCs w:val="24"/>
        </w:rPr>
      </w:pPr>
      <w:r w:rsidRPr="00CB77AB">
        <w:rPr>
          <w:rFonts w:ascii="Arial" w:hAnsi="Arial" w:cs="Arial"/>
          <w:b/>
          <w:sz w:val="24"/>
          <w:szCs w:val="24"/>
        </w:rPr>
        <w:t xml:space="preserve">Сгребание и подметание  </w:t>
      </w:r>
    </w:p>
    <w:p w:rsidR="00F36495" w:rsidRPr="00CB77AB" w:rsidRDefault="000A1418">
      <w:pPr>
        <w:spacing w:after="32"/>
        <w:ind w:left="-15" w:right="67"/>
        <w:rPr>
          <w:rFonts w:ascii="Arial" w:hAnsi="Arial" w:cs="Arial"/>
          <w:sz w:val="24"/>
          <w:szCs w:val="24"/>
        </w:rPr>
      </w:pPr>
      <w:r w:rsidRPr="00CB77AB">
        <w:rPr>
          <w:rFonts w:ascii="Arial" w:hAnsi="Arial" w:cs="Arial"/>
          <w:sz w:val="24"/>
          <w:szCs w:val="24"/>
        </w:rPr>
        <w:t xml:space="preserve">Сгребание и подметание снега </w:t>
      </w:r>
      <w:r w:rsidR="00EC1035" w:rsidRPr="00CB77AB">
        <w:rPr>
          <w:rFonts w:ascii="Arial" w:hAnsi="Arial" w:cs="Arial"/>
          <w:sz w:val="24"/>
          <w:szCs w:val="24"/>
        </w:rPr>
        <w:t xml:space="preserve">должно </w:t>
      </w:r>
      <w:r w:rsidRPr="00CB77AB">
        <w:rPr>
          <w:rFonts w:ascii="Arial" w:hAnsi="Arial" w:cs="Arial"/>
          <w:sz w:val="24"/>
          <w:szCs w:val="24"/>
        </w:rPr>
        <w:t xml:space="preserve">производится плужно-щеточным снегоочистителем (ПМ-130Б, КДМ и т.д.), после обработки дорожных покрытий противогололедными материалами.  </w:t>
      </w:r>
    </w:p>
    <w:p w:rsidR="008B2D97" w:rsidRPr="00CB77AB" w:rsidRDefault="008B2D97">
      <w:pPr>
        <w:spacing w:after="18" w:line="259" w:lineRule="auto"/>
        <w:ind w:left="13" w:right="92" w:hanging="10"/>
        <w:jc w:val="center"/>
        <w:rPr>
          <w:rFonts w:ascii="Arial" w:hAnsi="Arial" w:cs="Arial"/>
          <w:b/>
          <w:sz w:val="24"/>
          <w:szCs w:val="24"/>
        </w:rPr>
      </w:pPr>
    </w:p>
    <w:p w:rsidR="00F36495" w:rsidRPr="00CB77AB" w:rsidRDefault="000A1418">
      <w:pPr>
        <w:spacing w:after="18" w:line="259" w:lineRule="auto"/>
        <w:ind w:left="13" w:right="92" w:hanging="10"/>
        <w:jc w:val="center"/>
        <w:rPr>
          <w:rFonts w:ascii="Arial" w:hAnsi="Arial" w:cs="Arial"/>
          <w:sz w:val="24"/>
          <w:szCs w:val="24"/>
        </w:rPr>
      </w:pPr>
      <w:r w:rsidRPr="00CB77AB">
        <w:rPr>
          <w:rFonts w:ascii="Arial" w:hAnsi="Arial" w:cs="Arial"/>
          <w:b/>
          <w:sz w:val="24"/>
          <w:szCs w:val="24"/>
        </w:rPr>
        <w:t xml:space="preserve">Скалывание уплотненного снега </w:t>
      </w:r>
    </w:p>
    <w:p w:rsidR="00EC1035" w:rsidRPr="00CB77AB" w:rsidRDefault="000A1418">
      <w:pPr>
        <w:ind w:left="-15" w:right="67"/>
        <w:rPr>
          <w:rFonts w:ascii="Arial" w:hAnsi="Arial" w:cs="Arial"/>
          <w:sz w:val="24"/>
          <w:szCs w:val="24"/>
        </w:rPr>
      </w:pPr>
      <w:r w:rsidRPr="00CB77AB">
        <w:rPr>
          <w:rFonts w:ascii="Arial" w:hAnsi="Arial" w:cs="Arial"/>
          <w:sz w:val="24"/>
          <w:szCs w:val="24"/>
        </w:rPr>
        <w:t xml:space="preserve">В состав работы входит: помимо скалывания уплотненного снега  еще и скалывание снежной корки в лотках, а также сгребание скола с очищенной полосы. Для этой цели </w:t>
      </w:r>
      <w:r w:rsidR="00EC1035" w:rsidRPr="00CB77AB">
        <w:rPr>
          <w:rFonts w:ascii="Arial" w:hAnsi="Arial" w:cs="Arial"/>
          <w:sz w:val="24"/>
          <w:szCs w:val="24"/>
        </w:rPr>
        <w:t xml:space="preserve">нужно </w:t>
      </w:r>
      <w:r w:rsidRPr="00CB77AB">
        <w:rPr>
          <w:rFonts w:ascii="Arial" w:hAnsi="Arial" w:cs="Arial"/>
          <w:sz w:val="24"/>
          <w:szCs w:val="24"/>
        </w:rPr>
        <w:t>применя</w:t>
      </w:r>
      <w:r w:rsidR="00EC1035" w:rsidRPr="00CB77AB">
        <w:rPr>
          <w:rFonts w:ascii="Arial" w:hAnsi="Arial" w:cs="Arial"/>
          <w:sz w:val="24"/>
          <w:szCs w:val="24"/>
        </w:rPr>
        <w:t>ть</w:t>
      </w:r>
      <w:r w:rsidRPr="00CB77AB">
        <w:rPr>
          <w:rFonts w:ascii="Arial" w:hAnsi="Arial" w:cs="Arial"/>
          <w:sz w:val="24"/>
          <w:szCs w:val="24"/>
        </w:rPr>
        <w:t xml:space="preserve"> автогрейдеры ДЗ-143, ДЗ-180. </w:t>
      </w:r>
    </w:p>
    <w:p w:rsidR="008B2D97" w:rsidRPr="00CB77AB" w:rsidRDefault="008B2D97" w:rsidP="00EC1035">
      <w:pPr>
        <w:ind w:left="-15" w:right="67"/>
        <w:jc w:val="center"/>
        <w:rPr>
          <w:rFonts w:ascii="Arial" w:hAnsi="Arial" w:cs="Arial"/>
          <w:b/>
          <w:sz w:val="24"/>
          <w:szCs w:val="24"/>
        </w:rPr>
      </w:pPr>
    </w:p>
    <w:p w:rsidR="00F36495" w:rsidRPr="00CB77AB" w:rsidRDefault="000A1418" w:rsidP="00EC1035">
      <w:pPr>
        <w:ind w:left="-15" w:right="67"/>
        <w:jc w:val="center"/>
        <w:rPr>
          <w:rFonts w:ascii="Arial" w:hAnsi="Arial" w:cs="Arial"/>
          <w:sz w:val="24"/>
          <w:szCs w:val="24"/>
        </w:rPr>
      </w:pPr>
      <w:r w:rsidRPr="00CB77AB">
        <w:rPr>
          <w:rFonts w:ascii="Arial" w:hAnsi="Arial" w:cs="Arial"/>
          <w:b/>
          <w:sz w:val="24"/>
          <w:szCs w:val="24"/>
        </w:rPr>
        <w:t>Сдвигание снега и скола в валы</w:t>
      </w:r>
    </w:p>
    <w:p w:rsidR="00F36495" w:rsidRPr="00CB77AB" w:rsidRDefault="000A1418">
      <w:pPr>
        <w:spacing w:after="36"/>
        <w:ind w:left="-15" w:right="67"/>
        <w:rPr>
          <w:rFonts w:ascii="Arial" w:hAnsi="Arial" w:cs="Arial"/>
          <w:sz w:val="24"/>
          <w:szCs w:val="24"/>
        </w:rPr>
      </w:pPr>
      <w:r w:rsidRPr="00CB77AB">
        <w:rPr>
          <w:rFonts w:ascii="Arial" w:hAnsi="Arial" w:cs="Arial"/>
          <w:sz w:val="24"/>
          <w:szCs w:val="24"/>
        </w:rPr>
        <w:t>Эта операция производится частично при сгребании и подметании снега и скола. Однако, формирование валов требует применения дополнительной техники – автогрейдеров и бульдозеров. Для этой цели применяют</w:t>
      </w:r>
      <w:r w:rsidR="00EC1035" w:rsidRPr="00CB77AB">
        <w:rPr>
          <w:rFonts w:ascii="Arial" w:hAnsi="Arial" w:cs="Arial"/>
          <w:sz w:val="24"/>
          <w:szCs w:val="24"/>
        </w:rPr>
        <w:t>ся</w:t>
      </w:r>
      <w:r w:rsidRPr="00CB77AB">
        <w:rPr>
          <w:rFonts w:ascii="Arial" w:hAnsi="Arial" w:cs="Arial"/>
          <w:sz w:val="24"/>
          <w:szCs w:val="24"/>
        </w:rPr>
        <w:t xml:space="preserve"> автогрейдеры ДЗ-143, ДЗ-180, бульдозеры ДТ-75, Т-130, Т-170, тракторы с отвалом К-700, Т150. </w:t>
      </w:r>
    </w:p>
    <w:p w:rsidR="008B2D97" w:rsidRPr="00CB77AB" w:rsidRDefault="008B2D97">
      <w:pPr>
        <w:spacing w:after="18" w:line="259" w:lineRule="auto"/>
        <w:ind w:left="13" w:right="79" w:hanging="10"/>
        <w:jc w:val="center"/>
        <w:rPr>
          <w:rFonts w:ascii="Arial" w:hAnsi="Arial" w:cs="Arial"/>
          <w:b/>
          <w:sz w:val="24"/>
          <w:szCs w:val="24"/>
        </w:rPr>
      </w:pPr>
    </w:p>
    <w:p w:rsidR="00F36495" w:rsidRPr="00CB77AB" w:rsidRDefault="000A1418">
      <w:pPr>
        <w:spacing w:after="18" w:line="259" w:lineRule="auto"/>
        <w:ind w:left="13" w:right="79" w:hanging="10"/>
        <w:jc w:val="center"/>
        <w:rPr>
          <w:rFonts w:ascii="Arial" w:hAnsi="Arial" w:cs="Arial"/>
          <w:sz w:val="24"/>
          <w:szCs w:val="24"/>
        </w:rPr>
      </w:pPr>
      <w:r w:rsidRPr="00CB77AB">
        <w:rPr>
          <w:rFonts w:ascii="Arial" w:hAnsi="Arial" w:cs="Arial"/>
          <w:b/>
          <w:sz w:val="24"/>
          <w:szCs w:val="24"/>
        </w:rPr>
        <w:t xml:space="preserve">Перекидка снега роторными очистителями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На насаждения и газоны разрешается перекидывать только свежевыпавший снег. На перекидке снега на проездах с насаждениями должно быть исключено повреждение деревьев и кустарников, при этом применяются дополнительные насадки и желоба с направляющими козырьками, отрегулированными для каждого участка дорог. Это обеспечивает укладку перекидываемого снега на узкой полосе между проезжей частью и насаждениями, или даже пересадку его через ряд </w:t>
      </w:r>
      <w:r w:rsidRPr="00CB77AB">
        <w:rPr>
          <w:rFonts w:ascii="Arial" w:hAnsi="Arial" w:cs="Arial"/>
          <w:sz w:val="24"/>
          <w:szCs w:val="24"/>
        </w:rPr>
        <w:lastRenderedPageBreak/>
        <w:t>кустарников, обеспечивая их сохранность. Для этой цели применяют</w:t>
      </w:r>
      <w:r w:rsidR="00EC1035" w:rsidRPr="00CB77AB">
        <w:rPr>
          <w:rFonts w:ascii="Arial" w:hAnsi="Arial" w:cs="Arial"/>
          <w:sz w:val="24"/>
          <w:szCs w:val="24"/>
        </w:rPr>
        <w:t>ся</w:t>
      </w:r>
      <w:r w:rsidRPr="00CB77AB">
        <w:rPr>
          <w:rFonts w:ascii="Arial" w:hAnsi="Arial" w:cs="Arial"/>
          <w:sz w:val="24"/>
          <w:szCs w:val="24"/>
        </w:rPr>
        <w:t xml:space="preserve"> шнекороторные снегоочистители типа ДТ-75, Т-150. </w:t>
      </w:r>
    </w:p>
    <w:p w:rsidR="00F36495" w:rsidRPr="00CB77AB" w:rsidRDefault="000A1418">
      <w:pPr>
        <w:spacing w:after="78" w:line="259" w:lineRule="auto"/>
        <w:ind w:left="706" w:right="0" w:firstLine="0"/>
        <w:jc w:val="left"/>
        <w:rPr>
          <w:rFonts w:ascii="Arial" w:hAnsi="Arial" w:cs="Arial"/>
          <w:sz w:val="24"/>
          <w:szCs w:val="24"/>
        </w:rPr>
      </w:pPr>
      <w:r w:rsidRPr="00CB77AB">
        <w:rPr>
          <w:rFonts w:ascii="Arial" w:hAnsi="Arial" w:cs="Arial"/>
          <w:sz w:val="24"/>
          <w:szCs w:val="24"/>
        </w:rPr>
        <w:t xml:space="preserve"> </w:t>
      </w:r>
    </w:p>
    <w:p w:rsidR="00F36495" w:rsidRPr="00CB77AB" w:rsidRDefault="000A1418">
      <w:pPr>
        <w:spacing w:after="18" w:line="259" w:lineRule="auto"/>
        <w:ind w:left="13" w:right="99" w:hanging="10"/>
        <w:jc w:val="center"/>
        <w:rPr>
          <w:rFonts w:ascii="Arial" w:hAnsi="Arial" w:cs="Arial"/>
          <w:sz w:val="24"/>
          <w:szCs w:val="24"/>
        </w:rPr>
      </w:pPr>
      <w:r w:rsidRPr="00CB77AB">
        <w:rPr>
          <w:rFonts w:ascii="Arial" w:hAnsi="Arial" w:cs="Arial"/>
          <w:b/>
          <w:sz w:val="24"/>
          <w:szCs w:val="24"/>
        </w:rPr>
        <w:t xml:space="preserve">Допустимые уровни и требования к зимнему содержанию автодорог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Для обеспечения свободного проезда автомобильного транспорта после окончания снегопада в соответствии с ВСН 24-88 «Технические правила ремонта и содержания автомобильных дорог», определены предельно допустимые значения требований к автодорогам, которые приведены в таблице </w:t>
      </w:r>
      <w:r w:rsidR="005D28F4" w:rsidRPr="00CB77AB">
        <w:rPr>
          <w:rFonts w:ascii="Arial" w:hAnsi="Arial" w:cs="Arial"/>
          <w:sz w:val="24"/>
          <w:szCs w:val="24"/>
        </w:rPr>
        <w:t>19</w:t>
      </w:r>
      <w:r w:rsidRPr="00CB77AB">
        <w:rPr>
          <w:rFonts w:ascii="Arial" w:hAnsi="Arial" w:cs="Arial"/>
          <w:sz w:val="24"/>
          <w:szCs w:val="24"/>
        </w:rPr>
        <w:t xml:space="preserve">.    </w:t>
      </w:r>
    </w:p>
    <w:p w:rsidR="00F36495" w:rsidRPr="00CB77AB" w:rsidRDefault="00F36495">
      <w:pPr>
        <w:spacing w:after="0" w:line="259" w:lineRule="auto"/>
        <w:ind w:right="0" w:firstLine="0"/>
        <w:jc w:val="right"/>
        <w:rPr>
          <w:rFonts w:ascii="Arial" w:hAnsi="Arial" w:cs="Arial"/>
          <w:sz w:val="24"/>
          <w:szCs w:val="24"/>
        </w:rPr>
      </w:pPr>
    </w:p>
    <w:p w:rsidR="00F36495" w:rsidRPr="00CB77AB" w:rsidRDefault="000A1418" w:rsidP="00EC1035">
      <w:pPr>
        <w:spacing w:after="1" w:line="259" w:lineRule="auto"/>
        <w:ind w:left="10" w:right="81" w:firstLine="699"/>
        <w:jc w:val="left"/>
        <w:rPr>
          <w:rFonts w:ascii="Arial" w:hAnsi="Arial" w:cs="Arial"/>
          <w:sz w:val="24"/>
          <w:szCs w:val="24"/>
        </w:rPr>
      </w:pPr>
      <w:r w:rsidRPr="00CB77AB">
        <w:rPr>
          <w:rFonts w:ascii="Arial" w:hAnsi="Arial" w:cs="Arial"/>
          <w:sz w:val="24"/>
          <w:szCs w:val="24"/>
        </w:rPr>
        <w:t xml:space="preserve">Таблица </w:t>
      </w:r>
      <w:r w:rsidR="005D28F4" w:rsidRPr="00CB77AB">
        <w:rPr>
          <w:rFonts w:ascii="Arial" w:hAnsi="Arial" w:cs="Arial"/>
          <w:sz w:val="24"/>
          <w:szCs w:val="24"/>
        </w:rPr>
        <w:t>19</w:t>
      </w:r>
      <w:r w:rsidRPr="00CB77AB">
        <w:rPr>
          <w:rFonts w:ascii="Arial" w:hAnsi="Arial" w:cs="Arial"/>
          <w:sz w:val="24"/>
          <w:szCs w:val="24"/>
        </w:rPr>
        <w:t xml:space="preserve">. </w:t>
      </w:r>
    </w:p>
    <w:tbl>
      <w:tblPr>
        <w:tblStyle w:val="TableGrid"/>
        <w:tblW w:w="9868" w:type="dxa"/>
        <w:tblInd w:w="-113" w:type="dxa"/>
        <w:tblCellMar>
          <w:left w:w="142" w:type="dxa"/>
          <w:right w:w="79" w:type="dxa"/>
        </w:tblCellMar>
        <w:tblLook w:val="04A0"/>
      </w:tblPr>
      <w:tblGrid>
        <w:gridCol w:w="1505"/>
        <w:gridCol w:w="1905"/>
        <w:gridCol w:w="1465"/>
        <w:gridCol w:w="1231"/>
        <w:gridCol w:w="1845"/>
        <w:gridCol w:w="1917"/>
      </w:tblGrid>
      <w:tr w:rsidR="004E611A" w:rsidRPr="00CB77AB" w:rsidTr="004E611A">
        <w:trPr>
          <w:trHeight w:val="976"/>
        </w:trPr>
        <w:tc>
          <w:tcPr>
            <w:tcW w:w="1547" w:type="dxa"/>
            <w:vMerge w:val="restart"/>
            <w:tcBorders>
              <w:top w:val="single" w:sz="6" w:space="0" w:color="000000"/>
              <w:left w:val="single" w:sz="6" w:space="0" w:color="000000"/>
              <w:bottom w:val="single" w:sz="6" w:space="0" w:color="000000"/>
              <w:right w:val="single" w:sz="6" w:space="0" w:color="000000"/>
            </w:tcBorders>
            <w:vAlign w:val="center"/>
          </w:tcPr>
          <w:p w:rsidR="00F36495" w:rsidRPr="00CB77AB" w:rsidRDefault="004E611A" w:rsidP="004E611A">
            <w:pPr>
              <w:spacing w:after="0" w:line="259" w:lineRule="auto"/>
              <w:ind w:right="0" w:firstLine="0"/>
              <w:jc w:val="center"/>
              <w:rPr>
                <w:rFonts w:ascii="Arial" w:hAnsi="Arial" w:cs="Arial"/>
                <w:sz w:val="24"/>
                <w:szCs w:val="24"/>
              </w:rPr>
            </w:pPr>
            <w:r w:rsidRPr="00CB77AB">
              <w:rPr>
                <w:rFonts w:ascii="Arial" w:hAnsi="Arial" w:cs="Arial"/>
                <w:sz w:val="24"/>
                <w:szCs w:val="24"/>
              </w:rPr>
              <w:t>Категории автодорог</w:t>
            </w:r>
          </w:p>
        </w:tc>
        <w:tc>
          <w:tcPr>
            <w:tcW w:w="1622" w:type="dxa"/>
            <w:vMerge w:val="restart"/>
            <w:tcBorders>
              <w:top w:val="single" w:sz="6" w:space="0" w:color="000000"/>
              <w:left w:val="single" w:sz="6" w:space="0" w:color="000000"/>
              <w:bottom w:val="single" w:sz="6" w:space="0" w:color="000000"/>
              <w:right w:val="single" w:sz="6" w:space="0" w:color="000000"/>
            </w:tcBorders>
            <w:vAlign w:val="center"/>
          </w:tcPr>
          <w:p w:rsidR="00F36495" w:rsidRPr="00CB77AB" w:rsidRDefault="004E611A" w:rsidP="004E611A">
            <w:pPr>
              <w:spacing w:after="0" w:line="259" w:lineRule="auto"/>
              <w:ind w:right="0" w:firstLine="0"/>
              <w:jc w:val="center"/>
              <w:rPr>
                <w:rFonts w:ascii="Arial" w:hAnsi="Arial" w:cs="Arial"/>
                <w:sz w:val="24"/>
                <w:szCs w:val="24"/>
              </w:rPr>
            </w:pPr>
            <w:r w:rsidRPr="00CB77AB">
              <w:rPr>
                <w:rFonts w:ascii="Arial" w:hAnsi="Arial" w:cs="Arial"/>
                <w:sz w:val="24"/>
                <w:szCs w:val="24"/>
              </w:rPr>
              <w:t>Интенсивность движения, авт./сут.</w:t>
            </w:r>
          </w:p>
        </w:tc>
        <w:tc>
          <w:tcPr>
            <w:tcW w:w="1743" w:type="dxa"/>
            <w:vMerge w:val="restart"/>
            <w:tcBorders>
              <w:top w:val="single" w:sz="6" w:space="0" w:color="000000"/>
              <w:left w:val="single" w:sz="6" w:space="0" w:color="000000"/>
              <w:bottom w:val="single" w:sz="6" w:space="0" w:color="000000"/>
              <w:right w:val="single" w:sz="6" w:space="0" w:color="000000"/>
            </w:tcBorders>
            <w:textDirection w:val="btLr"/>
            <w:vAlign w:val="center"/>
          </w:tcPr>
          <w:p w:rsidR="00F36495" w:rsidRPr="00CB77AB" w:rsidRDefault="004E611A" w:rsidP="004E611A">
            <w:pPr>
              <w:spacing w:after="18" w:line="259" w:lineRule="auto"/>
              <w:ind w:left="113" w:right="113" w:firstLine="0"/>
              <w:jc w:val="center"/>
              <w:rPr>
                <w:rFonts w:ascii="Arial" w:hAnsi="Arial" w:cs="Arial"/>
                <w:sz w:val="24"/>
                <w:szCs w:val="24"/>
              </w:rPr>
            </w:pPr>
            <w:r w:rsidRPr="00CB77AB">
              <w:rPr>
                <w:rFonts w:ascii="Arial" w:hAnsi="Arial" w:cs="Arial"/>
                <w:sz w:val="24"/>
                <w:szCs w:val="24"/>
              </w:rPr>
              <w:t>Максимальная ширина полностью очищенной поверхности проезжей части, м</w:t>
            </w:r>
          </w:p>
        </w:tc>
        <w:tc>
          <w:tcPr>
            <w:tcW w:w="3139" w:type="dxa"/>
            <w:gridSpan w:val="2"/>
            <w:tcBorders>
              <w:top w:val="single" w:sz="6" w:space="0" w:color="000000"/>
              <w:left w:val="single" w:sz="6" w:space="0" w:color="000000"/>
              <w:bottom w:val="single" w:sz="6" w:space="0" w:color="000000"/>
              <w:right w:val="single" w:sz="6" w:space="0" w:color="000000"/>
            </w:tcBorders>
            <w:vAlign w:val="center"/>
          </w:tcPr>
          <w:p w:rsidR="00F36495" w:rsidRPr="00CB77AB" w:rsidRDefault="000A1418" w:rsidP="004E611A">
            <w:pPr>
              <w:spacing w:after="68" w:line="229" w:lineRule="auto"/>
              <w:ind w:right="0" w:firstLine="0"/>
              <w:jc w:val="center"/>
              <w:rPr>
                <w:rFonts w:ascii="Arial" w:hAnsi="Arial" w:cs="Arial"/>
                <w:sz w:val="24"/>
                <w:szCs w:val="24"/>
              </w:rPr>
            </w:pPr>
            <w:r w:rsidRPr="00CB77AB">
              <w:rPr>
                <w:rFonts w:ascii="Arial" w:hAnsi="Arial" w:cs="Arial"/>
                <w:sz w:val="24"/>
                <w:szCs w:val="24"/>
              </w:rPr>
              <w:t>Допустимая толщина слоя снега на проезжей</w:t>
            </w:r>
          </w:p>
          <w:p w:rsidR="00F36495" w:rsidRPr="00CB77AB" w:rsidRDefault="000A1418" w:rsidP="004E611A">
            <w:pPr>
              <w:spacing w:after="0" w:line="259" w:lineRule="auto"/>
              <w:ind w:right="51" w:firstLine="0"/>
              <w:jc w:val="center"/>
              <w:rPr>
                <w:rFonts w:ascii="Arial" w:hAnsi="Arial" w:cs="Arial"/>
                <w:sz w:val="24"/>
                <w:szCs w:val="24"/>
              </w:rPr>
            </w:pPr>
            <w:r w:rsidRPr="00CB77AB">
              <w:rPr>
                <w:rFonts w:ascii="Arial" w:hAnsi="Arial" w:cs="Arial"/>
                <w:sz w:val="24"/>
                <w:szCs w:val="24"/>
              </w:rPr>
              <w:t>части, мм</w:t>
            </w:r>
          </w:p>
        </w:tc>
        <w:tc>
          <w:tcPr>
            <w:tcW w:w="1817" w:type="dxa"/>
            <w:vMerge w:val="restart"/>
            <w:tcBorders>
              <w:top w:val="single" w:sz="6" w:space="0" w:color="000000"/>
              <w:left w:val="single" w:sz="6" w:space="0" w:color="000000"/>
              <w:bottom w:val="single" w:sz="6" w:space="0" w:color="000000"/>
              <w:right w:val="single" w:sz="6" w:space="0" w:color="000000"/>
            </w:tcBorders>
            <w:vAlign w:val="center"/>
          </w:tcPr>
          <w:p w:rsidR="00F36495" w:rsidRPr="00CB77AB" w:rsidRDefault="004E611A" w:rsidP="004E611A">
            <w:pPr>
              <w:spacing w:after="0" w:line="259" w:lineRule="auto"/>
              <w:ind w:right="0" w:firstLine="0"/>
              <w:jc w:val="center"/>
              <w:rPr>
                <w:rFonts w:ascii="Arial" w:hAnsi="Arial" w:cs="Arial"/>
                <w:sz w:val="24"/>
                <w:szCs w:val="24"/>
              </w:rPr>
            </w:pPr>
            <w:r w:rsidRPr="00CB77AB">
              <w:rPr>
                <w:rFonts w:ascii="Arial" w:hAnsi="Arial" w:cs="Arial"/>
                <w:sz w:val="24"/>
                <w:szCs w:val="24"/>
              </w:rPr>
              <w:t>Максимальный срок снегоочистки, ч.</w:t>
            </w:r>
          </w:p>
        </w:tc>
      </w:tr>
      <w:tr w:rsidR="004E611A" w:rsidRPr="00CB77AB" w:rsidTr="004E611A">
        <w:trPr>
          <w:trHeight w:val="1649"/>
        </w:trPr>
        <w:tc>
          <w:tcPr>
            <w:tcW w:w="0" w:type="auto"/>
            <w:vMerge/>
            <w:tcBorders>
              <w:top w:val="nil"/>
              <w:left w:val="single" w:sz="6" w:space="0" w:color="000000"/>
              <w:bottom w:val="single" w:sz="6" w:space="0" w:color="000000"/>
              <w:right w:val="single" w:sz="6" w:space="0" w:color="000000"/>
            </w:tcBorders>
            <w:vAlign w:val="center"/>
          </w:tcPr>
          <w:p w:rsidR="00F36495" w:rsidRPr="00CB77AB" w:rsidRDefault="00F36495">
            <w:pPr>
              <w:spacing w:after="160" w:line="259" w:lineRule="auto"/>
              <w:ind w:right="0" w:firstLine="0"/>
              <w:jc w:val="left"/>
              <w:rPr>
                <w:rFonts w:ascii="Arial" w:hAnsi="Arial" w:cs="Arial"/>
                <w:sz w:val="24"/>
                <w:szCs w:val="24"/>
              </w:rPr>
            </w:pPr>
          </w:p>
        </w:tc>
        <w:tc>
          <w:tcPr>
            <w:tcW w:w="0" w:type="auto"/>
            <w:vMerge/>
            <w:tcBorders>
              <w:top w:val="nil"/>
              <w:left w:val="single" w:sz="6" w:space="0" w:color="000000"/>
              <w:bottom w:val="single" w:sz="6" w:space="0" w:color="000000"/>
              <w:right w:val="single" w:sz="6" w:space="0" w:color="000000"/>
            </w:tcBorders>
            <w:vAlign w:val="center"/>
          </w:tcPr>
          <w:p w:rsidR="00F36495" w:rsidRPr="00CB77AB" w:rsidRDefault="00F36495">
            <w:pPr>
              <w:spacing w:after="160" w:line="259" w:lineRule="auto"/>
              <w:ind w:right="0" w:firstLine="0"/>
              <w:jc w:val="left"/>
              <w:rPr>
                <w:rFonts w:ascii="Arial" w:hAnsi="Arial" w:cs="Arial"/>
                <w:sz w:val="24"/>
                <w:szCs w:val="24"/>
              </w:rPr>
            </w:pPr>
          </w:p>
        </w:tc>
        <w:tc>
          <w:tcPr>
            <w:tcW w:w="0" w:type="auto"/>
            <w:vMerge/>
            <w:tcBorders>
              <w:top w:val="nil"/>
              <w:left w:val="single" w:sz="6" w:space="0" w:color="000000"/>
              <w:bottom w:val="single" w:sz="6" w:space="0" w:color="000000"/>
              <w:right w:val="single" w:sz="6" w:space="0" w:color="000000"/>
            </w:tcBorders>
            <w:vAlign w:val="center"/>
          </w:tcPr>
          <w:p w:rsidR="00F36495" w:rsidRPr="00CB77AB" w:rsidRDefault="00F36495">
            <w:pPr>
              <w:spacing w:after="160" w:line="259" w:lineRule="auto"/>
              <w:ind w:right="0" w:firstLine="0"/>
              <w:jc w:val="left"/>
              <w:rPr>
                <w:rFonts w:ascii="Arial" w:hAnsi="Arial" w:cs="Arial"/>
                <w:sz w:val="24"/>
                <w:szCs w:val="24"/>
              </w:rPr>
            </w:pPr>
          </w:p>
        </w:tc>
        <w:tc>
          <w:tcPr>
            <w:tcW w:w="1261" w:type="dxa"/>
            <w:tcBorders>
              <w:top w:val="single" w:sz="6" w:space="0" w:color="000000"/>
              <w:left w:val="single" w:sz="6" w:space="0" w:color="000000"/>
              <w:bottom w:val="single" w:sz="6" w:space="0" w:color="000000"/>
              <w:right w:val="single" w:sz="6" w:space="0" w:color="000000"/>
            </w:tcBorders>
            <w:vAlign w:val="center"/>
          </w:tcPr>
          <w:p w:rsidR="00F36495" w:rsidRPr="00CB77AB" w:rsidRDefault="004E611A" w:rsidP="004E611A">
            <w:pPr>
              <w:spacing w:after="0" w:line="259" w:lineRule="auto"/>
              <w:ind w:left="13" w:right="0" w:firstLine="17"/>
              <w:jc w:val="center"/>
              <w:rPr>
                <w:rFonts w:ascii="Arial" w:hAnsi="Arial" w:cs="Arial"/>
                <w:sz w:val="24"/>
                <w:szCs w:val="24"/>
              </w:rPr>
            </w:pPr>
            <w:r w:rsidRPr="00CB77AB">
              <w:rPr>
                <w:rFonts w:ascii="Arial" w:hAnsi="Arial" w:cs="Arial"/>
                <w:sz w:val="24"/>
                <w:szCs w:val="24"/>
              </w:rPr>
              <w:t>Рыхлый снег</w:t>
            </w:r>
          </w:p>
        </w:tc>
        <w:tc>
          <w:tcPr>
            <w:tcW w:w="1878" w:type="dxa"/>
            <w:tcBorders>
              <w:top w:val="single" w:sz="6" w:space="0" w:color="000000"/>
              <w:left w:val="single" w:sz="6" w:space="0" w:color="000000"/>
              <w:bottom w:val="single" w:sz="6" w:space="0" w:color="000000"/>
              <w:right w:val="single" w:sz="6" w:space="0" w:color="000000"/>
            </w:tcBorders>
            <w:vAlign w:val="center"/>
          </w:tcPr>
          <w:p w:rsidR="00F36495" w:rsidRPr="00CB77AB" w:rsidRDefault="004E611A" w:rsidP="004E611A">
            <w:pPr>
              <w:spacing w:after="0" w:line="259" w:lineRule="auto"/>
              <w:ind w:left="13" w:right="0" w:firstLine="17"/>
              <w:jc w:val="center"/>
              <w:rPr>
                <w:rFonts w:ascii="Arial" w:hAnsi="Arial" w:cs="Arial"/>
                <w:sz w:val="24"/>
                <w:szCs w:val="24"/>
              </w:rPr>
            </w:pPr>
            <w:r w:rsidRPr="00CB77AB">
              <w:rPr>
                <w:rFonts w:ascii="Arial" w:hAnsi="Arial" w:cs="Arial"/>
                <w:sz w:val="24"/>
                <w:szCs w:val="24"/>
              </w:rPr>
              <w:t>Уплотненный снег</w:t>
            </w:r>
          </w:p>
        </w:tc>
        <w:tc>
          <w:tcPr>
            <w:tcW w:w="0" w:type="auto"/>
            <w:vMerge/>
            <w:tcBorders>
              <w:top w:val="nil"/>
              <w:left w:val="single" w:sz="6" w:space="0" w:color="000000"/>
              <w:bottom w:val="single" w:sz="6" w:space="0" w:color="000000"/>
              <w:right w:val="single" w:sz="6" w:space="0" w:color="000000"/>
            </w:tcBorders>
            <w:vAlign w:val="center"/>
          </w:tcPr>
          <w:p w:rsidR="00F36495" w:rsidRPr="00CB77AB" w:rsidRDefault="00F36495">
            <w:pPr>
              <w:spacing w:after="160" w:line="259" w:lineRule="auto"/>
              <w:ind w:right="0" w:firstLine="0"/>
              <w:jc w:val="left"/>
              <w:rPr>
                <w:rFonts w:ascii="Arial" w:hAnsi="Arial" w:cs="Arial"/>
                <w:sz w:val="24"/>
                <w:szCs w:val="24"/>
              </w:rPr>
            </w:pPr>
          </w:p>
        </w:tc>
      </w:tr>
      <w:tr w:rsidR="004E611A" w:rsidRPr="00CB77AB" w:rsidTr="004E611A">
        <w:trPr>
          <w:trHeight w:val="405"/>
        </w:trPr>
        <w:tc>
          <w:tcPr>
            <w:tcW w:w="1547" w:type="dxa"/>
            <w:tcBorders>
              <w:top w:val="single" w:sz="6" w:space="0" w:color="000000"/>
              <w:left w:val="single" w:sz="6" w:space="0" w:color="000000"/>
              <w:bottom w:val="single" w:sz="6" w:space="0" w:color="000000"/>
              <w:right w:val="single" w:sz="6" w:space="0" w:color="000000"/>
            </w:tcBorders>
            <w:vAlign w:val="center"/>
          </w:tcPr>
          <w:p w:rsidR="00F36495" w:rsidRPr="00CB77AB" w:rsidRDefault="000A1418">
            <w:pPr>
              <w:spacing w:after="0" w:line="259" w:lineRule="auto"/>
              <w:ind w:right="58" w:firstLine="0"/>
              <w:jc w:val="center"/>
              <w:rPr>
                <w:rFonts w:ascii="Arial" w:hAnsi="Arial" w:cs="Arial"/>
                <w:sz w:val="24"/>
                <w:szCs w:val="24"/>
              </w:rPr>
            </w:pPr>
            <w:r w:rsidRPr="00CB77AB">
              <w:rPr>
                <w:rFonts w:ascii="Arial" w:hAnsi="Arial" w:cs="Arial"/>
                <w:sz w:val="24"/>
                <w:szCs w:val="24"/>
              </w:rPr>
              <w:t xml:space="preserve">I </w:t>
            </w:r>
          </w:p>
        </w:tc>
        <w:tc>
          <w:tcPr>
            <w:tcW w:w="1622" w:type="dxa"/>
            <w:tcBorders>
              <w:top w:val="single" w:sz="6" w:space="0" w:color="000000"/>
              <w:left w:val="single" w:sz="6" w:space="0" w:color="000000"/>
              <w:bottom w:val="single" w:sz="6" w:space="0" w:color="000000"/>
              <w:right w:val="single" w:sz="6" w:space="0" w:color="000000"/>
            </w:tcBorders>
            <w:vAlign w:val="center"/>
          </w:tcPr>
          <w:p w:rsidR="00F36495" w:rsidRPr="00CB77AB" w:rsidRDefault="000A1418">
            <w:pPr>
              <w:spacing w:after="0" w:line="259" w:lineRule="auto"/>
              <w:ind w:left="91" w:right="0" w:firstLine="0"/>
              <w:jc w:val="left"/>
              <w:rPr>
                <w:rFonts w:ascii="Arial" w:hAnsi="Arial" w:cs="Arial"/>
                <w:sz w:val="24"/>
                <w:szCs w:val="24"/>
              </w:rPr>
            </w:pPr>
            <w:r w:rsidRPr="00CB77AB">
              <w:rPr>
                <w:rFonts w:ascii="Arial" w:hAnsi="Arial" w:cs="Arial"/>
                <w:sz w:val="24"/>
                <w:szCs w:val="24"/>
              </w:rPr>
              <w:t xml:space="preserve">3000-7000 </w:t>
            </w:r>
          </w:p>
        </w:tc>
        <w:tc>
          <w:tcPr>
            <w:tcW w:w="1743" w:type="dxa"/>
            <w:tcBorders>
              <w:top w:val="single" w:sz="6" w:space="0" w:color="000000"/>
              <w:left w:val="single" w:sz="6" w:space="0" w:color="000000"/>
              <w:bottom w:val="single" w:sz="6" w:space="0" w:color="000000"/>
              <w:right w:val="single" w:sz="6" w:space="0" w:color="000000"/>
            </w:tcBorders>
            <w:vAlign w:val="center"/>
          </w:tcPr>
          <w:p w:rsidR="00F36495" w:rsidRPr="00CB77AB" w:rsidRDefault="000A1418">
            <w:pPr>
              <w:spacing w:after="0" w:line="259" w:lineRule="auto"/>
              <w:ind w:right="56" w:firstLine="0"/>
              <w:jc w:val="center"/>
              <w:rPr>
                <w:rFonts w:ascii="Arial" w:hAnsi="Arial" w:cs="Arial"/>
                <w:sz w:val="24"/>
                <w:szCs w:val="24"/>
              </w:rPr>
            </w:pPr>
            <w:r w:rsidRPr="00CB77AB">
              <w:rPr>
                <w:rFonts w:ascii="Arial" w:hAnsi="Arial" w:cs="Arial"/>
                <w:sz w:val="24"/>
                <w:szCs w:val="24"/>
              </w:rPr>
              <w:t xml:space="preserve">7 </w:t>
            </w:r>
          </w:p>
        </w:tc>
        <w:tc>
          <w:tcPr>
            <w:tcW w:w="1261" w:type="dxa"/>
            <w:tcBorders>
              <w:top w:val="single" w:sz="6" w:space="0" w:color="000000"/>
              <w:left w:val="single" w:sz="6" w:space="0" w:color="000000"/>
              <w:bottom w:val="single" w:sz="6" w:space="0" w:color="000000"/>
              <w:right w:val="single" w:sz="6" w:space="0" w:color="000000"/>
            </w:tcBorders>
            <w:vAlign w:val="center"/>
          </w:tcPr>
          <w:p w:rsidR="00F36495" w:rsidRPr="00CB77AB" w:rsidRDefault="000A1418">
            <w:pPr>
              <w:spacing w:after="0" w:line="259" w:lineRule="auto"/>
              <w:ind w:right="41" w:firstLine="0"/>
              <w:jc w:val="center"/>
              <w:rPr>
                <w:rFonts w:ascii="Arial" w:hAnsi="Arial" w:cs="Arial"/>
                <w:sz w:val="24"/>
                <w:szCs w:val="24"/>
              </w:rPr>
            </w:pPr>
            <w:r w:rsidRPr="00CB77AB">
              <w:rPr>
                <w:rFonts w:ascii="Arial" w:hAnsi="Arial" w:cs="Arial"/>
                <w:sz w:val="24"/>
                <w:szCs w:val="24"/>
              </w:rPr>
              <w:t xml:space="preserve">30 </w:t>
            </w:r>
          </w:p>
        </w:tc>
        <w:tc>
          <w:tcPr>
            <w:tcW w:w="1878" w:type="dxa"/>
            <w:tcBorders>
              <w:top w:val="single" w:sz="6" w:space="0" w:color="000000"/>
              <w:left w:val="single" w:sz="6" w:space="0" w:color="000000"/>
              <w:bottom w:val="single" w:sz="6" w:space="0" w:color="000000"/>
              <w:right w:val="single" w:sz="6" w:space="0" w:color="000000"/>
            </w:tcBorders>
            <w:vAlign w:val="center"/>
          </w:tcPr>
          <w:p w:rsidR="00F36495" w:rsidRPr="00CB77AB" w:rsidRDefault="000A1418">
            <w:pPr>
              <w:spacing w:after="0" w:line="259" w:lineRule="auto"/>
              <w:ind w:right="59" w:firstLine="0"/>
              <w:jc w:val="center"/>
              <w:rPr>
                <w:rFonts w:ascii="Arial" w:hAnsi="Arial" w:cs="Arial"/>
                <w:sz w:val="24"/>
                <w:szCs w:val="24"/>
              </w:rPr>
            </w:pPr>
            <w:r w:rsidRPr="00CB77AB">
              <w:rPr>
                <w:rFonts w:ascii="Arial" w:hAnsi="Arial" w:cs="Arial"/>
                <w:sz w:val="24"/>
                <w:szCs w:val="24"/>
              </w:rPr>
              <w:t xml:space="preserve">- </w:t>
            </w:r>
          </w:p>
        </w:tc>
        <w:tc>
          <w:tcPr>
            <w:tcW w:w="1817" w:type="dxa"/>
            <w:tcBorders>
              <w:top w:val="single" w:sz="6" w:space="0" w:color="000000"/>
              <w:left w:val="single" w:sz="6" w:space="0" w:color="000000"/>
              <w:bottom w:val="single" w:sz="6" w:space="0" w:color="000000"/>
              <w:right w:val="single" w:sz="6" w:space="0" w:color="000000"/>
            </w:tcBorders>
            <w:vAlign w:val="center"/>
          </w:tcPr>
          <w:p w:rsidR="00F36495" w:rsidRPr="00CB77AB" w:rsidRDefault="000A1418">
            <w:pPr>
              <w:spacing w:after="0" w:line="259" w:lineRule="auto"/>
              <w:ind w:right="41" w:firstLine="0"/>
              <w:jc w:val="center"/>
              <w:rPr>
                <w:rFonts w:ascii="Arial" w:hAnsi="Arial" w:cs="Arial"/>
                <w:sz w:val="24"/>
                <w:szCs w:val="24"/>
              </w:rPr>
            </w:pPr>
            <w:r w:rsidRPr="00CB77AB">
              <w:rPr>
                <w:rFonts w:ascii="Arial" w:hAnsi="Arial" w:cs="Arial"/>
                <w:sz w:val="24"/>
                <w:szCs w:val="24"/>
              </w:rPr>
              <w:t xml:space="preserve">4 </w:t>
            </w:r>
          </w:p>
        </w:tc>
      </w:tr>
      <w:tr w:rsidR="004E611A" w:rsidRPr="00CB77AB" w:rsidTr="004E611A">
        <w:trPr>
          <w:trHeight w:val="391"/>
        </w:trPr>
        <w:tc>
          <w:tcPr>
            <w:tcW w:w="1547" w:type="dxa"/>
            <w:tcBorders>
              <w:top w:val="single" w:sz="6" w:space="0" w:color="000000"/>
              <w:left w:val="single" w:sz="6" w:space="0" w:color="000000"/>
              <w:bottom w:val="single" w:sz="6" w:space="0" w:color="000000"/>
              <w:right w:val="single" w:sz="6" w:space="0" w:color="000000"/>
            </w:tcBorders>
            <w:vAlign w:val="center"/>
          </w:tcPr>
          <w:p w:rsidR="00F36495" w:rsidRPr="00CB77AB" w:rsidRDefault="000A1418">
            <w:pPr>
              <w:spacing w:after="0" w:line="259" w:lineRule="auto"/>
              <w:ind w:right="58" w:firstLine="0"/>
              <w:jc w:val="center"/>
              <w:rPr>
                <w:rFonts w:ascii="Arial" w:hAnsi="Arial" w:cs="Arial"/>
                <w:sz w:val="24"/>
                <w:szCs w:val="24"/>
              </w:rPr>
            </w:pPr>
            <w:r w:rsidRPr="00CB77AB">
              <w:rPr>
                <w:rFonts w:ascii="Arial" w:hAnsi="Arial" w:cs="Arial"/>
                <w:sz w:val="24"/>
                <w:szCs w:val="24"/>
              </w:rPr>
              <w:t xml:space="preserve">II </w:t>
            </w:r>
          </w:p>
        </w:tc>
        <w:tc>
          <w:tcPr>
            <w:tcW w:w="1622" w:type="dxa"/>
            <w:tcBorders>
              <w:top w:val="single" w:sz="6" w:space="0" w:color="000000"/>
              <w:left w:val="single" w:sz="6" w:space="0" w:color="000000"/>
              <w:bottom w:val="single" w:sz="6" w:space="0" w:color="000000"/>
              <w:right w:val="single" w:sz="6" w:space="0" w:color="000000"/>
            </w:tcBorders>
            <w:vAlign w:val="center"/>
          </w:tcPr>
          <w:p w:rsidR="00F36495" w:rsidRPr="00CB77AB" w:rsidRDefault="000A1418">
            <w:pPr>
              <w:spacing w:after="0" w:line="259" w:lineRule="auto"/>
              <w:ind w:left="91" w:right="0" w:firstLine="0"/>
              <w:jc w:val="left"/>
              <w:rPr>
                <w:rFonts w:ascii="Arial" w:hAnsi="Arial" w:cs="Arial"/>
                <w:sz w:val="24"/>
                <w:szCs w:val="24"/>
              </w:rPr>
            </w:pPr>
            <w:r w:rsidRPr="00CB77AB">
              <w:rPr>
                <w:rFonts w:ascii="Arial" w:hAnsi="Arial" w:cs="Arial"/>
                <w:sz w:val="24"/>
                <w:szCs w:val="24"/>
              </w:rPr>
              <w:t xml:space="preserve">1000-3000 </w:t>
            </w:r>
          </w:p>
        </w:tc>
        <w:tc>
          <w:tcPr>
            <w:tcW w:w="1743" w:type="dxa"/>
            <w:tcBorders>
              <w:top w:val="single" w:sz="6" w:space="0" w:color="000000"/>
              <w:left w:val="single" w:sz="6" w:space="0" w:color="000000"/>
              <w:bottom w:val="single" w:sz="6" w:space="0" w:color="000000"/>
              <w:right w:val="single" w:sz="6" w:space="0" w:color="000000"/>
            </w:tcBorders>
            <w:vAlign w:val="center"/>
          </w:tcPr>
          <w:p w:rsidR="00F36495" w:rsidRPr="00CB77AB" w:rsidRDefault="000A1418">
            <w:pPr>
              <w:spacing w:after="0" w:line="259" w:lineRule="auto"/>
              <w:ind w:right="56" w:firstLine="0"/>
              <w:jc w:val="center"/>
              <w:rPr>
                <w:rFonts w:ascii="Arial" w:hAnsi="Arial" w:cs="Arial"/>
                <w:sz w:val="24"/>
                <w:szCs w:val="24"/>
              </w:rPr>
            </w:pPr>
            <w:r w:rsidRPr="00CB77AB">
              <w:rPr>
                <w:rFonts w:ascii="Arial" w:hAnsi="Arial" w:cs="Arial"/>
                <w:sz w:val="24"/>
                <w:szCs w:val="24"/>
              </w:rPr>
              <w:t xml:space="preserve">6 </w:t>
            </w:r>
          </w:p>
        </w:tc>
        <w:tc>
          <w:tcPr>
            <w:tcW w:w="1261" w:type="dxa"/>
            <w:tcBorders>
              <w:top w:val="single" w:sz="6" w:space="0" w:color="000000"/>
              <w:left w:val="single" w:sz="6" w:space="0" w:color="000000"/>
              <w:bottom w:val="single" w:sz="6" w:space="0" w:color="000000"/>
              <w:right w:val="single" w:sz="6" w:space="0" w:color="000000"/>
            </w:tcBorders>
            <w:vAlign w:val="center"/>
          </w:tcPr>
          <w:p w:rsidR="00F36495" w:rsidRPr="00CB77AB" w:rsidRDefault="000A1418">
            <w:pPr>
              <w:spacing w:after="0" w:line="259" w:lineRule="auto"/>
              <w:ind w:right="41" w:firstLine="0"/>
              <w:jc w:val="center"/>
              <w:rPr>
                <w:rFonts w:ascii="Arial" w:hAnsi="Arial" w:cs="Arial"/>
                <w:sz w:val="24"/>
                <w:szCs w:val="24"/>
              </w:rPr>
            </w:pPr>
            <w:r w:rsidRPr="00CB77AB">
              <w:rPr>
                <w:rFonts w:ascii="Arial" w:hAnsi="Arial" w:cs="Arial"/>
                <w:sz w:val="24"/>
                <w:szCs w:val="24"/>
              </w:rPr>
              <w:t xml:space="preserve">40 </w:t>
            </w:r>
          </w:p>
        </w:tc>
        <w:tc>
          <w:tcPr>
            <w:tcW w:w="1878" w:type="dxa"/>
            <w:tcBorders>
              <w:top w:val="single" w:sz="6" w:space="0" w:color="000000"/>
              <w:left w:val="single" w:sz="6" w:space="0" w:color="000000"/>
              <w:bottom w:val="single" w:sz="6" w:space="0" w:color="000000"/>
              <w:right w:val="single" w:sz="6" w:space="0" w:color="000000"/>
            </w:tcBorders>
            <w:vAlign w:val="center"/>
          </w:tcPr>
          <w:p w:rsidR="00F36495" w:rsidRPr="00CB77AB" w:rsidRDefault="000A1418">
            <w:pPr>
              <w:spacing w:after="0" w:line="259" w:lineRule="auto"/>
              <w:ind w:right="59" w:firstLine="0"/>
              <w:jc w:val="center"/>
              <w:rPr>
                <w:rFonts w:ascii="Arial" w:hAnsi="Arial" w:cs="Arial"/>
                <w:sz w:val="24"/>
                <w:szCs w:val="24"/>
              </w:rPr>
            </w:pPr>
            <w:r w:rsidRPr="00CB77AB">
              <w:rPr>
                <w:rFonts w:ascii="Arial" w:hAnsi="Arial" w:cs="Arial"/>
                <w:sz w:val="24"/>
                <w:szCs w:val="24"/>
              </w:rPr>
              <w:t xml:space="preserve">- </w:t>
            </w:r>
          </w:p>
        </w:tc>
        <w:tc>
          <w:tcPr>
            <w:tcW w:w="1817" w:type="dxa"/>
            <w:tcBorders>
              <w:top w:val="single" w:sz="6" w:space="0" w:color="000000"/>
              <w:left w:val="single" w:sz="6" w:space="0" w:color="000000"/>
              <w:bottom w:val="single" w:sz="6" w:space="0" w:color="000000"/>
              <w:right w:val="single" w:sz="6" w:space="0" w:color="000000"/>
            </w:tcBorders>
            <w:vAlign w:val="center"/>
          </w:tcPr>
          <w:p w:rsidR="00F36495" w:rsidRPr="00CB77AB" w:rsidRDefault="000A1418">
            <w:pPr>
              <w:spacing w:after="0" w:line="259" w:lineRule="auto"/>
              <w:ind w:right="41" w:firstLine="0"/>
              <w:jc w:val="center"/>
              <w:rPr>
                <w:rFonts w:ascii="Arial" w:hAnsi="Arial" w:cs="Arial"/>
                <w:sz w:val="24"/>
                <w:szCs w:val="24"/>
              </w:rPr>
            </w:pPr>
            <w:r w:rsidRPr="00CB77AB">
              <w:rPr>
                <w:rFonts w:ascii="Arial" w:hAnsi="Arial" w:cs="Arial"/>
                <w:sz w:val="24"/>
                <w:szCs w:val="24"/>
              </w:rPr>
              <w:t xml:space="preserve">5 </w:t>
            </w:r>
          </w:p>
        </w:tc>
      </w:tr>
      <w:tr w:rsidR="004E611A" w:rsidRPr="00CB77AB" w:rsidTr="004E611A">
        <w:trPr>
          <w:trHeight w:val="406"/>
        </w:trPr>
        <w:tc>
          <w:tcPr>
            <w:tcW w:w="1547" w:type="dxa"/>
            <w:tcBorders>
              <w:top w:val="single" w:sz="6" w:space="0" w:color="000000"/>
              <w:left w:val="single" w:sz="6" w:space="0" w:color="000000"/>
              <w:bottom w:val="single" w:sz="6" w:space="0" w:color="000000"/>
              <w:right w:val="single" w:sz="6" w:space="0" w:color="000000"/>
            </w:tcBorders>
            <w:vAlign w:val="center"/>
          </w:tcPr>
          <w:p w:rsidR="00F36495" w:rsidRPr="00CB77AB" w:rsidRDefault="000A1418">
            <w:pPr>
              <w:spacing w:after="0" w:line="259" w:lineRule="auto"/>
              <w:ind w:right="58" w:firstLine="0"/>
              <w:jc w:val="center"/>
              <w:rPr>
                <w:rFonts w:ascii="Arial" w:hAnsi="Arial" w:cs="Arial"/>
                <w:sz w:val="24"/>
                <w:szCs w:val="24"/>
              </w:rPr>
            </w:pPr>
            <w:r w:rsidRPr="00CB77AB">
              <w:rPr>
                <w:rFonts w:ascii="Arial" w:hAnsi="Arial" w:cs="Arial"/>
                <w:sz w:val="24"/>
                <w:szCs w:val="24"/>
              </w:rPr>
              <w:t xml:space="preserve">III </w:t>
            </w:r>
          </w:p>
        </w:tc>
        <w:tc>
          <w:tcPr>
            <w:tcW w:w="1622" w:type="dxa"/>
            <w:tcBorders>
              <w:top w:val="single" w:sz="6" w:space="0" w:color="000000"/>
              <w:left w:val="single" w:sz="6" w:space="0" w:color="000000"/>
              <w:bottom w:val="single" w:sz="6" w:space="0" w:color="000000"/>
              <w:right w:val="single" w:sz="6" w:space="0" w:color="000000"/>
            </w:tcBorders>
            <w:vAlign w:val="center"/>
          </w:tcPr>
          <w:p w:rsidR="00F36495" w:rsidRPr="00CB77AB" w:rsidRDefault="000A1418">
            <w:pPr>
              <w:spacing w:after="0" w:line="259" w:lineRule="auto"/>
              <w:ind w:right="56" w:firstLine="0"/>
              <w:jc w:val="center"/>
              <w:rPr>
                <w:rFonts w:ascii="Arial" w:hAnsi="Arial" w:cs="Arial"/>
                <w:sz w:val="24"/>
                <w:szCs w:val="24"/>
              </w:rPr>
            </w:pPr>
            <w:r w:rsidRPr="00CB77AB">
              <w:rPr>
                <w:rFonts w:ascii="Arial" w:hAnsi="Arial" w:cs="Arial"/>
                <w:sz w:val="24"/>
                <w:szCs w:val="24"/>
              </w:rPr>
              <w:t xml:space="preserve">500-1000 </w:t>
            </w:r>
          </w:p>
        </w:tc>
        <w:tc>
          <w:tcPr>
            <w:tcW w:w="1743" w:type="dxa"/>
            <w:tcBorders>
              <w:top w:val="single" w:sz="6" w:space="0" w:color="000000"/>
              <w:left w:val="single" w:sz="6" w:space="0" w:color="000000"/>
              <w:bottom w:val="single" w:sz="6" w:space="0" w:color="000000"/>
              <w:right w:val="single" w:sz="6" w:space="0" w:color="000000"/>
            </w:tcBorders>
            <w:vAlign w:val="center"/>
          </w:tcPr>
          <w:p w:rsidR="00F36495" w:rsidRPr="00CB77AB" w:rsidRDefault="000A1418">
            <w:pPr>
              <w:spacing w:after="0" w:line="259" w:lineRule="auto"/>
              <w:ind w:right="56" w:firstLine="0"/>
              <w:jc w:val="center"/>
              <w:rPr>
                <w:rFonts w:ascii="Arial" w:hAnsi="Arial" w:cs="Arial"/>
                <w:sz w:val="24"/>
                <w:szCs w:val="24"/>
              </w:rPr>
            </w:pPr>
            <w:r w:rsidRPr="00CB77AB">
              <w:rPr>
                <w:rFonts w:ascii="Arial" w:hAnsi="Arial" w:cs="Arial"/>
                <w:sz w:val="24"/>
                <w:szCs w:val="24"/>
              </w:rPr>
              <w:t xml:space="preserve">5 </w:t>
            </w:r>
          </w:p>
        </w:tc>
        <w:tc>
          <w:tcPr>
            <w:tcW w:w="1261" w:type="dxa"/>
            <w:tcBorders>
              <w:top w:val="single" w:sz="6" w:space="0" w:color="000000"/>
              <w:left w:val="single" w:sz="6" w:space="0" w:color="000000"/>
              <w:bottom w:val="single" w:sz="6" w:space="0" w:color="000000"/>
              <w:right w:val="single" w:sz="6" w:space="0" w:color="000000"/>
            </w:tcBorders>
            <w:vAlign w:val="center"/>
          </w:tcPr>
          <w:p w:rsidR="00F36495" w:rsidRPr="00CB77AB" w:rsidRDefault="000A1418">
            <w:pPr>
              <w:spacing w:after="0" w:line="259" w:lineRule="auto"/>
              <w:ind w:right="41" w:firstLine="0"/>
              <w:jc w:val="center"/>
              <w:rPr>
                <w:rFonts w:ascii="Arial" w:hAnsi="Arial" w:cs="Arial"/>
                <w:sz w:val="24"/>
                <w:szCs w:val="24"/>
              </w:rPr>
            </w:pPr>
            <w:r w:rsidRPr="00CB77AB">
              <w:rPr>
                <w:rFonts w:ascii="Arial" w:hAnsi="Arial" w:cs="Arial"/>
                <w:sz w:val="24"/>
                <w:szCs w:val="24"/>
              </w:rPr>
              <w:t xml:space="preserve">60 </w:t>
            </w:r>
          </w:p>
        </w:tc>
        <w:tc>
          <w:tcPr>
            <w:tcW w:w="1878" w:type="dxa"/>
            <w:tcBorders>
              <w:top w:val="single" w:sz="6" w:space="0" w:color="000000"/>
              <w:left w:val="single" w:sz="6" w:space="0" w:color="000000"/>
              <w:bottom w:val="single" w:sz="6" w:space="0" w:color="000000"/>
              <w:right w:val="single" w:sz="6" w:space="0" w:color="000000"/>
            </w:tcBorders>
            <w:vAlign w:val="center"/>
          </w:tcPr>
          <w:p w:rsidR="00F36495" w:rsidRPr="00CB77AB" w:rsidRDefault="000A1418">
            <w:pPr>
              <w:spacing w:after="0" w:line="259" w:lineRule="auto"/>
              <w:ind w:right="59" w:firstLine="0"/>
              <w:jc w:val="center"/>
              <w:rPr>
                <w:rFonts w:ascii="Arial" w:hAnsi="Arial" w:cs="Arial"/>
                <w:sz w:val="24"/>
                <w:szCs w:val="24"/>
              </w:rPr>
            </w:pPr>
            <w:r w:rsidRPr="00CB77AB">
              <w:rPr>
                <w:rFonts w:ascii="Arial" w:hAnsi="Arial" w:cs="Arial"/>
                <w:sz w:val="24"/>
                <w:szCs w:val="24"/>
              </w:rPr>
              <w:t xml:space="preserve">- </w:t>
            </w:r>
          </w:p>
        </w:tc>
        <w:tc>
          <w:tcPr>
            <w:tcW w:w="1817" w:type="dxa"/>
            <w:tcBorders>
              <w:top w:val="single" w:sz="6" w:space="0" w:color="000000"/>
              <w:left w:val="single" w:sz="6" w:space="0" w:color="000000"/>
              <w:bottom w:val="single" w:sz="6" w:space="0" w:color="000000"/>
              <w:right w:val="single" w:sz="6" w:space="0" w:color="000000"/>
            </w:tcBorders>
            <w:vAlign w:val="center"/>
          </w:tcPr>
          <w:p w:rsidR="00F36495" w:rsidRPr="00CB77AB" w:rsidRDefault="000A1418">
            <w:pPr>
              <w:spacing w:after="0" w:line="259" w:lineRule="auto"/>
              <w:ind w:right="41" w:firstLine="0"/>
              <w:jc w:val="center"/>
              <w:rPr>
                <w:rFonts w:ascii="Arial" w:hAnsi="Arial" w:cs="Arial"/>
                <w:sz w:val="24"/>
                <w:szCs w:val="24"/>
              </w:rPr>
            </w:pPr>
            <w:r w:rsidRPr="00CB77AB">
              <w:rPr>
                <w:rFonts w:ascii="Arial" w:hAnsi="Arial" w:cs="Arial"/>
                <w:sz w:val="24"/>
                <w:szCs w:val="24"/>
              </w:rPr>
              <w:t xml:space="preserve">6 </w:t>
            </w:r>
          </w:p>
        </w:tc>
      </w:tr>
      <w:tr w:rsidR="004E611A" w:rsidRPr="00CB77AB" w:rsidTr="004E611A">
        <w:trPr>
          <w:trHeight w:val="390"/>
        </w:trPr>
        <w:tc>
          <w:tcPr>
            <w:tcW w:w="1547" w:type="dxa"/>
            <w:tcBorders>
              <w:top w:val="single" w:sz="6" w:space="0" w:color="000000"/>
              <w:left w:val="single" w:sz="6" w:space="0" w:color="000000"/>
              <w:bottom w:val="single" w:sz="6" w:space="0" w:color="000000"/>
              <w:right w:val="single" w:sz="6" w:space="0" w:color="000000"/>
            </w:tcBorders>
            <w:vAlign w:val="center"/>
          </w:tcPr>
          <w:p w:rsidR="00F36495" w:rsidRPr="00CB77AB" w:rsidRDefault="000A1418">
            <w:pPr>
              <w:spacing w:after="0" w:line="259" w:lineRule="auto"/>
              <w:ind w:right="37" w:firstLine="0"/>
              <w:jc w:val="center"/>
              <w:rPr>
                <w:rFonts w:ascii="Arial" w:hAnsi="Arial" w:cs="Arial"/>
                <w:sz w:val="24"/>
                <w:szCs w:val="24"/>
              </w:rPr>
            </w:pPr>
            <w:r w:rsidRPr="00CB77AB">
              <w:rPr>
                <w:rFonts w:ascii="Arial" w:hAnsi="Arial" w:cs="Arial"/>
                <w:sz w:val="24"/>
                <w:szCs w:val="24"/>
              </w:rPr>
              <w:t xml:space="preserve">IY </w:t>
            </w:r>
          </w:p>
        </w:tc>
        <w:tc>
          <w:tcPr>
            <w:tcW w:w="1622" w:type="dxa"/>
            <w:tcBorders>
              <w:top w:val="single" w:sz="6" w:space="0" w:color="000000"/>
              <w:left w:val="single" w:sz="6" w:space="0" w:color="000000"/>
              <w:bottom w:val="single" w:sz="6" w:space="0" w:color="000000"/>
              <w:right w:val="single" w:sz="6" w:space="0" w:color="000000"/>
            </w:tcBorders>
            <w:vAlign w:val="center"/>
          </w:tcPr>
          <w:p w:rsidR="00F36495" w:rsidRPr="00CB77AB" w:rsidRDefault="000A1418">
            <w:pPr>
              <w:spacing w:after="0" w:line="259" w:lineRule="auto"/>
              <w:ind w:right="41" w:firstLine="0"/>
              <w:jc w:val="center"/>
              <w:rPr>
                <w:rFonts w:ascii="Arial" w:hAnsi="Arial" w:cs="Arial"/>
                <w:sz w:val="24"/>
                <w:szCs w:val="24"/>
              </w:rPr>
            </w:pPr>
            <w:r w:rsidRPr="00CB77AB">
              <w:rPr>
                <w:rFonts w:ascii="Arial" w:hAnsi="Arial" w:cs="Arial"/>
                <w:sz w:val="24"/>
                <w:szCs w:val="24"/>
              </w:rPr>
              <w:t xml:space="preserve">200-500 </w:t>
            </w:r>
          </w:p>
        </w:tc>
        <w:tc>
          <w:tcPr>
            <w:tcW w:w="1743" w:type="dxa"/>
            <w:tcBorders>
              <w:top w:val="single" w:sz="6" w:space="0" w:color="000000"/>
              <w:left w:val="single" w:sz="6" w:space="0" w:color="000000"/>
              <w:bottom w:val="single" w:sz="6" w:space="0" w:color="000000"/>
              <w:right w:val="single" w:sz="6" w:space="0" w:color="000000"/>
            </w:tcBorders>
            <w:vAlign w:val="center"/>
          </w:tcPr>
          <w:p w:rsidR="00F36495" w:rsidRPr="00CB77AB" w:rsidRDefault="000A1418">
            <w:pPr>
              <w:spacing w:after="0" w:line="259" w:lineRule="auto"/>
              <w:ind w:right="56" w:firstLine="0"/>
              <w:jc w:val="center"/>
              <w:rPr>
                <w:rFonts w:ascii="Arial" w:hAnsi="Arial" w:cs="Arial"/>
                <w:sz w:val="24"/>
                <w:szCs w:val="24"/>
              </w:rPr>
            </w:pPr>
            <w:r w:rsidRPr="00CB77AB">
              <w:rPr>
                <w:rFonts w:ascii="Arial" w:hAnsi="Arial" w:cs="Arial"/>
                <w:sz w:val="24"/>
                <w:szCs w:val="24"/>
              </w:rPr>
              <w:t xml:space="preserve">4 </w:t>
            </w:r>
          </w:p>
        </w:tc>
        <w:tc>
          <w:tcPr>
            <w:tcW w:w="1261" w:type="dxa"/>
            <w:tcBorders>
              <w:top w:val="single" w:sz="6" w:space="0" w:color="000000"/>
              <w:left w:val="single" w:sz="6" w:space="0" w:color="000000"/>
              <w:bottom w:val="single" w:sz="6" w:space="0" w:color="000000"/>
              <w:right w:val="single" w:sz="6" w:space="0" w:color="000000"/>
            </w:tcBorders>
            <w:vAlign w:val="center"/>
          </w:tcPr>
          <w:p w:rsidR="00F36495" w:rsidRPr="00CB77AB" w:rsidRDefault="000A1418">
            <w:pPr>
              <w:spacing w:after="0" w:line="259" w:lineRule="auto"/>
              <w:ind w:right="41" w:firstLine="0"/>
              <w:jc w:val="center"/>
              <w:rPr>
                <w:rFonts w:ascii="Arial" w:hAnsi="Arial" w:cs="Arial"/>
                <w:sz w:val="24"/>
                <w:szCs w:val="24"/>
              </w:rPr>
            </w:pPr>
            <w:r w:rsidRPr="00CB77AB">
              <w:rPr>
                <w:rFonts w:ascii="Arial" w:hAnsi="Arial" w:cs="Arial"/>
                <w:sz w:val="24"/>
                <w:szCs w:val="24"/>
              </w:rPr>
              <w:t xml:space="preserve">70 </w:t>
            </w:r>
          </w:p>
        </w:tc>
        <w:tc>
          <w:tcPr>
            <w:tcW w:w="1878" w:type="dxa"/>
            <w:tcBorders>
              <w:top w:val="single" w:sz="6" w:space="0" w:color="000000"/>
              <w:left w:val="single" w:sz="6" w:space="0" w:color="000000"/>
              <w:bottom w:val="single" w:sz="6" w:space="0" w:color="000000"/>
              <w:right w:val="single" w:sz="6" w:space="0" w:color="000000"/>
            </w:tcBorders>
            <w:vAlign w:val="center"/>
          </w:tcPr>
          <w:p w:rsidR="00F36495" w:rsidRPr="00CB77AB" w:rsidRDefault="000A1418">
            <w:pPr>
              <w:spacing w:after="0" w:line="259" w:lineRule="auto"/>
              <w:ind w:right="56" w:firstLine="0"/>
              <w:jc w:val="center"/>
              <w:rPr>
                <w:rFonts w:ascii="Arial" w:hAnsi="Arial" w:cs="Arial"/>
                <w:sz w:val="24"/>
                <w:szCs w:val="24"/>
              </w:rPr>
            </w:pPr>
            <w:r w:rsidRPr="00CB77AB">
              <w:rPr>
                <w:rFonts w:ascii="Arial" w:hAnsi="Arial" w:cs="Arial"/>
                <w:sz w:val="24"/>
                <w:szCs w:val="24"/>
              </w:rPr>
              <w:t xml:space="preserve">70 </w:t>
            </w:r>
          </w:p>
        </w:tc>
        <w:tc>
          <w:tcPr>
            <w:tcW w:w="1817" w:type="dxa"/>
            <w:tcBorders>
              <w:top w:val="single" w:sz="6" w:space="0" w:color="000000"/>
              <w:left w:val="single" w:sz="6" w:space="0" w:color="000000"/>
              <w:bottom w:val="single" w:sz="6" w:space="0" w:color="000000"/>
              <w:right w:val="single" w:sz="6" w:space="0" w:color="000000"/>
            </w:tcBorders>
            <w:vAlign w:val="center"/>
          </w:tcPr>
          <w:p w:rsidR="00F36495" w:rsidRPr="00CB77AB" w:rsidRDefault="000A1418">
            <w:pPr>
              <w:spacing w:after="0" w:line="259" w:lineRule="auto"/>
              <w:ind w:right="26" w:firstLine="0"/>
              <w:jc w:val="center"/>
              <w:rPr>
                <w:rFonts w:ascii="Arial" w:hAnsi="Arial" w:cs="Arial"/>
                <w:sz w:val="24"/>
                <w:szCs w:val="24"/>
              </w:rPr>
            </w:pPr>
            <w:r w:rsidRPr="00CB77AB">
              <w:rPr>
                <w:rFonts w:ascii="Arial" w:hAnsi="Arial" w:cs="Arial"/>
                <w:sz w:val="24"/>
                <w:szCs w:val="24"/>
              </w:rPr>
              <w:t xml:space="preserve">12 </w:t>
            </w:r>
          </w:p>
        </w:tc>
      </w:tr>
      <w:tr w:rsidR="004E611A" w:rsidRPr="00CB77AB" w:rsidTr="004E611A">
        <w:trPr>
          <w:trHeight w:val="390"/>
        </w:trPr>
        <w:tc>
          <w:tcPr>
            <w:tcW w:w="1547" w:type="dxa"/>
            <w:tcBorders>
              <w:top w:val="single" w:sz="6" w:space="0" w:color="000000"/>
              <w:left w:val="single" w:sz="6" w:space="0" w:color="000000"/>
              <w:bottom w:val="single" w:sz="6" w:space="0" w:color="000000"/>
              <w:right w:val="single" w:sz="6" w:space="0" w:color="000000"/>
            </w:tcBorders>
            <w:vAlign w:val="center"/>
          </w:tcPr>
          <w:p w:rsidR="00F36495" w:rsidRPr="00CB77AB" w:rsidRDefault="000A1418">
            <w:pPr>
              <w:spacing w:after="0" w:line="259" w:lineRule="auto"/>
              <w:ind w:right="37" w:firstLine="0"/>
              <w:jc w:val="center"/>
              <w:rPr>
                <w:rFonts w:ascii="Arial" w:hAnsi="Arial" w:cs="Arial"/>
                <w:sz w:val="24"/>
                <w:szCs w:val="24"/>
              </w:rPr>
            </w:pPr>
            <w:r w:rsidRPr="00CB77AB">
              <w:rPr>
                <w:rFonts w:ascii="Arial" w:hAnsi="Arial" w:cs="Arial"/>
                <w:sz w:val="24"/>
                <w:szCs w:val="24"/>
              </w:rPr>
              <w:t xml:space="preserve">Y </w:t>
            </w:r>
          </w:p>
        </w:tc>
        <w:tc>
          <w:tcPr>
            <w:tcW w:w="1622" w:type="dxa"/>
            <w:tcBorders>
              <w:top w:val="single" w:sz="6" w:space="0" w:color="000000"/>
              <w:left w:val="single" w:sz="6" w:space="0" w:color="000000"/>
              <w:bottom w:val="single" w:sz="6" w:space="0" w:color="000000"/>
              <w:right w:val="single" w:sz="6" w:space="0" w:color="000000"/>
            </w:tcBorders>
            <w:vAlign w:val="center"/>
          </w:tcPr>
          <w:p w:rsidR="00F36495" w:rsidRPr="00CB77AB" w:rsidRDefault="000A1418">
            <w:pPr>
              <w:spacing w:after="0" w:line="259" w:lineRule="auto"/>
              <w:ind w:left="45" w:right="0" w:firstLine="0"/>
              <w:jc w:val="left"/>
              <w:rPr>
                <w:rFonts w:ascii="Arial" w:hAnsi="Arial" w:cs="Arial"/>
                <w:sz w:val="24"/>
                <w:szCs w:val="24"/>
              </w:rPr>
            </w:pPr>
            <w:r w:rsidRPr="00CB77AB">
              <w:rPr>
                <w:rFonts w:ascii="Arial" w:hAnsi="Arial" w:cs="Arial"/>
                <w:sz w:val="24"/>
                <w:szCs w:val="24"/>
              </w:rPr>
              <w:t xml:space="preserve">Менее 200 </w:t>
            </w:r>
          </w:p>
        </w:tc>
        <w:tc>
          <w:tcPr>
            <w:tcW w:w="1743" w:type="dxa"/>
            <w:tcBorders>
              <w:top w:val="single" w:sz="6" w:space="0" w:color="000000"/>
              <w:left w:val="single" w:sz="6" w:space="0" w:color="000000"/>
              <w:bottom w:val="single" w:sz="6" w:space="0" w:color="000000"/>
              <w:right w:val="single" w:sz="6" w:space="0" w:color="000000"/>
            </w:tcBorders>
            <w:vAlign w:val="center"/>
          </w:tcPr>
          <w:p w:rsidR="00F36495" w:rsidRPr="00CB77AB" w:rsidRDefault="000A1418">
            <w:pPr>
              <w:spacing w:after="0" w:line="259" w:lineRule="auto"/>
              <w:ind w:right="56" w:firstLine="0"/>
              <w:jc w:val="center"/>
              <w:rPr>
                <w:rFonts w:ascii="Arial" w:hAnsi="Arial" w:cs="Arial"/>
                <w:sz w:val="24"/>
                <w:szCs w:val="24"/>
              </w:rPr>
            </w:pPr>
            <w:r w:rsidRPr="00CB77AB">
              <w:rPr>
                <w:rFonts w:ascii="Arial" w:hAnsi="Arial" w:cs="Arial"/>
                <w:sz w:val="24"/>
                <w:szCs w:val="24"/>
              </w:rPr>
              <w:t xml:space="preserve">3 </w:t>
            </w:r>
          </w:p>
        </w:tc>
        <w:tc>
          <w:tcPr>
            <w:tcW w:w="1261" w:type="dxa"/>
            <w:tcBorders>
              <w:top w:val="single" w:sz="6" w:space="0" w:color="000000"/>
              <w:left w:val="single" w:sz="6" w:space="0" w:color="000000"/>
              <w:bottom w:val="single" w:sz="6" w:space="0" w:color="000000"/>
              <w:right w:val="single" w:sz="6" w:space="0" w:color="000000"/>
            </w:tcBorders>
            <w:vAlign w:val="center"/>
          </w:tcPr>
          <w:p w:rsidR="00F36495" w:rsidRPr="00CB77AB" w:rsidRDefault="000A1418">
            <w:pPr>
              <w:spacing w:after="0" w:line="259" w:lineRule="auto"/>
              <w:ind w:right="41" w:firstLine="0"/>
              <w:jc w:val="center"/>
              <w:rPr>
                <w:rFonts w:ascii="Arial" w:hAnsi="Arial" w:cs="Arial"/>
                <w:sz w:val="24"/>
                <w:szCs w:val="24"/>
              </w:rPr>
            </w:pPr>
            <w:r w:rsidRPr="00CB77AB">
              <w:rPr>
                <w:rFonts w:ascii="Arial" w:hAnsi="Arial" w:cs="Arial"/>
                <w:sz w:val="24"/>
                <w:szCs w:val="24"/>
              </w:rPr>
              <w:t xml:space="preserve">80 </w:t>
            </w:r>
          </w:p>
        </w:tc>
        <w:tc>
          <w:tcPr>
            <w:tcW w:w="1878" w:type="dxa"/>
            <w:tcBorders>
              <w:top w:val="single" w:sz="6" w:space="0" w:color="000000"/>
              <w:left w:val="single" w:sz="6" w:space="0" w:color="000000"/>
              <w:bottom w:val="single" w:sz="6" w:space="0" w:color="000000"/>
              <w:right w:val="single" w:sz="6" w:space="0" w:color="000000"/>
            </w:tcBorders>
            <w:vAlign w:val="center"/>
          </w:tcPr>
          <w:p w:rsidR="00F36495" w:rsidRPr="00CB77AB" w:rsidRDefault="000A1418">
            <w:pPr>
              <w:spacing w:after="0" w:line="259" w:lineRule="auto"/>
              <w:ind w:right="41" w:firstLine="0"/>
              <w:jc w:val="center"/>
              <w:rPr>
                <w:rFonts w:ascii="Arial" w:hAnsi="Arial" w:cs="Arial"/>
                <w:sz w:val="24"/>
                <w:szCs w:val="24"/>
              </w:rPr>
            </w:pPr>
            <w:r w:rsidRPr="00CB77AB">
              <w:rPr>
                <w:rFonts w:ascii="Arial" w:hAnsi="Arial" w:cs="Arial"/>
                <w:sz w:val="24"/>
                <w:szCs w:val="24"/>
              </w:rPr>
              <w:t xml:space="preserve">100 </w:t>
            </w:r>
          </w:p>
        </w:tc>
        <w:tc>
          <w:tcPr>
            <w:tcW w:w="1817" w:type="dxa"/>
            <w:tcBorders>
              <w:top w:val="single" w:sz="6" w:space="0" w:color="000000"/>
              <w:left w:val="single" w:sz="6" w:space="0" w:color="000000"/>
              <w:bottom w:val="single" w:sz="6" w:space="0" w:color="000000"/>
              <w:right w:val="single" w:sz="6" w:space="0" w:color="000000"/>
            </w:tcBorders>
            <w:vAlign w:val="center"/>
          </w:tcPr>
          <w:p w:rsidR="00F36495" w:rsidRPr="00CB77AB" w:rsidRDefault="000A1418">
            <w:pPr>
              <w:spacing w:after="0" w:line="259" w:lineRule="auto"/>
              <w:ind w:right="26" w:firstLine="0"/>
              <w:jc w:val="center"/>
              <w:rPr>
                <w:rFonts w:ascii="Arial" w:hAnsi="Arial" w:cs="Arial"/>
                <w:sz w:val="24"/>
                <w:szCs w:val="24"/>
              </w:rPr>
            </w:pPr>
            <w:r w:rsidRPr="00CB77AB">
              <w:rPr>
                <w:rFonts w:ascii="Arial" w:hAnsi="Arial" w:cs="Arial"/>
                <w:sz w:val="24"/>
                <w:szCs w:val="24"/>
              </w:rPr>
              <w:t xml:space="preserve">16 </w:t>
            </w:r>
          </w:p>
        </w:tc>
      </w:tr>
    </w:tbl>
    <w:p w:rsidR="00EC1035" w:rsidRPr="00CB77AB" w:rsidRDefault="00EC1035">
      <w:pPr>
        <w:ind w:left="-15" w:right="67"/>
        <w:rPr>
          <w:rFonts w:ascii="Arial" w:hAnsi="Arial" w:cs="Arial"/>
          <w:sz w:val="24"/>
          <w:szCs w:val="24"/>
        </w:rPr>
      </w:pPr>
    </w:p>
    <w:p w:rsidR="004E611A" w:rsidRPr="00CB77AB" w:rsidRDefault="000A1418">
      <w:pPr>
        <w:ind w:left="-15" w:right="67"/>
        <w:rPr>
          <w:rFonts w:ascii="Arial" w:hAnsi="Arial" w:cs="Arial"/>
          <w:sz w:val="24"/>
          <w:szCs w:val="24"/>
        </w:rPr>
      </w:pPr>
      <w:r w:rsidRPr="00CB77AB">
        <w:rPr>
          <w:rFonts w:ascii="Arial" w:hAnsi="Arial" w:cs="Arial"/>
          <w:sz w:val="24"/>
          <w:szCs w:val="24"/>
        </w:rPr>
        <w:t xml:space="preserve">Срок окончания снегоочистки принимают с момента прекращения снегопада или метели до завершения работ, обеспечивающих указанные требования. После обеспечения свободного проезда транспорта дорожные предприятия приступают к очередным операциям зимнего содержания автомагистралей, приведенных выше. Сроки удаления снега, в часах, в зависимости от количества выпавшего снега и категорий автодорог, приведены в таблице </w:t>
      </w:r>
      <w:r w:rsidR="008B2D97" w:rsidRPr="00CB77AB">
        <w:rPr>
          <w:rFonts w:ascii="Arial" w:hAnsi="Arial" w:cs="Arial"/>
          <w:sz w:val="24"/>
          <w:szCs w:val="24"/>
        </w:rPr>
        <w:t>2</w:t>
      </w:r>
      <w:r w:rsidR="005D28F4" w:rsidRPr="00CB77AB">
        <w:rPr>
          <w:rFonts w:ascii="Arial" w:hAnsi="Arial" w:cs="Arial"/>
          <w:sz w:val="24"/>
          <w:szCs w:val="24"/>
        </w:rPr>
        <w:t>0</w:t>
      </w:r>
      <w:r w:rsidRPr="00CB77AB">
        <w:rPr>
          <w:rFonts w:ascii="Arial" w:hAnsi="Arial" w:cs="Arial"/>
          <w:sz w:val="24"/>
          <w:szCs w:val="24"/>
        </w:rPr>
        <w:t>.</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 </w:t>
      </w:r>
    </w:p>
    <w:p w:rsidR="00F36495" w:rsidRPr="00CB77AB" w:rsidRDefault="000A1418" w:rsidP="00EC1035">
      <w:pPr>
        <w:spacing w:after="1" w:line="259" w:lineRule="auto"/>
        <w:ind w:left="10" w:right="81" w:firstLine="699"/>
        <w:jc w:val="left"/>
        <w:rPr>
          <w:rFonts w:ascii="Arial" w:hAnsi="Arial" w:cs="Arial"/>
          <w:sz w:val="24"/>
          <w:szCs w:val="24"/>
        </w:rPr>
      </w:pPr>
      <w:r w:rsidRPr="00CB77AB">
        <w:rPr>
          <w:rFonts w:ascii="Arial" w:hAnsi="Arial" w:cs="Arial"/>
          <w:sz w:val="24"/>
          <w:szCs w:val="24"/>
        </w:rPr>
        <w:t xml:space="preserve">Таблица </w:t>
      </w:r>
      <w:r w:rsidR="008B2D97" w:rsidRPr="00CB77AB">
        <w:rPr>
          <w:rFonts w:ascii="Arial" w:hAnsi="Arial" w:cs="Arial"/>
          <w:sz w:val="24"/>
          <w:szCs w:val="24"/>
        </w:rPr>
        <w:t>2</w:t>
      </w:r>
      <w:r w:rsidR="005D28F4" w:rsidRPr="00CB77AB">
        <w:rPr>
          <w:rFonts w:ascii="Arial" w:hAnsi="Arial" w:cs="Arial"/>
          <w:sz w:val="24"/>
          <w:szCs w:val="24"/>
        </w:rPr>
        <w:t>0</w:t>
      </w:r>
      <w:r w:rsidRPr="00CB77AB">
        <w:rPr>
          <w:rFonts w:ascii="Arial" w:hAnsi="Arial" w:cs="Arial"/>
          <w:sz w:val="24"/>
          <w:szCs w:val="24"/>
        </w:rPr>
        <w:t xml:space="preserve">. </w:t>
      </w:r>
    </w:p>
    <w:tbl>
      <w:tblPr>
        <w:tblStyle w:val="TableGrid"/>
        <w:tblW w:w="8937" w:type="dxa"/>
        <w:tblInd w:w="353" w:type="dxa"/>
        <w:tblCellMar>
          <w:left w:w="113" w:type="dxa"/>
          <w:right w:w="115" w:type="dxa"/>
        </w:tblCellMar>
        <w:tblLook w:val="04A0"/>
      </w:tblPr>
      <w:tblGrid>
        <w:gridCol w:w="1743"/>
        <w:gridCol w:w="2403"/>
        <w:gridCol w:w="2388"/>
        <w:gridCol w:w="2403"/>
      </w:tblGrid>
      <w:tr w:rsidR="00F36495" w:rsidRPr="00CB77AB">
        <w:trPr>
          <w:trHeight w:val="330"/>
        </w:trPr>
        <w:tc>
          <w:tcPr>
            <w:tcW w:w="1743" w:type="dxa"/>
            <w:vMerge w:val="restart"/>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left="1" w:right="0" w:firstLine="0"/>
              <w:jc w:val="left"/>
              <w:rPr>
                <w:rFonts w:ascii="Arial" w:hAnsi="Arial" w:cs="Arial"/>
                <w:sz w:val="24"/>
                <w:szCs w:val="24"/>
              </w:rPr>
            </w:pPr>
            <w:r w:rsidRPr="00CB77AB">
              <w:rPr>
                <w:rFonts w:ascii="Arial" w:hAnsi="Arial" w:cs="Arial"/>
                <w:sz w:val="24"/>
                <w:szCs w:val="24"/>
              </w:rPr>
              <w:t xml:space="preserve">Категории автодорог </w:t>
            </w:r>
          </w:p>
        </w:tc>
        <w:tc>
          <w:tcPr>
            <w:tcW w:w="7194" w:type="dxa"/>
            <w:gridSpan w:val="3"/>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left="15" w:right="0" w:firstLine="0"/>
              <w:jc w:val="left"/>
              <w:rPr>
                <w:rFonts w:ascii="Arial" w:hAnsi="Arial" w:cs="Arial"/>
                <w:sz w:val="24"/>
                <w:szCs w:val="24"/>
              </w:rPr>
            </w:pPr>
            <w:r w:rsidRPr="00CB77AB">
              <w:rPr>
                <w:rFonts w:ascii="Arial" w:hAnsi="Arial" w:cs="Arial"/>
                <w:sz w:val="24"/>
                <w:szCs w:val="24"/>
              </w:rPr>
              <w:t xml:space="preserve">Количество выпавшего снега, мм, не более </w:t>
            </w:r>
          </w:p>
        </w:tc>
      </w:tr>
      <w:tr w:rsidR="00F36495" w:rsidRPr="00CB77AB">
        <w:trPr>
          <w:trHeight w:val="330"/>
        </w:trPr>
        <w:tc>
          <w:tcPr>
            <w:tcW w:w="0" w:type="auto"/>
            <w:vMerge/>
            <w:tcBorders>
              <w:top w:val="nil"/>
              <w:left w:val="single" w:sz="6" w:space="0" w:color="000000"/>
              <w:bottom w:val="single" w:sz="6" w:space="0" w:color="000000"/>
              <w:right w:val="single" w:sz="6" w:space="0" w:color="000000"/>
            </w:tcBorders>
          </w:tcPr>
          <w:p w:rsidR="00F36495" w:rsidRPr="00CB77AB" w:rsidRDefault="00F36495">
            <w:pPr>
              <w:spacing w:after="160" w:line="259" w:lineRule="auto"/>
              <w:ind w:right="0" w:firstLine="0"/>
              <w:jc w:val="left"/>
              <w:rPr>
                <w:rFonts w:ascii="Arial" w:hAnsi="Arial" w:cs="Arial"/>
                <w:sz w:val="24"/>
                <w:szCs w:val="24"/>
              </w:rPr>
            </w:pPr>
          </w:p>
        </w:tc>
        <w:tc>
          <w:tcPr>
            <w:tcW w:w="2403"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left="15" w:right="0" w:firstLine="0"/>
              <w:jc w:val="left"/>
              <w:rPr>
                <w:rFonts w:ascii="Arial" w:hAnsi="Arial" w:cs="Arial"/>
                <w:sz w:val="24"/>
                <w:szCs w:val="24"/>
              </w:rPr>
            </w:pPr>
            <w:r w:rsidRPr="00CB77AB">
              <w:rPr>
                <w:rFonts w:ascii="Arial" w:hAnsi="Arial" w:cs="Arial"/>
                <w:sz w:val="24"/>
                <w:szCs w:val="24"/>
              </w:rPr>
              <w:t xml:space="preserve">5 </w:t>
            </w:r>
          </w:p>
        </w:tc>
        <w:tc>
          <w:tcPr>
            <w:tcW w:w="2388"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0" w:firstLine="0"/>
              <w:jc w:val="left"/>
              <w:rPr>
                <w:rFonts w:ascii="Arial" w:hAnsi="Arial" w:cs="Arial"/>
                <w:sz w:val="24"/>
                <w:szCs w:val="24"/>
              </w:rPr>
            </w:pPr>
            <w:r w:rsidRPr="00CB77AB">
              <w:rPr>
                <w:rFonts w:ascii="Arial" w:hAnsi="Arial" w:cs="Arial"/>
                <w:sz w:val="24"/>
                <w:szCs w:val="24"/>
              </w:rPr>
              <w:t xml:space="preserve">10 </w:t>
            </w:r>
          </w:p>
        </w:tc>
        <w:tc>
          <w:tcPr>
            <w:tcW w:w="2403"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left="15" w:right="0" w:firstLine="0"/>
              <w:jc w:val="left"/>
              <w:rPr>
                <w:rFonts w:ascii="Arial" w:hAnsi="Arial" w:cs="Arial"/>
                <w:sz w:val="24"/>
                <w:szCs w:val="24"/>
              </w:rPr>
            </w:pPr>
            <w:r w:rsidRPr="00CB77AB">
              <w:rPr>
                <w:rFonts w:ascii="Arial" w:hAnsi="Arial" w:cs="Arial"/>
                <w:sz w:val="24"/>
                <w:szCs w:val="24"/>
              </w:rPr>
              <w:t xml:space="preserve">15 </w:t>
            </w:r>
          </w:p>
        </w:tc>
      </w:tr>
      <w:tr w:rsidR="00F36495" w:rsidRPr="00CB77AB">
        <w:trPr>
          <w:trHeight w:val="331"/>
        </w:trPr>
        <w:tc>
          <w:tcPr>
            <w:tcW w:w="1743"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left="1" w:right="0" w:firstLine="0"/>
              <w:jc w:val="left"/>
              <w:rPr>
                <w:rFonts w:ascii="Arial" w:hAnsi="Arial" w:cs="Arial"/>
                <w:sz w:val="24"/>
                <w:szCs w:val="24"/>
              </w:rPr>
            </w:pPr>
            <w:r w:rsidRPr="00CB77AB">
              <w:rPr>
                <w:rFonts w:ascii="Arial" w:hAnsi="Arial" w:cs="Arial"/>
                <w:sz w:val="24"/>
                <w:szCs w:val="24"/>
              </w:rPr>
              <w:t xml:space="preserve">I, II, III </w:t>
            </w:r>
          </w:p>
        </w:tc>
        <w:tc>
          <w:tcPr>
            <w:tcW w:w="2403"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left="15" w:right="0" w:firstLine="0"/>
              <w:jc w:val="left"/>
              <w:rPr>
                <w:rFonts w:ascii="Arial" w:hAnsi="Arial" w:cs="Arial"/>
                <w:sz w:val="24"/>
                <w:szCs w:val="24"/>
              </w:rPr>
            </w:pPr>
            <w:r w:rsidRPr="00CB77AB">
              <w:rPr>
                <w:rFonts w:ascii="Arial" w:hAnsi="Arial" w:cs="Arial"/>
                <w:sz w:val="24"/>
                <w:szCs w:val="24"/>
              </w:rPr>
              <w:t xml:space="preserve">48 час. </w:t>
            </w:r>
          </w:p>
        </w:tc>
        <w:tc>
          <w:tcPr>
            <w:tcW w:w="2388"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0" w:firstLine="0"/>
              <w:jc w:val="left"/>
              <w:rPr>
                <w:rFonts w:ascii="Arial" w:hAnsi="Arial" w:cs="Arial"/>
                <w:sz w:val="24"/>
                <w:szCs w:val="24"/>
              </w:rPr>
            </w:pPr>
            <w:r w:rsidRPr="00CB77AB">
              <w:rPr>
                <w:rFonts w:ascii="Arial" w:hAnsi="Arial" w:cs="Arial"/>
                <w:sz w:val="24"/>
                <w:szCs w:val="24"/>
              </w:rPr>
              <w:t xml:space="preserve">72 час. </w:t>
            </w:r>
          </w:p>
        </w:tc>
        <w:tc>
          <w:tcPr>
            <w:tcW w:w="2403"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left="15" w:right="0" w:firstLine="0"/>
              <w:jc w:val="left"/>
              <w:rPr>
                <w:rFonts w:ascii="Arial" w:hAnsi="Arial" w:cs="Arial"/>
                <w:sz w:val="24"/>
                <w:szCs w:val="24"/>
              </w:rPr>
            </w:pPr>
            <w:r w:rsidRPr="00CB77AB">
              <w:rPr>
                <w:rFonts w:ascii="Arial" w:hAnsi="Arial" w:cs="Arial"/>
                <w:sz w:val="24"/>
                <w:szCs w:val="24"/>
              </w:rPr>
              <w:t xml:space="preserve">96 час. </w:t>
            </w:r>
          </w:p>
        </w:tc>
      </w:tr>
      <w:tr w:rsidR="00F36495" w:rsidRPr="00CB77AB">
        <w:trPr>
          <w:trHeight w:val="330"/>
        </w:trPr>
        <w:tc>
          <w:tcPr>
            <w:tcW w:w="1743"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left="1" w:right="0" w:firstLine="0"/>
              <w:jc w:val="left"/>
              <w:rPr>
                <w:rFonts w:ascii="Arial" w:hAnsi="Arial" w:cs="Arial"/>
                <w:sz w:val="24"/>
                <w:szCs w:val="24"/>
              </w:rPr>
            </w:pPr>
            <w:r w:rsidRPr="00CB77AB">
              <w:rPr>
                <w:rFonts w:ascii="Arial" w:hAnsi="Arial" w:cs="Arial"/>
                <w:sz w:val="24"/>
                <w:szCs w:val="24"/>
              </w:rPr>
              <w:t xml:space="preserve">IY </w:t>
            </w:r>
          </w:p>
        </w:tc>
        <w:tc>
          <w:tcPr>
            <w:tcW w:w="2403"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left="15" w:right="0" w:firstLine="0"/>
              <w:jc w:val="left"/>
              <w:rPr>
                <w:rFonts w:ascii="Arial" w:hAnsi="Arial" w:cs="Arial"/>
                <w:sz w:val="24"/>
                <w:szCs w:val="24"/>
              </w:rPr>
            </w:pPr>
            <w:r w:rsidRPr="00CB77AB">
              <w:rPr>
                <w:rFonts w:ascii="Arial" w:hAnsi="Arial" w:cs="Arial"/>
                <w:sz w:val="24"/>
                <w:szCs w:val="24"/>
              </w:rPr>
              <w:t xml:space="preserve">72 час. </w:t>
            </w:r>
          </w:p>
        </w:tc>
        <w:tc>
          <w:tcPr>
            <w:tcW w:w="2388"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0" w:firstLine="0"/>
              <w:jc w:val="left"/>
              <w:rPr>
                <w:rFonts w:ascii="Arial" w:hAnsi="Arial" w:cs="Arial"/>
                <w:sz w:val="24"/>
                <w:szCs w:val="24"/>
              </w:rPr>
            </w:pPr>
            <w:r w:rsidRPr="00CB77AB">
              <w:rPr>
                <w:rFonts w:ascii="Arial" w:hAnsi="Arial" w:cs="Arial"/>
                <w:sz w:val="24"/>
                <w:szCs w:val="24"/>
              </w:rPr>
              <w:t xml:space="preserve">96 час. </w:t>
            </w:r>
          </w:p>
        </w:tc>
        <w:tc>
          <w:tcPr>
            <w:tcW w:w="2403"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left="15" w:right="0" w:firstLine="0"/>
              <w:jc w:val="left"/>
              <w:rPr>
                <w:rFonts w:ascii="Arial" w:hAnsi="Arial" w:cs="Arial"/>
                <w:sz w:val="24"/>
                <w:szCs w:val="24"/>
              </w:rPr>
            </w:pPr>
            <w:r w:rsidRPr="00CB77AB">
              <w:rPr>
                <w:rFonts w:ascii="Arial" w:hAnsi="Arial" w:cs="Arial"/>
                <w:sz w:val="24"/>
                <w:szCs w:val="24"/>
              </w:rPr>
              <w:t xml:space="preserve">96 час. </w:t>
            </w:r>
          </w:p>
        </w:tc>
      </w:tr>
      <w:tr w:rsidR="00F36495" w:rsidRPr="00CB77AB">
        <w:trPr>
          <w:trHeight w:val="330"/>
        </w:trPr>
        <w:tc>
          <w:tcPr>
            <w:tcW w:w="1743"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left="1" w:right="0" w:firstLine="0"/>
              <w:jc w:val="left"/>
              <w:rPr>
                <w:rFonts w:ascii="Arial" w:hAnsi="Arial" w:cs="Arial"/>
                <w:sz w:val="24"/>
                <w:szCs w:val="24"/>
              </w:rPr>
            </w:pPr>
            <w:r w:rsidRPr="00CB77AB">
              <w:rPr>
                <w:rFonts w:ascii="Arial" w:hAnsi="Arial" w:cs="Arial"/>
                <w:sz w:val="24"/>
                <w:szCs w:val="24"/>
              </w:rPr>
              <w:t xml:space="preserve">Y </w:t>
            </w:r>
          </w:p>
        </w:tc>
        <w:tc>
          <w:tcPr>
            <w:tcW w:w="2403"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left="15" w:right="0" w:firstLine="0"/>
              <w:jc w:val="left"/>
              <w:rPr>
                <w:rFonts w:ascii="Arial" w:hAnsi="Arial" w:cs="Arial"/>
                <w:sz w:val="24"/>
                <w:szCs w:val="24"/>
              </w:rPr>
            </w:pPr>
            <w:r w:rsidRPr="00CB77AB">
              <w:rPr>
                <w:rFonts w:ascii="Arial" w:hAnsi="Arial" w:cs="Arial"/>
                <w:sz w:val="24"/>
                <w:szCs w:val="24"/>
              </w:rPr>
              <w:t xml:space="preserve">96 час. </w:t>
            </w:r>
          </w:p>
        </w:tc>
        <w:tc>
          <w:tcPr>
            <w:tcW w:w="2388"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0" w:firstLine="0"/>
              <w:jc w:val="left"/>
              <w:rPr>
                <w:rFonts w:ascii="Arial" w:hAnsi="Arial" w:cs="Arial"/>
                <w:sz w:val="24"/>
                <w:szCs w:val="24"/>
              </w:rPr>
            </w:pPr>
            <w:r w:rsidRPr="00CB77AB">
              <w:rPr>
                <w:rFonts w:ascii="Arial" w:hAnsi="Arial" w:cs="Arial"/>
                <w:sz w:val="24"/>
                <w:szCs w:val="24"/>
              </w:rPr>
              <w:t xml:space="preserve">120 час. </w:t>
            </w:r>
          </w:p>
        </w:tc>
        <w:tc>
          <w:tcPr>
            <w:tcW w:w="2403"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left="15" w:right="0" w:firstLine="0"/>
              <w:jc w:val="left"/>
              <w:rPr>
                <w:rFonts w:ascii="Arial" w:hAnsi="Arial" w:cs="Arial"/>
                <w:sz w:val="24"/>
                <w:szCs w:val="24"/>
              </w:rPr>
            </w:pPr>
            <w:r w:rsidRPr="00CB77AB">
              <w:rPr>
                <w:rFonts w:ascii="Arial" w:hAnsi="Arial" w:cs="Arial"/>
                <w:sz w:val="24"/>
                <w:szCs w:val="24"/>
              </w:rPr>
              <w:t xml:space="preserve">144 час. </w:t>
            </w:r>
          </w:p>
        </w:tc>
      </w:tr>
    </w:tbl>
    <w:p w:rsidR="004E611A" w:rsidRPr="00CB77AB" w:rsidRDefault="004E611A" w:rsidP="00EC1035">
      <w:pPr>
        <w:spacing w:after="79" w:line="259" w:lineRule="auto"/>
        <w:ind w:left="706" w:right="0" w:firstLine="0"/>
        <w:jc w:val="center"/>
        <w:rPr>
          <w:rFonts w:ascii="Arial" w:hAnsi="Arial" w:cs="Arial"/>
          <w:b/>
          <w:sz w:val="24"/>
          <w:szCs w:val="24"/>
        </w:rPr>
      </w:pPr>
    </w:p>
    <w:p w:rsidR="00F36495" w:rsidRPr="00CB77AB" w:rsidRDefault="000A1418" w:rsidP="00EC1035">
      <w:pPr>
        <w:spacing w:after="79" w:line="259" w:lineRule="auto"/>
        <w:ind w:left="706" w:right="0" w:firstLine="0"/>
        <w:jc w:val="center"/>
        <w:rPr>
          <w:rFonts w:ascii="Arial" w:hAnsi="Arial" w:cs="Arial"/>
          <w:sz w:val="24"/>
          <w:szCs w:val="24"/>
        </w:rPr>
      </w:pPr>
      <w:r w:rsidRPr="00CB77AB">
        <w:rPr>
          <w:rFonts w:ascii="Arial" w:hAnsi="Arial" w:cs="Arial"/>
          <w:b/>
          <w:sz w:val="24"/>
          <w:szCs w:val="24"/>
        </w:rPr>
        <w:t>Обработка противогололедными материалами</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Для борьбы с гололедом применяют профилактический метод, а также метод пассивного воздействия, способствующий повышению коэффициента сцепления шин с дорогой, покрытой гололедной пленкой. Предпочтительно использовать </w:t>
      </w:r>
      <w:r w:rsidRPr="00CB77AB">
        <w:rPr>
          <w:rFonts w:ascii="Arial" w:hAnsi="Arial" w:cs="Arial"/>
          <w:sz w:val="24"/>
          <w:szCs w:val="24"/>
        </w:rPr>
        <w:lastRenderedPageBreak/>
        <w:t xml:space="preserve">профилактический метод, но его применение возможно только при своевременном получении сводок метеорологической службы о возникновении гололеда. После получения сводки необходимо обработать дорожное покрытие химическими реагентами. Чтобы реагенты не разносились колесами транспортных средств, их разбрасывают непосредственно перед возникновением гололеда. При такой обработке ледяная пленка по поверхности дорожного покрытия не образуется, дорога делается лишь слегка влажной.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Для устранения гололеда дорожное покрытие обрабатывают противогололедными препаратами.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Обработку дорожных покрытий при профилактическом методе борьбы с гололедом начинают с улиц с наименьшей интенсивностью движения, т.е. II и III категорий, а заканчивают на улицах I категории. Такой порядок работы в наилучшей степени способствует сохранению реагентов на поверхности дороги. Обработку дорог, покрытых гололедной пленкой, начинают с улиц I категории, затем посыпают улицы II и II категории. Параллельно необходимо проводить внеочередные работы по выборочной посыпке подъемов, спусков, перекрестков, подъездов к мостам и туннелям. Продолжительность обработки всех улиц I категории не должна превышать одного часа. Для ускорения производства работ по борьбе с гололедом следует обрабатывать дороги только в полосе движения, на которую приходится примерно 60...70% ширины проезжей части улицы. </w:t>
      </w:r>
    </w:p>
    <w:p w:rsidR="00F36495" w:rsidRPr="00CB77AB" w:rsidRDefault="000A1418">
      <w:pPr>
        <w:spacing w:after="76" w:line="259" w:lineRule="auto"/>
        <w:ind w:left="706" w:right="0" w:firstLine="0"/>
        <w:jc w:val="left"/>
        <w:rPr>
          <w:rFonts w:ascii="Arial" w:hAnsi="Arial" w:cs="Arial"/>
          <w:sz w:val="24"/>
          <w:szCs w:val="24"/>
        </w:rPr>
      </w:pPr>
      <w:r w:rsidRPr="00CB77AB">
        <w:rPr>
          <w:rFonts w:ascii="Arial" w:hAnsi="Arial" w:cs="Arial"/>
          <w:sz w:val="24"/>
          <w:szCs w:val="24"/>
        </w:rPr>
        <w:t xml:space="preserve"> </w:t>
      </w:r>
    </w:p>
    <w:p w:rsidR="00F36495" w:rsidRPr="00CB77AB" w:rsidRDefault="000A1418">
      <w:pPr>
        <w:pStyle w:val="3"/>
        <w:spacing w:line="335" w:lineRule="auto"/>
        <w:ind w:left="13" w:right="3"/>
        <w:rPr>
          <w:rFonts w:ascii="Arial" w:hAnsi="Arial" w:cs="Arial"/>
          <w:i/>
          <w:sz w:val="24"/>
          <w:szCs w:val="24"/>
        </w:rPr>
      </w:pPr>
      <w:bookmarkStart w:id="50" w:name="_Toc522353201"/>
      <w:r w:rsidRPr="00CB77AB">
        <w:rPr>
          <w:rFonts w:ascii="Arial" w:hAnsi="Arial" w:cs="Arial"/>
          <w:i/>
          <w:sz w:val="24"/>
          <w:szCs w:val="24"/>
        </w:rPr>
        <w:t>4.3. Расчет потребности в машинах для уборки территорий населенных пунктов</w:t>
      </w:r>
      <w:bookmarkEnd w:id="50"/>
      <w:r w:rsidRPr="00CB77AB">
        <w:rPr>
          <w:rFonts w:ascii="Arial" w:hAnsi="Arial" w:cs="Arial"/>
          <w:i/>
          <w:sz w:val="24"/>
          <w:szCs w:val="24"/>
        </w:rPr>
        <w:t xml:space="preserve">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Работы по уборке территорий населенных пунктов подразделяются на две группы в зависимости от сроков выполнения технологических операций. К первой группе относятся работы по уборке дорожных покрытий в летнее время, ко второй – работы по зимней уборке, выполняемые в течение строго определенного отрезка времени, так называемого директивного времени. К таким работам относятся первоочередные операции зимней уборки: обработка покрытий технологическими материалами, сгребание и подметание снега с покрытий. </w:t>
      </w:r>
    </w:p>
    <w:p w:rsidR="00F36495" w:rsidRPr="00CB77AB" w:rsidRDefault="000A1418">
      <w:pPr>
        <w:spacing w:after="67" w:line="259" w:lineRule="auto"/>
        <w:ind w:left="706" w:right="0" w:firstLine="0"/>
        <w:jc w:val="left"/>
        <w:rPr>
          <w:rFonts w:ascii="Arial" w:hAnsi="Arial" w:cs="Arial"/>
          <w:i/>
          <w:sz w:val="24"/>
          <w:szCs w:val="24"/>
        </w:rPr>
      </w:pPr>
      <w:r w:rsidRPr="00CB77AB">
        <w:rPr>
          <w:rFonts w:ascii="Arial" w:hAnsi="Arial" w:cs="Arial"/>
          <w:sz w:val="24"/>
          <w:szCs w:val="24"/>
        </w:rPr>
        <w:t xml:space="preserve"> </w:t>
      </w:r>
    </w:p>
    <w:p w:rsidR="00F36495" w:rsidRPr="00CB77AB" w:rsidRDefault="000A1418">
      <w:pPr>
        <w:pStyle w:val="4"/>
        <w:spacing w:after="179"/>
        <w:ind w:left="13" w:right="100"/>
        <w:rPr>
          <w:rFonts w:ascii="Arial" w:hAnsi="Arial" w:cs="Arial"/>
          <w:i/>
          <w:sz w:val="24"/>
          <w:szCs w:val="24"/>
        </w:rPr>
      </w:pPr>
      <w:bookmarkStart w:id="51" w:name="_Toc522353202"/>
      <w:r w:rsidRPr="00CB77AB">
        <w:rPr>
          <w:rFonts w:ascii="Arial" w:hAnsi="Arial" w:cs="Arial"/>
          <w:i/>
          <w:sz w:val="24"/>
          <w:szCs w:val="24"/>
        </w:rPr>
        <w:t>4.3.1. Летние уборочные работы</w:t>
      </w:r>
      <w:bookmarkEnd w:id="51"/>
      <w:r w:rsidRPr="00CB77AB">
        <w:rPr>
          <w:rFonts w:ascii="Arial" w:hAnsi="Arial" w:cs="Arial"/>
          <w:i/>
          <w:sz w:val="24"/>
          <w:szCs w:val="24"/>
        </w:rPr>
        <w:t xml:space="preserve"> </w:t>
      </w:r>
    </w:p>
    <w:p w:rsidR="00F36495" w:rsidRPr="00CB77AB" w:rsidRDefault="000A1418">
      <w:pPr>
        <w:spacing w:after="229"/>
        <w:ind w:left="-15" w:right="67" w:firstLine="857"/>
        <w:rPr>
          <w:rFonts w:ascii="Arial" w:hAnsi="Arial" w:cs="Arial"/>
          <w:sz w:val="24"/>
          <w:szCs w:val="24"/>
        </w:rPr>
      </w:pPr>
      <w:r w:rsidRPr="00CB77AB">
        <w:rPr>
          <w:rFonts w:ascii="Arial" w:hAnsi="Arial" w:cs="Arial"/>
          <w:sz w:val="24"/>
          <w:szCs w:val="24"/>
        </w:rPr>
        <w:t xml:space="preserve">Потребное количество машин для выполнения работ первой группы определяется по формуле: </w:t>
      </w:r>
    </w:p>
    <w:p w:rsidR="00F36495" w:rsidRPr="00CB77AB" w:rsidRDefault="000A1418">
      <w:pPr>
        <w:spacing w:after="0" w:line="259" w:lineRule="auto"/>
        <w:ind w:left="956" w:right="0" w:firstLine="0"/>
        <w:jc w:val="center"/>
        <w:rPr>
          <w:rFonts w:ascii="Arial" w:hAnsi="Arial" w:cs="Arial"/>
          <w:sz w:val="24"/>
          <w:szCs w:val="24"/>
        </w:rPr>
      </w:pPr>
      <w:r w:rsidRPr="00CB77AB">
        <w:rPr>
          <w:rFonts w:ascii="Arial" w:hAnsi="Arial" w:cs="Arial"/>
          <w:i/>
          <w:sz w:val="24"/>
          <w:szCs w:val="24"/>
        </w:rPr>
        <w:t>Q</w:t>
      </w:r>
      <w:r w:rsidRPr="00CB77AB">
        <w:rPr>
          <w:rFonts w:ascii="Arial" w:hAnsi="Arial" w:cs="Arial"/>
          <w:i/>
          <w:sz w:val="24"/>
          <w:szCs w:val="24"/>
          <w:vertAlign w:val="subscript"/>
        </w:rPr>
        <w:t>сут</w:t>
      </w:r>
    </w:p>
    <w:p w:rsidR="00F36495" w:rsidRPr="00CB77AB" w:rsidRDefault="000A1418">
      <w:pPr>
        <w:tabs>
          <w:tab w:val="center" w:pos="4277"/>
          <w:tab w:val="center" w:pos="5428"/>
        </w:tabs>
        <w:spacing w:after="0" w:line="259" w:lineRule="auto"/>
        <w:ind w:right="0" w:firstLine="0"/>
        <w:jc w:val="left"/>
        <w:rPr>
          <w:rFonts w:ascii="Arial" w:hAnsi="Arial" w:cs="Arial"/>
          <w:sz w:val="24"/>
          <w:szCs w:val="24"/>
        </w:rPr>
      </w:pPr>
      <w:r w:rsidRPr="00CB77AB">
        <w:rPr>
          <w:rFonts w:ascii="Arial" w:eastAsia="Calibri" w:hAnsi="Arial" w:cs="Arial"/>
          <w:sz w:val="24"/>
          <w:szCs w:val="24"/>
        </w:rPr>
        <w:tab/>
      </w:r>
      <w:r w:rsidRPr="00CB77AB">
        <w:rPr>
          <w:rFonts w:ascii="Arial" w:hAnsi="Arial" w:cs="Arial"/>
          <w:i/>
          <w:sz w:val="24"/>
          <w:szCs w:val="24"/>
        </w:rPr>
        <w:t>N</w:t>
      </w:r>
      <w:r w:rsidR="00EC1035" w:rsidRPr="00CB77AB">
        <w:rPr>
          <w:rFonts w:ascii="Arial" w:eastAsia="Segoe UI Symbol" w:hAnsi="Arial" w:cs="Arial"/>
          <w:sz w:val="24"/>
          <w:szCs w:val="24"/>
        </w:rPr>
        <w:t>=</w:t>
      </w:r>
      <w:r w:rsidRPr="00CB77AB">
        <w:rPr>
          <w:rFonts w:ascii="Arial" w:eastAsia="Segoe UI Symbol" w:hAnsi="Arial" w:cs="Arial"/>
          <w:sz w:val="24"/>
          <w:szCs w:val="24"/>
        </w:rPr>
        <w:tab/>
      </w:r>
      <w:r w:rsidR="00143882" w:rsidRPr="00CB77AB">
        <w:rPr>
          <w:rFonts w:ascii="Arial" w:eastAsia="Calibri" w:hAnsi="Arial" w:cs="Arial"/>
          <w:noProof/>
          <w:sz w:val="24"/>
          <w:szCs w:val="24"/>
        </w:rPr>
      </w:r>
      <w:r w:rsidR="00143882" w:rsidRPr="00CB77AB">
        <w:rPr>
          <w:rFonts w:ascii="Arial" w:eastAsia="Calibri" w:hAnsi="Arial" w:cs="Arial"/>
          <w:noProof/>
          <w:sz w:val="24"/>
          <w:szCs w:val="24"/>
        </w:rPr>
        <w:pict>
          <v:group id="Group 85838" o:spid="_x0000_s1026" style="width:82.45pt;height:.55pt;mso-position-horizontal-relative:char;mso-position-vertical-relative:line" coordsize="10470,68">
            <v:shape id="Shape 10844" o:spid="_x0000_s1027" style="position:absolute;width:10470;height:0" coordsize="1047017,0" path="m,l1047017,e" filled="f" fillcolor="black" strokeweight=".19044mm">
              <v:fill opacity="0"/>
            </v:shape>
            <w10:wrap type="none"/>
            <w10:anchorlock/>
          </v:group>
        </w:pict>
      </w:r>
      <w:r w:rsidRPr="00CB77AB">
        <w:rPr>
          <w:rFonts w:ascii="Arial" w:hAnsi="Arial" w:cs="Arial"/>
          <w:sz w:val="24"/>
          <w:szCs w:val="24"/>
        </w:rPr>
        <w:t xml:space="preserve"> , </w:t>
      </w:r>
    </w:p>
    <w:p w:rsidR="00F36495" w:rsidRPr="00CB77AB" w:rsidRDefault="000A1418">
      <w:pPr>
        <w:spacing w:after="163" w:line="259" w:lineRule="auto"/>
        <w:ind w:left="963" w:right="0" w:firstLine="0"/>
        <w:jc w:val="center"/>
        <w:rPr>
          <w:rFonts w:ascii="Arial" w:hAnsi="Arial" w:cs="Arial"/>
          <w:sz w:val="24"/>
          <w:szCs w:val="24"/>
        </w:rPr>
      </w:pPr>
      <w:r w:rsidRPr="00CB77AB">
        <w:rPr>
          <w:rFonts w:ascii="Arial" w:hAnsi="Arial" w:cs="Arial"/>
          <w:i/>
          <w:sz w:val="24"/>
          <w:szCs w:val="24"/>
        </w:rPr>
        <w:t>П</w:t>
      </w:r>
      <w:r w:rsidRPr="00CB77AB">
        <w:rPr>
          <w:rFonts w:ascii="Arial" w:hAnsi="Arial" w:cs="Arial"/>
          <w:i/>
          <w:sz w:val="24"/>
          <w:szCs w:val="24"/>
          <w:vertAlign w:val="subscript"/>
        </w:rPr>
        <w:t xml:space="preserve">см </w:t>
      </w:r>
      <w:r w:rsidRPr="00CB77AB">
        <w:rPr>
          <w:rFonts w:ascii="Arial" w:hAnsi="Arial" w:cs="Arial"/>
          <w:sz w:val="24"/>
          <w:szCs w:val="24"/>
        </w:rPr>
        <w:t>*</w:t>
      </w:r>
      <w:r w:rsidRPr="00CB77AB">
        <w:rPr>
          <w:rFonts w:ascii="Arial" w:hAnsi="Arial" w:cs="Arial"/>
          <w:i/>
          <w:sz w:val="24"/>
          <w:szCs w:val="24"/>
        </w:rPr>
        <w:t>К</w:t>
      </w:r>
      <w:r w:rsidRPr="00CB77AB">
        <w:rPr>
          <w:rFonts w:ascii="Arial" w:hAnsi="Arial" w:cs="Arial"/>
          <w:i/>
          <w:sz w:val="24"/>
          <w:szCs w:val="24"/>
          <w:vertAlign w:val="subscript"/>
        </w:rPr>
        <w:t>см</w:t>
      </w:r>
      <w:r w:rsidRPr="00CB77AB">
        <w:rPr>
          <w:rFonts w:ascii="Arial" w:hAnsi="Arial" w:cs="Arial"/>
          <w:i/>
          <w:sz w:val="24"/>
          <w:szCs w:val="24"/>
        </w:rPr>
        <w:t xml:space="preserve"> </w:t>
      </w:r>
      <w:r w:rsidRPr="00CB77AB">
        <w:rPr>
          <w:rFonts w:ascii="Arial" w:hAnsi="Arial" w:cs="Arial"/>
          <w:sz w:val="24"/>
          <w:szCs w:val="24"/>
        </w:rPr>
        <w:t>*</w:t>
      </w:r>
      <w:r w:rsidRPr="00CB77AB">
        <w:rPr>
          <w:rFonts w:ascii="Arial" w:hAnsi="Arial" w:cs="Arial"/>
          <w:i/>
          <w:sz w:val="24"/>
          <w:szCs w:val="24"/>
        </w:rPr>
        <w:t>К</w:t>
      </w:r>
      <w:r w:rsidRPr="00CB77AB">
        <w:rPr>
          <w:rFonts w:ascii="Arial" w:hAnsi="Arial" w:cs="Arial"/>
          <w:i/>
          <w:sz w:val="24"/>
          <w:szCs w:val="24"/>
          <w:vertAlign w:val="subscript"/>
        </w:rPr>
        <w:t>ВП</w:t>
      </w:r>
    </w:p>
    <w:p w:rsidR="00F36495" w:rsidRPr="00CB77AB" w:rsidRDefault="000A1418">
      <w:pPr>
        <w:spacing w:after="39"/>
        <w:ind w:left="-15" w:right="67" w:firstLine="0"/>
        <w:rPr>
          <w:rFonts w:ascii="Arial" w:hAnsi="Arial" w:cs="Arial"/>
          <w:sz w:val="24"/>
          <w:szCs w:val="24"/>
        </w:rPr>
      </w:pPr>
      <w:r w:rsidRPr="00CB77AB">
        <w:rPr>
          <w:rFonts w:ascii="Arial" w:hAnsi="Arial" w:cs="Arial"/>
          <w:sz w:val="24"/>
          <w:szCs w:val="24"/>
        </w:rPr>
        <w:t xml:space="preserve">где </w:t>
      </w:r>
      <w:r w:rsidRPr="00CB77AB">
        <w:rPr>
          <w:rFonts w:ascii="Arial" w:hAnsi="Arial" w:cs="Arial"/>
          <w:i/>
          <w:sz w:val="24"/>
          <w:szCs w:val="24"/>
        </w:rPr>
        <w:t>Q</w:t>
      </w:r>
      <w:r w:rsidRPr="00CB77AB">
        <w:rPr>
          <w:rFonts w:ascii="Arial" w:hAnsi="Arial" w:cs="Arial"/>
          <w:i/>
          <w:sz w:val="24"/>
          <w:szCs w:val="24"/>
          <w:vertAlign w:val="subscript"/>
        </w:rPr>
        <w:t>сут</w:t>
      </w:r>
      <w:r w:rsidRPr="00CB77AB">
        <w:rPr>
          <w:rFonts w:ascii="Arial" w:hAnsi="Arial" w:cs="Arial"/>
          <w:sz w:val="24"/>
          <w:szCs w:val="24"/>
        </w:rPr>
        <w:t xml:space="preserve"> – суточный объем уборочных работ, </w:t>
      </w:r>
      <w:r w:rsidRPr="00CB77AB">
        <w:rPr>
          <w:rFonts w:ascii="Arial" w:hAnsi="Arial" w:cs="Arial"/>
          <w:i/>
          <w:sz w:val="24"/>
          <w:szCs w:val="24"/>
        </w:rPr>
        <w:t>П</w:t>
      </w:r>
      <w:r w:rsidRPr="00CB77AB">
        <w:rPr>
          <w:rFonts w:ascii="Arial" w:hAnsi="Arial" w:cs="Arial"/>
          <w:i/>
          <w:sz w:val="24"/>
          <w:szCs w:val="24"/>
          <w:vertAlign w:val="subscript"/>
        </w:rPr>
        <w:t>см</w:t>
      </w:r>
      <w:r w:rsidRPr="00CB77AB">
        <w:rPr>
          <w:rFonts w:ascii="Arial" w:hAnsi="Arial" w:cs="Arial"/>
          <w:i/>
          <w:sz w:val="24"/>
          <w:szCs w:val="24"/>
        </w:rPr>
        <w:t xml:space="preserve"> </w:t>
      </w:r>
      <w:r w:rsidRPr="00CB77AB">
        <w:rPr>
          <w:rFonts w:ascii="Arial" w:hAnsi="Arial" w:cs="Arial"/>
          <w:sz w:val="24"/>
          <w:szCs w:val="24"/>
        </w:rPr>
        <w:t xml:space="preserve">– эксплуатационная производительность уборочной машины за время рабочей смены, </w:t>
      </w:r>
      <w:r w:rsidRPr="00CB77AB">
        <w:rPr>
          <w:rFonts w:ascii="Arial" w:hAnsi="Arial" w:cs="Arial"/>
          <w:i/>
          <w:sz w:val="24"/>
          <w:szCs w:val="24"/>
        </w:rPr>
        <w:t>К</w:t>
      </w:r>
      <w:r w:rsidRPr="00CB77AB">
        <w:rPr>
          <w:rFonts w:ascii="Arial" w:hAnsi="Arial" w:cs="Arial"/>
          <w:i/>
          <w:sz w:val="24"/>
          <w:szCs w:val="24"/>
          <w:vertAlign w:val="subscript"/>
        </w:rPr>
        <w:t>см</w:t>
      </w:r>
      <w:r w:rsidRPr="00CB77AB">
        <w:rPr>
          <w:rFonts w:ascii="Arial" w:hAnsi="Arial" w:cs="Arial"/>
          <w:sz w:val="24"/>
          <w:szCs w:val="24"/>
        </w:rPr>
        <w:t xml:space="preserve"> – коэффициент сменности, </w:t>
      </w:r>
      <w:r w:rsidRPr="00CB77AB">
        <w:rPr>
          <w:rFonts w:ascii="Arial" w:hAnsi="Arial" w:cs="Arial"/>
          <w:i/>
          <w:sz w:val="24"/>
          <w:szCs w:val="24"/>
        </w:rPr>
        <w:t>К</w:t>
      </w:r>
      <w:r w:rsidRPr="00CB77AB">
        <w:rPr>
          <w:rFonts w:ascii="Arial" w:hAnsi="Arial" w:cs="Arial"/>
          <w:i/>
          <w:sz w:val="24"/>
          <w:szCs w:val="24"/>
          <w:vertAlign w:val="subscript"/>
        </w:rPr>
        <w:t>вп</w:t>
      </w:r>
      <w:r w:rsidRPr="00CB77AB">
        <w:rPr>
          <w:rFonts w:ascii="Arial" w:hAnsi="Arial" w:cs="Arial"/>
          <w:sz w:val="24"/>
          <w:szCs w:val="24"/>
        </w:rPr>
        <w:t xml:space="preserve"> – коэффициент выпуска уборочных машин на линию. </w:t>
      </w:r>
    </w:p>
    <w:p w:rsidR="00F36495" w:rsidRPr="00CB77AB" w:rsidRDefault="000A1418">
      <w:pPr>
        <w:spacing w:after="28"/>
        <w:ind w:left="-15" w:right="67"/>
        <w:rPr>
          <w:rFonts w:ascii="Arial" w:hAnsi="Arial" w:cs="Arial"/>
          <w:sz w:val="24"/>
          <w:szCs w:val="24"/>
        </w:rPr>
      </w:pPr>
      <w:r w:rsidRPr="00CB77AB">
        <w:rPr>
          <w:rFonts w:ascii="Arial" w:hAnsi="Arial" w:cs="Arial"/>
          <w:sz w:val="24"/>
          <w:szCs w:val="24"/>
        </w:rPr>
        <w:lastRenderedPageBreak/>
        <w:t xml:space="preserve">Систематическую механическую уборку улиц и дорог в летнее время выполняют двумя способами:  </w:t>
      </w:r>
    </w:p>
    <w:p w:rsidR="00F36495" w:rsidRPr="00CB77AB" w:rsidRDefault="000A1418">
      <w:pPr>
        <w:numPr>
          <w:ilvl w:val="0"/>
          <w:numId w:val="14"/>
        </w:numPr>
        <w:ind w:right="67"/>
        <w:rPr>
          <w:rFonts w:ascii="Arial" w:hAnsi="Arial" w:cs="Arial"/>
          <w:sz w:val="24"/>
          <w:szCs w:val="24"/>
        </w:rPr>
      </w:pPr>
      <w:r w:rsidRPr="00CB77AB">
        <w:rPr>
          <w:rFonts w:ascii="Arial" w:hAnsi="Arial" w:cs="Arial"/>
          <w:sz w:val="24"/>
          <w:szCs w:val="24"/>
        </w:rPr>
        <w:t xml:space="preserve">механическим или вакуумным отделением смета от поверхности дорожного покрытия с перемещением его в бункер подметально-уборочной машины с транспортированием на полигон; </w:t>
      </w:r>
    </w:p>
    <w:p w:rsidR="00F36495" w:rsidRPr="00CB77AB" w:rsidRDefault="000A1418">
      <w:pPr>
        <w:numPr>
          <w:ilvl w:val="0"/>
          <w:numId w:val="14"/>
        </w:numPr>
        <w:ind w:right="67"/>
        <w:rPr>
          <w:rFonts w:ascii="Arial" w:hAnsi="Arial" w:cs="Arial"/>
          <w:sz w:val="24"/>
          <w:szCs w:val="24"/>
        </w:rPr>
      </w:pPr>
      <w:r w:rsidRPr="00CB77AB">
        <w:rPr>
          <w:rFonts w:ascii="Arial" w:hAnsi="Arial" w:cs="Arial"/>
          <w:sz w:val="24"/>
          <w:szCs w:val="24"/>
        </w:rPr>
        <w:t xml:space="preserve">гидродинамическим отделением смета от поверхности дорожного покрытия, перемещением его направленными водяными струями поливомоечных машин в прибордюрную часть дороги и смывом потоком воды в колодцы ливнестока. </w:t>
      </w:r>
    </w:p>
    <w:p w:rsidR="00F36495" w:rsidRPr="00CB77AB" w:rsidRDefault="000A1418">
      <w:pPr>
        <w:spacing w:after="29"/>
        <w:ind w:left="-15" w:right="67"/>
        <w:rPr>
          <w:rFonts w:ascii="Arial" w:hAnsi="Arial" w:cs="Arial"/>
          <w:sz w:val="24"/>
          <w:szCs w:val="24"/>
        </w:rPr>
      </w:pPr>
      <w:r w:rsidRPr="00CB77AB">
        <w:rPr>
          <w:rFonts w:ascii="Arial" w:hAnsi="Arial" w:cs="Arial"/>
          <w:sz w:val="24"/>
          <w:szCs w:val="24"/>
        </w:rPr>
        <w:t xml:space="preserve">Для </w:t>
      </w:r>
      <w:r w:rsidR="00EC1035" w:rsidRPr="00CB77AB">
        <w:rPr>
          <w:rFonts w:ascii="Arial" w:hAnsi="Arial" w:cs="Arial"/>
          <w:sz w:val="24"/>
          <w:szCs w:val="24"/>
        </w:rPr>
        <w:t>муниципального образования «</w:t>
      </w:r>
      <w:r w:rsidR="00F409C0" w:rsidRPr="00CB77AB">
        <w:rPr>
          <w:rFonts w:ascii="Arial" w:hAnsi="Arial" w:cs="Arial"/>
          <w:sz w:val="24"/>
          <w:szCs w:val="24"/>
        </w:rPr>
        <w:t>Тыргетуй</w:t>
      </w:r>
      <w:r w:rsidR="00EC1035" w:rsidRPr="00CB77AB">
        <w:rPr>
          <w:rFonts w:ascii="Arial" w:hAnsi="Arial" w:cs="Arial"/>
          <w:sz w:val="24"/>
          <w:szCs w:val="24"/>
        </w:rPr>
        <w:t>»</w:t>
      </w:r>
      <w:r w:rsidRPr="00CB77AB">
        <w:rPr>
          <w:rFonts w:ascii="Arial" w:hAnsi="Arial" w:cs="Arial"/>
          <w:sz w:val="24"/>
          <w:szCs w:val="24"/>
        </w:rPr>
        <w:t xml:space="preserve"> подходит первый способ уборки, который не требует наличия ливневой канализации и продольного уклона проезжей части. Данный способ обладает высокой производительностью, однако он теряет эффективность при уборке смета влажностью более 20 %, а также при наличии на покрытии сухих глинистых отложений. </w:t>
      </w:r>
    </w:p>
    <w:p w:rsidR="00F36495" w:rsidRPr="00CB77AB" w:rsidRDefault="000A1418">
      <w:pPr>
        <w:ind w:left="-15" w:right="67"/>
        <w:rPr>
          <w:rFonts w:ascii="Arial" w:hAnsi="Arial" w:cs="Arial"/>
          <w:sz w:val="24"/>
          <w:szCs w:val="24"/>
        </w:rPr>
      </w:pPr>
      <w:r w:rsidRPr="00CB77AB">
        <w:rPr>
          <w:rFonts w:ascii="Arial" w:hAnsi="Arial" w:cs="Arial"/>
          <w:sz w:val="24"/>
          <w:szCs w:val="24"/>
        </w:rPr>
        <w:t>У подметально-уборочных машин с мокрым обеспыливанием зоны работы подборщика расход воды на увлажнение при подметании должен составлять 0.02-0.05 л/м</w:t>
      </w:r>
      <w:r w:rsidRPr="00CB77AB">
        <w:rPr>
          <w:rFonts w:ascii="Arial" w:hAnsi="Arial" w:cs="Arial"/>
          <w:sz w:val="24"/>
          <w:szCs w:val="24"/>
          <w:vertAlign w:val="superscript"/>
        </w:rPr>
        <w:t xml:space="preserve">2 </w:t>
      </w:r>
      <w:r w:rsidRPr="00CB77AB">
        <w:rPr>
          <w:rFonts w:ascii="Arial" w:hAnsi="Arial" w:cs="Arial"/>
          <w:sz w:val="24"/>
          <w:szCs w:val="24"/>
        </w:rPr>
        <w:t xml:space="preserve"> в зависимости от уровня засоренности дорожного покрытия. При чрезмерном увлажнении смета ухудшается его захват рабочими органами, поэтому в процессе подметания необходимо корректировать режим работы системы увлажнения.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В настоящее время существует множество специализированных машин, осуществляющих подметально-уборочные операции. Одним из наиболее недорогих решений в этой области является подметально-уборочный прицеп для широко распространенных тракторов МТЗ-82 (рис. </w:t>
      </w:r>
      <w:r w:rsidR="00EF2061" w:rsidRPr="00CB77AB">
        <w:rPr>
          <w:rFonts w:ascii="Arial" w:hAnsi="Arial" w:cs="Arial"/>
          <w:sz w:val="24"/>
          <w:szCs w:val="24"/>
        </w:rPr>
        <w:t>23</w:t>
      </w:r>
      <w:r w:rsidRPr="00CB77AB">
        <w:rPr>
          <w:rFonts w:ascii="Arial" w:hAnsi="Arial" w:cs="Arial"/>
          <w:sz w:val="24"/>
          <w:szCs w:val="24"/>
        </w:rPr>
        <w:t>). Параметры прицепа: ширина подметания (с двумя лотковыми щетками) - 2700 мм, объем бункера для смета – 3 м</w:t>
      </w:r>
      <w:r w:rsidRPr="00CB77AB">
        <w:rPr>
          <w:rFonts w:ascii="Arial" w:hAnsi="Arial" w:cs="Arial"/>
          <w:sz w:val="24"/>
          <w:szCs w:val="24"/>
          <w:vertAlign w:val="superscript"/>
        </w:rPr>
        <w:t>3</w:t>
      </w:r>
      <w:r w:rsidRPr="00CB77AB">
        <w:rPr>
          <w:rFonts w:ascii="Arial" w:hAnsi="Arial" w:cs="Arial"/>
          <w:sz w:val="24"/>
          <w:szCs w:val="24"/>
        </w:rPr>
        <w:t>, объем бака для воды – 850 л, рабочая скорость при подметании до 20 км/ч, производительность техническая до 54000 м</w:t>
      </w:r>
      <w:r w:rsidRPr="00CB77AB">
        <w:rPr>
          <w:rFonts w:ascii="Arial" w:hAnsi="Arial" w:cs="Arial"/>
          <w:sz w:val="24"/>
          <w:szCs w:val="24"/>
          <w:vertAlign w:val="superscript"/>
        </w:rPr>
        <w:t>2</w:t>
      </w:r>
      <w:r w:rsidRPr="00CB77AB">
        <w:rPr>
          <w:rFonts w:ascii="Arial" w:hAnsi="Arial" w:cs="Arial"/>
          <w:sz w:val="24"/>
          <w:szCs w:val="24"/>
        </w:rPr>
        <w:t xml:space="preserve">/ч, масса полная - 6500 кг, давление воды в системе обеспыливания 3,2 атм. Цена прицепа составляет около 1,1 млн. руб., цена трактора МТЗ-82 – около 650 тыс. руб. </w:t>
      </w:r>
    </w:p>
    <w:p w:rsidR="00F36495" w:rsidRPr="00CB77AB" w:rsidRDefault="000A1418">
      <w:pPr>
        <w:spacing w:after="1" w:line="259" w:lineRule="auto"/>
        <w:ind w:left="8" w:right="0" w:firstLine="0"/>
        <w:jc w:val="center"/>
        <w:rPr>
          <w:rFonts w:ascii="Arial" w:hAnsi="Arial" w:cs="Arial"/>
          <w:sz w:val="24"/>
          <w:szCs w:val="24"/>
        </w:rPr>
      </w:pPr>
      <w:r w:rsidRPr="00CB77AB">
        <w:rPr>
          <w:rFonts w:ascii="Arial" w:hAnsi="Arial" w:cs="Arial"/>
          <w:noProof/>
          <w:sz w:val="24"/>
          <w:szCs w:val="24"/>
        </w:rPr>
        <w:drawing>
          <wp:inline distT="0" distB="0" distL="0" distR="0">
            <wp:extent cx="2663825" cy="1717675"/>
            <wp:effectExtent l="0" t="0" r="0" b="0"/>
            <wp:docPr id="11093" name="Picture 11093"/>
            <wp:cNvGraphicFramePr/>
            <a:graphic xmlns:a="http://schemas.openxmlformats.org/drawingml/2006/main">
              <a:graphicData uri="http://schemas.openxmlformats.org/drawingml/2006/picture">
                <pic:pic xmlns:pic="http://schemas.openxmlformats.org/drawingml/2006/picture">
                  <pic:nvPicPr>
                    <pic:cNvPr id="11093" name="Picture 11093"/>
                    <pic:cNvPicPr/>
                  </pic:nvPicPr>
                  <pic:blipFill>
                    <a:blip r:embed="rId26" cstate="print"/>
                    <a:stretch>
                      <a:fillRect/>
                    </a:stretch>
                  </pic:blipFill>
                  <pic:spPr>
                    <a:xfrm>
                      <a:off x="0" y="0"/>
                      <a:ext cx="2663825" cy="1717675"/>
                    </a:xfrm>
                    <a:prstGeom prst="rect">
                      <a:avLst/>
                    </a:prstGeom>
                  </pic:spPr>
                </pic:pic>
              </a:graphicData>
            </a:graphic>
          </wp:inline>
        </w:drawing>
      </w:r>
      <w:hyperlink r:id="rId27">
        <w:r w:rsidRPr="00CB77AB">
          <w:rPr>
            <w:rFonts w:ascii="Arial" w:hAnsi="Arial" w:cs="Arial"/>
            <w:sz w:val="24"/>
            <w:szCs w:val="24"/>
          </w:rPr>
          <w:t xml:space="preserve"> </w:t>
        </w:r>
      </w:hyperlink>
    </w:p>
    <w:p w:rsidR="00F36495" w:rsidRPr="00CB77AB" w:rsidRDefault="000A1418">
      <w:pPr>
        <w:spacing w:after="13" w:line="259" w:lineRule="auto"/>
        <w:ind w:left="401" w:right="465" w:hanging="10"/>
        <w:jc w:val="center"/>
        <w:rPr>
          <w:rFonts w:ascii="Arial" w:hAnsi="Arial" w:cs="Arial"/>
          <w:sz w:val="24"/>
          <w:szCs w:val="24"/>
        </w:rPr>
      </w:pPr>
      <w:r w:rsidRPr="00CB77AB">
        <w:rPr>
          <w:rFonts w:ascii="Arial" w:hAnsi="Arial" w:cs="Arial"/>
          <w:sz w:val="24"/>
          <w:szCs w:val="24"/>
        </w:rPr>
        <w:t>Рис</w:t>
      </w:r>
      <w:r w:rsidR="008B2D97" w:rsidRPr="00CB77AB">
        <w:rPr>
          <w:rFonts w:ascii="Arial" w:hAnsi="Arial" w:cs="Arial"/>
          <w:sz w:val="24"/>
          <w:szCs w:val="24"/>
        </w:rPr>
        <w:t xml:space="preserve">унок </w:t>
      </w:r>
      <w:r w:rsidR="00EF2061" w:rsidRPr="00CB77AB">
        <w:rPr>
          <w:rFonts w:ascii="Arial" w:hAnsi="Arial" w:cs="Arial"/>
          <w:sz w:val="24"/>
          <w:szCs w:val="24"/>
        </w:rPr>
        <w:t>23</w:t>
      </w:r>
      <w:r w:rsidRPr="00CB77AB">
        <w:rPr>
          <w:rFonts w:ascii="Arial" w:hAnsi="Arial" w:cs="Arial"/>
          <w:sz w:val="24"/>
          <w:szCs w:val="24"/>
        </w:rPr>
        <w:t xml:space="preserve">. Трактор МТЗ-82 с подметально-уборочным прицепом </w:t>
      </w:r>
    </w:p>
    <w:p w:rsidR="00F36495" w:rsidRPr="00CB77AB" w:rsidRDefault="000A1418">
      <w:pPr>
        <w:spacing w:after="100" w:line="259" w:lineRule="auto"/>
        <w:ind w:right="26" w:firstLine="0"/>
        <w:jc w:val="center"/>
        <w:rPr>
          <w:rFonts w:ascii="Arial" w:hAnsi="Arial" w:cs="Arial"/>
          <w:sz w:val="24"/>
          <w:szCs w:val="24"/>
        </w:rPr>
      </w:pPr>
      <w:r w:rsidRPr="00CB77AB">
        <w:rPr>
          <w:rFonts w:ascii="Arial" w:hAnsi="Arial" w:cs="Arial"/>
          <w:sz w:val="24"/>
          <w:szCs w:val="24"/>
        </w:rPr>
        <w:t xml:space="preserve"> </w:t>
      </w:r>
    </w:p>
    <w:p w:rsidR="00F36495" w:rsidRPr="00CB77AB" w:rsidRDefault="000A1418">
      <w:pPr>
        <w:spacing w:after="192"/>
        <w:ind w:left="706" w:right="67" w:firstLine="0"/>
        <w:rPr>
          <w:rFonts w:ascii="Arial" w:hAnsi="Arial" w:cs="Arial"/>
          <w:sz w:val="24"/>
          <w:szCs w:val="24"/>
        </w:rPr>
      </w:pPr>
      <w:r w:rsidRPr="00CB77AB">
        <w:rPr>
          <w:rFonts w:ascii="Arial" w:hAnsi="Arial" w:cs="Arial"/>
          <w:sz w:val="24"/>
          <w:szCs w:val="24"/>
        </w:rPr>
        <w:t xml:space="preserve">Время работы на одной заправке водой: </w:t>
      </w:r>
    </w:p>
    <w:p w:rsidR="00F36495" w:rsidRPr="00CB77AB" w:rsidRDefault="000A1418" w:rsidP="006A0A7D">
      <w:pPr>
        <w:tabs>
          <w:tab w:val="center" w:pos="5381"/>
          <w:tab w:val="center" w:pos="5968"/>
        </w:tabs>
        <w:spacing w:after="0" w:line="259" w:lineRule="auto"/>
        <w:ind w:right="0" w:firstLine="0"/>
        <w:jc w:val="left"/>
        <w:rPr>
          <w:rFonts w:ascii="Arial" w:hAnsi="Arial" w:cs="Arial"/>
          <w:sz w:val="24"/>
          <w:szCs w:val="24"/>
        </w:rPr>
      </w:pPr>
      <w:r w:rsidRPr="00CB77AB">
        <w:rPr>
          <w:rFonts w:ascii="Arial" w:eastAsia="Calibri" w:hAnsi="Arial" w:cs="Arial"/>
          <w:sz w:val="24"/>
          <w:szCs w:val="24"/>
        </w:rPr>
        <w:tab/>
      </w:r>
      <w:r w:rsidRPr="00CB77AB">
        <w:rPr>
          <w:rFonts w:ascii="Arial" w:hAnsi="Arial" w:cs="Arial"/>
          <w:i/>
          <w:sz w:val="24"/>
          <w:szCs w:val="24"/>
          <w:lang w:val="en-US"/>
        </w:rPr>
        <w:t>t</w:t>
      </w:r>
      <w:r w:rsidRPr="00CB77AB">
        <w:rPr>
          <w:rFonts w:ascii="Arial" w:hAnsi="Arial" w:cs="Arial"/>
          <w:sz w:val="24"/>
          <w:szCs w:val="24"/>
          <w:vertAlign w:val="subscript"/>
        </w:rPr>
        <w:t>1</w:t>
      </w:r>
      <w:r w:rsidRPr="00CB77AB">
        <w:rPr>
          <w:rFonts w:ascii="Arial" w:hAnsi="Arial" w:cs="Arial"/>
          <w:i/>
          <w:sz w:val="24"/>
          <w:szCs w:val="24"/>
          <w:vertAlign w:val="subscript"/>
        </w:rPr>
        <w:t>з</w:t>
      </w:r>
      <w:r w:rsidRPr="00CB77AB">
        <w:rPr>
          <w:rFonts w:ascii="Arial" w:hAnsi="Arial" w:cs="Arial"/>
          <w:i/>
          <w:sz w:val="24"/>
          <w:szCs w:val="24"/>
        </w:rPr>
        <w:t xml:space="preserve"> </w:t>
      </w:r>
      <w:r w:rsidR="00EC1035" w:rsidRPr="00CB77AB">
        <w:rPr>
          <w:rFonts w:ascii="Arial" w:eastAsia="Segoe UI Symbol" w:hAnsi="Arial" w:cs="Arial"/>
          <w:sz w:val="24"/>
          <w:szCs w:val="24"/>
        </w:rPr>
        <w:t>=</w:t>
      </w:r>
      <m:oMath>
        <m:f>
          <m:fPr>
            <m:ctrlPr>
              <w:rPr>
                <w:rFonts w:ascii="Cambria Math" w:eastAsia="Segoe UI Symbol" w:hAnsi="Arial" w:cs="Arial"/>
                <w:i/>
                <w:sz w:val="24"/>
                <w:szCs w:val="24"/>
              </w:rPr>
            </m:ctrlPr>
          </m:fPr>
          <m:num>
            <m:r>
              <w:rPr>
                <w:rFonts w:ascii="Cambria Math" w:eastAsia="Segoe UI Symbol" w:hAnsi="Arial" w:cs="Arial"/>
                <w:sz w:val="24"/>
                <w:szCs w:val="24"/>
                <w:lang w:val="en-US"/>
              </w:rPr>
              <m:t>V</m:t>
            </m:r>
            <m:r>
              <w:rPr>
                <w:rFonts w:ascii="Cambria Math" w:eastAsia="Segoe UI Symbol" w:hAnsi="Arial" w:cs="Arial"/>
                <w:sz w:val="24"/>
                <w:szCs w:val="24"/>
              </w:rPr>
              <m:t xml:space="preserve"> </m:t>
            </m:r>
            <m:r>
              <w:rPr>
                <w:rFonts w:ascii="Cambria Math" w:eastAsia="Segoe UI Symbol" w:hAnsi="Arial" w:cs="Arial"/>
                <w:sz w:val="24"/>
                <w:szCs w:val="24"/>
              </w:rPr>
              <m:t>в</m:t>
            </m:r>
          </m:num>
          <m:den>
            <m:r>
              <w:rPr>
                <w:rFonts w:ascii="Cambria Math" w:eastAsia="Segoe UI Symbol" w:hAnsi="Arial" w:cs="Arial"/>
                <w:sz w:val="24"/>
                <w:szCs w:val="24"/>
              </w:rPr>
              <m:t>g</m:t>
            </m:r>
            <m:r>
              <w:rPr>
                <w:rFonts w:ascii="Arial" w:eastAsia="Segoe UI Symbol" w:hAnsi="Arial" w:cs="Arial"/>
                <w:sz w:val="24"/>
                <w:szCs w:val="24"/>
              </w:rPr>
              <m:t>*</m:t>
            </m:r>
            <m:r>
              <w:rPr>
                <w:rFonts w:ascii="Cambria Math" w:eastAsia="Segoe UI Symbol" w:hAnsi="Arial" w:cs="Arial"/>
                <w:sz w:val="24"/>
                <w:szCs w:val="24"/>
              </w:rPr>
              <m:t>U</m:t>
            </m:r>
            <m:r>
              <w:rPr>
                <w:rFonts w:ascii="Arial" w:eastAsia="Segoe UI Symbol" w:hAnsi="Arial" w:cs="Arial"/>
                <w:sz w:val="24"/>
                <w:szCs w:val="24"/>
              </w:rPr>
              <m:t>*</m:t>
            </m:r>
            <m:r>
              <w:rPr>
                <w:rFonts w:ascii="Cambria Math" w:eastAsia="Segoe UI Symbol" w:hAnsi="Arial" w:cs="Arial"/>
                <w:sz w:val="24"/>
                <w:szCs w:val="24"/>
              </w:rPr>
              <m:t>B</m:t>
            </m:r>
          </m:den>
        </m:f>
      </m:oMath>
    </w:p>
    <w:p w:rsidR="00F36495" w:rsidRPr="00CB77AB" w:rsidRDefault="000A1418">
      <w:pPr>
        <w:spacing w:after="39"/>
        <w:ind w:left="-15" w:right="67" w:firstLine="0"/>
        <w:rPr>
          <w:rFonts w:ascii="Arial" w:hAnsi="Arial" w:cs="Arial"/>
          <w:sz w:val="24"/>
          <w:szCs w:val="24"/>
        </w:rPr>
      </w:pPr>
      <w:r w:rsidRPr="00CB77AB">
        <w:rPr>
          <w:rFonts w:ascii="Arial" w:hAnsi="Arial" w:cs="Arial"/>
          <w:sz w:val="24"/>
          <w:szCs w:val="24"/>
        </w:rPr>
        <w:lastRenderedPageBreak/>
        <w:t>где V</w:t>
      </w:r>
      <w:r w:rsidRPr="00CB77AB">
        <w:rPr>
          <w:rFonts w:ascii="Arial" w:hAnsi="Arial" w:cs="Arial"/>
          <w:sz w:val="24"/>
          <w:szCs w:val="24"/>
          <w:vertAlign w:val="subscript"/>
        </w:rPr>
        <w:t>в</w:t>
      </w:r>
      <w:r w:rsidRPr="00CB77AB">
        <w:rPr>
          <w:rFonts w:ascii="Arial" w:hAnsi="Arial" w:cs="Arial"/>
          <w:sz w:val="24"/>
          <w:szCs w:val="24"/>
        </w:rPr>
        <w:t xml:space="preserve"> – емкость бака для воды, 850 л; g – расход воды для увлажнения смета в зоне работы щеток, 0.05 л/м</w:t>
      </w:r>
      <w:r w:rsidRPr="00CB77AB">
        <w:rPr>
          <w:rFonts w:ascii="Arial" w:hAnsi="Arial" w:cs="Arial"/>
          <w:sz w:val="24"/>
          <w:szCs w:val="24"/>
          <w:vertAlign w:val="superscript"/>
        </w:rPr>
        <w:t>2</w:t>
      </w:r>
      <w:r w:rsidRPr="00CB77AB">
        <w:rPr>
          <w:rFonts w:ascii="Arial" w:hAnsi="Arial" w:cs="Arial"/>
          <w:sz w:val="24"/>
          <w:szCs w:val="24"/>
        </w:rPr>
        <w:t xml:space="preserve">; U – средняя рабочая скорость движения машины, 20 км/ч = 20000 м/ч; В – ширина зоны подметания, 2,70 м. </w:t>
      </w:r>
    </w:p>
    <w:p w:rsidR="006A0A7D" w:rsidRPr="00CB77AB" w:rsidRDefault="006A0A7D" w:rsidP="006A0A7D">
      <w:pPr>
        <w:tabs>
          <w:tab w:val="center" w:pos="5381"/>
          <w:tab w:val="center" w:pos="5968"/>
        </w:tabs>
        <w:spacing w:after="0" w:line="259" w:lineRule="auto"/>
        <w:ind w:right="0" w:firstLine="0"/>
        <w:jc w:val="center"/>
        <w:rPr>
          <w:rFonts w:ascii="Arial" w:hAnsi="Arial" w:cs="Arial"/>
          <w:i/>
          <w:sz w:val="24"/>
          <w:szCs w:val="24"/>
        </w:rPr>
      </w:pPr>
      <w:r w:rsidRPr="00CB77AB">
        <w:rPr>
          <w:rFonts w:ascii="Arial" w:hAnsi="Arial" w:cs="Arial"/>
          <w:i/>
          <w:sz w:val="24"/>
          <w:szCs w:val="24"/>
          <w:lang w:val="en-US"/>
        </w:rPr>
        <w:t>t</w:t>
      </w:r>
      <w:r w:rsidRPr="00CB77AB">
        <w:rPr>
          <w:rFonts w:ascii="Arial" w:hAnsi="Arial" w:cs="Arial"/>
          <w:sz w:val="24"/>
          <w:szCs w:val="24"/>
          <w:vertAlign w:val="subscript"/>
        </w:rPr>
        <w:t>1</w:t>
      </w:r>
      <w:r w:rsidRPr="00CB77AB">
        <w:rPr>
          <w:rFonts w:ascii="Arial" w:hAnsi="Arial" w:cs="Arial"/>
          <w:i/>
          <w:sz w:val="24"/>
          <w:szCs w:val="24"/>
          <w:vertAlign w:val="subscript"/>
        </w:rPr>
        <w:t>з</w:t>
      </w:r>
      <w:r w:rsidRPr="00CB77AB">
        <w:rPr>
          <w:rFonts w:ascii="Arial" w:hAnsi="Arial" w:cs="Arial"/>
          <w:i/>
          <w:sz w:val="24"/>
          <w:szCs w:val="24"/>
        </w:rPr>
        <w:t xml:space="preserve"> </w:t>
      </w:r>
      <w:r w:rsidRPr="00CB77AB">
        <w:rPr>
          <w:rFonts w:ascii="Arial" w:eastAsia="Segoe UI Symbol" w:hAnsi="Arial" w:cs="Arial"/>
          <w:sz w:val="24"/>
          <w:szCs w:val="24"/>
        </w:rPr>
        <w:t>=</w:t>
      </w:r>
      <m:oMath>
        <m:f>
          <m:fPr>
            <m:ctrlPr>
              <w:rPr>
                <w:rFonts w:ascii="Cambria Math" w:eastAsia="Segoe UI Symbol" w:hAnsi="Arial" w:cs="Arial"/>
                <w:i/>
                <w:sz w:val="24"/>
                <w:szCs w:val="24"/>
              </w:rPr>
            </m:ctrlPr>
          </m:fPr>
          <m:num>
            <m:r>
              <w:rPr>
                <w:rFonts w:ascii="Cambria Math" w:eastAsia="Segoe UI Symbol" w:hAnsi="Arial" w:cs="Arial"/>
                <w:sz w:val="24"/>
                <w:szCs w:val="24"/>
              </w:rPr>
              <m:t>850</m:t>
            </m:r>
          </m:num>
          <m:den>
            <m:r>
              <w:rPr>
                <w:rFonts w:ascii="Cambria Math" w:eastAsia="Segoe UI Symbol" w:hAnsi="Arial" w:cs="Arial"/>
                <w:sz w:val="24"/>
                <w:szCs w:val="24"/>
              </w:rPr>
              <m:t>0.05</m:t>
            </m:r>
            <m:r>
              <w:rPr>
                <w:rFonts w:ascii="Cambria Math" w:eastAsia="Segoe UI Symbol" w:hAnsi="Arial" w:cs="Arial"/>
                <w:sz w:val="24"/>
                <w:szCs w:val="24"/>
              </w:rPr>
              <m:t>*</m:t>
            </m:r>
            <m:r>
              <w:rPr>
                <w:rFonts w:ascii="Cambria Math" w:eastAsia="Segoe UI Symbol" w:hAnsi="Arial" w:cs="Arial"/>
                <w:sz w:val="24"/>
                <w:szCs w:val="24"/>
              </w:rPr>
              <m:t>20000</m:t>
            </m:r>
            <m:r>
              <w:rPr>
                <w:rFonts w:ascii="Cambria Math" w:eastAsia="Segoe UI Symbol" w:hAnsi="Arial" w:cs="Arial"/>
                <w:sz w:val="24"/>
                <w:szCs w:val="24"/>
              </w:rPr>
              <m:t>*</m:t>
            </m:r>
            <m:r>
              <w:rPr>
                <w:rFonts w:ascii="Cambria Math" w:eastAsia="Segoe UI Symbol" w:hAnsi="Arial" w:cs="Arial"/>
                <w:sz w:val="24"/>
                <w:szCs w:val="24"/>
              </w:rPr>
              <m:t>2.70</m:t>
            </m:r>
          </m:den>
        </m:f>
        <m:r>
          <w:rPr>
            <w:rFonts w:ascii="Cambria Math" w:eastAsia="Segoe UI Symbol" w:hAnsi="Arial" w:cs="Arial"/>
            <w:sz w:val="24"/>
            <w:szCs w:val="24"/>
          </w:rPr>
          <m:t xml:space="preserve">=0.31 </m:t>
        </m:r>
        <m:r>
          <w:rPr>
            <w:rFonts w:ascii="Cambria Math" w:eastAsia="Segoe UI Symbol" w:hAnsi="Arial" w:cs="Arial"/>
            <w:sz w:val="24"/>
            <w:szCs w:val="24"/>
          </w:rPr>
          <m:t>ч</m:t>
        </m:r>
      </m:oMath>
    </w:p>
    <w:p w:rsidR="006A0A7D" w:rsidRPr="00CB77AB" w:rsidRDefault="006A0A7D" w:rsidP="006A0A7D">
      <w:pPr>
        <w:spacing w:after="0"/>
        <w:ind w:left="709" w:right="68" w:firstLine="0"/>
        <w:rPr>
          <w:rFonts w:ascii="Arial" w:hAnsi="Arial" w:cs="Arial"/>
          <w:sz w:val="24"/>
          <w:szCs w:val="24"/>
        </w:rPr>
      </w:pPr>
    </w:p>
    <w:p w:rsidR="00F36495" w:rsidRPr="00CB77AB" w:rsidRDefault="000A1418" w:rsidP="006A0A7D">
      <w:pPr>
        <w:spacing w:after="0"/>
        <w:ind w:left="709" w:right="68" w:firstLine="0"/>
        <w:rPr>
          <w:rFonts w:ascii="Arial" w:hAnsi="Arial" w:cs="Arial"/>
          <w:sz w:val="24"/>
          <w:szCs w:val="24"/>
        </w:rPr>
      </w:pPr>
      <w:r w:rsidRPr="00CB77AB">
        <w:rPr>
          <w:rFonts w:ascii="Arial" w:hAnsi="Arial" w:cs="Arial"/>
          <w:sz w:val="24"/>
          <w:szCs w:val="24"/>
        </w:rPr>
        <w:t xml:space="preserve">Время работы до заполнения бункера сметом: </w:t>
      </w:r>
    </w:p>
    <w:p w:rsidR="006A0A7D" w:rsidRPr="00CB77AB" w:rsidRDefault="006A0A7D" w:rsidP="006A0A7D">
      <w:pPr>
        <w:tabs>
          <w:tab w:val="center" w:pos="5381"/>
          <w:tab w:val="center" w:pos="5968"/>
        </w:tabs>
        <w:spacing w:after="0" w:line="259" w:lineRule="auto"/>
        <w:ind w:right="0" w:firstLine="0"/>
        <w:jc w:val="center"/>
        <w:rPr>
          <w:rFonts w:ascii="Arial" w:hAnsi="Arial" w:cs="Arial"/>
          <w:i/>
          <w:sz w:val="24"/>
          <w:szCs w:val="24"/>
        </w:rPr>
      </w:pPr>
    </w:p>
    <w:p w:rsidR="006A0A7D" w:rsidRPr="00CB77AB" w:rsidRDefault="006A0A7D" w:rsidP="006A0A7D">
      <w:pPr>
        <w:tabs>
          <w:tab w:val="center" w:pos="5381"/>
          <w:tab w:val="center" w:pos="5968"/>
        </w:tabs>
        <w:spacing w:after="0" w:line="259" w:lineRule="auto"/>
        <w:ind w:right="0" w:firstLine="0"/>
        <w:jc w:val="center"/>
        <w:rPr>
          <w:rFonts w:ascii="Arial" w:hAnsi="Arial" w:cs="Arial"/>
          <w:sz w:val="24"/>
          <w:szCs w:val="24"/>
        </w:rPr>
      </w:pPr>
      <w:r w:rsidRPr="00CB77AB">
        <w:rPr>
          <w:rFonts w:ascii="Arial" w:hAnsi="Arial" w:cs="Arial"/>
          <w:sz w:val="24"/>
          <w:szCs w:val="24"/>
          <w:lang w:val="en-US"/>
        </w:rPr>
        <w:t>t</w:t>
      </w:r>
      <w:r w:rsidRPr="00CB77AB">
        <w:rPr>
          <w:rFonts w:ascii="Arial" w:hAnsi="Arial" w:cs="Arial"/>
          <w:sz w:val="24"/>
          <w:szCs w:val="24"/>
          <w:vertAlign w:val="subscript"/>
        </w:rPr>
        <w:t>см</w:t>
      </w:r>
      <w:r w:rsidRPr="00CB77AB">
        <w:rPr>
          <w:rFonts w:ascii="Arial" w:hAnsi="Arial" w:cs="Arial"/>
          <w:i/>
          <w:sz w:val="24"/>
          <w:szCs w:val="24"/>
        </w:rPr>
        <w:t xml:space="preserve"> </w:t>
      </w:r>
      <w:r w:rsidRPr="00CB77AB">
        <w:rPr>
          <w:rFonts w:ascii="Arial" w:eastAsia="Segoe UI Symbol" w:hAnsi="Arial" w:cs="Arial"/>
          <w:sz w:val="24"/>
          <w:szCs w:val="24"/>
        </w:rPr>
        <w:t>=</w:t>
      </w:r>
      <m:oMath>
        <m:f>
          <m:fPr>
            <m:ctrlPr>
              <w:rPr>
                <w:rFonts w:ascii="Cambria Math" w:eastAsia="Segoe UI Symbol" w:hAnsi="Arial" w:cs="Arial"/>
                <w:i/>
                <w:sz w:val="24"/>
                <w:szCs w:val="24"/>
              </w:rPr>
            </m:ctrlPr>
          </m:fPr>
          <m:num>
            <m:r>
              <w:rPr>
                <w:rFonts w:ascii="Cambria Math" w:eastAsia="Segoe UI Symbol" w:hAnsi="Arial" w:cs="Arial"/>
                <w:sz w:val="24"/>
                <w:szCs w:val="24"/>
              </w:rPr>
              <m:t xml:space="preserve">V </m:t>
            </m:r>
            <m:r>
              <w:rPr>
                <w:rFonts w:ascii="Cambria Math" w:eastAsia="Segoe UI Symbol" w:hAnsi="Arial" w:cs="Arial"/>
                <w:sz w:val="24"/>
                <w:szCs w:val="24"/>
              </w:rPr>
              <m:t>см*р</m:t>
            </m:r>
          </m:num>
          <m:den>
            <m:r>
              <w:rPr>
                <w:rFonts w:ascii="Cambria Math" w:eastAsia="Segoe UI Symbol" w:hAnsi="Arial" w:cs="Arial"/>
                <w:sz w:val="24"/>
                <w:szCs w:val="24"/>
                <w:lang w:val="en-US"/>
              </w:rPr>
              <m:t>Q</m:t>
            </m:r>
            <m:r>
              <w:rPr>
                <w:rFonts w:ascii="Arial" w:eastAsia="Segoe UI Symbol" w:hAnsi="Arial" w:cs="Arial"/>
                <w:sz w:val="24"/>
                <w:szCs w:val="24"/>
              </w:rPr>
              <m:t>*</m:t>
            </m:r>
            <m:r>
              <w:rPr>
                <w:rFonts w:ascii="Cambria Math" w:eastAsia="Segoe UI Symbol" w:hAnsi="Arial" w:cs="Arial"/>
                <w:sz w:val="24"/>
                <w:szCs w:val="24"/>
                <w:lang w:val="en-US"/>
              </w:rPr>
              <m:t>B</m:t>
            </m:r>
            <m:r>
              <w:rPr>
                <w:rFonts w:ascii="Arial" w:eastAsia="Segoe UI Symbol" w:hAnsi="Arial" w:cs="Arial"/>
                <w:sz w:val="24"/>
                <w:szCs w:val="24"/>
              </w:rPr>
              <m:t>*</m:t>
            </m:r>
            <m:r>
              <w:rPr>
                <w:rFonts w:ascii="Cambria Math" w:eastAsia="Segoe UI Symbol" w:hAnsi="Arial" w:cs="Arial"/>
                <w:sz w:val="24"/>
                <w:szCs w:val="24"/>
                <w:lang w:val="en-US"/>
              </w:rPr>
              <m:t>U</m:t>
            </m:r>
            <m:r>
              <w:rPr>
                <w:rFonts w:ascii="Arial" w:eastAsia="Segoe UI Symbol" w:hAnsi="Arial" w:cs="Arial"/>
                <w:sz w:val="24"/>
                <w:szCs w:val="24"/>
              </w:rPr>
              <m:t>*</m:t>
            </m:r>
            <m:r>
              <w:rPr>
                <w:rFonts w:ascii="Cambria Math" w:eastAsia="Segoe UI Symbol" w:hAnsi="Arial" w:cs="Arial"/>
                <w:sz w:val="24"/>
                <w:szCs w:val="24"/>
                <w:lang w:val="en-US"/>
              </w:rPr>
              <m:t>K</m:t>
            </m:r>
            <m:r>
              <w:rPr>
                <w:rFonts w:ascii="Cambria Math" w:eastAsia="Segoe UI Symbol" w:hAnsi="Arial" w:cs="Arial"/>
                <w:sz w:val="24"/>
                <w:szCs w:val="24"/>
              </w:rPr>
              <m:t xml:space="preserve"> </m:t>
            </m:r>
            <m:r>
              <w:rPr>
                <w:rFonts w:ascii="Cambria Math" w:eastAsia="Segoe UI Symbol" w:hAnsi="Arial" w:cs="Arial"/>
                <w:sz w:val="24"/>
                <w:szCs w:val="24"/>
                <w:lang w:val="en-US"/>
              </w:rPr>
              <m:t>y</m:t>
            </m:r>
          </m:den>
        </m:f>
      </m:oMath>
    </w:p>
    <w:p w:rsidR="00F36495" w:rsidRPr="00CB77AB" w:rsidRDefault="000A1418">
      <w:pPr>
        <w:spacing w:after="44"/>
        <w:ind w:left="-15" w:right="67" w:firstLine="0"/>
        <w:rPr>
          <w:rFonts w:ascii="Arial" w:hAnsi="Arial" w:cs="Arial"/>
          <w:sz w:val="24"/>
          <w:szCs w:val="24"/>
        </w:rPr>
      </w:pPr>
      <w:r w:rsidRPr="00CB77AB">
        <w:rPr>
          <w:rFonts w:ascii="Arial" w:hAnsi="Arial" w:cs="Arial"/>
          <w:sz w:val="24"/>
          <w:szCs w:val="24"/>
        </w:rPr>
        <w:t>где V</w:t>
      </w:r>
      <w:r w:rsidRPr="00CB77AB">
        <w:rPr>
          <w:rFonts w:ascii="Arial" w:hAnsi="Arial" w:cs="Arial"/>
          <w:sz w:val="24"/>
          <w:szCs w:val="24"/>
          <w:vertAlign w:val="subscript"/>
        </w:rPr>
        <w:t>см</w:t>
      </w:r>
      <w:r w:rsidRPr="00CB77AB">
        <w:rPr>
          <w:rFonts w:ascii="Arial" w:hAnsi="Arial" w:cs="Arial"/>
          <w:sz w:val="24"/>
          <w:szCs w:val="24"/>
        </w:rPr>
        <w:t xml:space="preserve"> – емкость бункера для смета, 3 м</w:t>
      </w:r>
      <w:r w:rsidRPr="00CB77AB">
        <w:rPr>
          <w:rFonts w:ascii="Arial" w:hAnsi="Arial" w:cs="Arial"/>
          <w:sz w:val="24"/>
          <w:szCs w:val="24"/>
          <w:vertAlign w:val="superscript"/>
        </w:rPr>
        <w:t>3</w:t>
      </w:r>
      <w:r w:rsidRPr="00CB77AB">
        <w:rPr>
          <w:rFonts w:ascii="Arial" w:hAnsi="Arial" w:cs="Arial"/>
          <w:sz w:val="24"/>
          <w:szCs w:val="24"/>
        </w:rPr>
        <w:t>; р – плотность смета, 1 500 кг/м</w:t>
      </w:r>
      <w:r w:rsidRPr="00CB77AB">
        <w:rPr>
          <w:rFonts w:ascii="Arial" w:hAnsi="Arial" w:cs="Arial"/>
          <w:sz w:val="24"/>
          <w:szCs w:val="24"/>
          <w:vertAlign w:val="superscript"/>
        </w:rPr>
        <w:t>3</w:t>
      </w:r>
      <w:r w:rsidRPr="00CB77AB">
        <w:rPr>
          <w:rFonts w:ascii="Arial" w:hAnsi="Arial" w:cs="Arial"/>
          <w:sz w:val="24"/>
          <w:szCs w:val="24"/>
        </w:rPr>
        <w:t xml:space="preserve"> = 1 500 000 г/м</w:t>
      </w:r>
      <w:r w:rsidRPr="00CB77AB">
        <w:rPr>
          <w:rFonts w:ascii="Arial" w:hAnsi="Arial" w:cs="Arial"/>
          <w:sz w:val="24"/>
          <w:szCs w:val="24"/>
          <w:vertAlign w:val="superscript"/>
        </w:rPr>
        <w:t>3</w:t>
      </w:r>
      <w:r w:rsidRPr="00CB77AB">
        <w:rPr>
          <w:rFonts w:ascii="Arial" w:hAnsi="Arial" w:cs="Arial"/>
          <w:sz w:val="24"/>
          <w:szCs w:val="24"/>
        </w:rPr>
        <w:t>; Q – средний уровень засоренности покрытия, 50 г/м</w:t>
      </w:r>
      <w:r w:rsidRPr="00CB77AB">
        <w:rPr>
          <w:rFonts w:ascii="Arial" w:hAnsi="Arial" w:cs="Arial"/>
          <w:sz w:val="24"/>
          <w:szCs w:val="24"/>
          <w:vertAlign w:val="superscript"/>
        </w:rPr>
        <w:t>2</w:t>
      </w:r>
      <w:r w:rsidRPr="00CB77AB">
        <w:rPr>
          <w:rFonts w:ascii="Arial" w:hAnsi="Arial" w:cs="Arial"/>
          <w:sz w:val="24"/>
          <w:szCs w:val="24"/>
        </w:rPr>
        <w:t>; В – ширина зоны подметания, 2,70 м; U – рабочая скорость движения машины, 20 км/ч = 20000 м/ч; К</w:t>
      </w:r>
      <w:r w:rsidRPr="00CB77AB">
        <w:rPr>
          <w:rFonts w:ascii="Arial" w:hAnsi="Arial" w:cs="Arial"/>
          <w:sz w:val="24"/>
          <w:szCs w:val="24"/>
          <w:vertAlign w:val="subscript"/>
        </w:rPr>
        <w:t>у</w:t>
      </w:r>
      <w:r w:rsidRPr="00CB77AB">
        <w:rPr>
          <w:rFonts w:ascii="Arial" w:hAnsi="Arial" w:cs="Arial"/>
          <w:sz w:val="24"/>
          <w:szCs w:val="24"/>
        </w:rPr>
        <w:t xml:space="preserve"> – коэффициент качества уборки, 0,8. </w:t>
      </w:r>
    </w:p>
    <w:p w:rsidR="006A0A7D" w:rsidRPr="00CB77AB" w:rsidRDefault="006A0A7D" w:rsidP="006A0A7D">
      <w:pPr>
        <w:tabs>
          <w:tab w:val="center" w:pos="5381"/>
          <w:tab w:val="center" w:pos="5968"/>
        </w:tabs>
        <w:spacing w:after="0" w:line="259" w:lineRule="auto"/>
        <w:ind w:right="0" w:firstLine="0"/>
        <w:jc w:val="center"/>
        <w:rPr>
          <w:rFonts w:ascii="Arial" w:hAnsi="Arial" w:cs="Arial"/>
          <w:i/>
          <w:sz w:val="24"/>
          <w:szCs w:val="24"/>
        </w:rPr>
      </w:pPr>
      <w:r w:rsidRPr="00CB77AB">
        <w:rPr>
          <w:rFonts w:ascii="Arial" w:hAnsi="Arial" w:cs="Arial"/>
          <w:sz w:val="24"/>
          <w:szCs w:val="24"/>
          <w:lang w:val="en-US"/>
        </w:rPr>
        <w:t>t</w:t>
      </w:r>
      <w:r w:rsidRPr="00CB77AB">
        <w:rPr>
          <w:rFonts w:ascii="Arial" w:hAnsi="Arial" w:cs="Arial"/>
          <w:sz w:val="24"/>
          <w:szCs w:val="24"/>
          <w:vertAlign w:val="subscript"/>
        </w:rPr>
        <w:t>см</w:t>
      </w:r>
      <w:r w:rsidRPr="00CB77AB">
        <w:rPr>
          <w:rFonts w:ascii="Arial" w:hAnsi="Arial" w:cs="Arial"/>
          <w:i/>
          <w:sz w:val="24"/>
          <w:szCs w:val="24"/>
        </w:rPr>
        <w:t xml:space="preserve"> </w:t>
      </w:r>
      <w:r w:rsidRPr="00CB77AB">
        <w:rPr>
          <w:rFonts w:ascii="Arial" w:eastAsia="Segoe UI Symbol" w:hAnsi="Arial" w:cs="Arial"/>
          <w:sz w:val="24"/>
          <w:szCs w:val="24"/>
        </w:rPr>
        <w:t>=</w:t>
      </w:r>
      <m:oMath>
        <m:f>
          <m:fPr>
            <m:ctrlPr>
              <w:rPr>
                <w:rFonts w:ascii="Cambria Math" w:eastAsia="Segoe UI Symbol" w:hAnsi="Arial" w:cs="Arial"/>
                <w:i/>
                <w:sz w:val="24"/>
                <w:szCs w:val="24"/>
              </w:rPr>
            </m:ctrlPr>
          </m:fPr>
          <m:num>
            <m:r>
              <w:rPr>
                <w:rFonts w:ascii="Cambria Math" w:eastAsia="Segoe UI Symbol" w:hAnsi="Arial" w:cs="Arial"/>
                <w:sz w:val="24"/>
                <w:szCs w:val="24"/>
              </w:rPr>
              <m:t>3</m:t>
            </m:r>
            <m:r>
              <w:rPr>
                <w:rFonts w:ascii="Cambria Math" w:eastAsia="Segoe UI Symbol" w:hAnsi="Arial" w:cs="Arial"/>
                <w:sz w:val="24"/>
                <w:szCs w:val="24"/>
              </w:rPr>
              <m:t>*</m:t>
            </m:r>
            <m:r>
              <w:rPr>
                <w:rFonts w:ascii="Cambria Math" w:eastAsia="Segoe UI Symbol" w:hAnsi="Arial" w:cs="Arial"/>
                <w:sz w:val="24"/>
                <w:szCs w:val="24"/>
              </w:rPr>
              <m:t>1500 000</m:t>
            </m:r>
          </m:num>
          <m:den>
            <m:r>
              <w:rPr>
                <w:rFonts w:ascii="Cambria Math" w:eastAsia="Segoe UI Symbol" w:hAnsi="Arial" w:cs="Arial"/>
                <w:sz w:val="24"/>
                <w:szCs w:val="24"/>
              </w:rPr>
              <m:t>50</m:t>
            </m:r>
            <m:r>
              <w:rPr>
                <w:rFonts w:ascii="Cambria Math" w:eastAsia="Segoe UI Symbol" w:hAnsi="Arial" w:cs="Arial"/>
                <w:sz w:val="24"/>
                <w:szCs w:val="24"/>
              </w:rPr>
              <m:t>*</m:t>
            </m:r>
            <m:r>
              <w:rPr>
                <w:rFonts w:ascii="Cambria Math" w:eastAsia="Segoe UI Symbol" w:hAnsi="Arial" w:cs="Arial"/>
                <w:sz w:val="24"/>
                <w:szCs w:val="24"/>
              </w:rPr>
              <m:t>2.70</m:t>
            </m:r>
            <m:r>
              <w:rPr>
                <w:rFonts w:ascii="Cambria Math" w:eastAsia="Segoe UI Symbol" w:hAnsi="Arial" w:cs="Arial"/>
                <w:sz w:val="24"/>
                <w:szCs w:val="24"/>
              </w:rPr>
              <m:t>*</m:t>
            </m:r>
            <m:r>
              <w:rPr>
                <w:rFonts w:ascii="Cambria Math" w:eastAsia="Segoe UI Symbol" w:hAnsi="Arial" w:cs="Arial"/>
                <w:sz w:val="24"/>
                <w:szCs w:val="24"/>
              </w:rPr>
              <m:t>20000</m:t>
            </m:r>
            <m:r>
              <w:rPr>
                <w:rFonts w:ascii="Cambria Math" w:eastAsia="Segoe UI Symbol" w:hAnsi="Arial" w:cs="Arial"/>
                <w:sz w:val="24"/>
                <w:szCs w:val="24"/>
              </w:rPr>
              <m:t>*</m:t>
            </m:r>
            <m:r>
              <w:rPr>
                <w:rFonts w:ascii="Cambria Math" w:eastAsia="Segoe UI Symbol" w:hAnsi="Arial" w:cs="Arial"/>
                <w:sz w:val="24"/>
                <w:szCs w:val="24"/>
              </w:rPr>
              <m:t>0.8</m:t>
            </m:r>
          </m:den>
        </m:f>
        <m:r>
          <w:rPr>
            <w:rFonts w:ascii="Cambria Math" w:eastAsia="Segoe UI Symbol" w:hAnsi="Arial" w:cs="Arial"/>
            <w:sz w:val="24"/>
            <w:szCs w:val="24"/>
          </w:rPr>
          <m:t xml:space="preserve">=2.08 </m:t>
        </m:r>
        <m:r>
          <w:rPr>
            <w:rFonts w:ascii="Cambria Math" w:eastAsia="Segoe UI Symbol" w:hAnsi="Arial" w:cs="Arial"/>
            <w:sz w:val="24"/>
            <w:szCs w:val="24"/>
          </w:rPr>
          <m:t>ч</m:t>
        </m:r>
      </m:oMath>
    </w:p>
    <w:p w:rsidR="006A0A7D" w:rsidRPr="00CB77AB" w:rsidRDefault="006A0A7D">
      <w:pPr>
        <w:spacing w:after="44"/>
        <w:ind w:left="-15" w:right="67" w:firstLine="0"/>
        <w:rPr>
          <w:rFonts w:ascii="Arial" w:hAnsi="Arial" w:cs="Arial"/>
          <w:sz w:val="24"/>
          <w:szCs w:val="24"/>
        </w:rPr>
      </w:pPr>
    </w:p>
    <w:p w:rsidR="00F36495" w:rsidRPr="00CB77AB" w:rsidRDefault="000A1418">
      <w:pPr>
        <w:spacing w:after="245"/>
        <w:ind w:left="-15" w:right="67"/>
        <w:rPr>
          <w:rFonts w:ascii="Arial" w:hAnsi="Arial" w:cs="Arial"/>
          <w:sz w:val="24"/>
          <w:szCs w:val="24"/>
        </w:rPr>
      </w:pPr>
      <w:r w:rsidRPr="00CB77AB">
        <w:rPr>
          <w:rFonts w:ascii="Arial" w:hAnsi="Arial" w:cs="Arial"/>
          <w:sz w:val="24"/>
          <w:szCs w:val="24"/>
        </w:rPr>
        <w:t xml:space="preserve">Время, затрачиваемое на поездку к месту заправки бункера и заполнение бункера водой: </w:t>
      </w:r>
    </w:p>
    <w:p w:rsidR="006A0A7D" w:rsidRPr="00CB77AB" w:rsidRDefault="006A0A7D" w:rsidP="006A0A7D">
      <w:pPr>
        <w:tabs>
          <w:tab w:val="center" w:pos="5381"/>
          <w:tab w:val="center" w:pos="5968"/>
        </w:tabs>
        <w:spacing w:after="0" w:line="259" w:lineRule="auto"/>
        <w:ind w:right="0" w:firstLine="0"/>
        <w:jc w:val="center"/>
        <w:rPr>
          <w:rFonts w:ascii="Arial" w:hAnsi="Arial" w:cs="Arial"/>
          <w:sz w:val="24"/>
          <w:szCs w:val="24"/>
        </w:rPr>
      </w:pPr>
      <w:r w:rsidRPr="00CB77AB">
        <w:rPr>
          <w:rFonts w:ascii="Arial" w:hAnsi="Arial" w:cs="Arial"/>
          <w:sz w:val="24"/>
          <w:szCs w:val="24"/>
          <w:lang w:val="en-US"/>
        </w:rPr>
        <w:t>t</w:t>
      </w:r>
      <w:r w:rsidRPr="00CB77AB">
        <w:rPr>
          <w:rFonts w:ascii="Arial" w:hAnsi="Arial" w:cs="Arial"/>
          <w:sz w:val="24"/>
          <w:szCs w:val="24"/>
          <w:vertAlign w:val="subscript"/>
        </w:rPr>
        <w:t>вз</w:t>
      </w:r>
      <w:r w:rsidRPr="00CB77AB">
        <w:rPr>
          <w:rFonts w:ascii="Arial" w:hAnsi="Arial" w:cs="Arial"/>
          <w:i/>
          <w:sz w:val="24"/>
          <w:szCs w:val="24"/>
        </w:rPr>
        <w:t xml:space="preserve"> </w:t>
      </w:r>
      <w:r w:rsidRPr="00CB77AB">
        <w:rPr>
          <w:rFonts w:ascii="Arial" w:eastAsia="Segoe UI Symbol" w:hAnsi="Arial" w:cs="Arial"/>
          <w:sz w:val="24"/>
          <w:szCs w:val="24"/>
        </w:rPr>
        <w:t>=</w:t>
      </w:r>
      <m:oMath>
        <m:r>
          <w:rPr>
            <w:rFonts w:ascii="Cambria Math" w:eastAsia="Segoe UI Symbol" w:hAnsi="Arial" w:cs="Arial"/>
            <w:sz w:val="24"/>
            <w:szCs w:val="24"/>
          </w:rPr>
          <m:t xml:space="preserve"> t</m:t>
        </m:r>
        <m:r>
          <w:rPr>
            <w:rFonts w:ascii="Cambria Math" w:eastAsia="Segoe UI Symbol" w:hAnsi="Arial" w:cs="Arial"/>
            <w:sz w:val="24"/>
            <w:szCs w:val="24"/>
          </w:rPr>
          <m:t>В</m:t>
        </m:r>
        <m:r>
          <w:rPr>
            <w:rFonts w:ascii="Cambria Math" w:eastAsia="Segoe UI Symbol" w:hAnsi="Arial" w:cs="Arial"/>
            <w:sz w:val="24"/>
            <w:szCs w:val="24"/>
          </w:rPr>
          <m:t>+</m:t>
        </m:r>
        <m:f>
          <m:fPr>
            <m:ctrlPr>
              <w:rPr>
                <w:rFonts w:ascii="Cambria Math" w:eastAsia="Segoe UI Symbol" w:hAnsi="Arial" w:cs="Arial"/>
                <w:i/>
                <w:sz w:val="24"/>
                <w:szCs w:val="24"/>
              </w:rPr>
            </m:ctrlPr>
          </m:fPr>
          <m:num>
            <m:r>
              <w:rPr>
                <w:rFonts w:ascii="Cambria Math" w:eastAsia="Segoe UI Symbol" w:hAnsi="Arial" w:cs="Arial"/>
                <w:sz w:val="24"/>
                <w:szCs w:val="24"/>
              </w:rPr>
              <m:t>2</m:t>
            </m:r>
            <m:r>
              <w:rPr>
                <w:rFonts w:ascii="Cambria Math" w:eastAsia="Segoe UI Symbol" w:hAnsi="Arial" w:cs="Arial"/>
                <w:sz w:val="24"/>
                <w:szCs w:val="24"/>
              </w:rPr>
              <m:t>*</m:t>
            </m:r>
            <m:r>
              <w:rPr>
                <w:rFonts w:ascii="Cambria Math" w:eastAsia="Segoe UI Symbol" w:hAnsi="Arial" w:cs="Arial"/>
                <w:sz w:val="24"/>
                <w:szCs w:val="24"/>
                <w:lang w:val="en-US"/>
              </w:rPr>
              <m:t>L</m:t>
            </m:r>
            <m:r>
              <w:rPr>
                <w:rFonts w:ascii="Cambria Math" w:eastAsia="Segoe UI Symbol" w:hAnsi="Arial" w:cs="Arial"/>
                <w:sz w:val="24"/>
                <w:szCs w:val="24"/>
              </w:rPr>
              <m:t>з</m:t>
            </m:r>
          </m:num>
          <m:den>
            <m:r>
              <w:rPr>
                <w:rFonts w:ascii="Cambria Math" w:eastAsia="Segoe UI Symbol" w:hAnsi="Arial" w:cs="Arial"/>
                <w:sz w:val="24"/>
                <w:szCs w:val="24"/>
                <w:lang w:val="en-US"/>
              </w:rPr>
              <m:t>V</m:t>
            </m:r>
          </m:den>
        </m:f>
      </m:oMath>
    </w:p>
    <w:p w:rsidR="00F36495" w:rsidRPr="00CB77AB" w:rsidRDefault="000A1418">
      <w:pPr>
        <w:spacing w:after="29"/>
        <w:ind w:left="-15" w:right="67" w:firstLine="0"/>
        <w:rPr>
          <w:rFonts w:ascii="Arial" w:hAnsi="Arial" w:cs="Arial"/>
          <w:sz w:val="24"/>
          <w:szCs w:val="24"/>
        </w:rPr>
      </w:pPr>
      <w:r w:rsidRPr="00CB77AB">
        <w:rPr>
          <w:rFonts w:ascii="Arial" w:hAnsi="Arial" w:cs="Arial"/>
          <w:sz w:val="24"/>
          <w:szCs w:val="24"/>
        </w:rPr>
        <w:t>где t</w:t>
      </w:r>
      <w:r w:rsidRPr="00CB77AB">
        <w:rPr>
          <w:rFonts w:ascii="Arial" w:hAnsi="Arial" w:cs="Arial"/>
          <w:sz w:val="24"/>
          <w:szCs w:val="24"/>
          <w:vertAlign w:val="subscript"/>
        </w:rPr>
        <w:t>Вз</w:t>
      </w:r>
      <w:r w:rsidRPr="00CB77AB">
        <w:rPr>
          <w:rFonts w:ascii="Arial" w:hAnsi="Arial" w:cs="Arial"/>
          <w:sz w:val="24"/>
          <w:szCs w:val="24"/>
        </w:rPr>
        <w:t xml:space="preserve"> – время затрачиваемое на поездку к месту заправки бункера и заполнение бункера водой; t</w:t>
      </w:r>
      <w:r w:rsidRPr="00CB77AB">
        <w:rPr>
          <w:rFonts w:ascii="Arial" w:hAnsi="Arial" w:cs="Arial"/>
          <w:sz w:val="24"/>
          <w:szCs w:val="24"/>
          <w:vertAlign w:val="subscript"/>
        </w:rPr>
        <w:t>в</w:t>
      </w:r>
      <w:r w:rsidRPr="00CB77AB">
        <w:rPr>
          <w:rFonts w:ascii="Arial" w:hAnsi="Arial" w:cs="Arial"/>
          <w:sz w:val="24"/>
          <w:szCs w:val="24"/>
        </w:rPr>
        <w:t xml:space="preserve">  – время заправки бака водой, 0,15 ч; L</w:t>
      </w:r>
      <w:r w:rsidRPr="00CB77AB">
        <w:rPr>
          <w:rFonts w:ascii="Arial" w:hAnsi="Arial" w:cs="Arial"/>
          <w:sz w:val="24"/>
          <w:szCs w:val="24"/>
          <w:vertAlign w:val="subscript"/>
        </w:rPr>
        <w:t xml:space="preserve">з  </w:t>
      </w:r>
      <w:r w:rsidRPr="00CB77AB">
        <w:rPr>
          <w:rFonts w:ascii="Arial" w:hAnsi="Arial" w:cs="Arial"/>
          <w:sz w:val="24"/>
          <w:szCs w:val="24"/>
        </w:rPr>
        <w:t xml:space="preserve"> – среднее расстояние до пункта заправки водой, примем 2 км; V – транспортная скорость движения, 30 км/ч. </w:t>
      </w:r>
    </w:p>
    <w:p w:rsidR="006A0A7D" w:rsidRPr="00CB77AB" w:rsidRDefault="006A0A7D" w:rsidP="006A0A7D">
      <w:pPr>
        <w:tabs>
          <w:tab w:val="center" w:pos="5381"/>
          <w:tab w:val="center" w:pos="5968"/>
        </w:tabs>
        <w:spacing w:after="0" w:line="259" w:lineRule="auto"/>
        <w:ind w:right="0" w:firstLine="0"/>
        <w:jc w:val="center"/>
        <w:rPr>
          <w:rFonts w:ascii="Arial" w:hAnsi="Arial" w:cs="Arial"/>
          <w:sz w:val="24"/>
          <w:szCs w:val="24"/>
        </w:rPr>
      </w:pPr>
      <w:r w:rsidRPr="00CB77AB">
        <w:rPr>
          <w:rFonts w:ascii="Arial" w:hAnsi="Arial" w:cs="Arial"/>
          <w:sz w:val="24"/>
          <w:szCs w:val="24"/>
          <w:lang w:val="en-US"/>
        </w:rPr>
        <w:t>t</w:t>
      </w:r>
      <w:r w:rsidRPr="00CB77AB">
        <w:rPr>
          <w:rFonts w:ascii="Arial" w:hAnsi="Arial" w:cs="Arial"/>
          <w:sz w:val="24"/>
          <w:szCs w:val="24"/>
          <w:vertAlign w:val="subscript"/>
        </w:rPr>
        <w:t>вз</w:t>
      </w:r>
      <w:r w:rsidRPr="00CB77AB">
        <w:rPr>
          <w:rFonts w:ascii="Arial" w:hAnsi="Arial" w:cs="Arial"/>
          <w:i/>
          <w:sz w:val="24"/>
          <w:szCs w:val="24"/>
        </w:rPr>
        <w:t xml:space="preserve"> </w:t>
      </w:r>
      <w:r w:rsidRPr="00CB77AB">
        <w:rPr>
          <w:rFonts w:ascii="Arial" w:eastAsia="Segoe UI Symbol" w:hAnsi="Arial" w:cs="Arial"/>
          <w:sz w:val="24"/>
          <w:szCs w:val="24"/>
        </w:rPr>
        <w:t>=</w:t>
      </w:r>
      <m:oMath>
        <m:r>
          <w:rPr>
            <w:rFonts w:ascii="Cambria Math" w:eastAsia="Segoe UI Symbol" w:hAnsi="Arial" w:cs="Arial"/>
            <w:sz w:val="24"/>
            <w:szCs w:val="24"/>
          </w:rPr>
          <m:t xml:space="preserve"> 0,15+</m:t>
        </m:r>
        <m:f>
          <m:fPr>
            <m:ctrlPr>
              <w:rPr>
                <w:rFonts w:ascii="Cambria Math" w:eastAsia="Segoe UI Symbol" w:hAnsi="Arial" w:cs="Arial"/>
                <w:i/>
                <w:sz w:val="24"/>
                <w:szCs w:val="24"/>
              </w:rPr>
            </m:ctrlPr>
          </m:fPr>
          <m:num>
            <m:r>
              <w:rPr>
                <w:rFonts w:ascii="Cambria Math" w:eastAsia="Segoe UI Symbol" w:hAnsi="Arial" w:cs="Arial"/>
                <w:sz w:val="24"/>
                <w:szCs w:val="24"/>
              </w:rPr>
              <m:t>2</m:t>
            </m:r>
            <m:r>
              <w:rPr>
                <w:rFonts w:ascii="Cambria Math" w:eastAsia="Segoe UI Symbol" w:hAnsi="Arial" w:cs="Arial"/>
                <w:sz w:val="24"/>
                <w:szCs w:val="24"/>
              </w:rPr>
              <m:t>*</m:t>
            </m:r>
            <m:r>
              <w:rPr>
                <w:rFonts w:ascii="Cambria Math" w:eastAsia="Segoe UI Symbol" w:hAnsi="Arial" w:cs="Arial"/>
                <w:sz w:val="24"/>
                <w:szCs w:val="24"/>
              </w:rPr>
              <m:t>2,0</m:t>
            </m:r>
          </m:num>
          <m:den>
            <m:r>
              <w:rPr>
                <w:rFonts w:ascii="Cambria Math" w:eastAsia="Segoe UI Symbol" w:hAnsi="Arial" w:cs="Arial"/>
                <w:sz w:val="24"/>
                <w:szCs w:val="24"/>
              </w:rPr>
              <m:t>30</m:t>
            </m:r>
          </m:den>
        </m:f>
        <m:r>
          <w:rPr>
            <w:rFonts w:ascii="Cambria Math" w:eastAsia="Segoe UI Symbol" w:hAnsi="Arial" w:cs="Arial"/>
            <w:sz w:val="24"/>
            <w:szCs w:val="24"/>
          </w:rPr>
          <m:t xml:space="preserve">=0,28 </m:t>
        </m:r>
        <m:r>
          <w:rPr>
            <w:rFonts w:ascii="Cambria Math" w:eastAsia="Segoe UI Symbol" w:hAnsi="Arial" w:cs="Arial"/>
            <w:sz w:val="24"/>
            <w:szCs w:val="24"/>
          </w:rPr>
          <m:t>ч</m:t>
        </m:r>
      </m:oMath>
    </w:p>
    <w:p w:rsidR="006A0A7D" w:rsidRPr="00CB77AB" w:rsidRDefault="006A0A7D">
      <w:pPr>
        <w:spacing w:after="29"/>
        <w:ind w:left="-15" w:right="67" w:firstLine="0"/>
        <w:rPr>
          <w:rFonts w:ascii="Arial" w:hAnsi="Arial" w:cs="Arial"/>
          <w:sz w:val="24"/>
          <w:szCs w:val="24"/>
        </w:rPr>
      </w:pPr>
    </w:p>
    <w:p w:rsidR="00F36495" w:rsidRPr="00CB77AB" w:rsidRDefault="000A1418">
      <w:pPr>
        <w:spacing w:after="54"/>
        <w:ind w:left="-15" w:right="67"/>
        <w:rPr>
          <w:rFonts w:ascii="Arial" w:hAnsi="Arial" w:cs="Arial"/>
          <w:sz w:val="24"/>
          <w:szCs w:val="24"/>
        </w:rPr>
      </w:pPr>
      <w:r w:rsidRPr="00CB77AB">
        <w:rPr>
          <w:rFonts w:ascii="Arial" w:hAnsi="Arial" w:cs="Arial"/>
          <w:sz w:val="24"/>
          <w:szCs w:val="24"/>
        </w:rPr>
        <w:t xml:space="preserve">Время, затрачиваемое на поездку к месту разгрузки бункера со сметом и разгрузку бункера со сметом: </w:t>
      </w:r>
    </w:p>
    <w:p w:rsidR="006A0A7D" w:rsidRPr="00CB77AB" w:rsidRDefault="006A0A7D" w:rsidP="006A0A7D">
      <w:pPr>
        <w:tabs>
          <w:tab w:val="center" w:pos="5381"/>
          <w:tab w:val="center" w:pos="5968"/>
        </w:tabs>
        <w:spacing w:after="0" w:line="259" w:lineRule="auto"/>
        <w:ind w:right="0" w:firstLine="0"/>
        <w:jc w:val="center"/>
        <w:rPr>
          <w:rFonts w:ascii="Arial" w:hAnsi="Arial" w:cs="Arial"/>
          <w:sz w:val="24"/>
          <w:szCs w:val="24"/>
        </w:rPr>
      </w:pPr>
      <w:r w:rsidRPr="00CB77AB">
        <w:rPr>
          <w:rFonts w:ascii="Arial" w:hAnsi="Arial" w:cs="Arial"/>
          <w:sz w:val="24"/>
          <w:szCs w:val="24"/>
        </w:rPr>
        <w:t>Т см</w:t>
      </w:r>
      <w:r w:rsidRPr="00CB77AB">
        <w:rPr>
          <w:rFonts w:ascii="Arial" w:hAnsi="Arial" w:cs="Arial"/>
          <w:i/>
          <w:sz w:val="24"/>
          <w:szCs w:val="24"/>
        </w:rPr>
        <w:t xml:space="preserve"> </w:t>
      </w:r>
      <w:r w:rsidRPr="00CB77AB">
        <w:rPr>
          <w:rFonts w:ascii="Arial" w:eastAsia="Segoe UI Symbol" w:hAnsi="Arial" w:cs="Arial"/>
          <w:sz w:val="24"/>
          <w:szCs w:val="24"/>
        </w:rPr>
        <w:t>=</w:t>
      </w:r>
      <m:oMath>
        <m:r>
          <w:rPr>
            <w:rFonts w:ascii="Cambria Math" w:eastAsia="Segoe UI Symbol" w:hAnsi="Arial" w:cs="Arial"/>
            <w:sz w:val="24"/>
            <w:szCs w:val="24"/>
          </w:rPr>
          <m:t xml:space="preserve"> t</m:t>
        </m:r>
        <m:r>
          <w:rPr>
            <w:rFonts w:ascii="Cambria Math" w:eastAsia="Segoe UI Symbol" w:hAnsi="Arial" w:cs="Arial"/>
            <w:sz w:val="24"/>
            <w:szCs w:val="24"/>
          </w:rPr>
          <m:t>см</m:t>
        </m:r>
        <m:r>
          <w:rPr>
            <w:rFonts w:ascii="Cambria Math" w:eastAsia="Segoe UI Symbol" w:hAnsi="Arial" w:cs="Arial"/>
            <w:sz w:val="24"/>
            <w:szCs w:val="24"/>
          </w:rPr>
          <m:t>+</m:t>
        </m:r>
        <m:f>
          <m:fPr>
            <m:ctrlPr>
              <w:rPr>
                <w:rFonts w:ascii="Cambria Math" w:eastAsia="Segoe UI Symbol" w:hAnsi="Arial" w:cs="Arial"/>
                <w:i/>
                <w:sz w:val="24"/>
                <w:szCs w:val="24"/>
              </w:rPr>
            </m:ctrlPr>
          </m:fPr>
          <m:num>
            <m:r>
              <w:rPr>
                <w:rFonts w:ascii="Cambria Math" w:eastAsia="Segoe UI Symbol" w:hAnsi="Arial" w:cs="Arial"/>
                <w:sz w:val="24"/>
                <w:szCs w:val="24"/>
              </w:rPr>
              <m:t>2</m:t>
            </m:r>
            <m:r>
              <w:rPr>
                <w:rFonts w:ascii="Cambria Math" w:eastAsia="Segoe UI Symbol" w:hAnsi="Arial" w:cs="Arial"/>
                <w:sz w:val="24"/>
                <w:szCs w:val="24"/>
              </w:rPr>
              <m:t>*</m:t>
            </m:r>
            <m:r>
              <w:rPr>
                <w:rFonts w:ascii="Cambria Math" w:eastAsia="Segoe UI Symbol" w:hAnsi="Arial" w:cs="Arial"/>
                <w:sz w:val="24"/>
                <w:szCs w:val="24"/>
                <w:lang w:val="en-US"/>
              </w:rPr>
              <m:t>L</m:t>
            </m:r>
            <m:r>
              <w:rPr>
                <w:rFonts w:ascii="Cambria Math" w:eastAsia="Segoe UI Symbol" w:hAnsi="Arial" w:cs="Arial"/>
                <w:sz w:val="24"/>
                <w:szCs w:val="24"/>
              </w:rPr>
              <m:t>см</m:t>
            </m:r>
          </m:num>
          <m:den>
            <m:r>
              <w:rPr>
                <w:rFonts w:ascii="Cambria Math" w:eastAsia="Segoe UI Symbol" w:hAnsi="Arial" w:cs="Arial"/>
                <w:sz w:val="24"/>
                <w:szCs w:val="24"/>
                <w:lang w:val="en-US"/>
              </w:rPr>
              <m:t>V</m:t>
            </m:r>
          </m:den>
        </m:f>
      </m:oMath>
    </w:p>
    <w:p w:rsidR="00F36495" w:rsidRPr="00CB77AB" w:rsidRDefault="000A1418">
      <w:pPr>
        <w:spacing w:after="31"/>
        <w:ind w:left="-15" w:right="67" w:firstLine="0"/>
        <w:rPr>
          <w:rFonts w:ascii="Arial" w:hAnsi="Arial" w:cs="Arial"/>
          <w:sz w:val="24"/>
          <w:szCs w:val="24"/>
        </w:rPr>
      </w:pPr>
      <w:r w:rsidRPr="00CB77AB">
        <w:rPr>
          <w:rFonts w:ascii="Arial" w:hAnsi="Arial" w:cs="Arial"/>
          <w:sz w:val="24"/>
          <w:szCs w:val="24"/>
        </w:rPr>
        <w:t>где T</w:t>
      </w:r>
      <w:r w:rsidRPr="00CB77AB">
        <w:rPr>
          <w:rFonts w:ascii="Arial" w:hAnsi="Arial" w:cs="Arial"/>
          <w:sz w:val="24"/>
          <w:szCs w:val="24"/>
          <w:vertAlign w:val="subscript"/>
        </w:rPr>
        <w:t>См</w:t>
      </w:r>
      <w:r w:rsidRPr="00CB77AB">
        <w:rPr>
          <w:rFonts w:ascii="Arial" w:hAnsi="Arial" w:cs="Arial"/>
          <w:sz w:val="24"/>
          <w:szCs w:val="24"/>
        </w:rPr>
        <w:t xml:space="preserve"> – время, затрачиваемое на поездку к месту разгрузки бункера со сметом и разгрузку бункера со сметом; t</w:t>
      </w:r>
      <w:r w:rsidRPr="00CB77AB">
        <w:rPr>
          <w:rFonts w:ascii="Arial" w:hAnsi="Arial" w:cs="Arial"/>
          <w:sz w:val="24"/>
          <w:szCs w:val="24"/>
          <w:vertAlign w:val="subscript"/>
        </w:rPr>
        <w:t>См</w:t>
      </w:r>
      <w:r w:rsidRPr="00CB77AB">
        <w:rPr>
          <w:rFonts w:ascii="Arial" w:hAnsi="Arial" w:cs="Arial"/>
          <w:sz w:val="24"/>
          <w:szCs w:val="24"/>
        </w:rPr>
        <w:t xml:space="preserve"> – время разгрузки смета, 0.15 ч; L</w:t>
      </w:r>
      <w:r w:rsidRPr="00CB77AB">
        <w:rPr>
          <w:rFonts w:ascii="Arial" w:hAnsi="Arial" w:cs="Arial"/>
          <w:sz w:val="24"/>
          <w:szCs w:val="24"/>
          <w:vertAlign w:val="subscript"/>
        </w:rPr>
        <w:t xml:space="preserve">См </w:t>
      </w:r>
      <w:r w:rsidRPr="00CB77AB">
        <w:rPr>
          <w:rFonts w:ascii="Arial" w:hAnsi="Arial" w:cs="Arial"/>
          <w:sz w:val="24"/>
          <w:szCs w:val="24"/>
        </w:rPr>
        <w:t xml:space="preserve"> – среднее расстояние до пункта разгрузки смета, 2 км; V – транспортная скорость движения машины, 30 км/ч. </w:t>
      </w:r>
    </w:p>
    <w:p w:rsidR="006A0A7D" w:rsidRPr="00CB77AB" w:rsidRDefault="006A0A7D" w:rsidP="006A0A7D">
      <w:pPr>
        <w:tabs>
          <w:tab w:val="center" w:pos="5381"/>
          <w:tab w:val="center" w:pos="5968"/>
        </w:tabs>
        <w:spacing w:after="0" w:line="259" w:lineRule="auto"/>
        <w:ind w:right="0" w:firstLine="0"/>
        <w:jc w:val="center"/>
        <w:rPr>
          <w:rFonts w:ascii="Arial" w:hAnsi="Arial" w:cs="Arial"/>
          <w:sz w:val="24"/>
          <w:szCs w:val="24"/>
        </w:rPr>
      </w:pPr>
      <w:r w:rsidRPr="00CB77AB">
        <w:rPr>
          <w:rFonts w:ascii="Arial" w:hAnsi="Arial" w:cs="Arial"/>
          <w:sz w:val="24"/>
          <w:szCs w:val="24"/>
        </w:rPr>
        <w:t>Т см</w:t>
      </w:r>
      <w:r w:rsidRPr="00CB77AB">
        <w:rPr>
          <w:rFonts w:ascii="Arial" w:hAnsi="Arial" w:cs="Arial"/>
          <w:i/>
          <w:sz w:val="24"/>
          <w:szCs w:val="24"/>
        </w:rPr>
        <w:t xml:space="preserve"> </w:t>
      </w:r>
      <w:r w:rsidRPr="00CB77AB">
        <w:rPr>
          <w:rFonts w:ascii="Arial" w:eastAsia="Segoe UI Symbol" w:hAnsi="Arial" w:cs="Arial"/>
          <w:sz w:val="24"/>
          <w:szCs w:val="24"/>
        </w:rPr>
        <w:t>=</w:t>
      </w:r>
      <m:oMath>
        <m:r>
          <w:rPr>
            <w:rFonts w:ascii="Cambria Math" w:eastAsia="Segoe UI Symbol" w:hAnsi="Arial" w:cs="Arial"/>
            <w:sz w:val="24"/>
            <w:szCs w:val="24"/>
          </w:rPr>
          <m:t>0,15+</m:t>
        </m:r>
        <m:f>
          <m:fPr>
            <m:ctrlPr>
              <w:rPr>
                <w:rFonts w:ascii="Cambria Math" w:eastAsia="Segoe UI Symbol" w:hAnsi="Arial" w:cs="Arial"/>
                <w:i/>
                <w:sz w:val="24"/>
                <w:szCs w:val="24"/>
              </w:rPr>
            </m:ctrlPr>
          </m:fPr>
          <m:num>
            <m:r>
              <w:rPr>
                <w:rFonts w:ascii="Cambria Math" w:eastAsia="Segoe UI Symbol" w:hAnsi="Arial" w:cs="Arial"/>
                <w:sz w:val="24"/>
                <w:szCs w:val="24"/>
              </w:rPr>
              <m:t>2</m:t>
            </m:r>
            <m:r>
              <w:rPr>
                <w:rFonts w:ascii="Cambria Math" w:eastAsia="Segoe UI Symbol" w:hAnsi="Arial" w:cs="Arial"/>
                <w:sz w:val="24"/>
                <w:szCs w:val="24"/>
              </w:rPr>
              <m:t>*</m:t>
            </m:r>
            <m:r>
              <w:rPr>
                <w:rFonts w:ascii="Cambria Math" w:eastAsia="Segoe UI Symbol" w:hAnsi="Arial" w:cs="Arial"/>
                <w:sz w:val="24"/>
                <w:szCs w:val="24"/>
              </w:rPr>
              <m:t>6</m:t>
            </m:r>
          </m:num>
          <m:den>
            <m:r>
              <w:rPr>
                <w:rFonts w:ascii="Cambria Math" w:eastAsia="Segoe UI Symbol" w:hAnsi="Arial" w:cs="Arial"/>
                <w:sz w:val="24"/>
                <w:szCs w:val="24"/>
              </w:rPr>
              <m:t>30</m:t>
            </m:r>
          </m:den>
        </m:f>
        <m:r>
          <w:rPr>
            <w:rFonts w:ascii="Cambria Math" w:eastAsia="Segoe UI Symbol" w:hAnsi="Arial" w:cs="Arial"/>
            <w:sz w:val="24"/>
            <w:szCs w:val="24"/>
          </w:rPr>
          <m:t xml:space="preserve">=0,55 </m:t>
        </m:r>
        <m:r>
          <w:rPr>
            <w:rFonts w:ascii="Cambria Math" w:eastAsia="Segoe UI Symbol" w:hAnsi="Arial" w:cs="Arial"/>
            <w:sz w:val="24"/>
            <w:szCs w:val="24"/>
          </w:rPr>
          <m:t>ч</m:t>
        </m:r>
      </m:oMath>
    </w:p>
    <w:p w:rsidR="00F36495" w:rsidRPr="00CB77AB" w:rsidRDefault="000A1418">
      <w:pPr>
        <w:spacing w:after="25"/>
        <w:ind w:left="-15" w:right="67"/>
        <w:rPr>
          <w:rFonts w:ascii="Arial" w:hAnsi="Arial" w:cs="Arial"/>
          <w:sz w:val="24"/>
          <w:szCs w:val="24"/>
        </w:rPr>
      </w:pPr>
      <w:r w:rsidRPr="00CB77AB">
        <w:rPr>
          <w:rFonts w:ascii="Arial" w:hAnsi="Arial" w:cs="Arial"/>
          <w:sz w:val="24"/>
          <w:szCs w:val="24"/>
        </w:rPr>
        <w:t>Учитывая, что время расходования воды меньше времени заполнения бункера сметом, в пунктах заправки водой рекомендуется устраивать места для разгрузки и временного хранения смета до вывоза на полигон Т</w:t>
      </w:r>
      <w:r w:rsidR="00E82D0C" w:rsidRPr="00CB77AB">
        <w:rPr>
          <w:rFonts w:ascii="Arial" w:hAnsi="Arial" w:cs="Arial"/>
          <w:sz w:val="24"/>
          <w:szCs w:val="24"/>
        </w:rPr>
        <w:t>К</w:t>
      </w:r>
      <w:r w:rsidRPr="00CB77AB">
        <w:rPr>
          <w:rFonts w:ascii="Arial" w:hAnsi="Arial" w:cs="Arial"/>
          <w:sz w:val="24"/>
          <w:szCs w:val="24"/>
        </w:rPr>
        <w:t xml:space="preserve">О. </w:t>
      </w:r>
    </w:p>
    <w:p w:rsidR="00F36495" w:rsidRPr="00CB77AB" w:rsidRDefault="000A1418">
      <w:pPr>
        <w:spacing w:after="215"/>
        <w:ind w:left="-15" w:right="67"/>
        <w:rPr>
          <w:rFonts w:ascii="Arial" w:hAnsi="Arial" w:cs="Arial"/>
          <w:sz w:val="24"/>
          <w:szCs w:val="24"/>
        </w:rPr>
      </w:pPr>
      <w:r w:rsidRPr="00CB77AB">
        <w:rPr>
          <w:rFonts w:ascii="Arial" w:hAnsi="Arial" w:cs="Arial"/>
          <w:sz w:val="24"/>
          <w:szCs w:val="24"/>
        </w:rPr>
        <w:t xml:space="preserve">В этом случае число поездок при односменном режиме работы (T = 8 ч) составит: </w:t>
      </w:r>
    </w:p>
    <w:p w:rsidR="00E82D0C" w:rsidRPr="00CB77AB" w:rsidRDefault="000A1418" w:rsidP="00E82D0C">
      <w:pPr>
        <w:tabs>
          <w:tab w:val="center" w:pos="0"/>
        </w:tabs>
        <w:spacing w:after="0" w:line="259" w:lineRule="auto"/>
        <w:ind w:right="0" w:firstLine="0"/>
        <w:jc w:val="center"/>
        <w:rPr>
          <w:rFonts w:ascii="Arial" w:hAnsi="Arial" w:cs="Arial"/>
          <w:sz w:val="24"/>
          <w:szCs w:val="24"/>
        </w:rPr>
      </w:pPr>
      <w:r w:rsidRPr="00CB77AB">
        <w:rPr>
          <w:rFonts w:ascii="Arial" w:eastAsia="Calibri" w:hAnsi="Arial" w:cs="Arial"/>
          <w:sz w:val="24"/>
          <w:szCs w:val="24"/>
        </w:rPr>
        <w:tab/>
      </w:r>
      <w:r w:rsidRPr="00CB77AB">
        <w:rPr>
          <w:rFonts w:ascii="Arial" w:hAnsi="Arial" w:cs="Arial"/>
          <w:sz w:val="24"/>
          <w:szCs w:val="24"/>
        </w:rPr>
        <w:t xml:space="preserve"> </w:t>
      </w:r>
      <w:r w:rsidR="00E82D0C" w:rsidRPr="00CB77AB">
        <w:rPr>
          <w:rFonts w:ascii="Arial" w:hAnsi="Arial" w:cs="Arial"/>
          <w:sz w:val="24"/>
          <w:szCs w:val="24"/>
          <w:lang w:val="en-US"/>
        </w:rPr>
        <w:t>n</w:t>
      </w:r>
      <w:r w:rsidR="00E82D0C" w:rsidRPr="00CB77AB">
        <w:rPr>
          <w:rFonts w:ascii="Arial" w:eastAsia="Segoe UI Symbol" w:hAnsi="Arial" w:cs="Arial"/>
          <w:sz w:val="24"/>
          <w:szCs w:val="24"/>
        </w:rPr>
        <w:t>=</w:t>
      </w:r>
      <m:oMath>
        <m:r>
          <w:rPr>
            <w:rFonts w:ascii="Cambria Math" w:eastAsia="Segoe UI Symbol" w:hAnsi="Arial" w:cs="Arial"/>
            <w:sz w:val="24"/>
            <w:szCs w:val="24"/>
          </w:rPr>
          <m:t xml:space="preserve"> </m:t>
        </m:r>
        <m:f>
          <m:fPr>
            <m:ctrlPr>
              <w:rPr>
                <w:rFonts w:ascii="Cambria Math" w:eastAsia="Segoe UI Symbol" w:hAnsi="Arial" w:cs="Arial"/>
                <w:i/>
                <w:sz w:val="24"/>
                <w:szCs w:val="24"/>
              </w:rPr>
            </m:ctrlPr>
          </m:fPr>
          <m:num>
            <m:r>
              <w:rPr>
                <w:rFonts w:ascii="Cambria Math" w:eastAsia="Segoe UI Symbol" w:hAnsi="Arial" w:cs="Arial"/>
                <w:sz w:val="24"/>
                <w:szCs w:val="24"/>
              </w:rPr>
              <m:t>Т</m:t>
            </m:r>
          </m:num>
          <m:den>
            <m:r>
              <w:rPr>
                <w:rFonts w:ascii="Cambria Math" w:eastAsia="Segoe UI Symbol" w:hAnsi="Arial" w:cs="Arial"/>
                <w:sz w:val="24"/>
                <w:szCs w:val="24"/>
              </w:rPr>
              <m:t>(</m:t>
            </m:r>
            <m:r>
              <w:rPr>
                <w:rFonts w:ascii="Cambria Math" w:eastAsia="Segoe UI Symbol" w:hAnsi="Arial" w:cs="Arial"/>
                <w:sz w:val="24"/>
                <w:szCs w:val="24"/>
                <w:lang w:val="en-US"/>
              </w:rPr>
              <m:t>t</m:t>
            </m:r>
            <m:r>
              <w:rPr>
                <w:rFonts w:ascii="Cambria Math" w:eastAsia="Segoe UI Symbol" w:hAnsi="Arial" w:cs="Arial"/>
                <w:sz w:val="24"/>
                <w:szCs w:val="24"/>
              </w:rPr>
              <m:t>1</m:t>
            </m:r>
            <m:r>
              <w:rPr>
                <w:rFonts w:ascii="Cambria Math" w:eastAsia="Segoe UI Symbol" w:hAnsi="Arial" w:cs="Arial"/>
                <w:sz w:val="24"/>
                <w:szCs w:val="24"/>
              </w:rPr>
              <m:t>з</m:t>
            </m:r>
            <m:r>
              <w:rPr>
                <w:rFonts w:ascii="Cambria Math" w:eastAsia="Segoe UI Symbol" w:hAnsi="Arial" w:cs="Arial"/>
                <w:sz w:val="24"/>
                <w:szCs w:val="24"/>
              </w:rPr>
              <m:t>+</m:t>
            </m:r>
            <m:r>
              <w:rPr>
                <w:rFonts w:ascii="Cambria Math" w:eastAsia="Segoe UI Symbol" w:hAnsi="Arial" w:cs="Arial"/>
                <w:sz w:val="24"/>
                <w:szCs w:val="24"/>
                <w:lang w:val="en-US"/>
              </w:rPr>
              <m:t>t</m:t>
            </m:r>
            <m:r>
              <w:rPr>
                <w:rFonts w:ascii="Cambria Math" w:eastAsia="Segoe UI Symbol" w:hAnsi="Arial" w:cs="Arial"/>
                <w:sz w:val="24"/>
                <w:szCs w:val="24"/>
              </w:rPr>
              <m:t>Вз</m:t>
            </m:r>
            <m:r>
              <w:rPr>
                <w:rFonts w:ascii="Cambria Math" w:eastAsia="Segoe UI Symbol" w:hAnsi="Arial" w:cs="Arial"/>
                <w:sz w:val="24"/>
                <w:szCs w:val="24"/>
              </w:rPr>
              <m:t>)</m:t>
            </m:r>
          </m:den>
        </m:f>
        <m:r>
          <w:rPr>
            <w:rFonts w:ascii="Cambria Math" w:eastAsia="Segoe UI Symbol" w:hAnsi="Arial" w:cs="Arial"/>
            <w:sz w:val="24"/>
            <w:szCs w:val="24"/>
          </w:rPr>
          <m:t>=</m:t>
        </m:r>
        <m:f>
          <m:fPr>
            <m:ctrlPr>
              <w:rPr>
                <w:rFonts w:ascii="Cambria Math" w:eastAsia="Segoe UI Symbol" w:hAnsi="Arial" w:cs="Arial"/>
                <w:i/>
                <w:sz w:val="24"/>
                <w:szCs w:val="24"/>
              </w:rPr>
            </m:ctrlPr>
          </m:fPr>
          <m:num>
            <m:r>
              <w:rPr>
                <w:rFonts w:ascii="Cambria Math" w:eastAsia="Segoe UI Symbol" w:hAnsi="Arial" w:cs="Arial"/>
                <w:sz w:val="24"/>
                <w:szCs w:val="24"/>
              </w:rPr>
              <m:t>8</m:t>
            </m:r>
          </m:num>
          <m:den>
            <m:r>
              <w:rPr>
                <w:rFonts w:ascii="Cambria Math" w:eastAsia="Segoe UI Symbol" w:hAnsi="Arial" w:cs="Arial"/>
                <w:sz w:val="24"/>
                <w:szCs w:val="24"/>
              </w:rPr>
              <m:t>(0.31+0.28)</m:t>
            </m:r>
          </m:den>
        </m:f>
        <m:r>
          <w:rPr>
            <w:rFonts w:ascii="Cambria Math" w:eastAsia="Segoe UI Symbol" w:hAnsi="Arial" w:cs="Arial"/>
            <w:sz w:val="24"/>
            <w:szCs w:val="24"/>
          </w:rPr>
          <m:t>=13</m:t>
        </m:r>
      </m:oMath>
    </w:p>
    <w:p w:rsidR="00E82D0C" w:rsidRPr="00CB77AB" w:rsidRDefault="00E82D0C" w:rsidP="00E82D0C">
      <w:pPr>
        <w:tabs>
          <w:tab w:val="center" w:pos="3556"/>
          <w:tab w:val="center" w:pos="4284"/>
          <w:tab w:val="center" w:pos="4963"/>
          <w:tab w:val="center" w:pos="5748"/>
          <w:tab w:val="center" w:pos="6738"/>
        </w:tabs>
        <w:spacing w:after="31" w:line="259" w:lineRule="auto"/>
        <w:ind w:right="0" w:firstLine="0"/>
        <w:jc w:val="left"/>
        <w:rPr>
          <w:rFonts w:ascii="Arial" w:hAnsi="Arial" w:cs="Arial"/>
          <w:sz w:val="24"/>
          <w:szCs w:val="24"/>
        </w:rPr>
      </w:pPr>
    </w:p>
    <w:p w:rsidR="00F36495" w:rsidRPr="00CB77AB" w:rsidRDefault="000A1418" w:rsidP="00E82D0C">
      <w:pPr>
        <w:spacing w:line="378" w:lineRule="auto"/>
        <w:ind w:right="2478" w:firstLine="709"/>
        <w:rPr>
          <w:rFonts w:ascii="Arial" w:hAnsi="Arial" w:cs="Arial"/>
          <w:sz w:val="24"/>
          <w:szCs w:val="24"/>
        </w:rPr>
      </w:pPr>
      <w:r w:rsidRPr="00CB77AB">
        <w:rPr>
          <w:rFonts w:ascii="Arial" w:hAnsi="Arial" w:cs="Arial"/>
          <w:sz w:val="24"/>
          <w:szCs w:val="24"/>
        </w:rPr>
        <w:t xml:space="preserve">Чистое время уборки за смену: </w:t>
      </w:r>
    </w:p>
    <w:p w:rsidR="00F36495" w:rsidRPr="00CB77AB" w:rsidRDefault="000A1418">
      <w:pPr>
        <w:spacing w:after="151" w:line="259" w:lineRule="auto"/>
        <w:ind w:left="664" w:right="0" w:firstLine="0"/>
        <w:jc w:val="center"/>
        <w:rPr>
          <w:rFonts w:ascii="Arial" w:hAnsi="Arial" w:cs="Arial"/>
          <w:sz w:val="24"/>
          <w:szCs w:val="24"/>
        </w:rPr>
      </w:pPr>
      <w:r w:rsidRPr="00CB77AB">
        <w:rPr>
          <w:rFonts w:ascii="Arial" w:hAnsi="Arial" w:cs="Arial"/>
          <w:i/>
          <w:sz w:val="24"/>
          <w:szCs w:val="24"/>
        </w:rPr>
        <w:lastRenderedPageBreak/>
        <w:t xml:space="preserve">t уборки </w:t>
      </w:r>
      <w:r w:rsidR="00E82D0C" w:rsidRPr="00CB77AB">
        <w:rPr>
          <w:rFonts w:ascii="Arial" w:eastAsia="Segoe UI Symbol" w:hAnsi="Arial" w:cs="Arial"/>
          <w:sz w:val="24"/>
          <w:szCs w:val="24"/>
        </w:rPr>
        <w:t xml:space="preserve">= </w:t>
      </w:r>
      <w:r w:rsidRPr="00CB77AB">
        <w:rPr>
          <w:rFonts w:ascii="Arial" w:hAnsi="Arial" w:cs="Arial"/>
          <w:i/>
          <w:sz w:val="24"/>
          <w:szCs w:val="24"/>
        </w:rPr>
        <w:t>n</w:t>
      </w:r>
      <w:r w:rsidR="00E82D0C" w:rsidRPr="00CB77AB">
        <w:rPr>
          <w:rFonts w:ascii="Arial" w:hAnsi="Arial" w:cs="Arial"/>
          <w:i/>
          <w:sz w:val="24"/>
          <w:szCs w:val="24"/>
        </w:rPr>
        <w:t>*</w:t>
      </w:r>
      <w:r w:rsidRPr="00CB77AB">
        <w:rPr>
          <w:rFonts w:ascii="Arial" w:hAnsi="Arial" w:cs="Arial"/>
          <w:i/>
          <w:sz w:val="24"/>
          <w:szCs w:val="24"/>
        </w:rPr>
        <w:t xml:space="preserve"> t</w:t>
      </w:r>
      <w:r w:rsidRPr="00CB77AB">
        <w:rPr>
          <w:rFonts w:ascii="Arial" w:hAnsi="Arial" w:cs="Arial"/>
          <w:sz w:val="24"/>
          <w:szCs w:val="24"/>
        </w:rPr>
        <w:t>1</w:t>
      </w:r>
      <w:r w:rsidRPr="00CB77AB">
        <w:rPr>
          <w:rFonts w:ascii="Arial" w:hAnsi="Arial" w:cs="Arial"/>
          <w:i/>
          <w:sz w:val="24"/>
          <w:szCs w:val="24"/>
        </w:rPr>
        <w:t>з</w:t>
      </w:r>
      <w:r w:rsidR="00E82D0C" w:rsidRPr="00CB77AB">
        <w:rPr>
          <w:rFonts w:ascii="Arial" w:hAnsi="Arial" w:cs="Arial"/>
          <w:i/>
          <w:sz w:val="24"/>
          <w:szCs w:val="24"/>
        </w:rPr>
        <w:t>=</w:t>
      </w:r>
      <w:r w:rsidRPr="00CB77AB">
        <w:rPr>
          <w:rFonts w:ascii="Arial" w:hAnsi="Arial" w:cs="Arial"/>
          <w:i/>
          <w:sz w:val="24"/>
          <w:szCs w:val="24"/>
        </w:rPr>
        <w:t xml:space="preserve"> </w:t>
      </w:r>
      <w:r w:rsidRPr="00CB77AB">
        <w:rPr>
          <w:rFonts w:ascii="Arial" w:hAnsi="Arial" w:cs="Arial"/>
          <w:sz w:val="24"/>
          <w:szCs w:val="24"/>
        </w:rPr>
        <w:t>13</w:t>
      </w:r>
      <w:r w:rsidR="00E82D0C" w:rsidRPr="00CB77AB">
        <w:rPr>
          <w:rFonts w:ascii="Arial" w:hAnsi="Arial" w:cs="Arial"/>
          <w:sz w:val="24"/>
          <w:szCs w:val="24"/>
        </w:rPr>
        <w:t>*</w:t>
      </w:r>
      <w:r w:rsidRPr="00CB77AB">
        <w:rPr>
          <w:rFonts w:ascii="Arial" w:hAnsi="Arial" w:cs="Arial"/>
          <w:sz w:val="24"/>
          <w:szCs w:val="24"/>
        </w:rPr>
        <w:t>0,31</w:t>
      </w:r>
      <w:r w:rsidR="00E82D0C" w:rsidRPr="00CB77AB">
        <w:rPr>
          <w:rFonts w:ascii="Arial" w:eastAsia="Segoe UI Symbol" w:hAnsi="Arial" w:cs="Arial"/>
          <w:sz w:val="24"/>
          <w:szCs w:val="24"/>
        </w:rPr>
        <w:t>=</w:t>
      </w:r>
      <w:r w:rsidRPr="00CB77AB">
        <w:rPr>
          <w:rFonts w:ascii="Arial" w:eastAsia="Segoe UI Symbol" w:hAnsi="Arial" w:cs="Arial"/>
          <w:sz w:val="24"/>
          <w:szCs w:val="24"/>
        </w:rPr>
        <w:t xml:space="preserve"> </w:t>
      </w:r>
      <w:r w:rsidRPr="00CB77AB">
        <w:rPr>
          <w:rFonts w:ascii="Arial" w:hAnsi="Arial" w:cs="Arial"/>
          <w:sz w:val="24"/>
          <w:szCs w:val="24"/>
        </w:rPr>
        <w:t>4</w:t>
      </w:r>
      <w:r w:rsidR="00E82D0C" w:rsidRPr="00CB77AB">
        <w:rPr>
          <w:rFonts w:ascii="Arial" w:hAnsi="Arial" w:cs="Arial"/>
          <w:sz w:val="24"/>
          <w:szCs w:val="24"/>
        </w:rPr>
        <w:t xml:space="preserve"> </w:t>
      </w:r>
      <w:r w:rsidRPr="00CB77AB">
        <w:rPr>
          <w:rFonts w:ascii="Arial" w:hAnsi="Arial" w:cs="Arial"/>
          <w:i/>
          <w:sz w:val="24"/>
          <w:szCs w:val="24"/>
        </w:rPr>
        <w:t>ч</w:t>
      </w:r>
      <w:r w:rsidRPr="00CB77AB">
        <w:rPr>
          <w:rFonts w:ascii="Arial" w:hAnsi="Arial" w:cs="Arial"/>
          <w:sz w:val="24"/>
          <w:szCs w:val="24"/>
        </w:rPr>
        <w:t xml:space="preserve">. </w:t>
      </w:r>
    </w:p>
    <w:p w:rsidR="00F36495" w:rsidRPr="00CB77AB" w:rsidRDefault="000A1418">
      <w:pPr>
        <w:spacing w:after="158"/>
        <w:ind w:left="-15" w:right="67"/>
        <w:rPr>
          <w:rFonts w:ascii="Arial" w:hAnsi="Arial" w:cs="Arial"/>
          <w:sz w:val="24"/>
          <w:szCs w:val="24"/>
        </w:rPr>
      </w:pPr>
      <w:r w:rsidRPr="00CB77AB">
        <w:rPr>
          <w:rFonts w:ascii="Arial" w:hAnsi="Arial" w:cs="Arial"/>
          <w:sz w:val="24"/>
          <w:szCs w:val="24"/>
        </w:rPr>
        <w:t xml:space="preserve">Эксплуатационная производительность подметально-уборочной машины определяется при односменном режиме работы: </w:t>
      </w:r>
    </w:p>
    <w:p w:rsidR="00F36495" w:rsidRPr="00CB77AB" w:rsidRDefault="000A1418">
      <w:pPr>
        <w:spacing w:after="100" w:line="259" w:lineRule="auto"/>
        <w:ind w:left="689" w:right="0" w:firstLine="0"/>
        <w:jc w:val="center"/>
        <w:rPr>
          <w:rFonts w:ascii="Arial" w:hAnsi="Arial" w:cs="Arial"/>
          <w:sz w:val="24"/>
          <w:szCs w:val="24"/>
        </w:rPr>
      </w:pPr>
      <w:r w:rsidRPr="00CB77AB">
        <w:rPr>
          <w:rFonts w:ascii="Arial" w:hAnsi="Arial" w:cs="Arial"/>
          <w:i/>
          <w:sz w:val="24"/>
          <w:szCs w:val="24"/>
        </w:rPr>
        <w:t>П</w:t>
      </w:r>
      <w:r w:rsidRPr="00CB77AB">
        <w:rPr>
          <w:rFonts w:ascii="Arial" w:hAnsi="Arial" w:cs="Arial"/>
          <w:i/>
          <w:sz w:val="24"/>
          <w:szCs w:val="24"/>
          <w:vertAlign w:val="subscript"/>
        </w:rPr>
        <w:t>пу</w:t>
      </w:r>
      <w:r w:rsidRPr="00CB77AB">
        <w:rPr>
          <w:rFonts w:ascii="Arial" w:hAnsi="Arial" w:cs="Arial"/>
          <w:i/>
          <w:sz w:val="24"/>
          <w:szCs w:val="24"/>
        </w:rPr>
        <w:t xml:space="preserve"> </w:t>
      </w:r>
      <w:r w:rsidR="00E82D0C" w:rsidRPr="00CB77AB">
        <w:rPr>
          <w:rFonts w:ascii="Arial" w:eastAsia="Segoe UI Symbol" w:hAnsi="Arial" w:cs="Arial"/>
          <w:sz w:val="24"/>
          <w:szCs w:val="24"/>
        </w:rPr>
        <w:t xml:space="preserve">= </w:t>
      </w:r>
      <w:r w:rsidR="00E82D0C" w:rsidRPr="00CB77AB">
        <w:rPr>
          <w:rFonts w:ascii="Arial" w:eastAsia="Segoe UI Symbol" w:hAnsi="Arial" w:cs="Arial"/>
          <w:sz w:val="24"/>
          <w:szCs w:val="24"/>
          <w:lang w:val="en-US"/>
        </w:rPr>
        <w:t>t</w:t>
      </w:r>
      <w:r w:rsidRPr="00CB77AB">
        <w:rPr>
          <w:rFonts w:ascii="Arial" w:eastAsia="Segoe UI Symbol" w:hAnsi="Arial" w:cs="Arial"/>
          <w:sz w:val="24"/>
          <w:szCs w:val="24"/>
        </w:rPr>
        <w:t xml:space="preserve"> </w:t>
      </w:r>
      <w:r w:rsidRPr="00CB77AB">
        <w:rPr>
          <w:rFonts w:ascii="Arial" w:hAnsi="Arial" w:cs="Arial"/>
          <w:i/>
          <w:sz w:val="24"/>
          <w:szCs w:val="24"/>
          <w:vertAlign w:val="subscript"/>
        </w:rPr>
        <w:t>tуборки</w:t>
      </w:r>
      <w:r w:rsidRPr="00CB77AB">
        <w:rPr>
          <w:rFonts w:ascii="Arial" w:hAnsi="Arial" w:cs="Arial"/>
          <w:i/>
          <w:sz w:val="24"/>
          <w:szCs w:val="24"/>
        </w:rPr>
        <w:t xml:space="preserve"> </w:t>
      </w:r>
      <w:r w:rsidR="00E82D0C" w:rsidRPr="00CB77AB">
        <w:rPr>
          <w:rFonts w:ascii="Arial" w:eastAsia="Segoe UI Symbol" w:hAnsi="Arial" w:cs="Arial"/>
          <w:sz w:val="24"/>
          <w:szCs w:val="24"/>
        </w:rPr>
        <w:t>*</w:t>
      </w:r>
      <w:r w:rsidRPr="00CB77AB">
        <w:rPr>
          <w:rFonts w:ascii="Arial" w:hAnsi="Arial" w:cs="Arial"/>
          <w:i/>
          <w:sz w:val="24"/>
          <w:szCs w:val="24"/>
        </w:rPr>
        <w:t>В</w:t>
      </w:r>
      <w:r w:rsidR="00E82D0C" w:rsidRPr="00CB77AB">
        <w:rPr>
          <w:rFonts w:ascii="Arial" w:eastAsia="Segoe UI Symbol" w:hAnsi="Arial" w:cs="Arial"/>
          <w:sz w:val="24"/>
          <w:szCs w:val="24"/>
        </w:rPr>
        <w:t>*</w:t>
      </w:r>
      <w:r w:rsidRPr="00CB77AB">
        <w:rPr>
          <w:rFonts w:ascii="Arial" w:hAnsi="Arial" w:cs="Arial"/>
          <w:i/>
          <w:sz w:val="24"/>
          <w:szCs w:val="24"/>
        </w:rPr>
        <w:t xml:space="preserve">U </w:t>
      </w:r>
      <w:r w:rsidRPr="00CB77AB">
        <w:rPr>
          <w:rFonts w:ascii="Arial" w:hAnsi="Arial" w:cs="Arial"/>
          <w:sz w:val="24"/>
          <w:szCs w:val="24"/>
        </w:rPr>
        <w:t xml:space="preserve">, </w:t>
      </w:r>
    </w:p>
    <w:p w:rsidR="00F36495" w:rsidRPr="00CB77AB" w:rsidRDefault="000A1418">
      <w:pPr>
        <w:spacing w:after="183"/>
        <w:ind w:left="-15" w:right="67" w:firstLine="0"/>
        <w:rPr>
          <w:rFonts w:ascii="Arial" w:hAnsi="Arial" w:cs="Arial"/>
          <w:sz w:val="24"/>
          <w:szCs w:val="24"/>
        </w:rPr>
      </w:pPr>
      <w:r w:rsidRPr="00CB77AB">
        <w:rPr>
          <w:rFonts w:ascii="Arial" w:hAnsi="Arial" w:cs="Arial"/>
          <w:sz w:val="24"/>
          <w:szCs w:val="24"/>
        </w:rPr>
        <w:t>где t</w:t>
      </w:r>
      <w:r w:rsidRPr="00CB77AB">
        <w:rPr>
          <w:rFonts w:ascii="Arial" w:hAnsi="Arial" w:cs="Arial"/>
          <w:sz w:val="24"/>
          <w:szCs w:val="24"/>
          <w:vertAlign w:val="subscript"/>
        </w:rPr>
        <w:t>Уборки</w:t>
      </w:r>
      <w:r w:rsidRPr="00CB77AB">
        <w:rPr>
          <w:rFonts w:ascii="Arial" w:hAnsi="Arial" w:cs="Arial"/>
          <w:sz w:val="24"/>
          <w:szCs w:val="24"/>
        </w:rPr>
        <w:t xml:space="preserve"> – чистое время уборки, В – ширина подметания, м; U – рабочая скорость движения машины, км/ч. </w:t>
      </w:r>
    </w:p>
    <w:p w:rsidR="00F36495" w:rsidRPr="00CB77AB" w:rsidRDefault="000A1418" w:rsidP="00E82D0C">
      <w:pPr>
        <w:tabs>
          <w:tab w:val="center" w:pos="0"/>
          <w:tab w:val="center" w:pos="426"/>
          <w:tab w:val="center" w:pos="6320"/>
        </w:tabs>
        <w:spacing w:after="164" w:line="259" w:lineRule="auto"/>
        <w:ind w:right="0" w:firstLine="0"/>
        <w:jc w:val="center"/>
        <w:rPr>
          <w:rFonts w:ascii="Arial" w:hAnsi="Arial" w:cs="Arial"/>
          <w:sz w:val="24"/>
          <w:szCs w:val="24"/>
        </w:rPr>
      </w:pPr>
      <w:r w:rsidRPr="00CB77AB">
        <w:rPr>
          <w:rFonts w:ascii="Arial" w:hAnsi="Arial" w:cs="Arial"/>
          <w:i/>
          <w:sz w:val="24"/>
          <w:szCs w:val="24"/>
        </w:rPr>
        <w:t>П</w:t>
      </w:r>
      <w:r w:rsidRPr="00CB77AB">
        <w:rPr>
          <w:rFonts w:ascii="Arial" w:hAnsi="Arial" w:cs="Arial"/>
          <w:i/>
          <w:sz w:val="24"/>
          <w:szCs w:val="24"/>
          <w:vertAlign w:val="subscript"/>
        </w:rPr>
        <w:t xml:space="preserve">пу </w:t>
      </w:r>
      <w:r w:rsidR="00E82D0C" w:rsidRPr="00CB77AB">
        <w:rPr>
          <w:rFonts w:ascii="Arial" w:eastAsia="Segoe UI Symbol" w:hAnsi="Arial" w:cs="Arial"/>
          <w:sz w:val="24"/>
          <w:szCs w:val="24"/>
        </w:rPr>
        <w:t>=</w:t>
      </w:r>
      <w:r w:rsidRPr="00CB77AB">
        <w:rPr>
          <w:rFonts w:ascii="Arial" w:eastAsia="Segoe UI Symbol" w:hAnsi="Arial" w:cs="Arial"/>
          <w:sz w:val="24"/>
          <w:szCs w:val="24"/>
        </w:rPr>
        <w:t xml:space="preserve"> </w:t>
      </w:r>
      <w:r w:rsidRPr="00CB77AB">
        <w:rPr>
          <w:rFonts w:ascii="Arial" w:hAnsi="Arial" w:cs="Arial"/>
          <w:sz w:val="24"/>
          <w:szCs w:val="24"/>
        </w:rPr>
        <w:t xml:space="preserve">4 </w:t>
      </w:r>
      <w:r w:rsidR="00E82D0C" w:rsidRPr="00CB77AB">
        <w:rPr>
          <w:rFonts w:ascii="Arial" w:hAnsi="Arial" w:cs="Arial"/>
          <w:sz w:val="24"/>
          <w:szCs w:val="24"/>
        </w:rPr>
        <w:t xml:space="preserve">* </w:t>
      </w:r>
      <w:r w:rsidRPr="00CB77AB">
        <w:rPr>
          <w:rFonts w:ascii="Arial" w:hAnsi="Arial" w:cs="Arial"/>
          <w:sz w:val="24"/>
          <w:szCs w:val="24"/>
        </w:rPr>
        <w:t xml:space="preserve">2,7 </w:t>
      </w:r>
      <w:r w:rsidR="00E82D0C" w:rsidRPr="00CB77AB">
        <w:rPr>
          <w:rFonts w:ascii="Arial" w:hAnsi="Arial" w:cs="Arial"/>
          <w:sz w:val="24"/>
          <w:szCs w:val="24"/>
        </w:rPr>
        <w:t xml:space="preserve">* </w:t>
      </w:r>
      <w:r w:rsidRPr="00CB77AB">
        <w:rPr>
          <w:rFonts w:ascii="Arial" w:hAnsi="Arial" w:cs="Arial"/>
          <w:sz w:val="24"/>
          <w:szCs w:val="24"/>
        </w:rPr>
        <w:t>20000</w:t>
      </w:r>
      <w:r w:rsidR="00E82D0C" w:rsidRPr="00CB77AB">
        <w:rPr>
          <w:rFonts w:ascii="Arial" w:hAnsi="Arial" w:cs="Arial"/>
          <w:sz w:val="24"/>
          <w:szCs w:val="24"/>
        </w:rPr>
        <w:t xml:space="preserve"> </w:t>
      </w:r>
      <w:r w:rsidR="00E82D0C" w:rsidRPr="00CB77AB">
        <w:rPr>
          <w:rFonts w:ascii="Arial" w:eastAsia="Segoe UI Symbol" w:hAnsi="Arial" w:cs="Arial"/>
          <w:sz w:val="24"/>
          <w:szCs w:val="24"/>
        </w:rPr>
        <w:t>=</w:t>
      </w:r>
      <w:r w:rsidRPr="00CB77AB">
        <w:rPr>
          <w:rFonts w:ascii="Arial" w:hAnsi="Arial" w:cs="Arial"/>
          <w:sz w:val="24"/>
          <w:szCs w:val="24"/>
        </w:rPr>
        <w:t xml:space="preserve">216000 </w:t>
      </w:r>
      <w:r w:rsidRPr="00CB77AB">
        <w:rPr>
          <w:rFonts w:ascii="Arial" w:hAnsi="Arial" w:cs="Arial"/>
          <w:i/>
          <w:sz w:val="24"/>
          <w:szCs w:val="24"/>
        </w:rPr>
        <w:t>м</w:t>
      </w:r>
      <w:r w:rsidR="00E82D0C" w:rsidRPr="00CB77AB">
        <w:rPr>
          <w:rFonts w:ascii="Arial" w:hAnsi="Arial" w:cs="Arial"/>
          <w:sz w:val="24"/>
          <w:szCs w:val="24"/>
          <w:vertAlign w:val="superscript"/>
        </w:rPr>
        <w:t xml:space="preserve">2 </w:t>
      </w:r>
      <w:r w:rsidR="00E82D0C" w:rsidRPr="00CB77AB">
        <w:rPr>
          <w:rFonts w:ascii="Arial" w:hAnsi="Arial" w:cs="Arial"/>
          <w:sz w:val="24"/>
          <w:szCs w:val="24"/>
        </w:rPr>
        <w:t>/</w:t>
      </w:r>
      <w:r w:rsidRPr="00CB77AB">
        <w:rPr>
          <w:rFonts w:ascii="Arial" w:hAnsi="Arial" w:cs="Arial"/>
          <w:i/>
          <w:sz w:val="24"/>
          <w:szCs w:val="24"/>
        </w:rPr>
        <w:t xml:space="preserve"> день</w:t>
      </w:r>
    </w:p>
    <w:p w:rsidR="00F36495" w:rsidRPr="00CB77AB" w:rsidRDefault="000A1418">
      <w:pPr>
        <w:spacing w:after="40"/>
        <w:ind w:left="-15" w:right="67"/>
        <w:rPr>
          <w:rFonts w:ascii="Arial" w:hAnsi="Arial" w:cs="Arial"/>
          <w:sz w:val="24"/>
          <w:szCs w:val="24"/>
        </w:rPr>
      </w:pPr>
      <w:r w:rsidRPr="00CB77AB">
        <w:rPr>
          <w:rFonts w:ascii="Arial" w:hAnsi="Arial" w:cs="Arial"/>
          <w:sz w:val="24"/>
          <w:szCs w:val="24"/>
        </w:rPr>
        <w:t xml:space="preserve">Необходимое количество подметально-уборочных машин определяется по формуле: </w:t>
      </w:r>
    </w:p>
    <w:p w:rsidR="00E82D0C" w:rsidRPr="00CB77AB" w:rsidRDefault="00E82D0C" w:rsidP="00E82D0C">
      <w:pPr>
        <w:tabs>
          <w:tab w:val="center" w:pos="5381"/>
          <w:tab w:val="center" w:pos="5968"/>
        </w:tabs>
        <w:spacing w:after="0" w:line="259" w:lineRule="auto"/>
        <w:ind w:right="0" w:firstLine="0"/>
        <w:jc w:val="center"/>
        <w:rPr>
          <w:rFonts w:ascii="Arial" w:hAnsi="Arial" w:cs="Arial"/>
          <w:sz w:val="24"/>
          <w:szCs w:val="24"/>
        </w:rPr>
      </w:pPr>
      <w:r w:rsidRPr="00CB77AB">
        <w:rPr>
          <w:rFonts w:ascii="Arial" w:hAnsi="Arial" w:cs="Arial"/>
          <w:sz w:val="24"/>
          <w:szCs w:val="24"/>
          <w:lang w:val="en-US"/>
        </w:rPr>
        <w:t>N</w:t>
      </w:r>
      <w:r w:rsidRPr="00CB77AB">
        <w:rPr>
          <w:rFonts w:ascii="Arial" w:hAnsi="Arial" w:cs="Arial"/>
          <w:i/>
          <w:sz w:val="24"/>
          <w:szCs w:val="24"/>
        </w:rPr>
        <w:t xml:space="preserve"> </w:t>
      </w:r>
      <w:r w:rsidRPr="00CB77AB">
        <w:rPr>
          <w:rFonts w:ascii="Arial" w:eastAsia="Segoe UI Symbol" w:hAnsi="Arial" w:cs="Arial"/>
          <w:sz w:val="24"/>
          <w:szCs w:val="24"/>
        </w:rPr>
        <w:t>=</w:t>
      </w:r>
      <m:oMath>
        <m:r>
          <w:rPr>
            <w:rFonts w:ascii="Cambria Math" w:eastAsia="Segoe UI Symbol" w:hAnsi="Arial" w:cs="Arial"/>
            <w:sz w:val="24"/>
            <w:szCs w:val="24"/>
          </w:rPr>
          <m:t xml:space="preserve"> </m:t>
        </m:r>
        <m:f>
          <m:fPr>
            <m:ctrlPr>
              <w:rPr>
                <w:rFonts w:ascii="Cambria Math" w:eastAsia="Segoe UI Symbol" w:hAnsi="Arial" w:cs="Arial"/>
                <w:i/>
                <w:sz w:val="24"/>
                <w:szCs w:val="24"/>
              </w:rPr>
            </m:ctrlPr>
          </m:fPr>
          <m:num>
            <m:r>
              <w:rPr>
                <w:rFonts w:ascii="Cambria Math" w:eastAsia="Segoe UI Symbol" w:hAnsi="Arial" w:cs="Arial"/>
                <w:sz w:val="24"/>
                <w:szCs w:val="24"/>
              </w:rPr>
              <m:t>S</m:t>
            </m:r>
          </m:num>
          <m:den>
            <m:r>
              <w:rPr>
                <w:rFonts w:ascii="Cambria Math" w:eastAsia="Segoe UI Symbol" w:hAnsi="Arial" w:cs="Arial"/>
                <w:sz w:val="24"/>
                <w:szCs w:val="24"/>
              </w:rPr>
              <m:t>П</m:t>
            </m:r>
            <m:r>
              <w:rPr>
                <w:rFonts w:ascii="Cambria Math" w:eastAsia="Segoe UI Symbol" w:hAnsi="Arial" w:cs="Arial"/>
                <w:sz w:val="24"/>
                <w:szCs w:val="24"/>
              </w:rPr>
              <m:t xml:space="preserve"> </m:t>
            </m:r>
            <m:r>
              <w:rPr>
                <w:rFonts w:ascii="Cambria Math" w:eastAsia="Segoe UI Symbol" w:hAnsi="Arial" w:cs="Arial"/>
                <w:sz w:val="24"/>
                <w:szCs w:val="24"/>
              </w:rPr>
              <m:t>пу*Квых</m:t>
            </m:r>
          </m:den>
        </m:f>
      </m:oMath>
    </w:p>
    <w:p w:rsidR="00F36495" w:rsidRPr="00CB77AB" w:rsidRDefault="00F36495" w:rsidP="00E82D0C">
      <w:pPr>
        <w:tabs>
          <w:tab w:val="center" w:pos="5326"/>
          <w:tab w:val="center" w:pos="5938"/>
        </w:tabs>
        <w:spacing w:after="0" w:line="259" w:lineRule="auto"/>
        <w:ind w:right="0" w:firstLine="0"/>
        <w:jc w:val="left"/>
        <w:rPr>
          <w:rFonts w:ascii="Arial" w:hAnsi="Arial" w:cs="Arial"/>
          <w:sz w:val="24"/>
          <w:szCs w:val="24"/>
        </w:rPr>
      </w:pPr>
    </w:p>
    <w:p w:rsidR="00F36495" w:rsidRPr="00CB77AB" w:rsidRDefault="000A1418">
      <w:pPr>
        <w:spacing w:line="355" w:lineRule="auto"/>
        <w:ind w:left="-15" w:right="67" w:firstLine="0"/>
        <w:rPr>
          <w:rFonts w:ascii="Arial" w:hAnsi="Arial" w:cs="Arial"/>
          <w:sz w:val="24"/>
          <w:szCs w:val="24"/>
        </w:rPr>
      </w:pPr>
      <w:r w:rsidRPr="00CB77AB">
        <w:rPr>
          <w:rFonts w:ascii="Arial" w:hAnsi="Arial" w:cs="Arial"/>
          <w:sz w:val="24"/>
          <w:szCs w:val="24"/>
        </w:rPr>
        <w:t>где S – убираемая площадь, м</w:t>
      </w:r>
      <w:r w:rsidRPr="00CB77AB">
        <w:rPr>
          <w:rFonts w:ascii="Arial" w:hAnsi="Arial" w:cs="Arial"/>
          <w:sz w:val="24"/>
          <w:szCs w:val="24"/>
          <w:vertAlign w:val="superscript"/>
        </w:rPr>
        <w:t>2</w:t>
      </w:r>
      <w:r w:rsidRPr="00CB77AB">
        <w:rPr>
          <w:rFonts w:ascii="Arial" w:hAnsi="Arial" w:cs="Arial"/>
          <w:sz w:val="24"/>
          <w:szCs w:val="24"/>
        </w:rPr>
        <w:t>; K</w:t>
      </w:r>
      <w:r w:rsidRPr="00CB77AB">
        <w:rPr>
          <w:rFonts w:ascii="Arial" w:hAnsi="Arial" w:cs="Arial"/>
          <w:sz w:val="24"/>
          <w:szCs w:val="24"/>
          <w:vertAlign w:val="subscript"/>
        </w:rPr>
        <w:t>Вых</w:t>
      </w:r>
      <w:r w:rsidRPr="00CB77AB">
        <w:rPr>
          <w:rFonts w:ascii="Arial" w:hAnsi="Arial" w:cs="Arial"/>
          <w:sz w:val="24"/>
          <w:szCs w:val="24"/>
        </w:rPr>
        <w:t xml:space="preserve"> – коэффициент выхода машин на линию, 0,7; П</w:t>
      </w:r>
      <w:r w:rsidRPr="00CB77AB">
        <w:rPr>
          <w:rFonts w:ascii="Arial" w:hAnsi="Arial" w:cs="Arial"/>
          <w:sz w:val="24"/>
          <w:szCs w:val="24"/>
          <w:vertAlign w:val="subscript"/>
        </w:rPr>
        <w:t>п.у.</w:t>
      </w:r>
      <w:r w:rsidRPr="00CB77AB">
        <w:rPr>
          <w:rFonts w:ascii="Arial" w:hAnsi="Arial" w:cs="Arial"/>
          <w:sz w:val="24"/>
          <w:szCs w:val="24"/>
        </w:rPr>
        <w:t xml:space="preserve"> – эксплутационная производительность 1 машины, 216000 м</w:t>
      </w:r>
      <w:r w:rsidRPr="00CB77AB">
        <w:rPr>
          <w:rFonts w:ascii="Arial" w:hAnsi="Arial" w:cs="Arial"/>
          <w:sz w:val="24"/>
          <w:szCs w:val="24"/>
          <w:vertAlign w:val="superscript"/>
        </w:rPr>
        <w:t>2</w:t>
      </w:r>
      <w:r w:rsidRPr="00CB77AB">
        <w:rPr>
          <w:rFonts w:ascii="Arial" w:hAnsi="Arial" w:cs="Arial"/>
          <w:sz w:val="24"/>
          <w:szCs w:val="24"/>
        </w:rPr>
        <w:t xml:space="preserve">/день. </w:t>
      </w:r>
    </w:p>
    <w:p w:rsidR="00F36495" w:rsidRPr="00CB77AB" w:rsidRDefault="000A1418" w:rsidP="004E611A">
      <w:pPr>
        <w:ind w:left="11" w:right="79" w:firstLine="697"/>
        <w:rPr>
          <w:rFonts w:ascii="Arial" w:hAnsi="Arial" w:cs="Arial"/>
          <w:sz w:val="24"/>
          <w:szCs w:val="24"/>
        </w:rPr>
      </w:pPr>
      <w:r w:rsidRPr="00CB77AB">
        <w:rPr>
          <w:rFonts w:ascii="Arial" w:hAnsi="Arial" w:cs="Arial"/>
          <w:sz w:val="24"/>
          <w:szCs w:val="24"/>
        </w:rPr>
        <w:t xml:space="preserve">В </w:t>
      </w:r>
      <w:r w:rsidR="004F07A0" w:rsidRPr="00CB77AB">
        <w:rPr>
          <w:rFonts w:ascii="Arial" w:hAnsi="Arial" w:cs="Arial"/>
          <w:sz w:val="24"/>
          <w:szCs w:val="24"/>
        </w:rPr>
        <w:t>муниципальном образовании «</w:t>
      </w:r>
      <w:r w:rsidR="006953C9" w:rsidRPr="00CB77AB">
        <w:rPr>
          <w:rFonts w:ascii="Arial" w:hAnsi="Arial" w:cs="Arial"/>
          <w:sz w:val="24"/>
          <w:szCs w:val="24"/>
        </w:rPr>
        <w:t>Тыргетуй</w:t>
      </w:r>
      <w:r w:rsidR="004F07A0" w:rsidRPr="00CB77AB">
        <w:rPr>
          <w:rFonts w:ascii="Arial" w:hAnsi="Arial" w:cs="Arial"/>
          <w:sz w:val="24"/>
          <w:szCs w:val="24"/>
        </w:rPr>
        <w:t>»</w:t>
      </w:r>
      <w:r w:rsidRPr="00CB77AB">
        <w:rPr>
          <w:rFonts w:ascii="Arial" w:hAnsi="Arial" w:cs="Arial"/>
          <w:sz w:val="24"/>
          <w:szCs w:val="24"/>
        </w:rPr>
        <w:t xml:space="preserve"> общая протяженность улично-дорожной сети составляет </w:t>
      </w:r>
      <w:r w:rsidR="006953C9" w:rsidRPr="00CB77AB">
        <w:rPr>
          <w:rFonts w:ascii="Arial" w:hAnsi="Arial" w:cs="Arial"/>
          <w:sz w:val="24"/>
          <w:szCs w:val="24"/>
        </w:rPr>
        <w:t>6,6</w:t>
      </w:r>
      <w:r w:rsidRPr="00CB77AB">
        <w:rPr>
          <w:rFonts w:ascii="Arial" w:hAnsi="Arial" w:cs="Arial"/>
          <w:sz w:val="24"/>
          <w:szCs w:val="24"/>
        </w:rPr>
        <w:t xml:space="preserve"> км. Примем среднюю ширину дороги равной 6 метров, в этом случае общая площадь составляет </w:t>
      </w:r>
      <w:r w:rsidR="006953C9" w:rsidRPr="00CB77AB">
        <w:rPr>
          <w:rFonts w:ascii="Arial" w:hAnsi="Arial" w:cs="Arial"/>
          <w:sz w:val="24"/>
          <w:szCs w:val="24"/>
        </w:rPr>
        <w:t>39600</w:t>
      </w:r>
      <w:r w:rsidRPr="00CB77AB">
        <w:rPr>
          <w:rFonts w:ascii="Arial" w:hAnsi="Arial" w:cs="Arial"/>
          <w:sz w:val="24"/>
          <w:szCs w:val="24"/>
        </w:rPr>
        <w:t>м</w:t>
      </w:r>
      <w:r w:rsidRPr="00CB77AB">
        <w:rPr>
          <w:rFonts w:ascii="Arial" w:hAnsi="Arial" w:cs="Arial"/>
          <w:sz w:val="24"/>
          <w:szCs w:val="24"/>
          <w:vertAlign w:val="superscript"/>
        </w:rPr>
        <w:t>2</w:t>
      </w:r>
      <w:r w:rsidRPr="00CB77AB">
        <w:rPr>
          <w:rFonts w:ascii="Arial" w:hAnsi="Arial" w:cs="Arial"/>
          <w:sz w:val="24"/>
          <w:szCs w:val="24"/>
        </w:rPr>
        <w:t xml:space="preserve">. Это существенно меньше суточной производительности подметально-уборочной машины. Таким образом, одной подметально-уборочной машины (трактор МТЗ-82 с подметально-уборочным прицепом) достаточно для обеспечения летней уборки улиц в </w:t>
      </w:r>
      <w:r w:rsidR="00E82D0C" w:rsidRPr="00CB77AB">
        <w:rPr>
          <w:rFonts w:ascii="Arial" w:hAnsi="Arial" w:cs="Arial"/>
          <w:sz w:val="24"/>
          <w:szCs w:val="24"/>
        </w:rPr>
        <w:t>муниципальном образовании «</w:t>
      </w:r>
      <w:r w:rsidR="006953C9" w:rsidRPr="00CB77AB">
        <w:rPr>
          <w:rFonts w:ascii="Arial" w:hAnsi="Arial" w:cs="Arial"/>
          <w:sz w:val="24"/>
          <w:szCs w:val="24"/>
        </w:rPr>
        <w:t>Тыргетуй</w:t>
      </w:r>
      <w:r w:rsidR="00E82D0C" w:rsidRPr="00CB77AB">
        <w:rPr>
          <w:rFonts w:ascii="Arial" w:hAnsi="Arial" w:cs="Arial"/>
          <w:sz w:val="24"/>
          <w:szCs w:val="24"/>
        </w:rPr>
        <w:t>».</w:t>
      </w:r>
      <w:r w:rsidRPr="00CB77AB">
        <w:rPr>
          <w:rFonts w:ascii="Arial" w:hAnsi="Arial" w:cs="Arial"/>
          <w:sz w:val="24"/>
          <w:szCs w:val="24"/>
        </w:rPr>
        <w:t xml:space="preserve"> </w:t>
      </w:r>
    </w:p>
    <w:p w:rsidR="00F36495" w:rsidRPr="00CB77AB" w:rsidRDefault="000A1418">
      <w:pPr>
        <w:spacing w:after="68" w:line="259" w:lineRule="auto"/>
        <w:ind w:left="706" w:right="0" w:firstLine="0"/>
        <w:jc w:val="left"/>
        <w:rPr>
          <w:rFonts w:ascii="Arial" w:hAnsi="Arial" w:cs="Arial"/>
          <w:sz w:val="24"/>
          <w:szCs w:val="24"/>
        </w:rPr>
      </w:pPr>
      <w:r w:rsidRPr="00CB77AB">
        <w:rPr>
          <w:rFonts w:ascii="Arial" w:hAnsi="Arial" w:cs="Arial"/>
          <w:sz w:val="24"/>
          <w:szCs w:val="24"/>
        </w:rPr>
        <w:t xml:space="preserve"> </w:t>
      </w:r>
    </w:p>
    <w:p w:rsidR="00F36495" w:rsidRPr="00CB77AB" w:rsidRDefault="000A1418">
      <w:pPr>
        <w:pStyle w:val="4"/>
        <w:spacing w:after="123"/>
        <w:ind w:left="13" w:right="99"/>
        <w:rPr>
          <w:rFonts w:ascii="Arial" w:hAnsi="Arial" w:cs="Arial"/>
          <w:i/>
          <w:sz w:val="24"/>
          <w:szCs w:val="24"/>
        </w:rPr>
      </w:pPr>
      <w:bookmarkStart w:id="52" w:name="_Toc522353203"/>
      <w:r w:rsidRPr="00CB77AB">
        <w:rPr>
          <w:rFonts w:ascii="Arial" w:hAnsi="Arial" w:cs="Arial"/>
          <w:i/>
          <w:sz w:val="24"/>
          <w:szCs w:val="24"/>
        </w:rPr>
        <w:t>4.3.2. Зимние уборочные работы</w:t>
      </w:r>
      <w:bookmarkEnd w:id="52"/>
      <w:r w:rsidRPr="00CB77AB">
        <w:rPr>
          <w:rFonts w:ascii="Arial" w:hAnsi="Arial" w:cs="Arial"/>
          <w:i/>
          <w:sz w:val="24"/>
          <w:szCs w:val="24"/>
        </w:rPr>
        <w:t xml:space="preserve"> </w:t>
      </w:r>
    </w:p>
    <w:p w:rsidR="00F36495" w:rsidRPr="00CB77AB" w:rsidRDefault="000A1418">
      <w:pPr>
        <w:spacing w:after="32"/>
        <w:ind w:left="-15" w:right="67"/>
        <w:rPr>
          <w:rFonts w:ascii="Arial" w:hAnsi="Arial" w:cs="Arial"/>
          <w:sz w:val="24"/>
          <w:szCs w:val="24"/>
        </w:rPr>
      </w:pPr>
      <w:r w:rsidRPr="00CB77AB">
        <w:rPr>
          <w:rFonts w:ascii="Arial" w:hAnsi="Arial" w:cs="Arial"/>
          <w:sz w:val="24"/>
          <w:szCs w:val="24"/>
        </w:rPr>
        <w:t xml:space="preserve">Работы по зимней уборке улиц и дорог делятся на три группы: снегоочистка, удаление снега и скола, ликвидация гололеда и борьба со скользкостью дорог. </w:t>
      </w:r>
    </w:p>
    <w:p w:rsidR="00F36495" w:rsidRPr="00CB77AB" w:rsidRDefault="000A1418">
      <w:pPr>
        <w:ind w:left="-15" w:right="67"/>
        <w:rPr>
          <w:rFonts w:ascii="Arial" w:hAnsi="Arial" w:cs="Arial"/>
          <w:sz w:val="24"/>
          <w:szCs w:val="24"/>
        </w:rPr>
      </w:pPr>
      <w:r w:rsidRPr="00CB77AB">
        <w:rPr>
          <w:rFonts w:ascii="Arial" w:hAnsi="Arial" w:cs="Arial"/>
          <w:sz w:val="24"/>
          <w:szCs w:val="24"/>
        </w:rPr>
        <w:t>Снегоочистку улиц и дорог выполняют механическим и механико</w:t>
      </w:r>
      <w:r w:rsidR="00E82D0C" w:rsidRPr="00CB77AB">
        <w:rPr>
          <w:rFonts w:ascii="Arial" w:hAnsi="Arial" w:cs="Arial"/>
          <w:sz w:val="24"/>
          <w:szCs w:val="24"/>
        </w:rPr>
        <w:t>-</w:t>
      </w:r>
      <w:r w:rsidRPr="00CB77AB">
        <w:rPr>
          <w:rFonts w:ascii="Arial" w:hAnsi="Arial" w:cs="Arial"/>
          <w:sz w:val="24"/>
          <w:szCs w:val="24"/>
        </w:rPr>
        <w:t>химическим способами. Выбор способа зависит от интенсивности движения транспорта, вида и состояния снежно-ледяных отложений, интенсивности снегопада. На дорогах местного значения, с учетом малой интенсивности движения автотранспорта, рекомендуется выполнять снегоочистку только плужно</w:t>
      </w:r>
      <w:r w:rsidR="00E82D0C" w:rsidRPr="00CB77AB">
        <w:rPr>
          <w:rFonts w:ascii="Arial" w:hAnsi="Arial" w:cs="Arial"/>
          <w:sz w:val="24"/>
          <w:szCs w:val="24"/>
        </w:rPr>
        <w:t>-</w:t>
      </w:r>
      <w:r w:rsidRPr="00CB77AB">
        <w:rPr>
          <w:rFonts w:ascii="Arial" w:hAnsi="Arial" w:cs="Arial"/>
          <w:sz w:val="24"/>
          <w:szCs w:val="24"/>
        </w:rPr>
        <w:t xml:space="preserve">щеточными очистителями без применения химических реагентов. На дорогах регионального и федерального значения может потребоваться также применение песко-соляных смесей. В зависимости от интенсивности движения и температуры воздуха, очистку проезжей части снегоочистителями начинают выполнять не позднее 0.5-1 ч после начала снегопада и повторяют через каждые 1.52 ч по мере накопления снега. После окончания снегопада производится завершающее сгребание и подметание снега.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При механическом способе снегоочистки и размещении снежного вала на проезжей части необходимо учитывать условия движения транспорта. Наиболее предпочтительным является вариант, когда снежный вал размещается посредине проезжей части. Если производить регулярный вывоз снега с улиц по мере его </w:t>
      </w:r>
      <w:r w:rsidRPr="00CB77AB">
        <w:rPr>
          <w:rFonts w:ascii="Arial" w:hAnsi="Arial" w:cs="Arial"/>
          <w:sz w:val="24"/>
          <w:szCs w:val="24"/>
        </w:rPr>
        <w:lastRenderedPageBreak/>
        <w:t xml:space="preserve">накопления, то размещение снежного вала посредине проезжей части можно производить при любой интенсивности и продолжительности снегопада.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На перекрестках и пешеходных переходах снежный вал необходимо расчищать на ширину 2-5 м, в зависимости от интенсивности пешеходного движения. На остановках общественного транспорта снежный вал необходимо расчищать на всю длину посадочной площадки, независимо от его высоты, из расчета одновременной остановки возле нее не менее двух единиц подвижного состава.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После окончания снегопада производится завершающее сгребание и подметание снега плужно-щеточными снегоочистителями и формирование снежных валов под погрузку. При этом, до начала формирования снежных валов должны быть закончены работы по очистке примыкающих к проезжей части тротуаров. </w:t>
      </w:r>
    </w:p>
    <w:p w:rsidR="00F36495" w:rsidRPr="00CB77AB" w:rsidRDefault="000A1418">
      <w:pPr>
        <w:spacing w:after="1" w:line="282" w:lineRule="auto"/>
        <w:ind w:left="-15" w:right="0" w:firstLine="696"/>
        <w:jc w:val="left"/>
        <w:rPr>
          <w:rFonts w:ascii="Arial" w:hAnsi="Arial" w:cs="Arial"/>
          <w:sz w:val="24"/>
          <w:szCs w:val="24"/>
        </w:rPr>
      </w:pPr>
      <w:r w:rsidRPr="00CB77AB">
        <w:rPr>
          <w:rFonts w:ascii="Arial" w:hAnsi="Arial" w:cs="Arial"/>
          <w:sz w:val="24"/>
          <w:szCs w:val="24"/>
        </w:rPr>
        <w:t xml:space="preserve">На улицах и дорогах с незначительным движением транспорта снег можно складировать на проезжей части и не вывозить до конца зимнего сезона, если валы не создают затруднений в движении.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Снегоочистку тротуаров и внутриквартальных проездов выполняют механическим способом и вручную без применения химических реагентов. Снег с покрытия должен сдвигаться в сторону, к местам наиболее удобным для его постоянного складирования или формирования в валы с последующей погрузкой в самосвалы и вывозом на свалку. Сгребание снега с тротуаров производится на проезжую часть улицы или внутриквартального проезда, если между ними нет ограждений или разделительной полосы с зелеными насаждениями. В случаях, когда снег с тротуаров невозможно сгребать в прибордюрную часть дороги, снежную массу перемещают в сторону, удаленную от проезжей части, и складируют на газоне. Сгребание снега с внутриквартальных проездов необходимо производить к удаленному от дома бордюру, так как в этом случае уменьшается количество участков, требующих дополнительной расчистки.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Борьбу с гололедом и скользкостью на тротуарах и внутриквартальных проездах необходимо вести фрикционным способом, используя инертные материалы без примесей соли. Обработка покрытий должна быть завершена в течение 1-1.5 ч после начала образования скользкости покрытия.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После окончания зимнего сезона тротуары, внутриквартальные проезды, улицы и дороги очищают от остатков фрикционных материалов и грунтовых наносов. Работы выполняют по усиленному режиму до тех пор, пока не будет достигнут уровень засоренности покрытий, меньше допустимых его значений.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Для выполнения зимних уборочных работ используются снегоуборочные машины, в частности с плужно-щеточным оборудованием. К примеру, может использоваться навесное оборудование для тракторов МТЗ: отвал типа УМДУ 80/82,  щетка дорожная ПЩ-1.8, снегоуборщик СУ 2.1 и др. Могут быть использованы также специализированные машины типов КО-713, КО-707 (на базе трактора МТЗ), КО-718, МКСМ-800 и другие. Наилучшими характеристиками их них обладает КО-713 (рис. </w:t>
      </w:r>
      <w:r w:rsidR="005D28F4" w:rsidRPr="00CB77AB">
        <w:rPr>
          <w:rFonts w:ascii="Arial" w:hAnsi="Arial" w:cs="Arial"/>
          <w:sz w:val="24"/>
          <w:szCs w:val="24"/>
        </w:rPr>
        <w:t>2</w:t>
      </w:r>
      <w:r w:rsidR="00975D09" w:rsidRPr="00CB77AB">
        <w:rPr>
          <w:rFonts w:ascii="Arial" w:hAnsi="Arial" w:cs="Arial"/>
          <w:sz w:val="24"/>
          <w:szCs w:val="24"/>
        </w:rPr>
        <w:t>4</w:t>
      </w:r>
      <w:r w:rsidRPr="00CB77AB">
        <w:rPr>
          <w:rFonts w:ascii="Arial" w:hAnsi="Arial" w:cs="Arial"/>
          <w:sz w:val="24"/>
          <w:szCs w:val="24"/>
        </w:rPr>
        <w:t xml:space="preserve">): ширина полосы, очищаемой плугом 2,5-3 м, ширина полосы, очищаемой щеткой 2,3 м, максимальная скорость 20 км/ч. Цена КО-713 около 1,7 млн. руб. Дальнейшие расчеты произведем для машины этого типа. </w:t>
      </w:r>
    </w:p>
    <w:p w:rsidR="00F36495" w:rsidRPr="00CB77AB" w:rsidRDefault="000A1418">
      <w:pPr>
        <w:spacing w:after="0" w:line="259" w:lineRule="auto"/>
        <w:ind w:left="1" w:right="0" w:firstLine="0"/>
        <w:jc w:val="center"/>
        <w:rPr>
          <w:rFonts w:ascii="Arial" w:hAnsi="Arial" w:cs="Arial"/>
          <w:sz w:val="24"/>
          <w:szCs w:val="24"/>
        </w:rPr>
      </w:pPr>
      <w:r w:rsidRPr="00CB77AB">
        <w:rPr>
          <w:rFonts w:ascii="Arial" w:hAnsi="Arial" w:cs="Arial"/>
          <w:noProof/>
          <w:sz w:val="24"/>
          <w:szCs w:val="24"/>
        </w:rPr>
        <w:lastRenderedPageBreak/>
        <w:drawing>
          <wp:inline distT="0" distB="0" distL="0" distR="0">
            <wp:extent cx="2565071" cy="1698172"/>
            <wp:effectExtent l="0" t="0" r="6985" b="0"/>
            <wp:docPr id="11943" name="Picture 11943"/>
            <wp:cNvGraphicFramePr/>
            <a:graphic xmlns:a="http://schemas.openxmlformats.org/drawingml/2006/main">
              <a:graphicData uri="http://schemas.openxmlformats.org/drawingml/2006/picture">
                <pic:pic xmlns:pic="http://schemas.openxmlformats.org/drawingml/2006/picture">
                  <pic:nvPicPr>
                    <pic:cNvPr id="11943" name="Picture 11943"/>
                    <pic:cNvPicPr/>
                  </pic:nvPicPr>
                  <pic:blipFill>
                    <a:blip r:embed="rId28" cstate="print"/>
                    <a:stretch>
                      <a:fillRect/>
                    </a:stretch>
                  </pic:blipFill>
                  <pic:spPr>
                    <a:xfrm>
                      <a:off x="0" y="0"/>
                      <a:ext cx="2582130" cy="1709466"/>
                    </a:xfrm>
                    <a:prstGeom prst="rect">
                      <a:avLst/>
                    </a:prstGeom>
                  </pic:spPr>
                </pic:pic>
              </a:graphicData>
            </a:graphic>
          </wp:inline>
        </w:drawing>
      </w:r>
      <w:hyperlink r:id="rId29">
        <w:r w:rsidRPr="00CB77AB">
          <w:rPr>
            <w:rFonts w:ascii="Arial" w:hAnsi="Arial" w:cs="Arial"/>
            <w:sz w:val="24"/>
            <w:szCs w:val="24"/>
          </w:rPr>
          <w:t xml:space="preserve"> </w:t>
        </w:r>
      </w:hyperlink>
    </w:p>
    <w:p w:rsidR="00F36495" w:rsidRPr="00CB77AB" w:rsidRDefault="000A1418">
      <w:pPr>
        <w:spacing w:after="13" w:line="259" w:lineRule="auto"/>
        <w:ind w:left="401" w:right="478" w:hanging="10"/>
        <w:jc w:val="center"/>
        <w:rPr>
          <w:rFonts w:ascii="Arial" w:hAnsi="Arial" w:cs="Arial"/>
          <w:sz w:val="24"/>
          <w:szCs w:val="24"/>
        </w:rPr>
      </w:pPr>
      <w:r w:rsidRPr="00CB77AB">
        <w:rPr>
          <w:rFonts w:ascii="Arial" w:hAnsi="Arial" w:cs="Arial"/>
          <w:sz w:val="24"/>
          <w:szCs w:val="24"/>
        </w:rPr>
        <w:t>Рис</w:t>
      </w:r>
      <w:r w:rsidR="008B2D97" w:rsidRPr="00CB77AB">
        <w:rPr>
          <w:rFonts w:ascii="Arial" w:hAnsi="Arial" w:cs="Arial"/>
          <w:sz w:val="24"/>
          <w:szCs w:val="24"/>
        </w:rPr>
        <w:t>унок</w:t>
      </w:r>
      <w:r w:rsidR="00EF2061" w:rsidRPr="00CB77AB">
        <w:rPr>
          <w:rFonts w:ascii="Arial" w:hAnsi="Arial" w:cs="Arial"/>
          <w:sz w:val="24"/>
          <w:szCs w:val="24"/>
        </w:rPr>
        <w:t xml:space="preserve"> </w:t>
      </w:r>
      <w:r w:rsidR="008B2D97" w:rsidRPr="00CB77AB">
        <w:rPr>
          <w:rFonts w:ascii="Arial" w:hAnsi="Arial" w:cs="Arial"/>
          <w:sz w:val="24"/>
          <w:szCs w:val="24"/>
        </w:rPr>
        <w:t>2</w:t>
      </w:r>
      <w:r w:rsidR="00EF2061" w:rsidRPr="00CB77AB">
        <w:rPr>
          <w:rFonts w:ascii="Arial" w:hAnsi="Arial" w:cs="Arial"/>
          <w:sz w:val="24"/>
          <w:szCs w:val="24"/>
        </w:rPr>
        <w:t>4</w:t>
      </w:r>
      <w:r w:rsidRPr="00CB77AB">
        <w:rPr>
          <w:rFonts w:ascii="Arial" w:hAnsi="Arial" w:cs="Arial"/>
          <w:sz w:val="24"/>
          <w:szCs w:val="24"/>
        </w:rPr>
        <w:t xml:space="preserve">. Снегоуборочная машина КО-713. </w:t>
      </w:r>
    </w:p>
    <w:p w:rsidR="00F36495" w:rsidRPr="00CB77AB" w:rsidRDefault="000A1418">
      <w:pPr>
        <w:spacing w:after="106" w:line="259" w:lineRule="auto"/>
        <w:ind w:right="26" w:firstLine="0"/>
        <w:jc w:val="center"/>
        <w:rPr>
          <w:rFonts w:ascii="Arial" w:hAnsi="Arial" w:cs="Arial"/>
          <w:sz w:val="24"/>
          <w:szCs w:val="24"/>
        </w:rPr>
      </w:pPr>
      <w:r w:rsidRPr="00CB77AB">
        <w:rPr>
          <w:rFonts w:ascii="Arial" w:hAnsi="Arial" w:cs="Arial"/>
          <w:sz w:val="24"/>
          <w:szCs w:val="24"/>
        </w:rPr>
        <w:t xml:space="preserve"> </w:t>
      </w:r>
    </w:p>
    <w:p w:rsidR="00F36495" w:rsidRPr="00CB77AB" w:rsidRDefault="000A1418">
      <w:pPr>
        <w:spacing w:after="74" w:line="259" w:lineRule="auto"/>
        <w:ind w:left="13" w:right="71" w:hanging="10"/>
        <w:jc w:val="center"/>
        <w:rPr>
          <w:rFonts w:ascii="Arial" w:hAnsi="Arial" w:cs="Arial"/>
          <w:sz w:val="24"/>
          <w:szCs w:val="24"/>
        </w:rPr>
      </w:pPr>
      <w:r w:rsidRPr="00CB77AB">
        <w:rPr>
          <w:rFonts w:ascii="Arial" w:hAnsi="Arial" w:cs="Arial"/>
          <w:b/>
          <w:sz w:val="24"/>
          <w:szCs w:val="24"/>
        </w:rPr>
        <w:t xml:space="preserve">Расчет потребности в снегоуборочных машинах </w:t>
      </w:r>
    </w:p>
    <w:p w:rsidR="00F36495" w:rsidRPr="00CB77AB" w:rsidRDefault="000A1418">
      <w:pPr>
        <w:spacing w:after="83"/>
        <w:ind w:left="-15" w:right="67"/>
        <w:rPr>
          <w:rFonts w:ascii="Arial" w:hAnsi="Arial" w:cs="Arial"/>
          <w:sz w:val="24"/>
          <w:szCs w:val="24"/>
        </w:rPr>
      </w:pPr>
      <w:r w:rsidRPr="00CB77AB">
        <w:rPr>
          <w:rFonts w:ascii="Arial" w:hAnsi="Arial" w:cs="Arial"/>
          <w:sz w:val="24"/>
          <w:szCs w:val="24"/>
        </w:rPr>
        <w:t xml:space="preserve">Эксплуатационная производительность плужно-щеточного снегоочистителя определяется по формуле: </w:t>
      </w:r>
    </w:p>
    <w:p w:rsidR="00F36495" w:rsidRPr="00CB77AB" w:rsidRDefault="000A1418">
      <w:pPr>
        <w:spacing w:after="231" w:line="259" w:lineRule="auto"/>
        <w:ind w:left="1587" w:right="0" w:firstLine="0"/>
        <w:jc w:val="center"/>
        <w:rPr>
          <w:rFonts w:ascii="Arial" w:hAnsi="Arial" w:cs="Arial"/>
          <w:sz w:val="24"/>
          <w:szCs w:val="24"/>
        </w:rPr>
      </w:pPr>
      <w:r w:rsidRPr="00CB77AB">
        <w:rPr>
          <w:rFonts w:ascii="Arial" w:hAnsi="Arial" w:cs="Arial"/>
          <w:i/>
          <w:sz w:val="24"/>
          <w:szCs w:val="24"/>
        </w:rPr>
        <w:t>П</w:t>
      </w:r>
      <w:r w:rsidR="004F07A0" w:rsidRPr="00CB77AB">
        <w:rPr>
          <w:rFonts w:ascii="Arial" w:eastAsia="Segoe UI Symbol" w:hAnsi="Arial" w:cs="Arial"/>
          <w:sz w:val="24"/>
          <w:szCs w:val="24"/>
        </w:rPr>
        <w:t>=</w:t>
      </w:r>
      <w:r w:rsidRPr="00CB77AB">
        <w:rPr>
          <w:rFonts w:ascii="Arial" w:hAnsi="Arial" w:cs="Arial"/>
          <w:i/>
          <w:sz w:val="24"/>
          <w:szCs w:val="24"/>
        </w:rPr>
        <w:t>U</w:t>
      </w:r>
      <w:r w:rsidRPr="00CB77AB">
        <w:rPr>
          <w:rFonts w:ascii="Arial" w:hAnsi="Arial" w:cs="Arial"/>
          <w:sz w:val="24"/>
          <w:szCs w:val="24"/>
        </w:rPr>
        <w:t>*</w:t>
      </w:r>
      <w:r w:rsidRPr="00CB77AB">
        <w:rPr>
          <w:rFonts w:ascii="Arial" w:hAnsi="Arial" w:cs="Arial"/>
          <w:i/>
          <w:sz w:val="24"/>
          <w:szCs w:val="24"/>
        </w:rPr>
        <w:t>B</w:t>
      </w:r>
      <w:r w:rsidRPr="00CB77AB">
        <w:rPr>
          <w:rFonts w:ascii="Arial" w:hAnsi="Arial" w:cs="Arial"/>
          <w:sz w:val="24"/>
          <w:szCs w:val="24"/>
        </w:rPr>
        <w:t>*</w:t>
      </w:r>
      <w:r w:rsidRPr="00CB77AB">
        <w:rPr>
          <w:rFonts w:ascii="Arial" w:hAnsi="Arial" w:cs="Arial"/>
          <w:i/>
          <w:sz w:val="24"/>
          <w:szCs w:val="24"/>
        </w:rPr>
        <w:t>K</w:t>
      </w:r>
      <w:r w:rsidRPr="00CB77AB">
        <w:rPr>
          <w:rFonts w:ascii="Arial" w:hAnsi="Arial" w:cs="Arial"/>
          <w:i/>
          <w:sz w:val="24"/>
          <w:szCs w:val="24"/>
          <w:vertAlign w:val="subscript"/>
        </w:rPr>
        <w:t xml:space="preserve">П </w:t>
      </w:r>
      <w:r w:rsidRPr="00CB77AB">
        <w:rPr>
          <w:rFonts w:ascii="Arial" w:hAnsi="Arial" w:cs="Arial"/>
          <w:sz w:val="24"/>
          <w:szCs w:val="24"/>
        </w:rPr>
        <w:t>*</w:t>
      </w:r>
      <w:r w:rsidRPr="00CB77AB">
        <w:rPr>
          <w:rFonts w:ascii="Arial" w:hAnsi="Arial" w:cs="Arial"/>
          <w:i/>
          <w:sz w:val="24"/>
          <w:szCs w:val="24"/>
        </w:rPr>
        <w:t>K</w:t>
      </w:r>
      <w:r w:rsidRPr="00CB77AB">
        <w:rPr>
          <w:rFonts w:ascii="Arial" w:hAnsi="Arial" w:cs="Arial"/>
          <w:i/>
          <w:sz w:val="24"/>
          <w:szCs w:val="24"/>
          <w:vertAlign w:val="subscript"/>
        </w:rPr>
        <w:t>ис</w:t>
      </w:r>
      <w:r w:rsidRPr="00CB77AB">
        <w:rPr>
          <w:rFonts w:ascii="Arial" w:hAnsi="Arial" w:cs="Arial"/>
          <w:sz w:val="24"/>
          <w:szCs w:val="24"/>
        </w:rPr>
        <w:t xml:space="preserve">, </w:t>
      </w:r>
    </w:p>
    <w:p w:rsidR="00F36495" w:rsidRPr="00CB77AB" w:rsidRDefault="000A1418">
      <w:pPr>
        <w:spacing w:after="158"/>
        <w:ind w:left="-15" w:right="67" w:firstLine="0"/>
        <w:rPr>
          <w:rFonts w:ascii="Arial" w:hAnsi="Arial" w:cs="Arial"/>
          <w:sz w:val="24"/>
          <w:szCs w:val="24"/>
        </w:rPr>
      </w:pPr>
      <w:r w:rsidRPr="00CB77AB">
        <w:rPr>
          <w:rFonts w:ascii="Arial" w:hAnsi="Arial" w:cs="Arial"/>
          <w:sz w:val="24"/>
          <w:szCs w:val="24"/>
        </w:rPr>
        <w:t xml:space="preserve">где </w:t>
      </w:r>
      <w:r w:rsidRPr="00CB77AB">
        <w:rPr>
          <w:rFonts w:ascii="Arial" w:hAnsi="Arial" w:cs="Arial"/>
          <w:i/>
          <w:sz w:val="24"/>
          <w:szCs w:val="24"/>
        </w:rPr>
        <w:t>U</w:t>
      </w:r>
      <w:r w:rsidRPr="00CB77AB">
        <w:rPr>
          <w:rFonts w:ascii="Arial" w:hAnsi="Arial" w:cs="Arial"/>
          <w:sz w:val="24"/>
          <w:szCs w:val="24"/>
        </w:rPr>
        <w:t xml:space="preserve"> – рабочая скорость движения машины, примем 15 км/ч; </w:t>
      </w:r>
      <w:r w:rsidRPr="00CB77AB">
        <w:rPr>
          <w:rFonts w:ascii="Arial" w:hAnsi="Arial" w:cs="Arial"/>
          <w:i/>
          <w:sz w:val="24"/>
          <w:szCs w:val="24"/>
        </w:rPr>
        <w:t>B</w:t>
      </w:r>
      <w:r w:rsidRPr="00CB77AB">
        <w:rPr>
          <w:rFonts w:ascii="Arial" w:hAnsi="Arial" w:cs="Arial"/>
          <w:sz w:val="24"/>
          <w:szCs w:val="24"/>
        </w:rPr>
        <w:t xml:space="preserve"> – ширина очищаемой полосы, 3 м; </w:t>
      </w:r>
      <w:r w:rsidRPr="00CB77AB">
        <w:rPr>
          <w:rFonts w:ascii="Arial" w:hAnsi="Arial" w:cs="Arial"/>
          <w:i/>
          <w:sz w:val="24"/>
          <w:szCs w:val="24"/>
        </w:rPr>
        <w:t>К</w:t>
      </w:r>
      <w:r w:rsidRPr="00CB77AB">
        <w:rPr>
          <w:rFonts w:ascii="Arial" w:hAnsi="Arial" w:cs="Arial"/>
          <w:i/>
          <w:sz w:val="24"/>
          <w:szCs w:val="24"/>
          <w:vertAlign w:val="subscript"/>
        </w:rPr>
        <w:t>П</w:t>
      </w:r>
      <w:r w:rsidRPr="00CB77AB">
        <w:rPr>
          <w:rFonts w:ascii="Arial" w:hAnsi="Arial" w:cs="Arial"/>
          <w:sz w:val="24"/>
          <w:szCs w:val="24"/>
        </w:rPr>
        <w:t xml:space="preserve"> – коэффициент перекрытия очищаемой полосы, 0,9; </w:t>
      </w:r>
      <w:r w:rsidRPr="00CB77AB">
        <w:rPr>
          <w:rFonts w:ascii="Arial" w:hAnsi="Arial" w:cs="Arial"/>
          <w:i/>
          <w:sz w:val="24"/>
          <w:szCs w:val="24"/>
        </w:rPr>
        <w:t>К</w:t>
      </w:r>
      <w:r w:rsidRPr="00CB77AB">
        <w:rPr>
          <w:rFonts w:ascii="Arial" w:hAnsi="Arial" w:cs="Arial"/>
          <w:i/>
          <w:sz w:val="24"/>
          <w:szCs w:val="24"/>
          <w:vertAlign w:val="subscript"/>
        </w:rPr>
        <w:t>ИС</w:t>
      </w:r>
      <w:r w:rsidRPr="00CB77AB">
        <w:rPr>
          <w:rFonts w:ascii="Arial" w:hAnsi="Arial" w:cs="Arial"/>
          <w:sz w:val="24"/>
          <w:szCs w:val="24"/>
        </w:rPr>
        <w:t xml:space="preserve"> – коэффициент использования машины на линии, 0,7.  </w:t>
      </w:r>
    </w:p>
    <w:p w:rsidR="00F36495" w:rsidRPr="00CB77AB" w:rsidRDefault="000A1418">
      <w:pPr>
        <w:spacing w:after="147"/>
        <w:ind w:left="706" w:right="67" w:firstLine="0"/>
        <w:rPr>
          <w:rFonts w:ascii="Arial" w:hAnsi="Arial" w:cs="Arial"/>
          <w:sz w:val="24"/>
          <w:szCs w:val="24"/>
        </w:rPr>
      </w:pPr>
      <w:r w:rsidRPr="00CB77AB">
        <w:rPr>
          <w:rFonts w:ascii="Arial" w:hAnsi="Arial" w:cs="Arial"/>
          <w:sz w:val="24"/>
          <w:szCs w:val="24"/>
        </w:rPr>
        <w:t xml:space="preserve">Эксплуатационная производительность КО-713  составит: </w:t>
      </w:r>
    </w:p>
    <w:p w:rsidR="00F36495" w:rsidRPr="00CB77AB" w:rsidRDefault="000A1418">
      <w:pPr>
        <w:spacing w:after="164" w:line="259" w:lineRule="auto"/>
        <w:ind w:left="632" w:right="322" w:hanging="10"/>
        <w:jc w:val="center"/>
        <w:rPr>
          <w:rFonts w:ascii="Arial" w:hAnsi="Arial" w:cs="Arial"/>
          <w:sz w:val="24"/>
          <w:szCs w:val="24"/>
        </w:rPr>
      </w:pPr>
      <w:r w:rsidRPr="00CB77AB">
        <w:rPr>
          <w:rFonts w:ascii="Arial" w:hAnsi="Arial" w:cs="Arial"/>
          <w:i/>
          <w:sz w:val="24"/>
          <w:szCs w:val="24"/>
        </w:rPr>
        <w:t>П</w:t>
      </w:r>
      <w:r w:rsidR="004F07A0" w:rsidRPr="00CB77AB">
        <w:rPr>
          <w:rFonts w:ascii="Arial" w:eastAsia="Segoe UI Symbol" w:hAnsi="Arial" w:cs="Arial"/>
          <w:sz w:val="24"/>
          <w:szCs w:val="24"/>
        </w:rPr>
        <w:t>=</w:t>
      </w:r>
      <w:r w:rsidRPr="00CB77AB">
        <w:rPr>
          <w:rFonts w:ascii="Arial" w:hAnsi="Arial" w:cs="Arial"/>
          <w:sz w:val="24"/>
          <w:szCs w:val="24"/>
        </w:rPr>
        <w:t xml:space="preserve">15000*3,0*0,9*0,7 </w:t>
      </w:r>
      <w:r w:rsidR="004F07A0" w:rsidRPr="00CB77AB">
        <w:rPr>
          <w:rFonts w:ascii="Arial" w:eastAsia="Segoe UI Symbol" w:hAnsi="Arial" w:cs="Arial"/>
          <w:sz w:val="24"/>
          <w:szCs w:val="24"/>
        </w:rPr>
        <w:t xml:space="preserve">= </w:t>
      </w:r>
      <w:r w:rsidRPr="00CB77AB">
        <w:rPr>
          <w:rFonts w:ascii="Arial" w:hAnsi="Arial" w:cs="Arial"/>
          <w:sz w:val="24"/>
          <w:szCs w:val="24"/>
        </w:rPr>
        <w:t xml:space="preserve">28350 </w:t>
      </w:r>
      <w:r w:rsidRPr="00CB77AB">
        <w:rPr>
          <w:rFonts w:ascii="Arial" w:hAnsi="Arial" w:cs="Arial"/>
          <w:i/>
          <w:sz w:val="24"/>
          <w:szCs w:val="24"/>
        </w:rPr>
        <w:t>м</w:t>
      </w:r>
      <w:r w:rsidRPr="00CB77AB">
        <w:rPr>
          <w:rFonts w:ascii="Arial" w:hAnsi="Arial" w:cs="Arial"/>
          <w:sz w:val="24"/>
          <w:szCs w:val="24"/>
          <w:vertAlign w:val="superscript"/>
        </w:rPr>
        <w:t xml:space="preserve">2 </w:t>
      </w:r>
      <w:r w:rsidRPr="00CB77AB">
        <w:rPr>
          <w:rFonts w:ascii="Arial" w:hAnsi="Arial" w:cs="Arial"/>
          <w:sz w:val="24"/>
          <w:szCs w:val="24"/>
        </w:rPr>
        <w:t>/</w:t>
      </w:r>
      <w:r w:rsidRPr="00CB77AB">
        <w:rPr>
          <w:rFonts w:ascii="Arial" w:hAnsi="Arial" w:cs="Arial"/>
          <w:i/>
          <w:sz w:val="24"/>
          <w:szCs w:val="24"/>
        </w:rPr>
        <w:t>ч</w:t>
      </w:r>
      <w:r w:rsidRPr="00CB77AB">
        <w:rPr>
          <w:rFonts w:ascii="Arial" w:hAnsi="Arial" w:cs="Arial"/>
          <w:sz w:val="24"/>
          <w:szCs w:val="24"/>
        </w:rPr>
        <w:t xml:space="preserve">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В отличие от летних уборочных работ, которые выполняются в течение смены, зимние уборочные работы следует выполнять в сжатые сроки в течение директивного времени. В зависимости от интенсивности снегопада и интенсивности движения транспорта директивное время на сгребание и подметание рекомендуется принимать следующим (таблица </w:t>
      </w:r>
      <w:r w:rsidR="008B2D97" w:rsidRPr="00CB77AB">
        <w:rPr>
          <w:rFonts w:ascii="Arial" w:hAnsi="Arial" w:cs="Arial"/>
          <w:sz w:val="24"/>
          <w:szCs w:val="24"/>
        </w:rPr>
        <w:t>2</w:t>
      </w:r>
      <w:r w:rsidR="005D28F4" w:rsidRPr="00CB77AB">
        <w:rPr>
          <w:rFonts w:ascii="Arial" w:hAnsi="Arial" w:cs="Arial"/>
          <w:sz w:val="24"/>
          <w:szCs w:val="24"/>
        </w:rPr>
        <w:t>1</w:t>
      </w:r>
      <w:r w:rsidRPr="00CB77AB">
        <w:rPr>
          <w:rFonts w:ascii="Arial" w:hAnsi="Arial" w:cs="Arial"/>
          <w:sz w:val="24"/>
          <w:szCs w:val="24"/>
        </w:rPr>
        <w:t xml:space="preserve">): </w:t>
      </w:r>
    </w:p>
    <w:p w:rsidR="00F36495" w:rsidRPr="00CB77AB" w:rsidRDefault="000A1418">
      <w:pPr>
        <w:spacing w:after="3" w:line="259" w:lineRule="auto"/>
        <w:ind w:right="0" w:firstLine="0"/>
        <w:jc w:val="right"/>
        <w:rPr>
          <w:rFonts w:ascii="Arial" w:hAnsi="Arial" w:cs="Arial"/>
          <w:sz w:val="24"/>
          <w:szCs w:val="24"/>
        </w:rPr>
      </w:pPr>
      <w:r w:rsidRPr="00CB77AB">
        <w:rPr>
          <w:rFonts w:ascii="Arial" w:hAnsi="Arial" w:cs="Arial"/>
          <w:sz w:val="24"/>
          <w:szCs w:val="24"/>
        </w:rPr>
        <w:t xml:space="preserve"> </w:t>
      </w:r>
    </w:p>
    <w:p w:rsidR="00F36495" w:rsidRPr="00CB77AB" w:rsidRDefault="000A1418" w:rsidP="004F07A0">
      <w:pPr>
        <w:spacing w:after="1" w:line="259" w:lineRule="auto"/>
        <w:ind w:left="10" w:right="81" w:firstLine="699"/>
        <w:jc w:val="left"/>
        <w:rPr>
          <w:rFonts w:ascii="Arial" w:hAnsi="Arial" w:cs="Arial"/>
          <w:sz w:val="24"/>
          <w:szCs w:val="24"/>
        </w:rPr>
      </w:pPr>
      <w:r w:rsidRPr="00CB77AB">
        <w:rPr>
          <w:rFonts w:ascii="Arial" w:hAnsi="Arial" w:cs="Arial"/>
          <w:sz w:val="24"/>
          <w:szCs w:val="24"/>
        </w:rPr>
        <w:t xml:space="preserve">Таблица </w:t>
      </w:r>
      <w:r w:rsidR="008B2D97" w:rsidRPr="00CB77AB">
        <w:rPr>
          <w:rFonts w:ascii="Arial" w:hAnsi="Arial" w:cs="Arial"/>
          <w:sz w:val="24"/>
          <w:szCs w:val="24"/>
        </w:rPr>
        <w:t>2</w:t>
      </w:r>
      <w:r w:rsidR="005D28F4" w:rsidRPr="00CB77AB">
        <w:rPr>
          <w:rFonts w:ascii="Arial" w:hAnsi="Arial" w:cs="Arial"/>
          <w:sz w:val="24"/>
          <w:szCs w:val="24"/>
        </w:rPr>
        <w:t>1</w:t>
      </w:r>
      <w:r w:rsidRPr="00CB77AB">
        <w:rPr>
          <w:rFonts w:ascii="Arial" w:hAnsi="Arial" w:cs="Arial"/>
          <w:sz w:val="24"/>
          <w:szCs w:val="24"/>
        </w:rPr>
        <w:t xml:space="preserve">. </w:t>
      </w:r>
    </w:p>
    <w:tbl>
      <w:tblPr>
        <w:tblStyle w:val="TableGrid"/>
        <w:tblW w:w="8802" w:type="dxa"/>
        <w:tblInd w:w="413" w:type="dxa"/>
        <w:tblCellMar>
          <w:top w:w="23" w:type="dxa"/>
          <w:left w:w="128" w:type="dxa"/>
          <w:right w:w="11" w:type="dxa"/>
        </w:tblCellMar>
        <w:tblLook w:val="04A0"/>
      </w:tblPr>
      <w:tblGrid>
        <w:gridCol w:w="3410"/>
        <w:gridCol w:w="2553"/>
        <w:gridCol w:w="2839"/>
      </w:tblGrid>
      <w:tr w:rsidR="00F36495" w:rsidRPr="00CB77AB">
        <w:trPr>
          <w:trHeight w:val="690"/>
        </w:trPr>
        <w:tc>
          <w:tcPr>
            <w:tcW w:w="3410"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0" w:firstLine="0"/>
              <w:jc w:val="center"/>
              <w:rPr>
                <w:rFonts w:ascii="Arial" w:hAnsi="Arial" w:cs="Arial"/>
                <w:sz w:val="24"/>
                <w:szCs w:val="24"/>
              </w:rPr>
            </w:pPr>
            <w:r w:rsidRPr="00CB77AB">
              <w:rPr>
                <w:rFonts w:ascii="Arial" w:hAnsi="Arial" w:cs="Arial"/>
                <w:sz w:val="24"/>
                <w:szCs w:val="24"/>
              </w:rPr>
              <w:t xml:space="preserve">Интенсивность движения, машин/ч </w:t>
            </w:r>
          </w:p>
        </w:tc>
        <w:tc>
          <w:tcPr>
            <w:tcW w:w="2553"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0" w:firstLine="0"/>
              <w:jc w:val="center"/>
              <w:rPr>
                <w:rFonts w:ascii="Arial" w:hAnsi="Arial" w:cs="Arial"/>
                <w:sz w:val="24"/>
                <w:szCs w:val="24"/>
              </w:rPr>
            </w:pPr>
            <w:r w:rsidRPr="00CB77AB">
              <w:rPr>
                <w:rFonts w:ascii="Arial" w:hAnsi="Arial" w:cs="Arial"/>
                <w:sz w:val="24"/>
                <w:szCs w:val="24"/>
              </w:rPr>
              <w:t xml:space="preserve">Интенсивность снегопада, мм/ч </w:t>
            </w:r>
          </w:p>
        </w:tc>
        <w:tc>
          <w:tcPr>
            <w:tcW w:w="2839" w:type="dxa"/>
            <w:tcBorders>
              <w:top w:val="single" w:sz="6" w:space="0" w:color="000000"/>
              <w:left w:val="single" w:sz="6" w:space="0" w:color="000000"/>
              <w:bottom w:val="single" w:sz="6" w:space="0" w:color="000000"/>
              <w:right w:val="single" w:sz="6" w:space="0" w:color="000000"/>
            </w:tcBorders>
            <w:vAlign w:val="center"/>
          </w:tcPr>
          <w:p w:rsidR="00F36495" w:rsidRPr="00CB77AB" w:rsidRDefault="000A1418">
            <w:pPr>
              <w:spacing w:after="0" w:line="259" w:lineRule="auto"/>
              <w:ind w:right="0" w:firstLine="0"/>
              <w:rPr>
                <w:rFonts w:ascii="Arial" w:hAnsi="Arial" w:cs="Arial"/>
                <w:sz w:val="24"/>
                <w:szCs w:val="24"/>
              </w:rPr>
            </w:pPr>
            <w:r w:rsidRPr="00CB77AB">
              <w:rPr>
                <w:rFonts w:ascii="Arial" w:hAnsi="Arial" w:cs="Arial"/>
                <w:sz w:val="24"/>
                <w:szCs w:val="24"/>
              </w:rPr>
              <w:t xml:space="preserve">Директивное время, ч </w:t>
            </w:r>
          </w:p>
        </w:tc>
      </w:tr>
      <w:tr w:rsidR="00F36495" w:rsidRPr="00CB77AB">
        <w:trPr>
          <w:trHeight w:val="390"/>
        </w:trPr>
        <w:tc>
          <w:tcPr>
            <w:tcW w:w="3410"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95" w:firstLine="0"/>
              <w:jc w:val="center"/>
              <w:rPr>
                <w:rFonts w:ascii="Arial" w:hAnsi="Arial" w:cs="Arial"/>
                <w:sz w:val="24"/>
                <w:szCs w:val="24"/>
              </w:rPr>
            </w:pPr>
            <w:r w:rsidRPr="00CB77AB">
              <w:rPr>
                <w:rFonts w:ascii="Arial" w:hAnsi="Arial" w:cs="Arial"/>
                <w:sz w:val="24"/>
                <w:szCs w:val="24"/>
              </w:rPr>
              <w:t xml:space="preserve">Менее 120 </w:t>
            </w:r>
          </w:p>
        </w:tc>
        <w:tc>
          <w:tcPr>
            <w:tcW w:w="2553"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96" w:firstLine="0"/>
              <w:jc w:val="center"/>
              <w:rPr>
                <w:rFonts w:ascii="Arial" w:hAnsi="Arial" w:cs="Arial"/>
                <w:sz w:val="24"/>
                <w:szCs w:val="24"/>
              </w:rPr>
            </w:pPr>
            <w:r w:rsidRPr="00CB77AB">
              <w:rPr>
                <w:rFonts w:ascii="Arial" w:hAnsi="Arial" w:cs="Arial"/>
                <w:sz w:val="24"/>
                <w:szCs w:val="24"/>
              </w:rPr>
              <w:t xml:space="preserve">Менее 30 </w:t>
            </w:r>
          </w:p>
        </w:tc>
        <w:tc>
          <w:tcPr>
            <w:tcW w:w="2839"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64" w:firstLine="0"/>
              <w:jc w:val="center"/>
              <w:rPr>
                <w:rFonts w:ascii="Arial" w:hAnsi="Arial" w:cs="Arial"/>
                <w:sz w:val="24"/>
                <w:szCs w:val="24"/>
              </w:rPr>
            </w:pPr>
            <w:r w:rsidRPr="00CB77AB">
              <w:rPr>
                <w:rFonts w:ascii="Arial" w:hAnsi="Arial" w:cs="Arial"/>
                <w:sz w:val="24"/>
                <w:szCs w:val="24"/>
              </w:rPr>
              <w:t xml:space="preserve">2 </w:t>
            </w:r>
          </w:p>
        </w:tc>
      </w:tr>
      <w:tr w:rsidR="00F36495" w:rsidRPr="00CB77AB">
        <w:trPr>
          <w:trHeight w:val="405"/>
        </w:trPr>
        <w:tc>
          <w:tcPr>
            <w:tcW w:w="3410"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95" w:firstLine="0"/>
              <w:jc w:val="center"/>
              <w:rPr>
                <w:rFonts w:ascii="Arial" w:hAnsi="Arial" w:cs="Arial"/>
                <w:sz w:val="24"/>
                <w:szCs w:val="24"/>
              </w:rPr>
            </w:pPr>
            <w:r w:rsidRPr="00CB77AB">
              <w:rPr>
                <w:rFonts w:ascii="Arial" w:hAnsi="Arial" w:cs="Arial"/>
                <w:sz w:val="24"/>
                <w:szCs w:val="24"/>
              </w:rPr>
              <w:t xml:space="preserve">Менее 120 </w:t>
            </w:r>
          </w:p>
        </w:tc>
        <w:tc>
          <w:tcPr>
            <w:tcW w:w="2553"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111" w:firstLine="0"/>
              <w:jc w:val="center"/>
              <w:rPr>
                <w:rFonts w:ascii="Arial" w:hAnsi="Arial" w:cs="Arial"/>
                <w:sz w:val="24"/>
                <w:szCs w:val="24"/>
              </w:rPr>
            </w:pPr>
            <w:r w:rsidRPr="00CB77AB">
              <w:rPr>
                <w:rFonts w:ascii="Arial" w:hAnsi="Arial" w:cs="Arial"/>
                <w:sz w:val="24"/>
                <w:szCs w:val="24"/>
              </w:rPr>
              <w:t xml:space="preserve">Более 30 </w:t>
            </w:r>
          </w:p>
        </w:tc>
        <w:tc>
          <w:tcPr>
            <w:tcW w:w="2839"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64" w:firstLine="0"/>
              <w:jc w:val="center"/>
              <w:rPr>
                <w:rFonts w:ascii="Arial" w:hAnsi="Arial" w:cs="Arial"/>
                <w:sz w:val="24"/>
                <w:szCs w:val="24"/>
              </w:rPr>
            </w:pPr>
            <w:r w:rsidRPr="00CB77AB">
              <w:rPr>
                <w:rFonts w:ascii="Arial" w:hAnsi="Arial" w:cs="Arial"/>
                <w:sz w:val="24"/>
                <w:szCs w:val="24"/>
              </w:rPr>
              <w:t xml:space="preserve">1.5 </w:t>
            </w:r>
          </w:p>
        </w:tc>
      </w:tr>
      <w:tr w:rsidR="00F36495" w:rsidRPr="00CB77AB">
        <w:trPr>
          <w:trHeight w:val="391"/>
        </w:trPr>
        <w:tc>
          <w:tcPr>
            <w:tcW w:w="3410"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81" w:firstLine="0"/>
              <w:jc w:val="center"/>
              <w:rPr>
                <w:rFonts w:ascii="Arial" w:hAnsi="Arial" w:cs="Arial"/>
                <w:sz w:val="24"/>
                <w:szCs w:val="24"/>
              </w:rPr>
            </w:pPr>
            <w:r w:rsidRPr="00CB77AB">
              <w:rPr>
                <w:rFonts w:ascii="Arial" w:hAnsi="Arial" w:cs="Arial"/>
                <w:sz w:val="24"/>
                <w:szCs w:val="24"/>
              </w:rPr>
              <w:t xml:space="preserve">Более 120 </w:t>
            </w:r>
          </w:p>
        </w:tc>
        <w:tc>
          <w:tcPr>
            <w:tcW w:w="2553"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96" w:firstLine="0"/>
              <w:jc w:val="center"/>
              <w:rPr>
                <w:rFonts w:ascii="Arial" w:hAnsi="Arial" w:cs="Arial"/>
                <w:sz w:val="24"/>
                <w:szCs w:val="24"/>
              </w:rPr>
            </w:pPr>
            <w:r w:rsidRPr="00CB77AB">
              <w:rPr>
                <w:rFonts w:ascii="Arial" w:hAnsi="Arial" w:cs="Arial"/>
                <w:sz w:val="24"/>
                <w:szCs w:val="24"/>
              </w:rPr>
              <w:t xml:space="preserve">Менее 30 </w:t>
            </w:r>
          </w:p>
        </w:tc>
        <w:tc>
          <w:tcPr>
            <w:tcW w:w="2839"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64" w:firstLine="0"/>
              <w:jc w:val="center"/>
              <w:rPr>
                <w:rFonts w:ascii="Arial" w:hAnsi="Arial" w:cs="Arial"/>
                <w:sz w:val="24"/>
                <w:szCs w:val="24"/>
              </w:rPr>
            </w:pPr>
            <w:r w:rsidRPr="00CB77AB">
              <w:rPr>
                <w:rFonts w:ascii="Arial" w:hAnsi="Arial" w:cs="Arial"/>
                <w:sz w:val="24"/>
                <w:szCs w:val="24"/>
              </w:rPr>
              <w:t xml:space="preserve">3 </w:t>
            </w:r>
          </w:p>
        </w:tc>
      </w:tr>
      <w:tr w:rsidR="00F36495" w:rsidRPr="00CB77AB">
        <w:trPr>
          <w:trHeight w:val="405"/>
        </w:trPr>
        <w:tc>
          <w:tcPr>
            <w:tcW w:w="3410"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81" w:firstLine="0"/>
              <w:jc w:val="center"/>
              <w:rPr>
                <w:rFonts w:ascii="Arial" w:hAnsi="Arial" w:cs="Arial"/>
                <w:sz w:val="24"/>
                <w:szCs w:val="24"/>
              </w:rPr>
            </w:pPr>
            <w:r w:rsidRPr="00CB77AB">
              <w:rPr>
                <w:rFonts w:ascii="Arial" w:hAnsi="Arial" w:cs="Arial"/>
                <w:sz w:val="24"/>
                <w:szCs w:val="24"/>
              </w:rPr>
              <w:t xml:space="preserve">Более 120 </w:t>
            </w:r>
          </w:p>
        </w:tc>
        <w:tc>
          <w:tcPr>
            <w:tcW w:w="2553"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111" w:firstLine="0"/>
              <w:jc w:val="center"/>
              <w:rPr>
                <w:rFonts w:ascii="Arial" w:hAnsi="Arial" w:cs="Arial"/>
                <w:sz w:val="24"/>
                <w:szCs w:val="24"/>
              </w:rPr>
            </w:pPr>
            <w:r w:rsidRPr="00CB77AB">
              <w:rPr>
                <w:rFonts w:ascii="Arial" w:hAnsi="Arial" w:cs="Arial"/>
                <w:sz w:val="24"/>
                <w:szCs w:val="24"/>
              </w:rPr>
              <w:t xml:space="preserve">Более 30 </w:t>
            </w:r>
          </w:p>
        </w:tc>
        <w:tc>
          <w:tcPr>
            <w:tcW w:w="2839" w:type="dxa"/>
            <w:tcBorders>
              <w:top w:val="single" w:sz="6" w:space="0" w:color="000000"/>
              <w:left w:val="single" w:sz="6" w:space="0" w:color="000000"/>
              <w:bottom w:val="single" w:sz="6" w:space="0" w:color="000000"/>
              <w:right w:val="single" w:sz="6" w:space="0" w:color="000000"/>
            </w:tcBorders>
          </w:tcPr>
          <w:p w:rsidR="00F36495" w:rsidRPr="00CB77AB" w:rsidRDefault="000A1418">
            <w:pPr>
              <w:spacing w:after="0" w:line="259" w:lineRule="auto"/>
              <w:ind w:right="64" w:firstLine="0"/>
              <w:jc w:val="center"/>
              <w:rPr>
                <w:rFonts w:ascii="Arial" w:hAnsi="Arial" w:cs="Arial"/>
                <w:sz w:val="24"/>
                <w:szCs w:val="24"/>
              </w:rPr>
            </w:pPr>
            <w:r w:rsidRPr="00CB77AB">
              <w:rPr>
                <w:rFonts w:ascii="Arial" w:hAnsi="Arial" w:cs="Arial"/>
                <w:sz w:val="24"/>
                <w:szCs w:val="24"/>
              </w:rPr>
              <w:t xml:space="preserve">1.5 </w:t>
            </w:r>
          </w:p>
        </w:tc>
      </w:tr>
    </w:tbl>
    <w:p w:rsidR="00F36495" w:rsidRPr="00CB77AB" w:rsidRDefault="000A1418">
      <w:pPr>
        <w:spacing w:after="138" w:line="259" w:lineRule="auto"/>
        <w:ind w:left="857" w:right="0" w:firstLine="0"/>
        <w:jc w:val="left"/>
        <w:rPr>
          <w:rFonts w:ascii="Arial" w:hAnsi="Arial" w:cs="Arial"/>
          <w:sz w:val="24"/>
          <w:szCs w:val="24"/>
        </w:rPr>
      </w:pPr>
      <w:r w:rsidRPr="00CB77AB">
        <w:rPr>
          <w:rFonts w:ascii="Arial" w:hAnsi="Arial" w:cs="Arial"/>
          <w:sz w:val="24"/>
          <w:szCs w:val="24"/>
        </w:rPr>
        <w:t xml:space="preserve"> </w:t>
      </w:r>
    </w:p>
    <w:p w:rsidR="00F36495" w:rsidRPr="00CB77AB" w:rsidRDefault="000A1418">
      <w:pPr>
        <w:spacing w:after="326"/>
        <w:ind w:left="-15" w:right="67" w:firstLine="857"/>
        <w:rPr>
          <w:rFonts w:ascii="Arial" w:hAnsi="Arial" w:cs="Arial"/>
          <w:sz w:val="24"/>
          <w:szCs w:val="24"/>
        </w:rPr>
      </w:pPr>
      <w:r w:rsidRPr="00CB77AB">
        <w:rPr>
          <w:rFonts w:ascii="Arial" w:hAnsi="Arial" w:cs="Arial"/>
          <w:sz w:val="24"/>
          <w:szCs w:val="24"/>
        </w:rPr>
        <w:t xml:space="preserve">Количество уборочных машин, обеспечивающих выполнение работ в течение директивного времени, определяется по формуле: </w:t>
      </w:r>
    </w:p>
    <w:p w:rsidR="004F07A0" w:rsidRPr="00CB77AB" w:rsidRDefault="004F07A0" w:rsidP="004F07A0">
      <w:pPr>
        <w:tabs>
          <w:tab w:val="center" w:pos="5381"/>
          <w:tab w:val="center" w:pos="5968"/>
        </w:tabs>
        <w:spacing w:after="0" w:line="259" w:lineRule="auto"/>
        <w:ind w:right="0" w:firstLine="0"/>
        <w:jc w:val="center"/>
        <w:rPr>
          <w:rFonts w:ascii="Arial" w:hAnsi="Arial" w:cs="Arial"/>
          <w:sz w:val="24"/>
          <w:szCs w:val="24"/>
        </w:rPr>
      </w:pPr>
      <w:r w:rsidRPr="00CB77AB">
        <w:rPr>
          <w:rFonts w:ascii="Arial" w:hAnsi="Arial" w:cs="Arial"/>
          <w:sz w:val="24"/>
          <w:szCs w:val="24"/>
          <w:lang w:val="en-US"/>
        </w:rPr>
        <w:t>N</w:t>
      </w:r>
      <w:r w:rsidRPr="00CB77AB">
        <w:rPr>
          <w:rFonts w:ascii="Arial" w:hAnsi="Arial" w:cs="Arial"/>
          <w:i/>
          <w:sz w:val="24"/>
          <w:szCs w:val="24"/>
        </w:rPr>
        <w:t xml:space="preserve"> </w:t>
      </w:r>
      <w:r w:rsidRPr="00CB77AB">
        <w:rPr>
          <w:rFonts w:ascii="Arial" w:eastAsia="Segoe UI Symbol" w:hAnsi="Arial" w:cs="Arial"/>
          <w:sz w:val="24"/>
          <w:szCs w:val="24"/>
        </w:rPr>
        <w:t>=</w:t>
      </w:r>
      <m:oMath>
        <m:r>
          <w:rPr>
            <w:rFonts w:ascii="Cambria Math" w:eastAsia="Segoe UI Symbol" w:hAnsi="Arial" w:cs="Arial"/>
            <w:sz w:val="24"/>
            <w:szCs w:val="24"/>
          </w:rPr>
          <m:t xml:space="preserve"> </m:t>
        </m:r>
        <m:f>
          <m:fPr>
            <m:ctrlPr>
              <w:rPr>
                <w:rFonts w:ascii="Cambria Math" w:eastAsia="Segoe UI Symbol" w:hAnsi="Arial" w:cs="Arial"/>
                <w:i/>
                <w:sz w:val="24"/>
                <w:szCs w:val="24"/>
              </w:rPr>
            </m:ctrlPr>
          </m:fPr>
          <m:num>
            <m:r>
              <w:rPr>
                <w:rFonts w:ascii="Cambria Math" w:eastAsia="Segoe UI Symbol" w:hAnsi="Arial" w:cs="Arial"/>
                <w:sz w:val="24"/>
                <w:szCs w:val="24"/>
                <w:lang w:val="en-US"/>
              </w:rPr>
              <m:t>s</m:t>
            </m:r>
            <m:r>
              <w:rPr>
                <w:rFonts w:ascii="Cambria Math" w:eastAsia="Segoe UI Symbol" w:hAnsi="Arial" w:cs="Arial"/>
                <w:sz w:val="24"/>
                <w:szCs w:val="24"/>
              </w:rPr>
              <m:t xml:space="preserve"> </m:t>
            </m:r>
            <m:r>
              <w:rPr>
                <w:rFonts w:ascii="Cambria Math" w:eastAsia="Segoe UI Symbol" w:hAnsi="Arial" w:cs="Arial"/>
                <w:sz w:val="24"/>
                <w:szCs w:val="24"/>
              </w:rPr>
              <m:t>п</m:t>
            </m:r>
          </m:num>
          <m:den>
            <m:r>
              <w:rPr>
                <w:rFonts w:ascii="Cambria Math" w:eastAsia="Segoe UI Symbol" w:hAnsi="Arial" w:cs="Arial"/>
                <w:sz w:val="24"/>
                <w:szCs w:val="24"/>
              </w:rPr>
              <m:t>П</m:t>
            </m:r>
            <m:r>
              <w:rPr>
                <w:rFonts w:ascii="Cambria Math" w:eastAsia="Segoe UI Symbol" w:hAnsi="Arial" w:cs="Arial"/>
                <w:sz w:val="24"/>
                <w:szCs w:val="24"/>
              </w:rPr>
              <m:t xml:space="preserve"> </m:t>
            </m:r>
            <m:r>
              <w:rPr>
                <w:rFonts w:ascii="Cambria Math" w:eastAsia="Segoe UI Symbol" w:hAnsi="Arial" w:cs="Arial"/>
                <w:sz w:val="24"/>
                <w:szCs w:val="24"/>
              </w:rPr>
              <m:t>ч*Т</m:t>
            </m:r>
            <m:r>
              <w:rPr>
                <w:rFonts w:ascii="Cambria Math" w:eastAsia="Segoe UI Symbol" w:hAnsi="Arial" w:cs="Arial"/>
                <w:sz w:val="24"/>
                <w:szCs w:val="24"/>
              </w:rPr>
              <m:t xml:space="preserve"> </m:t>
            </m:r>
            <m:r>
              <w:rPr>
                <w:rFonts w:ascii="Cambria Math" w:eastAsia="Segoe UI Symbol" w:hAnsi="Arial" w:cs="Arial"/>
                <w:sz w:val="24"/>
                <w:szCs w:val="24"/>
              </w:rPr>
              <m:t>д</m:t>
            </m:r>
          </m:den>
        </m:f>
      </m:oMath>
    </w:p>
    <w:p w:rsidR="00F36495" w:rsidRPr="00CB77AB" w:rsidRDefault="000A1418" w:rsidP="004F07A0">
      <w:pPr>
        <w:tabs>
          <w:tab w:val="center" w:pos="5737"/>
          <w:tab w:val="center" w:pos="6329"/>
        </w:tabs>
        <w:spacing w:after="0" w:line="259" w:lineRule="auto"/>
        <w:ind w:right="0" w:firstLine="0"/>
        <w:rPr>
          <w:rFonts w:ascii="Arial" w:hAnsi="Arial" w:cs="Arial"/>
          <w:sz w:val="24"/>
          <w:szCs w:val="24"/>
        </w:rPr>
      </w:pPr>
      <w:r w:rsidRPr="00CB77AB">
        <w:rPr>
          <w:rFonts w:ascii="Arial" w:hAnsi="Arial" w:cs="Arial"/>
          <w:sz w:val="24"/>
          <w:szCs w:val="24"/>
        </w:rPr>
        <w:lastRenderedPageBreak/>
        <w:t xml:space="preserve">где </w:t>
      </w:r>
      <w:r w:rsidRPr="00CB77AB">
        <w:rPr>
          <w:rFonts w:ascii="Arial" w:hAnsi="Arial" w:cs="Arial"/>
          <w:i/>
          <w:sz w:val="24"/>
          <w:szCs w:val="24"/>
        </w:rPr>
        <w:t xml:space="preserve">S </w:t>
      </w:r>
      <w:r w:rsidRPr="00CB77AB">
        <w:rPr>
          <w:rFonts w:ascii="Arial" w:hAnsi="Arial" w:cs="Arial"/>
          <w:sz w:val="24"/>
          <w:szCs w:val="24"/>
        </w:rPr>
        <w:t>– площадь всех дорог, подлежащих уборке, м</w:t>
      </w:r>
      <w:r w:rsidRPr="00CB77AB">
        <w:rPr>
          <w:rFonts w:ascii="Arial" w:hAnsi="Arial" w:cs="Arial"/>
          <w:sz w:val="24"/>
          <w:szCs w:val="24"/>
          <w:vertAlign w:val="superscript"/>
        </w:rPr>
        <w:t>2</w:t>
      </w:r>
      <w:r w:rsidRPr="00CB77AB">
        <w:rPr>
          <w:rFonts w:ascii="Arial" w:hAnsi="Arial" w:cs="Arial"/>
          <w:sz w:val="24"/>
          <w:szCs w:val="24"/>
        </w:rPr>
        <w:t xml:space="preserve">; </w:t>
      </w:r>
      <w:r w:rsidRPr="00CB77AB">
        <w:rPr>
          <w:rFonts w:ascii="Arial" w:hAnsi="Arial" w:cs="Arial"/>
          <w:i/>
          <w:sz w:val="24"/>
          <w:szCs w:val="24"/>
        </w:rPr>
        <w:t>П</w:t>
      </w:r>
      <w:r w:rsidRPr="00CB77AB">
        <w:rPr>
          <w:rFonts w:ascii="Arial" w:hAnsi="Arial" w:cs="Arial"/>
          <w:i/>
          <w:sz w:val="24"/>
          <w:szCs w:val="24"/>
          <w:vertAlign w:val="subscript"/>
        </w:rPr>
        <w:t>ч</w:t>
      </w:r>
      <w:r w:rsidRPr="00CB77AB">
        <w:rPr>
          <w:rFonts w:ascii="Arial" w:hAnsi="Arial" w:cs="Arial"/>
          <w:i/>
          <w:sz w:val="24"/>
          <w:szCs w:val="24"/>
        </w:rPr>
        <w:t xml:space="preserve"> </w:t>
      </w:r>
      <w:r w:rsidRPr="00CB77AB">
        <w:rPr>
          <w:rFonts w:ascii="Arial" w:hAnsi="Arial" w:cs="Arial"/>
          <w:sz w:val="24"/>
          <w:szCs w:val="24"/>
        </w:rPr>
        <w:t>– часовая эксплуатационная</w:t>
      </w:r>
      <w:r w:rsidR="004F07A0" w:rsidRPr="00CB77AB">
        <w:rPr>
          <w:rFonts w:ascii="Arial" w:hAnsi="Arial" w:cs="Arial"/>
          <w:sz w:val="24"/>
          <w:szCs w:val="24"/>
        </w:rPr>
        <w:t xml:space="preserve"> </w:t>
      </w:r>
      <w:r w:rsidRPr="00CB77AB">
        <w:rPr>
          <w:rFonts w:ascii="Arial" w:hAnsi="Arial" w:cs="Arial"/>
          <w:sz w:val="24"/>
          <w:szCs w:val="24"/>
        </w:rPr>
        <w:t xml:space="preserve">производительность уборочной машины; </w:t>
      </w:r>
      <w:r w:rsidRPr="00CB77AB">
        <w:rPr>
          <w:rFonts w:ascii="Arial" w:hAnsi="Arial" w:cs="Arial"/>
          <w:i/>
          <w:sz w:val="24"/>
          <w:szCs w:val="24"/>
        </w:rPr>
        <w:t>Т</w:t>
      </w:r>
      <w:r w:rsidRPr="00CB77AB">
        <w:rPr>
          <w:rFonts w:ascii="Arial" w:hAnsi="Arial" w:cs="Arial"/>
          <w:i/>
          <w:sz w:val="24"/>
          <w:szCs w:val="24"/>
          <w:vertAlign w:val="subscript"/>
        </w:rPr>
        <w:t>д</w:t>
      </w:r>
      <w:r w:rsidRPr="00CB77AB">
        <w:rPr>
          <w:rFonts w:ascii="Arial" w:hAnsi="Arial" w:cs="Arial"/>
          <w:i/>
          <w:sz w:val="24"/>
          <w:szCs w:val="24"/>
        </w:rPr>
        <w:t xml:space="preserve"> </w:t>
      </w:r>
      <w:r w:rsidRPr="00CB77AB">
        <w:rPr>
          <w:rFonts w:ascii="Arial" w:hAnsi="Arial" w:cs="Arial"/>
          <w:sz w:val="24"/>
          <w:szCs w:val="24"/>
        </w:rPr>
        <w:t xml:space="preserve">– директивное время на выполнение работ. </w:t>
      </w:r>
    </w:p>
    <w:p w:rsidR="003D437C" w:rsidRPr="00CB77AB" w:rsidRDefault="003D437C" w:rsidP="004F07A0">
      <w:pPr>
        <w:tabs>
          <w:tab w:val="center" w:pos="5737"/>
          <w:tab w:val="center" w:pos="6329"/>
        </w:tabs>
        <w:spacing w:after="0" w:line="259" w:lineRule="auto"/>
        <w:ind w:right="0" w:firstLine="0"/>
        <w:rPr>
          <w:rFonts w:ascii="Arial" w:hAnsi="Arial" w:cs="Arial"/>
          <w:sz w:val="24"/>
          <w:szCs w:val="24"/>
        </w:rPr>
      </w:pP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Полная протяженность улично-дорожной сети </w:t>
      </w:r>
      <w:r w:rsidR="004F07A0" w:rsidRPr="00CB77AB">
        <w:rPr>
          <w:rFonts w:ascii="Arial" w:hAnsi="Arial" w:cs="Arial"/>
          <w:sz w:val="24"/>
          <w:szCs w:val="24"/>
        </w:rPr>
        <w:t>муниципального образования «</w:t>
      </w:r>
      <w:r w:rsidR="006953C9" w:rsidRPr="00CB77AB">
        <w:rPr>
          <w:rFonts w:ascii="Arial" w:hAnsi="Arial" w:cs="Arial"/>
          <w:sz w:val="24"/>
          <w:szCs w:val="24"/>
        </w:rPr>
        <w:t>Тыргетуй</w:t>
      </w:r>
      <w:r w:rsidR="004F07A0" w:rsidRPr="00CB77AB">
        <w:rPr>
          <w:rFonts w:ascii="Arial" w:hAnsi="Arial" w:cs="Arial"/>
          <w:sz w:val="24"/>
          <w:szCs w:val="24"/>
        </w:rPr>
        <w:t>»</w:t>
      </w:r>
      <w:r w:rsidRPr="00CB77AB">
        <w:rPr>
          <w:rFonts w:ascii="Arial" w:hAnsi="Arial" w:cs="Arial"/>
          <w:sz w:val="24"/>
          <w:szCs w:val="24"/>
        </w:rPr>
        <w:t xml:space="preserve"> составляет </w:t>
      </w:r>
      <w:r w:rsidR="006953C9" w:rsidRPr="00CB77AB">
        <w:rPr>
          <w:rFonts w:ascii="Arial" w:hAnsi="Arial" w:cs="Arial"/>
          <w:sz w:val="24"/>
          <w:szCs w:val="24"/>
        </w:rPr>
        <w:t>6,6</w:t>
      </w:r>
      <w:r w:rsidR="004F07A0" w:rsidRPr="00CB77AB">
        <w:rPr>
          <w:rFonts w:ascii="Arial" w:hAnsi="Arial" w:cs="Arial"/>
          <w:sz w:val="24"/>
          <w:szCs w:val="24"/>
        </w:rPr>
        <w:t xml:space="preserve"> </w:t>
      </w:r>
      <w:r w:rsidRPr="00CB77AB">
        <w:rPr>
          <w:rFonts w:ascii="Arial" w:hAnsi="Arial" w:cs="Arial"/>
          <w:sz w:val="24"/>
          <w:szCs w:val="24"/>
        </w:rPr>
        <w:t xml:space="preserve">км. Их площадь, с учетом средней ширины 6 м, составляет </w:t>
      </w:r>
      <w:r w:rsidR="006953C9" w:rsidRPr="00CB77AB">
        <w:rPr>
          <w:rFonts w:ascii="Arial" w:hAnsi="Arial" w:cs="Arial"/>
          <w:sz w:val="24"/>
          <w:szCs w:val="24"/>
        </w:rPr>
        <w:t>39600</w:t>
      </w:r>
      <w:r w:rsidRPr="00CB77AB">
        <w:rPr>
          <w:rFonts w:ascii="Arial" w:hAnsi="Arial" w:cs="Arial"/>
          <w:sz w:val="24"/>
          <w:szCs w:val="24"/>
        </w:rPr>
        <w:t>м</w:t>
      </w:r>
      <w:r w:rsidRPr="00CB77AB">
        <w:rPr>
          <w:rFonts w:ascii="Arial" w:hAnsi="Arial" w:cs="Arial"/>
          <w:sz w:val="24"/>
          <w:szCs w:val="24"/>
          <w:vertAlign w:val="superscript"/>
        </w:rPr>
        <w:t>2</w:t>
      </w:r>
      <w:r w:rsidRPr="00CB77AB">
        <w:rPr>
          <w:rFonts w:ascii="Arial" w:hAnsi="Arial" w:cs="Arial"/>
          <w:sz w:val="24"/>
          <w:szCs w:val="24"/>
        </w:rPr>
        <w:t xml:space="preserve">. Интенсивность движения автомобилей и интенсивность снегопада примем максимальными (более 120 машин в час, осадки более 30 мм/ч). В этом случае для обеспечения механизированной зимней уборки в </w:t>
      </w:r>
      <w:r w:rsidR="004F07A0" w:rsidRPr="00CB77AB">
        <w:rPr>
          <w:rFonts w:ascii="Arial" w:hAnsi="Arial" w:cs="Arial"/>
          <w:sz w:val="24"/>
          <w:szCs w:val="24"/>
        </w:rPr>
        <w:t>муниципальном образовании «</w:t>
      </w:r>
      <w:r w:rsidR="006953C9" w:rsidRPr="00CB77AB">
        <w:rPr>
          <w:rFonts w:ascii="Arial" w:hAnsi="Arial" w:cs="Arial"/>
          <w:sz w:val="24"/>
          <w:szCs w:val="24"/>
        </w:rPr>
        <w:t>Тыргетуй</w:t>
      </w:r>
      <w:r w:rsidR="004F07A0" w:rsidRPr="00CB77AB">
        <w:rPr>
          <w:rFonts w:ascii="Arial" w:hAnsi="Arial" w:cs="Arial"/>
          <w:sz w:val="24"/>
          <w:szCs w:val="24"/>
        </w:rPr>
        <w:t>»</w:t>
      </w:r>
      <w:r w:rsidRPr="00CB77AB">
        <w:rPr>
          <w:rFonts w:ascii="Arial" w:hAnsi="Arial" w:cs="Arial"/>
          <w:sz w:val="24"/>
          <w:szCs w:val="24"/>
        </w:rPr>
        <w:t xml:space="preserve"> требуется следующее количество машин типа КО-713: </w:t>
      </w:r>
    </w:p>
    <w:p w:rsidR="004F07A0" w:rsidRPr="00CB77AB" w:rsidRDefault="004F07A0" w:rsidP="004F07A0">
      <w:pPr>
        <w:tabs>
          <w:tab w:val="center" w:pos="5381"/>
          <w:tab w:val="center" w:pos="5968"/>
        </w:tabs>
        <w:spacing w:after="0" w:line="259" w:lineRule="auto"/>
        <w:ind w:right="0" w:firstLine="0"/>
        <w:jc w:val="center"/>
        <w:rPr>
          <w:rFonts w:ascii="Arial" w:hAnsi="Arial" w:cs="Arial"/>
          <w:sz w:val="24"/>
          <w:szCs w:val="24"/>
        </w:rPr>
      </w:pPr>
      <w:r w:rsidRPr="00CB77AB">
        <w:rPr>
          <w:rFonts w:ascii="Arial" w:hAnsi="Arial" w:cs="Arial"/>
          <w:sz w:val="24"/>
          <w:szCs w:val="24"/>
          <w:lang w:val="en-US"/>
        </w:rPr>
        <w:t>N</w:t>
      </w:r>
      <w:r w:rsidRPr="00CB77AB">
        <w:rPr>
          <w:rFonts w:ascii="Arial" w:hAnsi="Arial" w:cs="Arial"/>
          <w:i/>
          <w:sz w:val="24"/>
          <w:szCs w:val="24"/>
        </w:rPr>
        <w:t xml:space="preserve"> </w:t>
      </w:r>
      <w:r w:rsidRPr="00CB77AB">
        <w:rPr>
          <w:rFonts w:ascii="Arial" w:eastAsia="Segoe UI Symbol" w:hAnsi="Arial" w:cs="Arial"/>
          <w:sz w:val="24"/>
          <w:szCs w:val="24"/>
        </w:rPr>
        <w:t>=</w:t>
      </w:r>
      <m:oMath>
        <m:r>
          <w:rPr>
            <w:rFonts w:ascii="Cambria Math" w:eastAsia="Segoe UI Symbol" w:hAnsi="Arial" w:cs="Arial"/>
            <w:sz w:val="24"/>
            <w:szCs w:val="24"/>
          </w:rPr>
          <m:t xml:space="preserve"> </m:t>
        </m:r>
        <m:f>
          <m:fPr>
            <m:ctrlPr>
              <w:rPr>
                <w:rFonts w:ascii="Cambria Math" w:eastAsia="Segoe UI Symbol" w:hAnsi="Arial" w:cs="Arial"/>
                <w:i/>
                <w:sz w:val="24"/>
                <w:szCs w:val="24"/>
              </w:rPr>
            </m:ctrlPr>
          </m:fPr>
          <m:num>
            <m:r>
              <w:rPr>
                <w:rFonts w:ascii="Cambria Math" w:eastAsia="Segoe UI Symbol" w:hAnsi="Arial" w:cs="Arial"/>
                <w:sz w:val="24"/>
                <w:szCs w:val="24"/>
              </w:rPr>
              <m:t>39600</m:t>
            </m:r>
          </m:num>
          <m:den>
            <m:r>
              <w:rPr>
                <w:rFonts w:ascii="Cambria Math" w:eastAsia="Segoe UI Symbol" w:hAnsi="Arial" w:cs="Arial"/>
                <w:sz w:val="24"/>
                <w:szCs w:val="24"/>
              </w:rPr>
              <m:t>28350</m:t>
            </m:r>
            <m:r>
              <w:rPr>
                <w:rFonts w:ascii="Cambria Math" w:eastAsia="Segoe UI Symbol" w:hAnsi="Arial" w:cs="Arial"/>
                <w:sz w:val="24"/>
                <w:szCs w:val="24"/>
              </w:rPr>
              <m:t>*</m:t>
            </m:r>
            <m:r>
              <w:rPr>
                <w:rFonts w:ascii="Cambria Math" w:eastAsia="Segoe UI Symbol" w:hAnsi="Arial" w:cs="Arial"/>
                <w:sz w:val="24"/>
                <w:szCs w:val="24"/>
              </w:rPr>
              <m:t>1,5</m:t>
            </m:r>
          </m:den>
        </m:f>
        <m:r>
          <w:rPr>
            <w:rFonts w:ascii="Cambria Math" w:eastAsia="Segoe UI Symbol" w:hAnsi="Arial" w:cs="Arial"/>
            <w:sz w:val="24"/>
            <w:szCs w:val="24"/>
          </w:rPr>
          <m:t>=1</m:t>
        </m:r>
      </m:oMath>
    </w:p>
    <w:p w:rsidR="00F36495" w:rsidRPr="00CB77AB" w:rsidRDefault="000A1418">
      <w:pPr>
        <w:ind w:left="706" w:right="67" w:firstLine="0"/>
        <w:rPr>
          <w:rFonts w:ascii="Arial" w:hAnsi="Arial" w:cs="Arial"/>
          <w:sz w:val="24"/>
          <w:szCs w:val="24"/>
        </w:rPr>
      </w:pPr>
      <w:r w:rsidRPr="00CB77AB">
        <w:rPr>
          <w:rFonts w:ascii="Arial" w:hAnsi="Arial" w:cs="Arial"/>
          <w:sz w:val="24"/>
          <w:szCs w:val="24"/>
        </w:rPr>
        <w:t xml:space="preserve">Количество необходимых снегоуборочных машин составит 1 единицу.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Количество машин и механизмов для уличной уборки, рассчитанное по представленным исходным данным, не учитывает ежегодный износ техники и возможные аварийные ситуации, которые могут привести к сокращению парка. </w:t>
      </w:r>
      <w:r w:rsidRPr="00CB77AB">
        <w:rPr>
          <w:rFonts w:ascii="Arial" w:hAnsi="Arial" w:cs="Arial"/>
          <w:b/>
          <w:sz w:val="24"/>
          <w:szCs w:val="24"/>
        </w:rPr>
        <w:t xml:space="preserve"> </w:t>
      </w:r>
    </w:p>
    <w:p w:rsidR="00F36495" w:rsidRPr="00CB77AB" w:rsidRDefault="000A1418">
      <w:pPr>
        <w:spacing w:after="75"/>
        <w:ind w:left="-15" w:right="67" w:firstLine="857"/>
        <w:rPr>
          <w:rFonts w:ascii="Arial" w:hAnsi="Arial" w:cs="Arial"/>
          <w:sz w:val="24"/>
          <w:szCs w:val="24"/>
        </w:rPr>
      </w:pPr>
      <w:r w:rsidRPr="00CB77AB">
        <w:rPr>
          <w:rFonts w:ascii="Arial" w:hAnsi="Arial" w:cs="Arial"/>
          <w:sz w:val="24"/>
          <w:szCs w:val="24"/>
        </w:rPr>
        <w:t xml:space="preserve">При растянутых сроках вывоза снега с улиц в основании валов образуется лед или снежно-ледяной накат. В таких случаях очистку покрытий выполняют следующим образом. В начале слой снежно-ледяного наката или льда обрабатывают твердыми химическими реагентами, что обеспечивает подготовку к последующему скалыванию слоя. Во избежание разбрасывания реагентов колесами транспорта обработку производят в ночные или утренние часы до начала интенсивного движения. Скалывание слоя рекомендуется выполнять с помощью автогрейдера, снабженного специальным ножом или скалывателем – рыхлителем через 3-5 ч после распределения реагентов. При большой толщине слоя цикл работ повторяют до полной очистки дорожного покрытия. По завершении работ скол окучивают или укладывают в вал с последующей его погрузкой в самосвалы и вывозом на свалку снега. </w:t>
      </w:r>
    </w:p>
    <w:p w:rsidR="00F36495" w:rsidRPr="00CB77AB" w:rsidRDefault="000A1418">
      <w:pPr>
        <w:ind w:left="-15" w:right="67"/>
        <w:rPr>
          <w:rFonts w:ascii="Arial" w:hAnsi="Arial" w:cs="Arial"/>
          <w:sz w:val="24"/>
          <w:szCs w:val="24"/>
        </w:rPr>
      </w:pPr>
      <w:r w:rsidRPr="00CB77AB">
        <w:rPr>
          <w:rFonts w:ascii="Arial" w:hAnsi="Arial" w:cs="Arial"/>
          <w:sz w:val="24"/>
          <w:szCs w:val="24"/>
        </w:rPr>
        <w:t xml:space="preserve">После окончания зимнего периода улицы и дороги очищают от остатков фрикционных материалов. При этом используют наряду с машинами и в значительной мере ручной труд. Отсутствие надежных производительных машин для погрузки грунтовых наносов вызывает необходимость привлечения ручного труда. </w:t>
      </w:r>
      <w:r w:rsidRPr="00CB77AB">
        <w:rPr>
          <w:rFonts w:ascii="Arial" w:hAnsi="Arial" w:cs="Arial"/>
          <w:sz w:val="24"/>
          <w:szCs w:val="24"/>
        </w:rPr>
        <w:br w:type="page"/>
      </w:r>
    </w:p>
    <w:p w:rsidR="00F36495" w:rsidRPr="00CB77AB" w:rsidRDefault="000A1418">
      <w:pPr>
        <w:pStyle w:val="1"/>
        <w:spacing w:after="183"/>
        <w:ind w:left="13" w:right="63"/>
        <w:rPr>
          <w:rFonts w:ascii="Arial" w:hAnsi="Arial" w:cs="Arial"/>
          <w:sz w:val="24"/>
          <w:szCs w:val="24"/>
        </w:rPr>
      </w:pPr>
      <w:bookmarkStart w:id="53" w:name="_Toc522353204"/>
      <w:r w:rsidRPr="00CB77AB">
        <w:rPr>
          <w:rFonts w:ascii="Arial" w:hAnsi="Arial" w:cs="Arial"/>
          <w:sz w:val="24"/>
          <w:szCs w:val="24"/>
        </w:rPr>
        <w:lastRenderedPageBreak/>
        <w:t>ВЫВОДЫ И РЕКОМЕНДАЦИИ</w:t>
      </w:r>
      <w:bookmarkEnd w:id="53"/>
      <w:r w:rsidRPr="00CB77AB">
        <w:rPr>
          <w:rFonts w:ascii="Arial" w:hAnsi="Arial" w:cs="Arial"/>
          <w:sz w:val="24"/>
          <w:szCs w:val="24"/>
        </w:rPr>
        <w:t xml:space="preserve"> </w:t>
      </w:r>
    </w:p>
    <w:p w:rsidR="00F36495" w:rsidRPr="00CB77AB" w:rsidRDefault="000A1418">
      <w:pPr>
        <w:spacing w:after="97" w:line="259" w:lineRule="auto"/>
        <w:ind w:left="13" w:right="3" w:hanging="10"/>
        <w:jc w:val="center"/>
        <w:rPr>
          <w:rFonts w:ascii="Arial" w:hAnsi="Arial" w:cs="Arial"/>
          <w:sz w:val="24"/>
          <w:szCs w:val="24"/>
        </w:rPr>
      </w:pPr>
      <w:r w:rsidRPr="00CB77AB">
        <w:rPr>
          <w:rFonts w:ascii="Arial" w:hAnsi="Arial" w:cs="Arial"/>
          <w:b/>
          <w:sz w:val="24"/>
          <w:szCs w:val="24"/>
        </w:rPr>
        <w:t xml:space="preserve">Анализ состояния санитарной очистки территории </w:t>
      </w:r>
      <w:r w:rsidR="004F07A0" w:rsidRPr="00CB77AB">
        <w:rPr>
          <w:rFonts w:ascii="Arial" w:hAnsi="Arial" w:cs="Arial"/>
          <w:b/>
          <w:sz w:val="24"/>
          <w:szCs w:val="24"/>
        </w:rPr>
        <w:t>муниципального образования «</w:t>
      </w:r>
      <w:r w:rsidR="006953C9" w:rsidRPr="00CB77AB">
        <w:rPr>
          <w:rFonts w:ascii="Arial" w:hAnsi="Arial" w:cs="Arial"/>
          <w:b/>
          <w:sz w:val="24"/>
          <w:szCs w:val="24"/>
        </w:rPr>
        <w:t>Тыргетуй</w:t>
      </w:r>
      <w:r w:rsidR="004F07A0" w:rsidRPr="00CB77AB">
        <w:rPr>
          <w:rFonts w:ascii="Arial" w:hAnsi="Arial" w:cs="Arial"/>
          <w:b/>
          <w:sz w:val="24"/>
          <w:szCs w:val="24"/>
        </w:rPr>
        <w:t xml:space="preserve">» </w:t>
      </w:r>
      <w:r w:rsidRPr="00CB77AB">
        <w:rPr>
          <w:rFonts w:ascii="Arial" w:hAnsi="Arial" w:cs="Arial"/>
          <w:b/>
          <w:sz w:val="24"/>
          <w:szCs w:val="24"/>
        </w:rPr>
        <w:t xml:space="preserve">выявил следующие проблемы: </w:t>
      </w:r>
    </w:p>
    <w:p w:rsidR="00F36495" w:rsidRPr="00CB77AB" w:rsidRDefault="000A1418" w:rsidP="004E611A">
      <w:pPr>
        <w:numPr>
          <w:ilvl w:val="0"/>
          <w:numId w:val="15"/>
        </w:numPr>
        <w:tabs>
          <w:tab w:val="left" w:pos="1134"/>
        </w:tabs>
        <w:spacing w:after="65"/>
        <w:ind w:left="0" w:right="67" w:firstLine="709"/>
        <w:rPr>
          <w:rFonts w:ascii="Arial" w:hAnsi="Arial" w:cs="Arial"/>
          <w:sz w:val="24"/>
          <w:szCs w:val="24"/>
        </w:rPr>
      </w:pPr>
      <w:r w:rsidRPr="00CB77AB">
        <w:rPr>
          <w:rFonts w:ascii="Arial" w:hAnsi="Arial" w:cs="Arial"/>
          <w:sz w:val="24"/>
          <w:szCs w:val="24"/>
        </w:rPr>
        <w:t xml:space="preserve">В настоящее время на территории </w:t>
      </w:r>
      <w:r w:rsidR="004F07A0" w:rsidRPr="00CB77AB">
        <w:rPr>
          <w:rFonts w:ascii="Arial" w:hAnsi="Arial" w:cs="Arial"/>
          <w:sz w:val="24"/>
          <w:szCs w:val="24"/>
        </w:rPr>
        <w:t>муниципального образования «</w:t>
      </w:r>
      <w:r w:rsidR="006953C9" w:rsidRPr="00CB77AB">
        <w:rPr>
          <w:rFonts w:ascii="Arial" w:hAnsi="Arial" w:cs="Arial"/>
          <w:sz w:val="24"/>
          <w:szCs w:val="24"/>
        </w:rPr>
        <w:t>Тыргетуй</w:t>
      </w:r>
      <w:r w:rsidR="004F07A0" w:rsidRPr="00CB77AB">
        <w:rPr>
          <w:rFonts w:ascii="Arial" w:hAnsi="Arial" w:cs="Arial"/>
          <w:sz w:val="24"/>
          <w:szCs w:val="24"/>
        </w:rPr>
        <w:t>»</w:t>
      </w:r>
      <w:r w:rsidRPr="00CB77AB">
        <w:rPr>
          <w:rFonts w:ascii="Arial" w:hAnsi="Arial" w:cs="Arial"/>
          <w:sz w:val="24"/>
          <w:szCs w:val="24"/>
        </w:rPr>
        <w:t xml:space="preserve"> централизованная система управления коммунальными отходами отсутствует. При этом затруднено получение достоверной информации о фактических объемах образования отходов от всех категорий природопользователей, управление потоками отходов, извлечение и использование утильных фракции Т</w:t>
      </w:r>
      <w:r w:rsidR="004F07A0" w:rsidRPr="00CB77AB">
        <w:rPr>
          <w:rFonts w:ascii="Arial" w:hAnsi="Arial" w:cs="Arial"/>
          <w:sz w:val="24"/>
          <w:szCs w:val="24"/>
        </w:rPr>
        <w:t>К</w:t>
      </w:r>
      <w:r w:rsidRPr="00CB77AB">
        <w:rPr>
          <w:rFonts w:ascii="Arial" w:hAnsi="Arial" w:cs="Arial"/>
          <w:sz w:val="24"/>
          <w:szCs w:val="24"/>
        </w:rPr>
        <w:t xml:space="preserve">О, а также исключение их несанкционированного размещение на территории поселения; </w:t>
      </w:r>
    </w:p>
    <w:p w:rsidR="00F36495" w:rsidRPr="00CB77AB" w:rsidRDefault="000A1418" w:rsidP="004E611A">
      <w:pPr>
        <w:numPr>
          <w:ilvl w:val="0"/>
          <w:numId w:val="15"/>
        </w:numPr>
        <w:tabs>
          <w:tab w:val="left" w:pos="1134"/>
        </w:tabs>
        <w:spacing w:after="67"/>
        <w:ind w:left="0" w:right="67" w:firstLine="709"/>
        <w:rPr>
          <w:rFonts w:ascii="Arial" w:hAnsi="Arial" w:cs="Arial"/>
          <w:sz w:val="24"/>
          <w:szCs w:val="24"/>
        </w:rPr>
      </w:pPr>
      <w:r w:rsidRPr="00CB77AB">
        <w:rPr>
          <w:rFonts w:ascii="Arial" w:hAnsi="Arial" w:cs="Arial"/>
          <w:sz w:val="24"/>
          <w:szCs w:val="24"/>
        </w:rPr>
        <w:t>Отсутствует организованная система сбора, сортировки и приема вторичного сырья, что приводит к потере ценных компонентов Т</w:t>
      </w:r>
      <w:r w:rsidR="004F07A0" w:rsidRPr="00CB77AB">
        <w:rPr>
          <w:rFonts w:ascii="Arial" w:hAnsi="Arial" w:cs="Arial"/>
          <w:sz w:val="24"/>
          <w:szCs w:val="24"/>
        </w:rPr>
        <w:t>К</w:t>
      </w:r>
      <w:r w:rsidRPr="00CB77AB">
        <w:rPr>
          <w:rFonts w:ascii="Arial" w:hAnsi="Arial" w:cs="Arial"/>
          <w:sz w:val="24"/>
          <w:szCs w:val="24"/>
        </w:rPr>
        <w:t>О, увеличению затрат на вывоз и размещение Т</w:t>
      </w:r>
      <w:r w:rsidR="004F07A0" w:rsidRPr="00CB77AB">
        <w:rPr>
          <w:rFonts w:ascii="Arial" w:hAnsi="Arial" w:cs="Arial"/>
          <w:sz w:val="24"/>
          <w:szCs w:val="24"/>
        </w:rPr>
        <w:t>К</w:t>
      </w:r>
      <w:r w:rsidRPr="00CB77AB">
        <w:rPr>
          <w:rFonts w:ascii="Arial" w:hAnsi="Arial" w:cs="Arial"/>
          <w:sz w:val="24"/>
          <w:szCs w:val="24"/>
        </w:rPr>
        <w:t xml:space="preserve">О, а также оказывает негативное влияние на окружающую среду; </w:t>
      </w:r>
    </w:p>
    <w:p w:rsidR="00F36495" w:rsidRPr="00CB77AB" w:rsidRDefault="000A1418" w:rsidP="004E611A">
      <w:pPr>
        <w:numPr>
          <w:ilvl w:val="0"/>
          <w:numId w:val="15"/>
        </w:numPr>
        <w:tabs>
          <w:tab w:val="left" w:pos="1134"/>
        </w:tabs>
        <w:spacing w:after="63"/>
        <w:ind w:left="0" w:right="67" w:firstLine="709"/>
        <w:rPr>
          <w:rFonts w:ascii="Arial" w:hAnsi="Arial" w:cs="Arial"/>
          <w:sz w:val="24"/>
          <w:szCs w:val="24"/>
        </w:rPr>
      </w:pPr>
      <w:r w:rsidRPr="00CB77AB">
        <w:rPr>
          <w:rFonts w:ascii="Arial" w:hAnsi="Arial" w:cs="Arial"/>
          <w:sz w:val="24"/>
          <w:szCs w:val="24"/>
        </w:rPr>
        <w:t xml:space="preserve">Отсутствует централизованная система сбора и вывоза опасных отходов (ртутных ламп, батареек, аккумуляторов и др.); </w:t>
      </w:r>
    </w:p>
    <w:p w:rsidR="004F07A0" w:rsidRPr="00CB77AB" w:rsidRDefault="000A1418" w:rsidP="004E611A">
      <w:pPr>
        <w:numPr>
          <w:ilvl w:val="0"/>
          <w:numId w:val="15"/>
        </w:numPr>
        <w:tabs>
          <w:tab w:val="left" w:pos="1134"/>
        </w:tabs>
        <w:ind w:left="0" w:right="67" w:firstLine="709"/>
        <w:rPr>
          <w:rFonts w:ascii="Arial" w:hAnsi="Arial" w:cs="Arial"/>
          <w:sz w:val="24"/>
          <w:szCs w:val="24"/>
        </w:rPr>
      </w:pPr>
      <w:r w:rsidRPr="00CB77AB">
        <w:rPr>
          <w:rFonts w:ascii="Arial" w:hAnsi="Arial" w:cs="Arial"/>
          <w:sz w:val="24"/>
          <w:szCs w:val="24"/>
        </w:rPr>
        <w:t>Отсутствуют нормы накопления отходов, утвержденные в установленном порядке, для населения, объектов общественного назначения и предприятий муниципального образования</w:t>
      </w:r>
      <w:r w:rsidR="004F07A0" w:rsidRPr="00CB77AB">
        <w:rPr>
          <w:rFonts w:ascii="Arial" w:hAnsi="Arial" w:cs="Arial"/>
          <w:sz w:val="24"/>
          <w:szCs w:val="24"/>
        </w:rPr>
        <w:t>;</w:t>
      </w:r>
    </w:p>
    <w:p w:rsidR="00F36495" w:rsidRPr="00CB77AB" w:rsidRDefault="00387B16" w:rsidP="004E611A">
      <w:pPr>
        <w:numPr>
          <w:ilvl w:val="0"/>
          <w:numId w:val="15"/>
        </w:numPr>
        <w:tabs>
          <w:tab w:val="left" w:pos="1134"/>
        </w:tabs>
        <w:ind w:left="0" w:right="67" w:firstLine="709"/>
        <w:rPr>
          <w:rFonts w:ascii="Arial" w:hAnsi="Arial" w:cs="Arial"/>
          <w:sz w:val="24"/>
          <w:szCs w:val="24"/>
        </w:rPr>
      </w:pPr>
      <w:r w:rsidRPr="00CB77AB">
        <w:rPr>
          <w:rFonts w:ascii="Arial" w:hAnsi="Arial" w:cs="Arial"/>
          <w:sz w:val="24"/>
          <w:szCs w:val="24"/>
        </w:rPr>
        <w:t>Размещение отходов осуществляется на несанкционированных свалках. Это приводит к проникновению загрязняющих веществ в почву и грунтовые воды</w:t>
      </w:r>
      <w:r w:rsidR="004F07A0" w:rsidRPr="00CB77AB">
        <w:rPr>
          <w:rFonts w:ascii="Arial" w:hAnsi="Arial" w:cs="Arial"/>
          <w:sz w:val="24"/>
          <w:szCs w:val="24"/>
        </w:rPr>
        <w:t xml:space="preserve">. </w:t>
      </w:r>
      <w:r w:rsidR="000A1418" w:rsidRPr="00CB77AB">
        <w:rPr>
          <w:rFonts w:ascii="Arial" w:hAnsi="Arial" w:cs="Arial"/>
          <w:sz w:val="24"/>
          <w:szCs w:val="24"/>
        </w:rPr>
        <w:t xml:space="preserve">  </w:t>
      </w:r>
    </w:p>
    <w:p w:rsidR="00F36495" w:rsidRPr="00CB77AB" w:rsidRDefault="000A1418">
      <w:pPr>
        <w:spacing w:after="79" w:line="259" w:lineRule="auto"/>
        <w:ind w:left="420" w:right="0" w:firstLine="0"/>
        <w:jc w:val="left"/>
        <w:rPr>
          <w:rFonts w:ascii="Arial" w:hAnsi="Arial" w:cs="Arial"/>
          <w:sz w:val="24"/>
          <w:szCs w:val="24"/>
        </w:rPr>
      </w:pPr>
      <w:r w:rsidRPr="00CB77AB">
        <w:rPr>
          <w:rFonts w:ascii="Arial" w:hAnsi="Arial" w:cs="Arial"/>
          <w:sz w:val="24"/>
          <w:szCs w:val="24"/>
        </w:rPr>
        <w:t xml:space="preserve"> </w:t>
      </w:r>
    </w:p>
    <w:p w:rsidR="004F07A0" w:rsidRPr="00CB77AB" w:rsidRDefault="000A1418">
      <w:pPr>
        <w:spacing w:after="64"/>
        <w:ind w:left="-15" w:right="67" w:firstLine="556"/>
        <w:rPr>
          <w:rFonts w:ascii="Arial" w:eastAsia="Segoe UI Symbol" w:hAnsi="Arial" w:cs="Arial"/>
          <w:sz w:val="24"/>
          <w:szCs w:val="24"/>
        </w:rPr>
      </w:pPr>
      <w:r w:rsidRPr="00CB77AB">
        <w:rPr>
          <w:rFonts w:ascii="Arial" w:hAnsi="Arial" w:cs="Arial"/>
          <w:b/>
          <w:sz w:val="24"/>
          <w:szCs w:val="24"/>
        </w:rPr>
        <w:t xml:space="preserve">В качестве основных направлений работ по санитарной очистке предлагается: </w:t>
      </w:r>
    </w:p>
    <w:p w:rsidR="00F36495" w:rsidRPr="00CB77AB" w:rsidRDefault="000A1418" w:rsidP="004E611A">
      <w:pPr>
        <w:pStyle w:val="af"/>
        <w:numPr>
          <w:ilvl w:val="0"/>
          <w:numId w:val="27"/>
        </w:numPr>
        <w:tabs>
          <w:tab w:val="left" w:pos="1134"/>
        </w:tabs>
        <w:spacing w:after="64"/>
        <w:ind w:left="0" w:right="67" w:firstLine="709"/>
        <w:rPr>
          <w:rFonts w:ascii="Arial" w:hAnsi="Arial" w:cs="Arial"/>
          <w:sz w:val="24"/>
          <w:szCs w:val="24"/>
        </w:rPr>
      </w:pPr>
      <w:r w:rsidRPr="00CB77AB">
        <w:rPr>
          <w:rFonts w:ascii="Arial" w:hAnsi="Arial" w:cs="Arial"/>
          <w:sz w:val="24"/>
          <w:szCs w:val="24"/>
        </w:rPr>
        <w:t xml:space="preserve">В целях совершенствования муниципальной нормативно - правовой базы администрации </w:t>
      </w:r>
      <w:r w:rsidR="00387B16" w:rsidRPr="00CB77AB">
        <w:rPr>
          <w:rFonts w:ascii="Arial" w:hAnsi="Arial" w:cs="Arial"/>
          <w:sz w:val="24"/>
          <w:szCs w:val="24"/>
        </w:rPr>
        <w:t>муниципального образования «</w:t>
      </w:r>
      <w:r w:rsidR="006953C9" w:rsidRPr="00CB77AB">
        <w:rPr>
          <w:rFonts w:ascii="Arial" w:hAnsi="Arial" w:cs="Arial"/>
          <w:sz w:val="24"/>
          <w:szCs w:val="24"/>
        </w:rPr>
        <w:t>Тыргетуй</w:t>
      </w:r>
      <w:r w:rsidR="00387B16" w:rsidRPr="00CB77AB">
        <w:rPr>
          <w:rFonts w:ascii="Arial" w:hAnsi="Arial" w:cs="Arial"/>
          <w:sz w:val="24"/>
          <w:szCs w:val="24"/>
        </w:rPr>
        <w:t>»</w:t>
      </w:r>
      <w:r w:rsidRPr="00CB77AB">
        <w:rPr>
          <w:rFonts w:ascii="Arial" w:hAnsi="Arial" w:cs="Arial"/>
          <w:sz w:val="24"/>
          <w:szCs w:val="24"/>
        </w:rPr>
        <w:t xml:space="preserve"> рекомендовано разработать правила (регламент) обращения с отходами, в соответствии со ст. 14 п. 1 п/п 18-20 Федерального закона от 06.10.2003 № 131-ФЗ «Об общих принципах организации местного самоуправления в Российской Федерации»; </w:t>
      </w:r>
    </w:p>
    <w:p w:rsidR="00DB2B69" w:rsidRPr="00CB77AB" w:rsidRDefault="00DB2B69" w:rsidP="00DB2B69">
      <w:pPr>
        <w:numPr>
          <w:ilvl w:val="0"/>
          <w:numId w:val="15"/>
        </w:numPr>
        <w:tabs>
          <w:tab w:val="left" w:pos="1134"/>
        </w:tabs>
        <w:spacing w:after="63"/>
        <w:ind w:left="0" w:right="67" w:firstLine="709"/>
        <w:rPr>
          <w:rFonts w:ascii="Arial" w:hAnsi="Arial" w:cs="Arial"/>
          <w:sz w:val="24"/>
          <w:szCs w:val="24"/>
        </w:rPr>
      </w:pPr>
      <w:r w:rsidRPr="00CB77AB">
        <w:rPr>
          <w:rFonts w:ascii="Arial" w:hAnsi="Arial" w:cs="Arial"/>
          <w:sz w:val="24"/>
          <w:szCs w:val="24"/>
        </w:rPr>
        <w:t xml:space="preserve">Обеспечить организацию деятельности по накоплению (в том числе раздельному сбору) и транспортированию ТКО в населенных пунктах при помощи установки во всех населенных пунктах контейнерных площадок с контейнерами. Вывоз ТКО будет осуществляться на предназначенный для этого полигон спецмашинами регионального оператора по обращению с твердыми коммунальными отходами; </w:t>
      </w:r>
    </w:p>
    <w:p w:rsidR="00DB2B69" w:rsidRPr="00CB77AB" w:rsidRDefault="000A1418" w:rsidP="004E611A">
      <w:pPr>
        <w:numPr>
          <w:ilvl w:val="0"/>
          <w:numId w:val="15"/>
        </w:numPr>
        <w:tabs>
          <w:tab w:val="left" w:pos="1134"/>
        </w:tabs>
        <w:ind w:left="0" w:right="67" w:firstLine="709"/>
        <w:rPr>
          <w:rFonts w:ascii="Arial" w:hAnsi="Arial" w:cs="Arial"/>
          <w:sz w:val="24"/>
          <w:szCs w:val="24"/>
        </w:rPr>
      </w:pPr>
      <w:r w:rsidRPr="00CB77AB">
        <w:rPr>
          <w:rFonts w:ascii="Arial" w:hAnsi="Arial" w:cs="Arial"/>
          <w:sz w:val="24"/>
          <w:szCs w:val="24"/>
        </w:rPr>
        <w:t>Осуществить рекультивацию несанкционированных свалок Т</w:t>
      </w:r>
      <w:r w:rsidR="00387B16" w:rsidRPr="00CB77AB">
        <w:rPr>
          <w:rFonts w:ascii="Arial" w:hAnsi="Arial" w:cs="Arial"/>
          <w:sz w:val="24"/>
          <w:szCs w:val="24"/>
        </w:rPr>
        <w:t>К</w:t>
      </w:r>
      <w:r w:rsidRPr="00CB77AB">
        <w:rPr>
          <w:rFonts w:ascii="Arial" w:hAnsi="Arial" w:cs="Arial"/>
          <w:sz w:val="24"/>
          <w:szCs w:val="24"/>
        </w:rPr>
        <w:t>О</w:t>
      </w:r>
      <w:r w:rsidR="00DB2B69" w:rsidRPr="00CB77AB">
        <w:rPr>
          <w:rFonts w:ascii="Arial" w:hAnsi="Arial" w:cs="Arial"/>
          <w:sz w:val="24"/>
          <w:szCs w:val="24"/>
        </w:rPr>
        <w:t>;</w:t>
      </w:r>
    </w:p>
    <w:p w:rsidR="00DB2B69" w:rsidRPr="00CB77AB" w:rsidRDefault="00DB2B69" w:rsidP="00DB2B69">
      <w:pPr>
        <w:numPr>
          <w:ilvl w:val="0"/>
          <w:numId w:val="15"/>
        </w:numPr>
        <w:tabs>
          <w:tab w:val="left" w:pos="1134"/>
        </w:tabs>
        <w:ind w:left="0" w:right="67" w:firstLine="709"/>
        <w:rPr>
          <w:rFonts w:ascii="Arial" w:hAnsi="Arial" w:cs="Arial"/>
          <w:sz w:val="24"/>
          <w:szCs w:val="24"/>
        </w:rPr>
      </w:pPr>
      <w:r w:rsidRPr="00CB77AB">
        <w:rPr>
          <w:rFonts w:ascii="Arial" w:hAnsi="Arial" w:cs="Arial"/>
          <w:sz w:val="24"/>
          <w:szCs w:val="24"/>
        </w:rPr>
        <w:t>Организация мероприятий по экологическому воспитанию и формирование экологической культуры в области обращения с твердыми коммунальными отходами (беседы, уроки в образовательных учреждениях, акции, конкурсы и т.п.).</w:t>
      </w:r>
    </w:p>
    <w:p w:rsidR="00F36495" w:rsidRPr="00CB77AB" w:rsidRDefault="000A1418" w:rsidP="00DB2B69">
      <w:pPr>
        <w:tabs>
          <w:tab w:val="left" w:pos="1134"/>
        </w:tabs>
        <w:ind w:left="709" w:right="67" w:firstLine="0"/>
        <w:rPr>
          <w:rFonts w:ascii="Arial" w:hAnsi="Arial" w:cs="Arial"/>
          <w:sz w:val="24"/>
          <w:szCs w:val="24"/>
        </w:rPr>
      </w:pPr>
      <w:r w:rsidRPr="00CB77AB">
        <w:rPr>
          <w:rFonts w:ascii="Arial" w:hAnsi="Arial" w:cs="Arial"/>
          <w:sz w:val="24"/>
          <w:szCs w:val="24"/>
        </w:rPr>
        <w:t xml:space="preserve"> </w:t>
      </w:r>
    </w:p>
    <w:sectPr w:rsidR="00F36495" w:rsidRPr="00CB77AB" w:rsidSect="0003495C">
      <w:footerReference w:type="even" r:id="rId30"/>
      <w:footerReference w:type="default" r:id="rId31"/>
      <w:footerReference w:type="first" r:id="rId32"/>
      <w:pgSz w:w="11910" w:h="16845"/>
      <w:pgMar w:top="1127" w:right="484" w:bottom="464" w:left="1697" w:header="720" w:footer="457"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6603" w:rsidRDefault="00A66603">
      <w:pPr>
        <w:spacing w:after="0" w:line="240" w:lineRule="auto"/>
      </w:pPr>
      <w:r>
        <w:separator/>
      </w:r>
    </w:p>
  </w:endnote>
  <w:endnote w:type="continuationSeparator" w:id="0">
    <w:p w:rsidR="00A66603" w:rsidRDefault="00A666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7AB" w:rsidRDefault="00CB77AB">
    <w:pPr>
      <w:spacing w:after="3" w:line="259" w:lineRule="auto"/>
      <w:ind w:left="690" w:right="0" w:firstLine="0"/>
      <w:jc w:val="center"/>
    </w:pPr>
    <w:fldSimple w:instr=" PAGE   \* MERGEFORMAT ">
      <w:r>
        <w:t>2</w:t>
      </w:r>
    </w:fldSimple>
    <w:r>
      <w:t xml:space="preserve"> </w:t>
    </w:r>
  </w:p>
  <w:p w:rsidR="00CB77AB" w:rsidRDefault="00CB77AB">
    <w:pPr>
      <w:spacing w:after="0" w:line="259" w:lineRule="auto"/>
      <w:ind w:left="706" w:right="0" w:firstLine="0"/>
      <w:jc w:val="left"/>
    </w:pPr>
    <w: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1166864"/>
      <w:docPartObj>
        <w:docPartGallery w:val="Page Numbers (Bottom of Page)"/>
        <w:docPartUnique/>
      </w:docPartObj>
    </w:sdtPr>
    <w:sdtEndPr>
      <w:rPr>
        <w:rFonts w:ascii="Times New Roman" w:hAnsi="Times New Roman"/>
      </w:rPr>
    </w:sdtEndPr>
    <w:sdtContent>
      <w:p w:rsidR="00CB77AB" w:rsidRPr="00BA42B4" w:rsidRDefault="00CB77AB">
        <w:pPr>
          <w:pStyle w:val="a5"/>
          <w:jc w:val="center"/>
          <w:rPr>
            <w:rFonts w:ascii="Times New Roman" w:hAnsi="Times New Roman"/>
          </w:rPr>
        </w:pPr>
        <w:r w:rsidRPr="00BA42B4">
          <w:rPr>
            <w:rFonts w:ascii="Times New Roman" w:hAnsi="Times New Roman"/>
          </w:rPr>
          <w:fldChar w:fldCharType="begin"/>
        </w:r>
        <w:r w:rsidRPr="00BA42B4">
          <w:rPr>
            <w:rFonts w:ascii="Times New Roman" w:hAnsi="Times New Roman"/>
          </w:rPr>
          <w:instrText>PAGE   \* MERGEFORMAT</w:instrText>
        </w:r>
        <w:r w:rsidRPr="00BA42B4">
          <w:rPr>
            <w:rFonts w:ascii="Times New Roman" w:hAnsi="Times New Roman"/>
          </w:rPr>
          <w:fldChar w:fldCharType="separate"/>
        </w:r>
        <w:r w:rsidR="000A7054">
          <w:rPr>
            <w:rFonts w:ascii="Times New Roman" w:hAnsi="Times New Roman"/>
            <w:noProof/>
          </w:rPr>
          <w:t>2</w:t>
        </w:r>
        <w:r w:rsidRPr="00BA42B4">
          <w:rPr>
            <w:rFonts w:ascii="Times New Roman" w:hAnsi="Times New Roman"/>
          </w:rPr>
          <w:fldChar w:fldCharType="end"/>
        </w:r>
      </w:p>
    </w:sdtContent>
  </w:sdt>
  <w:p w:rsidR="00CB77AB" w:rsidRDefault="00CB77AB">
    <w:pPr>
      <w:spacing w:after="0" w:line="259" w:lineRule="auto"/>
      <w:ind w:left="706" w:right="0"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7AB" w:rsidRDefault="00CB77AB">
    <w:pPr>
      <w:spacing w:after="160" w:line="259" w:lineRule="auto"/>
      <w:ind w:right="0"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7AB" w:rsidRDefault="00CB77AB">
    <w:pPr>
      <w:spacing w:after="3" w:line="259" w:lineRule="auto"/>
      <w:ind w:left="627" w:right="0" w:firstLine="0"/>
      <w:jc w:val="center"/>
    </w:pPr>
    <w:fldSimple w:instr=" PAGE   \* MERGEFORMAT ">
      <w:r>
        <w:t>2</w:t>
      </w:r>
    </w:fldSimple>
    <w:r>
      <w:t xml:space="preserve"> </w:t>
    </w:r>
  </w:p>
  <w:p w:rsidR="00CB77AB" w:rsidRDefault="00CB77AB">
    <w:pPr>
      <w:spacing w:after="0" w:line="259" w:lineRule="auto"/>
      <w:ind w:left="706" w:right="0" w:firstLine="0"/>
      <w:jc w:val="left"/>
    </w:pPr>
    <w: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7AB" w:rsidRPr="00BA42B4" w:rsidRDefault="00CB77AB">
    <w:pPr>
      <w:spacing w:after="3" w:line="259" w:lineRule="auto"/>
      <w:ind w:left="627" w:right="0" w:firstLine="0"/>
      <w:jc w:val="center"/>
      <w:rPr>
        <w:sz w:val="24"/>
        <w:szCs w:val="24"/>
      </w:rPr>
    </w:pPr>
    <w:r w:rsidRPr="00BA42B4">
      <w:rPr>
        <w:sz w:val="24"/>
        <w:szCs w:val="24"/>
      </w:rPr>
      <w:fldChar w:fldCharType="begin"/>
    </w:r>
    <w:r w:rsidRPr="00BA42B4">
      <w:rPr>
        <w:sz w:val="24"/>
        <w:szCs w:val="24"/>
      </w:rPr>
      <w:instrText xml:space="preserve"> PAGE   \* MERGEFORMAT </w:instrText>
    </w:r>
    <w:r w:rsidRPr="00BA42B4">
      <w:rPr>
        <w:sz w:val="24"/>
        <w:szCs w:val="24"/>
      </w:rPr>
      <w:fldChar w:fldCharType="separate"/>
    </w:r>
    <w:r w:rsidR="000A7054">
      <w:rPr>
        <w:noProof/>
        <w:sz w:val="24"/>
        <w:szCs w:val="24"/>
      </w:rPr>
      <w:t>72</w:t>
    </w:r>
    <w:r w:rsidRPr="00BA42B4">
      <w:rPr>
        <w:sz w:val="24"/>
        <w:szCs w:val="24"/>
      </w:rPr>
      <w:fldChar w:fldCharType="end"/>
    </w:r>
    <w:r w:rsidRPr="00BA42B4">
      <w:rPr>
        <w:sz w:val="24"/>
        <w:szCs w:val="24"/>
      </w:rPr>
      <w:t xml:space="preserve"> </w:t>
    </w:r>
  </w:p>
  <w:p w:rsidR="00CB77AB" w:rsidRDefault="00CB77AB">
    <w:pPr>
      <w:spacing w:after="0" w:line="259" w:lineRule="auto"/>
      <w:ind w:left="706" w:right="0" w:firstLine="0"/>
      <w:jc w:val="left"/>
    </w:pPr>
    <w: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7AB" w:rsidRDefault="00CB77AB">
    <w:pPr>
      <w:spacing w:after="160" w:line="259" w:lineRule="auto"/>
      <w:ind w:righ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6603" w:rsidRDefault="00A66603">
      <w:pPr>
        <w:spacing w:after="0" w:line="240" w:lineRule="auto"/>
      </w:pPr>
      <w:r>
        <w:separator/>
      </w:r>
    </w:p>
  </w:footnote>
  <w:footnote w:type="continuationSeparator" w:id="0">
    <w:p w:rsidR="00A66603" w:rsidRDefault="00A6660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1689F"/>
    <w:multiLevelType w:val="hybridMultilevel"/>
    <w:tmpl w:val="CFF0EA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24B17B3"/>
    <w:multiLevelType w:val="hybridMultilevel"/>
    <w:tmpl w:val="DFC4FD36"/>
    <w:lvl w:ilvl="0" w:tplc="AB58CAC8">
      <w:start w:val="1"/>
      <w:numFmt w:val="bullet"/>
      <w:lvlText w:val="-"/>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FB2449CA">
      <w:start w:val="1"/>
      <w:numFmt w:val="bullet"/>
      <w:lvlText w:val="o"/>
      <w:lvlJc w:val="left"/>
      <w:pPr>
        <w:ind w:left="17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4C5A8840">
      <w:start w:val="1"/>
      <w:numFmt w:val="bullet"/>
      <w:lvlText w:val="▪"/>
      <w:lvlJc w:val="left"/>
      <w:pPr>
        <w:ind w:left="25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7CAEC1C2">
      <w:start w:val="1"/>
      <w:numFmt w:val="bullet"/>
      <w:lvlText w:val="•"/>
      <w:lvlJc w:val="left"/>
      <w:pPr>
        <w:ind w:left="32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CC124902">
      <w:start w:val="1"/>
      <w:numFmt w:val="bullet"/>
      <w:lvlText w:val="o"/>
      <w:lvlJc w:val="left"/>
      <w:pPr>
        <w:ind w:left="394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53F41B08">
      <w:start w:val="1"/>
      <w:numFmt w:val="bullet"/>
      <w:lvlText w:val="▪"/>
      <w:lvlJc w:val="left"/>
      <w:pPr>
        <w:ind w:left="46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5E08CB6C">
      <w:start w:val="1"/>
      <w:numFmt w:val="bullet"/>
      <w:lvlText w:val="•"/>
      <w:lvlJc w:val="left"/>
      <w:pPr>
        <w:ind w:left="53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9DE4C0BC">
      <w:start w:val="1"/>
      <w:numFmt w:val="bullet"/>
      <w:lvlText w:val="o"/>
      <w:lvlJc w:val="left"/>
      <w:pPr>
        <w:ind w:left="61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8DB83E86">
      <w:start w:val="1"/>
      <w:numFmt w:val="bullet"/>
      <w:lvlText w:val="▪"/>
      <w:lvlJc w:val="left"/>
      <w:pPr>
        <w:ind w:left="68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2">
    <w:nsid w:val="16F14480"/>
    <w:multiLevelType w:val="hybridMultilevel"/>
    <w:tmpl w:val="5882E654"/>
    <w:lvl w:ilvl="0" w:tplc="E0245460">
      <w:start w:val="1"/>
      <w:numFmt w:val="bullet"/>
      <w:lvlText w:val="-"/>
      <w:lvlJc w:val="left"/>
      <w:pPr>
        <w:ind w:left="1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5FC47238">
      <w:start w:val="1"/>
      <w:numFmt w:val="bullet"/>
      <w:lvlText w:val="o"/>
      <w:lvlJc w:val="left"/>
      <w:pPr>
        <w:ind w:left="11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68A61838">
      <w:start w:val="1"/>
      <w:numFmt w:val="bullet"/>
      <w:lvlText w:val="▪"/>
      <w:lvlJc w:val="left"/>
      <w:pPr>
        <w:ind w:left="19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87DEB934">
      <w:start w:val="1"/>
      <w:numFmt w:val="bullet"/>
      <w:lvlText w:val="•"/>
      <w:lvlJc w:val="left"/>
      <w:pPr>
        <w:ind w:left="26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77267896">
      <w:start w:val="1"/>
      <w:numFmt w:val="bullet"/>
      <w:lvlText w:val="o"/>
      <w:lvlJc w:val="left"/>
      <w:pPr>
        <w:ind w:left="335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B2CCDA64">
      <w:start w:val="1"/>
      <w:numFmt w:val="bullet"/>
      <w:lvlText w:val="▪"/>
      <w:lvlJc w:val="left"/>
      <w:pPr>
        <w:ind w:left="407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CB24A92C">
      <w:start w:val="1"/>
      <w:numFmt w:val="bullet"/>
      <w:lvlText w:val="•"/>
      <w:lvlJc w:val="left"/>
      <w:pPr>
        <w:ind w:left="47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8D466314">
      <w:start w:val="1"/>
      <w:numFmt w:val="bullet"/>
      <w:lvlText w:val="o"/>
      <w:lvlJc w:val="left"/>
      <w:pPr>
        <w:ind w:left="55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86FA86C4">
      <w:start w:val="1"/>
      <w:numFmt w:val="bullet"/>
      <w:lvlText w:val="▪"/>
      <w:lvlJc w:val="left"/>
      <w:pPr>
        <w:ind w:left="62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3">
    <w:nsid w:val="17D87581"/>
    <w:multiLevelType w:val="hybridMultilevel"/>
    <w:tmpl w:val="29C85242"/>
    <w:lvl w:ilvl="0" w:tplc="33E2C99E">
      <w:start w:val="1"/>
      <w:numFmt w:val="bullet"/>
      <w:lvlText w:val="-"/>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2DAA28FC">
      <w:start w:val="1"/>
      <w:numFmt w:val="bullet"/>
      <w:lvlText w:val="o"/>
      <w:lvlJc w:val="left"/>
      <w:pPr>
        <w:ind w:left="11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BD60A010">
      <w:start w:val="1"/>
      <w:numFmt w:val="bullet"/>
      <w:lvlText w:val="▪"/>
      <w:lvlJc w:val="left"/>
      <w:pPr>
        <w:ind w:left="19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1326F466">
      <w:start w:val="1"/>
      <w:numFmt w:val="bullet"/>
      <w:lvlText w:val="•"/>
      <w:lvlJc w:val="left"/>
      <w:pPr>
        <w:ind w:left="26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B7442CF2">
      <w:start w:val="1"/>
      <w:numFmt w:val="bullet"/>
      <w:lvlText w:val="o"/>
      <w:lvlJc w:val="left"/>
      <w:pPr>
        <w:ind w:left="335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B964B22A">
      <w:start w:val="1"/>
      <w:numFmt w:val="bullet"/>
      <w:lvlText w:val="▪"/>
      <w:lvlJc w:val="left"/>
      <w:pPr>
        <w:ind w:left="407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7DACBD08">
      <w:start w:val="1"/>
      <w:numFmt w:val="bullet"/>
      <w:lvlText w:val="•"/>
      <w:lvlJc w:val="left"/>
      <w:pPr>
        <w:ind w:left="47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8004A1D6">
      <w:start w:val="1"/>
      <w:numFmt w:val="bullet"/>
      <w:lvlText w:val="o"/>
      <w:lvlJc w:val="left"/>
      <w:pPr>
        <w:ind w:left="55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F6769496">
      <w:start w:val="1"/>
      <w:numFmt w:val="bullet"/>
      <w:lvlText w:val="▪"/>
      <w:lvlJc w:val="left"/>
      <w:pPr>
        <w:ind w:left="62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4">
    <w:nsid w:val="18745420"/>
    <w:multiLevelType w:val="hybridMultilevel"/>
    <w:tmpl w:val="1C98446C"/>
    <w:lvl w:ilvl="0" w:tplc="04190001">
      <w:start w:val="1"/>
      <w:numFmt w:val="bullet"/>
      <w:lvlText w:val=""/>
      <w:lvlJc w:val="left"/>
      <w:pPr>
        <w:ind w:left="1261" w:hanging="360"/>
      </w:pPr>
      <w:rPr>
        <w:rFonts w:ascii="Symbol" w:hAnsi="Symbol" w:hint="default"/>
      </w:rPr>
    </w:lvl>
    <w:lvl w:ilvl="1" w:tplc="04190003" w:tentative="1">
      <w:start w:val="1"/>
      <w:numFmt w:val="bullet"/>
      <w:lvlText w:val="o"/>
      <w:lvlJc w:val="left"/>
      <w:pPr>
        <w:ind w:left="1981" w:hanging="360"/>
      </w:pPr>
      <w:rPr>
        <w:rFonts w:ascii="Courier New" w:hAnsi="Courier New" w:cs="Courier New" w:hint="default"/>
      </w:rPr>
    </w:lvl>
    <w:lvl w:ilvl="2" w:tplc="04190005" w:tentative="1">
      <w:start w:val="1"/>
      <w:numFmt w:val="bullet"/>
      <w:lvlText w:val=""/>
      <w:lvlJc w:val="left"/>
      <w:pPr>
        <w:ind w:left="2701" w:hanging="360"/>
      </w:pPr>
      <w:rPr>
        <w:rFonts w:ascii="Wingdings" w:hAnsi="Wingdings" w:hint="default"/>
      </w:rPr>
    </w:lvl>
    <w:lvl w:ilvl="3" w:tplc="04190001" w:tentative="1">
      <w:start w:val="1"/>
      <w:numFmt w:val="bullet"/>
      <w:lvlText w:val=""/>
      <w:lvlJc w:val="left"/>
      <w:pPr>
        <w:ind w:left="3421" w:hanging="360"/>
      </w:pPr>
      <w:rPr>
        <w:rFonts w:ascii="Symbol" w:hAnsi="Symbol" w:hint="default"/>
      </w:rPr>
    </w:lvl>
    <w:lvl w:ilvl="4" w:tplc="04190003" w:tentative="1">
      <w:start w:val="1"/>
      <w:numFmt w:val="bullet"/>
      <w:lvlText w:val="o"/>
      <w:lvlJc w:val="left"/>
      <w:pPr>
        <w:ind w:left="4141" w:hanging="360"/>
      </w:pPr>
      <w:rPr>
        <w:rFonts w:ascii="Courier New" w:hAnsi="Courier New" w:cs="Courier New" w:hint="default"/>
      </w:rPr>
    </w:lvl>
    <w:lvl w:ilvl="5" w:tplc="04190005" w:tentative="1">
      <w:start w:val="1"/>
      <w:numFmt w:val="bullet"/>
      <w:lvlText w:val=""/>
      <w:lvlJc w:val="left"/>
      <w:pPr>
        <w:ind w:left="4861" w:hanging="360"/>
      </w:pPr>
      <w:rPr>
        <w:rFonts w:ascii="Wingdings" w:hAnsi="Wingdings" w:hint="default"/>
      </w:rPr>
    </w:lvl>
    <w:lvl w:ilvl="6" w:tplc="04190001" w:tentative="1">
      <w:start w:val="1"/>
      <w:numFmt w:val="bullet"/>
      <w:lvlText w:val=""/>
      <w:lvlJc w:val="left"/>
      <w:pPr>
        <w:ind w:left="5581" w:hanging="360"/>
      </w:pPr>
      <w:rPr>
        <w:rFonts w:ascii="Symbol" w:hAnsi="Symbol" w:hint="default"/>
      </w:rPr>
    </w:lvl>
    <w:lvl w:ilvl="7" w:tplc="04190003" w:tentative="1">
      <w:start w:val="1"/>
      <w:numFmt w:val="bullet"/>
      <w:lvlText w:val="o"/>
      <w:lvlJc w:val="left"/>
      <w:pPr>
        <w:ind w:left="6301" w:hanging="360"/>
      </w:pPr>
      <w:rPr>
        <w:rFonts w:ascii="Courier New" w:hAnsi="Courier New" w:cs="Courier New" w:hint="default"/>
      </w:rPr>
    </w:lvl>
    <w:lvl w:ilvl="8" w:tplc="04190005" w:tentative="1">
      <w:start w:val="1"/>
      <w:numFmt w:val="bullet"/>
      <w:lvlText w:val=""/>
      <w:lvlJc w:val="left"/>
      <w:pPr>
        <w:ind w:left="7021" w:hanging="360"/>
      </w:pPr>
      <w:rPr>
        <w:rFonts w:ascii="Wingdings" w:hAnsi="Wingdings" w:hint="default"/>
      </w:rPr>
    </w:lvl>
  </w:abstractNum>
  <w:abstractNum w:abstractNumId="5">
    <w:nsid w:val="19557B8F"/>
    <w:multiLevelType w:val="hybridMultilevel"/>
    <w:tmpl w:val="05C0D7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2F6016C"/>
    <w:multiLevelType w:val="hybridMultilevel"/>
    <w:tmpl w:val="136C955E"/>
    <w:lvl w:ilvl="0" w:tplc="C846AED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5CF6E0">
      <w:start w:val="1"/>
      <w:numFmt w:val="lowerLetter"/>
      <w:lvlText w:val="%2"/>
      <w:lvlJc w:val="left"/>
      <w:pPr>
        <w:ind w:left="17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A24EF75C">
      <w:start w:val="1"/>
      <w:numFmt w:val="lowerRoman"/>
      <w:lvlText w:val="%3"/>
      <w:lvlJc w:val="left"/>
      <w:pPr>
        <w:ind w:left="25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4E28B46A">
      <w:start w:val="1"/>
      <w:numFmt w:val="decimal"/>
      <w:lvlText w:val="%4"/>
      <w:lvlJc w:val="left"/>
      <w:pPr>
        <w:ind w:left="32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D5FA7F6C">
      <w:start w:val="1"/>
      <w:numFmt w:val="lowerLetter"/>
      <w:lvlText w:val="%5"/>
      <w:lvlJc w:val="left"/>
      <w:pPr>
        <w:ind w:left="394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B08C568E">
      <w:start w:val="1"/>
      <w:numFmt w:val="lowerRoman"/>
      <w:lvlText w:val="%6"/>
      <w:lvlJc w:val="left"/>
      <w:pPr>
        <w:ind w:left="46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DEEA7C5E">
      <w:start w:val="1"/>
      <w:numFmt w:val="decimal"/>
      <w:lvlText w:val="%7"/>
      <w:lvlJc w:val="left"/>
      <w:pPr>
        <w:ind w:left="53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C1E853A4">
      <w:start w:val="1"/>
      <w:numFmt w:val="lowerLetter"/>
      <w:lvlText w:val="%8"/>
      <w:lvlJc w:val="left"/>
      <w:pPr>
        <w:ind w:left="61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3576797C">
      <w:start w:val="1"/>
      <w:numFmt w:val="lowerRoman"/>
      <w:lvlText w:val="%9"/>
      <w:lvlJc w:val="left"/>
      <w:pPr>
        <w:ind w:left="68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7">
    <w:nsid w:val="2A844426"/>
    <w:multiLevelType w:val="hybridMultilevel"/>
    <w:tmpl w:val="45C63AD4"/>
    <w:lvl w:ilvl="0" w:tplc="59F21AC6">
      <w:start w:val="1"/>
      <w:numFmt w:val="bullet"/>
      <w:lvlText w:val="-"/>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A814B018">
      <w:start w:val="1"/>
      <w:numFmt w:val="bullet"/>
      <w:lvlText w:val="o"/>
      <w:lvlJc w:val="left"/>
      <w:pPr>
        <w:ind w:left="11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16FE8882">
      <w:start w:val="1"/>
      <w:numFmt w:val="bullet"/>
      <w:lvlText w:val="▪"/>
      <w:lvlJc w:val="left"/>
      <w:pPr>
        <w:ind w:left="19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490CA4EE">
      <w:start w:val="1"/>
      <w:numFmt w:val="bullet"/>
      <w:lvlText w:val="•"/>
      <w:lvlJc w:val="left"/>
      <w:pPr>
        <w:ind w:left="26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E372422E">
      <w:start w:val="1"/>
      <w:numFmt w:val="bullet"/>
      <w:lvlText w:val="o"/>
      <w:lvlJc w:val="left"/>
      <w:pPr>
        <w:ind w:left="335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2CF042AE">
      <w:start w:val="1"/>
      <w:numFmt w:val="bullet"/>
      <w:lvlText w:val="▪"/>
      <w:lvlJc w:val="left"/>
      <w:pPr>
        <w:ind w:left="407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63623F04">
      <w:start w:val="1"/>
      <w:numFmt w:val="bullet"/>
      <w:lvlText w:val="•"/>
      <w:lvlJc w:val="left"/>
      <w:pPr>
        <w:ind w:left="47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0DE2E104">
      <w:start w:val="1"/>
      <w:numFmt w:val="bullet"/>
      <w:lvlText w:val="o"/>
      <w:lvlJc w:val="left"/>
      <w:pPr>
        <w:ind w:left="55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DBB65E4E">
      <w:start w:val="1"/>
      <w:numFmt w:val="bullet"/>
      <w:lvlText w:val="▪"/>
      <w:lvlJc w:val="left"/>
      <w:pPr>
        <w:ind w:left="62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8">
    <w:nsid w:val="2DD87EB2"/>
    <w:multiLevelType w:val="hybridMultilevel"/>
    <w:tmpl w:val="6D82A918"/>
    <w:lvl w:ilvl="0" w:tplc="AAAAC77C">
      <w:start w:val="1"/>
      <w:numFmt w:val="bullet"/>
      <w:lvlText w:val="-"/>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60A07252">
      <w:start w:val="1"/>
      <w:numFmt w:val="bullet"/>
      <w:lvlText w:val="o"/>
      <w:lvlJc w:val="left"/>
      <w:pPr>
        <w:ind w:left="17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52D2AAA6">
      <w:start w:val="1"/>
      <w:numFmt w:val="bullet"/>
      <w:lvlText w:val="▪"/>
      <w:lvlJc w:val="left"/>
      <w:pPr>
        <w:ind w:left="25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3962DC2A">
      <w:start w:val="1"/>
      <w:numFmt w:val="bullet"/>
      <w:lvlText w:val="•"/>
      <w:lvlJc w:val="left"/>
      <w:pPr>
        <w:ind w:left="32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F27C0220">
      <w:start w:val="1"/>
      <w:numFmt w:val="bullet"/>
      <w:lvlText w:val="o"/>
      <w:lvlJc w:val="left"/>
      <w:pPr>
        <w:ind w:left="394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BF4C6082">
      <w:start w:val="1"/>
      <w:numFmt w:val="bullet"/>
      <w:lvlText w:val="▪"/>
      <w:lvlJc w:val="left"/>
      <w:pPr>
        <w:ind w:left="46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E4CA9F56">
      <w:start w:val="1"/>
      <w:numFmt w:val="bullet"/>
      <w:lvlText w:val="•"/>
      <w:lvlJc w:val="left"/>
      <w:pPr>
        <w:ind w:left="53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334E9476">
      <w:start w:val="1"/>
      <w:numFmt w:val="bullet"/>
      <w:lvlText w:val="o"/>
      <w:lvlJc w:val="left"/>
      <w:pPr>
        <w:ind w:left="61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16C253BC">
      <w:start w:val="1"/>
      <w:numFmt w:val="bullet"/>
      <w:lvlText w:val="▪"/>
      <w:lvlJc w:val="left"/>
      <w:pPr>
        <w:ind w:left="68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9">
    <w:nsid w:val="2EE139F8"/>
    <w:multiLevelType w:val="hybridMultilevel"/>
    <w:tmpl w:val="433A726A"/>
    <w:lvl w:ilvl="0" w:tplc="E108A348">
      <w:start w:val="1"/>
      <w:numFmt w:val="bullet"/>
      <w:lvlText w:val="-"/>
      <w:lvlJc w:val="left"/>
      <w:pPr>
        <w:ind w:left="1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A3D4A234">
      <w:start w:val="1"/>
      <w:numFmt w:val="bullet"/>
      <w:lvlText w:val="o"/>
      <w:lvlJc w:val="left"/>
      <w:pPr>
        <w:ind w:left="11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490A59FE">
      <w:start w:val="1"/>
      <w:numFmt w:val="bullet"/>
      <w:lvlText w:val="▪"/>
      <w:lvlJc w:val="left"/>
      <w:pPr>
        <w:ind w:left="19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D7F201CC">
      <w:start w:val="1"/>
      <w:numFmt w:val="bullet"/>
      <w:lvlText w:val="•"/>
      <w:lvlJc w:val="left"/>
      <w:pPr>
        <w:ind w:left="26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4D6A3DBC">
      <w:start w:val="1"/>
      <w:numFmt w:val="bullet"/>
      <w:lvlText w:val="o"/>
      <w:lvlJc w:val="left"/>
      <w:pPr>
        <w:ind w:left="335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E37CABFC">
      <w:start w:val="1"/>
      <w:numFmt w:val="bullet"/>
      <w:lvlText w:val="▪"/>
      <w:lvlJc w:val="left"/>
      <w:pPr>
        <w:ind w:left="407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747EA940">
      <w:start w:val="1"/>
      <w:numFmt w:val="bullet"/>
      <w:lvlText w:val="•"/>
      <w:lvlJc w:val="left"/>
      <w:pPr>
        <w:ind w:left="47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AD341694">
      <w:start w:val="1"/>
      <w:numFmt w:val="bullet"/>
      <w:lvlText w:val="o"/>
      <w:lvlJc w:val="left"/>
      <w:pPr>
        <w:ind w:left="55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AC8C1D48">
      <w:start w:val="1"/>
      <w:numFmt w:val="bullet"/>
      <w:lvlText w:val="▪"/>
      <w:lvlJc w:val="left"/>
      <w:pPr>
        <w:ind w:left="62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0">
    <w:nsid w:val="3B323BE5"/>
    <w:multiLevelType w:val="hybridMultilevel"/>
    <w:tmpl w:val="74D81A42"/>
    <w:lvl w:ilvl="0" w:tplc="3B7ECFE6">
      <w:start w:val="1"/>
      <w:numFmt w:val="decimal"/>
      <w:lvlText w:val="%1"/>
      <w:lvlJc w:val="left"/>
      <w:pPr>
        <w:ind w:left="36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A82AC3B4">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A23A28">
      <w:start w:val="1"/>
      <w:numFmt w:val="lowerRoman"/>
      <w:lvlText w:val="%3"/>
      <w:lvlJc w:val="left"/>
      <w:pPr>
        <w:ind w:left="17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96D045BC">
      <w:start w:val="1"/>
      <w:numFmt w:val="decimal"/>
      <w:lvlText w:val="%4"/>
      <w:lvlJc w:val="left"/>
      <w:pPr>
        <w:ind w:left="25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94227BC0">
      <w:start w:val="1"/>
      <w:numFmt w:val="lowerLetter"/>
      <w:lvlText w:val="%5"/>
      <w:lvlJc w:val="left"/>
      <w:pPr>
        <w:ind w:left="32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FD38DD34">
      <w:start w:val="1"/>
      <w:numFmt w:val="lowerRoman"/>
      <w:lvlText w:val="%6"/>
      <w:lvlJc w:val="left"/>
      <w:pPr>
        <w:ind w:left="394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90F47168">
      <w:start w:val="1"/>
      <w:numFmt w:val="decimal"/>
      <w:lvlText w:val="%7"/>
      <w:lvlJc w:val="left"/>
      <w:pPr>
        <w:ind w:left="46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4112B32A">
      <w:start w:val="1"/>
      <w:numFmt w:val="lowerLetter"/>
      <w:lvlText w:val="%8"/>
      <w:lvlJc w:val="left"/>
      <w:pPr>
        <w:ind w:left="53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C8D0594E">
      <w:start w:val="1"/>
      <w:numFmt w:val="lowerRoman"/>
      <w:lvlText w:val="%9"/>
      <w:lvlJc w:val="left"/>
      <w:pPr>
        <w:ind w:left="61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1">
    <w:nsid w:val="3E3C3CF8"/>
    <w:multiLevelType w:val="hybridMultilevel"/>
    <w:tmpl w:val="4A8EB0C8"/>
    <w:lvl w:ilvl="0" w:tplc="75BAE922">
      <w:start w:val="1"/>
      <w:numFmt w:val="bullet"/>
      <w:lvlText w:val="-"/>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819A500E">
      <w:start w:val="1"/>
      <w:numFmt w:val="bullet"/>
      <w:lvlText w:val="o"/>
      <w:lvlJc w:val="left"/>
      <w:pPr>
        <w:ind w:left="17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9EF2274C">
      <w:start w:val="1"/>
      <w:numFmt w:val="bullet"/>
      <w:lvlText w:val="▪"/>
      <w:lvlJc w:val="left"/>
      <w:pPr>
        <w:ind w:left="25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DAB03274">
      <w:start w:val="1"/>
      <w:numFmt w:val="bullet"/>
      <w:lvlText w:val="•"/>
      <w:lvlJc w:val="left"/>
      <w:pPr>
        <w:ind w:left="32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04EC213A">
      <w:start w:val="1"/>
      <w:numFmt w:val="bullet"/>
      <w:lvlText w:val="o"/>
      <w:lvlJc w:val="left"/>
      <w:pPr>
        <w:ind w:left="394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F156EFC0">
      <w:start w:val="1"/>
      <w:numFmt w:val="bullet"/>
      <w:lvlText w:val="▪"/>
      <w:lvlJc w:val="left"/>
      <w:pPr>
        <w:ind w:left="46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1B82C82E">
      <w:start w:val="1"/>
      <w:numFmt w:val="bullet"/>
      <w:lvlText w:val="•"/>
      <w:lvlJc w:val="left"/>
      <w:pPr>
        <w:ind w:left="53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383EFE62">
      <w:start w:val="1"/>
      <w:numFmt w:val="bullet"/>
      <w:lvlText w:val="o"/>
      <w:lvlJc w:val="left"/>
      <w:pPr>
        <w:ind w:left="61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9B28B336">
      <w:start w:val="1"/>
      <w:numFmt w:val="bullet"/>
      <w:lvlText w:val="▪"/>
      <w:lvlJc w:val="left"/>
      <w:pPr>
        <w:ind w:left="68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2">
    <w:nsid w:val="403B57B9"/>
    <w:multiLevelType w:val="hybridMultilevel"/>
    <w:tmpl w:val="5874F2B0"/>
    <w:lvl w:ilvl="0" w:tplc="0CBE3F5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807AA6">
      <w:start w:val="1"/>
      <w:numFmt w:val="lowerLetter"/>
      <w:lvlText w:val="%2"/>
      <w:lvlJc w:val="left"/>
      <w:pPr>
        <w:ind w:left="17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9702A53A">
      <w:start w:val="1"/>
      <w:numFmt w:val="lowerRoman"/>
      <w:lvlText w:val="%3"/>
      <w:lvlJc w:val="left"/>
      <w:pPr>
        <w:ind w:left="25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11C627A6">
      <w:start w:val="1"/>
      <w:numFmt w:val="decimal"/>
      <w:lvlText w:val="%4"/>
      <w:lvlJc w:val="left"/>
      <w:pPr>
        <w:ind w:left="32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58148306">
      <w:start w:val="1"/>
      <w:numFmt w:val="lowerLetter"/>
      <w:lvlText w:val="%5"/>
      <w:lvlJc w:val="left"/>
      <w:pPr>
        <w:ind w:left="394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E11EC9C2">
      <w:start w:val="1"/>
      <w:numFmt w:val="lowerRoman"/>
      <w:lvlText w:val="%6"/>
      <w:lvlJc w:val="left"/>
      <w:pPr>
        <w:ind w:left="46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D1D6B404">
      <w:start w:val="1"/>
      <w:numFmt w:val="decimal"/>
      <w:lvlText w:val="%7"/>
      <w:lvlJc w:val="left"/>
      <w:pPr>
        <w:ind w:left="53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9D36ABD0">
      <w:start w:val="1"/>
      <w:numFmt w:val="lowerLetter"/>
      <w:lvlText w:val="%8"/>
      <w:lvlJc w:val="left"/>
      <w:pPr>
        <w:ind w:left="61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D41E3168">
      <w:start w:val="1"/>
      <w:numFmt w:val="lowerRoman"/>
      <w:lvlText w:val="%9"/>
      <w:lvlJc w:val="left"/>
      <w:pPr>
        <w:ind w:left="68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3">
    <w:nsid w:val="4C4C38F5"/>
    <w:multiLevelType w:val="hybridMultilevel"/>
    <w:tmpl w:val="8F32E7A0"/>
    <w:lvl w:ilvl="0" w:tplc="13E48B8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D167A55"/>
    <w:multiLevelType w:val="hybridMultilevel"/>
    <w:tmpl w:val="D158CD28"/>
    <w:lvl w:ilvl="0" w:tplc="11B82E24">
      <w:start w:val="1"/>
      <w:numFmt w:val="bullet"/>
      <w:lvlText w:val="•"/>
      <w:lvlJc w:val="left"/>
      <w:pPr>
        <w:ind w:left="1352"/>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8A882BB0">
      <w:start w:val="1"/>
      <w:numFmt w:val="bullet"/>
      <w:lvlText w:val="o"/>
      <w:lvlJc w:val="left"/>
      <w:pPr>
        <w:ind w:left="1992"/>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52C820D2">
      <w:start w:val="1"/>
      <w:numFmt w:val="bullet"/>
      <w:lvlText w:val="▪"/>
      <w:lvlJc w:val="left"/>
      <w:pPr>
        <w:ind w:left="2712"/>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72A21852">
      <w:start w:val="1"/>
      <w:numFmt w:val="bullet"/>
      <w:lvlText w:val="•"/>
      <w:lvlJc w:val="left"/>
      <w:pPr>
        <w:ind w:left="3432"/>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83747058">
      <w:start w:val="1"/>
      <w:numFmt w:val="bullet"/>
      <w:lvlText w:val="o"/>
      <w:lvlJc w:val="left"/>
      <w:pPr>
        <w:ind w:left="4152"/>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38568DF6">
      <w:start w:val="1"/>
      <w:numFmt w:val="bullet"/>
      <w:lvlText w:val="▪"/>
      <w:lvlJc w:val="left"/>
      <w:pPr>
        <w:ind w:left="4872"/>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7CB0FEA6">
      <w:start w:val="1"/>
      <w:numFmt w:val="bullet"/>
      <w:lvlText w:val="•"/>
      <w:lvlJc w:val="left"/>
      <w:pPr>
        <w:ind w:left="5592"/>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C102F824">
      <w:start w:val="1"/>
      <w:numFmt w:val="bullet"/>
      <w:lvlText w:val="o"/>
      <w:lvlJc w:val="left"/>
      <w:pPr>
        <w:ind w:left="6312"/>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1B7A564A">
      <w:start w:val="1"/>
      <w:numFmt w:val="bullet"/>
      <w:lvlText w:val="▪"/>
      <w:lvlJc w:val="left"/>
      <w:pPr>
        <w:ind w:left="7032"/>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5">
    <w:nsid w:val="4F2165B7"/>
    <w:multiLevelType w:val="hybridMultilevel"/>
    <w:tmpl w:val="C482593A"/>
    <w:lvl w:ilvl="0" w:tplc="9DF41E32">
      <w:start w:val="1"/>
      <w:numFmt w:val="bullet"/>
      <w:lvlText w:val="•"/>
      <w:lvlJc w:val="left"/>
      <w:pPr>
        <w:ind w:left="28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CD526D72">
      <w:start w:val="1"/>
      <w:numFmt w:val="bullet"/>
      <w:lvlText w:val="o"/>
      <w:lvlJc w:val="left"/>
      <w:pPr>
        <w:ind w:left="108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1D047C6E">
      <w:start w:val="1"/>
      <w:numFmt w:val="bullet"/>
      <w:lvlText w:val="▪"/>
      <w:lvlJc w:val="left"/>
      <w:pPr>
        <w:ind w:left="180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2076B534">
      <w:start w:val="1"/>
      <w:numFmt w:val="bullet"/>
      <w:lvlText w:val="•"/>
      <w:lvlJc w:val="left"/>
      <w:pPr>
        <w:ind w:left="252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2140114E">
      <w:start w:val="1"/>
      <w:numFmt w:val="bullet"/>
      <w:lvlText w:val="o"/>
      <w:lvlJc w:val="left"/>
      <w:pPr>
        <w:ind w:left="324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2CD0AE68">
      <w:start w:val="1"/>
      <w:numFmt w:val="bullet"/>
      <w:lvlText w:val="▪"/>
      <w:lvlJc w:val="left"/>
      <w:pPr>
        <w:ind w:left="396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460E16C4">
      <w:start w:val="1"/>
      <w:numFmt w:val="bullet"/>
      <w:lvlText w:val="•"/>
      <w:lvlJc w:val="left"/>
      <w:pPr>
        <w:ind w:left="468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B4DE5926">
      <w:start w:val="1"/>
      <w:numFmt w:val="bullet"/>
      <w:lvlText w:val="o"/>
      <w:lvlJc w:val="left"/>
      <w:pPr>
        <w:ind w:left="540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6B96E75C">
      <w:start w:val="1"/>
      <w:numFmt w:val="bullet"/>
      <w:lvlText w:val="▪"/>
      <w:lvlJc w:val="left"/>
      <w:pPr>
        <w:ind w:left="612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6">
    <w:nsid w:val="52095C26"/>
    <w:multiLevelType w:val="hybridMultilevel"/>
    <w:tmpl w:val="DD524E84"/>
    <w:lvl w:ilvl="0" w:tplc="83CCB4C2">
      <w:start w:val="1"/>
      <w:numFmt w:val="bullet"/>
      <w:lvlText w:val="-"/>
      <w:lvlJc w:val="left"/>
      <w:pPr>
        <w:ind w:left="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9B4298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A5230A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7787AB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2E66FE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588C1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3404B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29C23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68C9E7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54383B87"/>
    <w:multiLevelType w:val="hybridMultilevel"/>
    <w:tmpl w:val="D3AC05F0"/>
    <w:lvl w:ilvl="0" w:tplc="331AC87E">
      <w:start w:val="1"/>
      <w:numFmt w:val="bullet"/>
      <w:lvlText w:val="-"/>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487E80B6">
      <w:start w:val="1"/>
      <w:numFmt w:val="bullet"/>
      <w:lvlText w:val="o"/>
      <w:lvlJc w:val="left"/>
      <w:pPr>
        <w:ind w:left="17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39886EE8">
      <w:start w:val="1"/>
      <w:numFmt w:val="bullet"/>
      <w:lvlText w:val="▪"/>
      <w:lvlJc w:val="left"/>
      <w:pPr>
        <w:ind w:left="25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44FAB954">
      <w:start w:val="1"/>
      <w:numFmt w:val="bullet"/>
      <w:lvlText w:val="•"/>
      <w:lvlJc w:val="left"/>
      <w:pPr>
        <w:ind w:left="32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5B820B54">
      <w:start w:val="1"/>
      <w:numFmt w:val="bullet"/>
      <w:lvlText w:val="o"/>
      <w:lvlJc w:val="left"/>
      <w:pPr>
        <w:ind w:left="394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18389278">
      <w:start w:val="1"/>
      <w:numFmt w:val="bullet"/>
      <w:lvlText w:val="▪"/>
      <w:lvlJc w:val="left"/>
      <w:pPr>
        <w:ind w:left="46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81C6F8EE">
      <w:start w:val="1"/>
      <w:numFmt w:val="bullet"/>
      <w:lvlText w:val="•"/>
      <w:lvlJc w:val="left"/>
      <w:pPr>
        <w:ind w:left="53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45D8CDB0">
      <w:start w:val="1"/>
      <w:numFmt w:val="bullet"/>
      <w:lvlText w:val="o"/>
      <w:lvlJc w:val="left"/>
      <w:pPr>
        <w:ind w:left="61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98602090">
      <w:start w:val="1"/>
      <w:numFmt w:val="bullet"/>
      <w:lvlText w:val="▪"/>
      <w:lvlJc w:val="left"/>
      <w:pPr>
        <w:ind w:left="68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8">
    <w:nsid w:val="57A75F25"/>
    <w:multiLevelType w:val="hybridMultilevel"/>
    <w:tmpl w:val="C854E9B4"/>
    <w:lvl w:ilvl="0" w:tplc="66928B8C">
      <w:start w:val="1"/>
      <w:numFmt w:val="bullet"/>
      <w:lvlText w:val="-"/>
      <w:lvlJc w:val="left"/>
      <w:pPr>
        <w:ind w:left="278"/>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EB5CA5DE">
      <w:start w:val="1"/>
      <w:numFmt w:val="bullet"/>
      <w:lvlText w:val="o"/>
      <w:lvlJc w:val="left"/>
      <w:pPr>
        <w:ind w:left="11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B010DB7A">
      <w:start w:val="1"/>
      <w:numFmt w:val="bullet"/>
      <w:lvlText w:val="▪"/>
      <w:lvlJc w:val="left"/>
      <w:pPr>
        <w:ind w:left="19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57D4F822">
      <w:start w:val="1"/>
      <w:numFmt w:val="bullet"/>
      <w:lvlText w:val="•"/>
      <w:lvlJc w:val="left"/>
      <w:pPr>
        <w:ind w:left="26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B560A6B4">
      <w:start w:val="1"/>
      <w:numFmt w:val="bullet"/>
      <w:lvlText w:val="o"/>
      <w:lvlJc w:val="left"/>
      <w:pPr>
        <w:ind w:left="335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CACC6D3E">
      <w:start w:val="1"/>
      <w:numFmt w:val="bullet"/>
      <w:lvlText w:val="▪"/>
      <w:lvlJc w:val="left"/>
      <w:pPr>
        <w:ind w:left="407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66D2E960">
      <w:start w:val="1"/>
      <w:numFmt w:val="bullet"/>
      <w:lvlText w:val="•"/>
      <w:lvlJc w:val="left"/>
      <w:pPr>
        <w:ind w:left="47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AA9CC340">
      <w:start w:val="1"/>
      <w:numFmt w:val="bullet"/>
      <w:lvlText w:val="o"/>
      <w:lvlJc w:val="left"/>
      <w:pPr>
        <w:ind w:left="55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0E16C980">
      <w:start w:val="1"/>
      <w:numFmt w:val="bullet"/>
      <w:lvlText w:val="▪"/>
      <w:lvlJc w:val="left"/>
      <w:pPr>
        <w:ind w:left="62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9">
    <w:nsid w:val="58BA0F1D"/>
    <w:multiLevelType w:val="hybridMultilevel"/>
    <w:tmpl w:val="D90EA580"/>
    <w:lvl w:ilvl="0" w:tplc="960A7F9C">
      <w:start w:val="1"/>
      <w:numFmt w:val="bullet"/>
      <w:lvlText w:val="-"/>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FE8C02E8">
      <w:start w:val="1"/>
      <w:numFmt w:val="bullet"/>
      <w:lvlText w:val="o"/>
      <w:lvlJc w:val="left"/>
      <w:pPr>
        <w:ind w:left="17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C9B26E58">
      <w:start w:val="1"/>
      <w:numFmt w:val="bullet"/>
      <w:lvlText w:val="▪"/>
      <w:lvlJc w:val="left"/>
      <w:pPr>
        <w:ind w:left="25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87D0AA48">
      <w:start w:val="1"/>
      <w:numFmt w:val="bullet"/>
      <w:lvlText w:val="•"/>
      <w:lvlJc w:val="left"/>
      <w:pPr>
        <w:ind w:left="32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35A2D836">
      <w:start w:val="1"/>
      <w:numFmt w:val="bullet"/>
      <w:lvlText w:val="o"/>
      <w:lvlJc w:val="left"/>
      <w:pPr>
        <w:ind w:left="394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30FCC04C">
      <w:start w:val="1"/>
      <w:numFmt w:val="bullet"/>
      <w:lvlText w:val="▪"/>
      <w:lvlJc w:val="left"/>
      <w:pPr>
        <w:ind w:left="46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C3124440">
      <w:start w:val="1"/>
      <w:numFmt w:val="bullet"/>
      <w:lvlText w:val="•"/>
      <w:lvlJc w:val="left"/>
      <w:pPr>
        <w:ind w:left="53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CCAC6ECE">
      <w:start w:val="1"/>
      <w:numFmt w:val="bullet"/>
      <w:lvlText w:val="o"/>
      <w:lvlJc w:val="left"/>
      <w:pPr>
        <w:ind w:left="61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69186004">
      <w:start w:val="1"/>
      <w:numFmt w:val="bullet"/>
      <w:lvlText w:val="▪"/>
      <w:lvlJc w:val="left"/>
      <w:pPr>
        <w:ind w:left="68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20">
    <w:nsid w:val="58CD7752"/>
    <w:multiLevelType w:val="hybridMultilevel"/>
    <w:tmpl w:val="43C08512"/>
    <w:lvl w:ilvl="0" w:tplc="6E4494E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FE19B0">
      <w:start w:val="1"/>
      <w:numFmt w:val="lowerLetter"/>
      <w:lvlText w:val="%2"/>
      <w:lvlJc w:val="left"/>
      <w:pPr>
        <w:ind w:left="17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FF2E43BC">
      <w:start w:val="1"/>
      <w:numFmt w:val="lowerRoman"/>
      <w:lvlText w:val="%3"/>
      <w:lvlJc w:val="left"/>
      <w:pPr>
        <w:ind w:left="25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19BA38D2">
      <w:start w:val="1"/>
      <w:numFmt w:val="decimal"/>
      <w:lvlText w:val="%4"/>
      <w:lvlJc w:val="left"/>
      <w:pPr>
        <w:ind w:left="32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54D02E40">
      <w:start w:val="1"/>
      <w:numFmt w:val="lowerLetter"/>
      <w:lvlText w:val="%5"/>
      <w:lvlJc w:val="left"/>
      <w:pPr>
        <w:ind w:left="394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A5066DC6">
      <w:start w:val="1"/>
      <w:numFmt w:val="lowerRoman"/>
      <w:lvlText w:val="%6"/>
      <w:lvlJc w:val="left"/>
      <w:pPr>
        <w:ind w:left="46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D36EB780">
      <w:start w:val="1"/>
      <w:numFmt w:val="decimal"/>
      <w:lvlText w:val="%7"/>
      <w:lvlJc w:val="left"/>
      <w:pPr>
        <w:ind w:left="53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4746AA96">
      <w:start w:val="1"/>
      <w:numFmt w:val="lowerLetter"/>
      <w:lvlText w:val="%8"/>
      <w:lvlJc w:val="left"/>
      <w:pPr>
        <w:ind w:left="61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B8B455FA">
      <w:start w:val="1"/>
      <w:numFmt w:val="lowerRoman"/>
      <w:lvlText w:val="%9"/>
      <w:lvlJc w:val="left"/>
      <w:pPr>
        <w:ind w:left="68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21">
    <w:nsid w:val="58FE4547"/>
    <w:multiLevelType w:val="hybridMultilevel"/>
    <w:tmpl w:val="E24E8DAC"/>
    <w:lvl w:ilvl="0" w:tplc="91CCD2DC">
      <w:start w:val="1"/>
      <w:numFmt w:val="decimal"/>
      <w:lvlText w:val="%1."/>
      <w:lvlJc w:val="left"/>
      <w:pPr>
        <w:ind w:left="1064" w:hanging="360"/>
      </w:pPr>
      <w:rPr>
        <w:rFonts w:hint="default"/>
      </w:rPr>
    </w:lvl>
    <w:lvl w:ilvl="1" w:tplc="04190019" w:tentative="1">
      <w:start w:val="1"/>
      <w:numFmt w:val="lowerLetter"/>
      <w:lvlText w:val="%2."/>
      <w:lvlJc w:val="left"/>
      <w:pPr>
        <w:ind w:left="1784" w:hanging="360"/>
      </w:pPr>
    </w:lvl>
    <w:lvl w:ilvl="2" w:tplc="0419001B" w:tentative="1">
      <w:start w:val="1"/>
      <w:numFmt w:val="lowerRoman"/>
      <w:lvlText w:val="%3."/>
      <w:lvlJc w:val="right"/>
      <w:pPr>
        <w:ind w:left="2504" w:hanging="180"/>
      </w:pPr>
    </w:lvl>
    <w:lvl w:ilvl="3" w:tplc="0419000F" w:tentative="1">
      <w:start w:val="1"/>
      <w:numFmt w:val="decimal"/>
      <w:lvlText w:val="%4."/>
      <w:lvlJc w:val="left"/>
      <w:pPr>
        <w:ind w:left="3224" w:hanging="360"/>
      </w:pPr>
    </w:lvl>
    <w:lvl w:ilvl="4" w:tplc="04190019" w:tentative="1">
      <w:start w:val="1"/>
      <w:numFmt w:val="lowerLetter"/>
      <w:lvlText w:val="%5."/>
      <w:lvlJc w:val="left"/>
      <w:pPr>
        <w:ind w:left="3944" w:hanging="360"/>
      </w:pPr>
    </w:lvl>
    <w:lvl w:ilvl="5" w:tplc="0419001B" w:tentative="1">
      <w:start w:val="1"/>
      <w:numFmt w:val="lowerRoman"/>
      <w:lvlText w:val="%6."/>
      <w:lvlJc w:val="right"/>
      <w:pPr>
        <w:ind w:left="4664" w:hanging="180"/>
      </w:pPr>
    </w:lvl>
    <w:lvl w:ilvl="6" w:tplc="0419000F" w:tentative="1">
      <w:start w:val="1"/>
      <w:numFmt w:val="decimal"/>
      <w:lvlText w:val="%7."/>
      <w:lvlJc w:val="left"/>
      <w:pPr>
        <w:ind w:left="5384" w:hanging="360"/>
      </w:pPr>
    </w:lvl>
    <w:lvl w:ilvl="7" w:tplc="04190019" w:tentative="1">
      <w:start w:val="1"/>
      <w:numFmt w:val="lowerLetter"/>
      <w:lvlText w:val="%8."/>
      <w:lvlJc w:val="left"/>
      <w:pPr>
        <w:ind w:left="6104" w:hanging="360"/>
      </w:pPr>
    </w:lvl>
    <w:lvl w:ilvl="8" w:tplc="0419001B" w:tentative="1">
      <w:start w:val="1"/>
      <w:numFmt w:val="lowerRoman"/>
      <w:lvlText w:val="%9."/>
      <w:lvlJc w:val="right"/>
      <w:pPr>
        <w:ind w:left="6824" w:hanging="180"/>
      </w:pPr>
    </w:lvl>
  </w:abstractNum>
  <w:abstractNum w:abstractNumId="22">
    <w:nsid w:val="5AB76610"/>
    <w:multiLevelType w:val="hybridMultilevel"/>
    <w:tmpl w:val="8C38EBDC"/>
    <w:lvl w:ilvl="0" w:tplc="075EF42C">
      <w:start w:val="1"/>
      <w:numFmt w:val="bullet"/>
      <w:lvlText w:val="-"/>
      <w:lvlJc w:val="left"/>
      <w:pPr>
        <w:ind w:left="278"/>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BEE27A24">
      <w:start w:val="1"/>
      <w:numFmt w:val="bullet"/>
      <w:lvlText w:val="o"/>
      <w:lvlJc w:val="left"/>
      <w:pPr>
        <w:ind w:left="11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171625CA">
      <w:start w:val="1"/>
      <w:numFmt w:val="bullet"/>
      <w:lvlText w:val="▪"/>
      <w:lvlJc w:val="left"/>
      <w:pPr>
        <w:ind w:left="19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2EBC640A">
      <w:start w:val="1"/>
      <w:numFmt w:val="bullet"/>
      <w:lvlText w:val="•"/>
      <w:lvlJc w:val="left"/>
      <w:pPr>
        <w:ind w:left="26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70FC05FA">
      <w:start w:val="1"/>
      <w:numFmt w:val="bullet"/>
      <w:lvlText w:val="o"/>
      <w:lvlJc w:val="left"/>
      <w:pPr>
        <w:ind w:left="335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9D204BCC">
      <w:start w:val="1"/>
      <w:numFmt w:val="bullet"/>
      <w:lvlText w:val="▪"/>
      <w:lvlJc w:val="left"/>
      <w:pPr>
        <w:ind w:left="407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4C2810D2">
      <w:start w:val="1"/>
      <w:numFmt w:val="bullet"/>
      <w:lvlText w:val="•"/>
      <w:lvlJc w:val="left"/>
      <w:pPr>
        <w:ind w:left="47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CBE243C0">
      <w:start w:val="1"/>
      <w:numFmt w:val="bullet"/>
      <w:lvlText w:val="o"/>
      <w:lvlJc w:val="left"/>
      <w:pPr>
        <w:ind w:left="55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741AA360">
      <w:start w:val="1"/>
      <w:numFmt w:val="bullet"/>
      <w:lvlText w:val="▪"/>
      <w:lvlJc w:val="left"/>
      <w:pPr>
        <w:ind w:left="62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23">
    <w:nsid w:val="5ED84393"/>
    <w:multiLevelType w:val="hybridMultilevel"/>
    <w:tmpl w:val="4A90CF40"/>
    <w:lvl w:ilvl="0" w:tplc="763C71A0">
      <w:start w:val="1"/>
      <w:numFmt w:val="bullet"/>
      <w:lvlText w:val="•"/>
      <w:lvlJc w:val="left"/>
      <w:pPr>
        <w:ind w:left="42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8D162A00">
      <w:start w:val="1"/>
      <w:numFmt w:val="bullet"/>
      <w:lvlText w:val="o"/>
      <w:lvlJc w:val="left"/>
      <w:pPr>
        <w:ind w:left="108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BAC0D1AA">
      <w:start w:val="1"/>
      <w:numFmt w:val="bullet"/>
      <w:lvlText w:val="▪"/>
      <w:lvlJc w:val="left"/>
      <w:pPr>
        <w:ind w:left="180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FC76E9A0">
      <w:start w:val="1"/>
      <w:numFmt w:val="bullet"/>
      <w:lvlText w:val="•"/>
      <w:lvlJc w:val="left"/>
      <w:pPr>
        <w:ind w:left="252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3692E720">
      <w:start w:val="1"/>
      <w:numFmt w:val="bullet"/>
      <w:lvlText w:val="o"/>
      <w:lvlJc w:val="left"/>
      <w:pPr>
        <w:ind w:left="324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667AAF66">
      <w:start w:val="1"/>
      <w:numFmt w:val="bullet"/>
      <w:lvlText w:val="▪"/>
      <w:lvlJc w:val="left"/>
      <w:pPr>
        <w:ind w:left="396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61FC5FC4">
      <w:start w:val="1"/>
      <w:numFmt w:val="bullet"/>
      <w:lvlText w:val="•"/>
      <w:lvlJc w:val="left"/>
      <w:pPr>
        <w:ind w:left="468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6C22B5B2">
      <w:start w:val="1"/>
      <w:numFmt w:val="bullet"/>
      <w:lvlText w:val="o"/>
      <w:lvlJc w:val="left"/>
      <w:pPr>
        <w:ind w:left="540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F70418F0">
      <w:start w:val="1"/>
      <w:numFmt w:val="bullet"/>
      <w:lvlText w:val="▪"/>
      <w:lvlJc w:val="left"/>
      <w:pPr>
        <w:ind w:left="612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24">
    <w:nsid w:val="64502845"/>
    <w:multiLevelType w:val="hybridMultilevel"/>
    <w:tmpl w:val="66D6C084"/>
    <w:lvl w:ilvl="0" w:tplc="63A4DFB0">
      <w:start w:val="1"/>
      <w:numFmt w:val="bullet"/>
      <w:lvlText w:val="-"/>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FB1E43D4">
      <w:start w:val="5"/>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185DB0">
      <w:start w:val="1"/>
      <w:numFmt w:val="lowerRoman"/>
      <w:lvlText w:val="%3"/>
      <w:lvlJc w:val="left"/>
      <w:pPr>
        <w:ind w:left="17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B608CC86">
      <w:start w:val="1"/>
      <w:numFmt w:val="decimal"/>
      <w:lvlText w:val="%4"/>
      <w:lvlJc w:val="left"/>
      <w:pPr>
        <w:ind w:left="25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A74E0E7C">
      <w:start w:val="1"/>
      <w:numFmt w:val="lowerLetter"/>
      <w:lvlText w:val="%5"/>
      <w:lvlJc w:val="left"/>
      <w:pPr>
        <w:ind w:left="32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F88010C6">
      <w:start w:val="1"/>
      <w:numFmt w:val="lowerRoman"/>
      <w:lvlText w:val="%6"/>
      <w:lvlJc w:val="left"/>
      <w:pPr>
        <w:ind w:left="394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DAA8FC72">
      <w:start w:val="1"/>
      <w:numFmt w:val="decimal"/>
      <w:lvlText w:val="%7"/>
      <w:lvlJc w:val="left"/>
      <w:pPr>
        <w:ind w:left="46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2CE83056">
      <w:start w:val="1"/>
      <w:numFmt w:val="lowerLetter"/>
      <w:lvlText w:val="%8"/>
      <w:lvlJc w:val="left"/>
      <w:pPr>
        <w:ind w:left="53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BD8E73CA">
      <w:start w:val="1"/>
      <w:numFmt w:val="lowerRoman"/>
      <w:lvlText w:val="%9"/>
      <w:lvlJc w:val="left"/>
      <w:pPr>
        <w:ind w:left="61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25">
    <w:nsid w:val="6CC80B08"/>
    <w:multiLevelType w:val="hybridMultilevel"/>
    <w:tmpl w:val="E1DC58A8"/>
    <w:lvl w:ilvl="0" w:tplc="7E18BFC0">
      <w:start w:val="1"/>
      <w:numFmt w:val="bullet"/>
      <w:lvlText w:val="-"/>
      <w:lvlJc w:val="left"/>
      <w:pPr>
        <w:ind w:left="278"/>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C3F64050">
      <w:start w:val="1"/>
      <w:numFmt w:val="bullet"/>
      <w:lvlText w:val="o"/>
      <w:lvlJc w:val="left"/>
      <w:pPr>
        <w:ind w:left="11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C792C9E4">
      <w:start w:val="1"/>
      <w:numFmt w:val="bullet"/>
      <w:lvlText w:val="▪"/>
      <w:lvlJc w:val="left"/>
      <w:pPr>
        <w:ind w:left="19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E2A0A76E">
      <w:start w:val="1"/>
      <w:numFmt w:val="bullet"/>
      <w:lvlText w:val="•"/>
      <w:lvlJc w:val="left"/>
      <w:pPr>
        <w:ind w:left="26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8F4E11B4">
      <w:start w:val="1"/>
      <w:numFmt w:val="bullet"/>
      <w:lvlText w:val="o"/>
      <w:lvlJc w:val="left"/>
      <w:pPr>
        <w:ind w:left="335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A6FE0320">
      <w:start w:val="1"/>
      <w:numFmt w:val="bullet"/>
      <w:lvlText w:val="▪"/>
      <w:lvlJc w:val="left"/>
      <w:pPr>
        <w:ind w:left="407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2E38670E">
      <w:start w:val="1"/>
      <w:numFmt w:val="bullet"/>
      <w:lvlText w:val="•"/>
      <w:lvlJc w:val="left"/>
      <w:pPr>
        <w:ind w:left="47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FE8AADC6">
      <w:start w:val="1"/>
      <w:numFmt w:val="bullet"/>
      <w:lvlText w:val="o"/>
      <w:lvlJc w:val="left"/>
      <w:pPr>
        <w:ind w:left="55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06764E14">
      <w:start w:val="1"/>
      <w:numFmt w:val="bullet"/>
      <w:lvlText w:val="▪"/>
      <w:lvlJc w:val="left"/>
      <w:pPr>
        <w:ind w:left="62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26">
    <w:nsid w:val="6D8016A0"/>
    <w:multiLevelType w:val="hybridMultilevel"/>
    <w:tmpl w:val="5A68E370"/>
    <w:lvl w:ilvl="0" w:tplc="13E48B8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E4A59D4"/>
    <w:multiLevelType w:val="hybridMultilevel"/>
    <w:tmpl w:val="D340F97C"/>
    <w:lvl w:ilvl="0" w:tplc="CE24B2F4">
      <w:start w:val="1"/>
      <w:numFmt w:val="bullet"/>
      <w:lvlText w:val="-"/>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DD909A72">
      <w:start w:val="1"/>
      <w:numFmt w:val="bullet"/>
      <w:lvlText w:val="o"/>
      <w:lvlJc w:val="left"/>
      <w:pPr>
        <w:ind w:left="11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B54CBFA0">
      <w:start w:val="1"/>
      <w:numFmt w:val="bullet"/>
      <w:lvlText w:val="▪"/>
      <w:lvlJc w:val="left"/>
      <w:pPr>
        <w:ind w:left="19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FD48430E">
      <w:start w:val="1"/>
      <w:numFmt w:val="bullet"/>
      <w:lvlText w:val="•"/>
      <w:lvlJc w:val="left"/>
      <w:pPr>
        <w:ind w:left="26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EF8C8A02">
      <w:start w:val="1"/>
      <w:numFmt w:val="bullet"/>
      <w:lvlText w:val="o"/>
      <w:lvlJc w:val="left"/>
      <w:pPr>
        <w:ind w:left="335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F1A4C0C2">
      <w:start w:val="1"/>
      <w:numFmt w:val="bullet"/>
      <w:lvlText w:val="▪"/>
      <w:lvlJc w:val="left"/>
      <w:pPr>
        <w:ind w:left="407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67C08FBE">
      <w:start w:val="1"/>
      <w:numFmt w:val="bullet"/>
      <w:lvlText w:val="•"/>
      <w:lvlJc w:val="left"/>
      <w:pPr>
        <w:ind w:left="47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F7E264BA">
      <w:start w:val="1"/>
      <w:numFmt w:val="bullet"/>
      <w:lvlText w:val="o"/>
      <w:lvlJc w:val="left"/>
      <w:pPr>
        <w:ind w:left="55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C97410FE">
      <w:start w:val="1"/>
      <w:numFmt w:val="bullet"/>
      <w:lvlText w:val="▪"/>
      <w:lvlJc w:val="left"/>
      <w:pPr>
        <w:ind w:left="62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28">
    <w:nsid w:val="6E8E14DC"/>
    <w:multiLevelType w:val="hybridMultilevel"/>
    <w:tmpl w:val="CF8265D8"/>
    <w:lvl w:ilvl="0" w:tplc="84BCB78E">
      <w:start w:val="1"/>
      <w:numFmt w:val="bullet"/>
      <w:lvlText w:val="-"/>
      <w:lvlJc w:val="left"/>
      <w:pPr>
        <w:ind w:left="1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6C2669EC">
      <w:start w:val="1"/>
      <w:numFmt w:val="bullet"/>
      <w:lvlText w:val="o"/>
      <w:lvlJc w:val="left"/>
      <w:pPr>
        <w:ind w:left="11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099E52BC">
      <w:start w:val="1"/>
      <w:numFmt w:val="bullet"/>
      <w:lvlText w:val="▪"/>
      <w:lvlJc w:val="left"/>
      <w:pPr>
        <w:ind w:left="19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826844F8">
      <w:start w:val="1"/>
      <w:numFmt w:val="bullet"/>
      <w:lvlText w:val="•"/>
      <w:lvlJc w:val="left"/>
      <w:pPr>
        <w:ind w:left="26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4AC25878">
      <w:start w:val="1"/>
      <w:numFmt w:val="bullet"/>
      <w:lvlText w:val="o"/>
      <w:lvlJc w:val="left"/>
      <w:pPr>
        <w:ind w:left="335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74D0C326">
      <w:start w:val="1"/>
      <w:numFmt w:val="bullet"/>
      <w:lvlText w:val="▪"/>
      <w:lvlJc w:val="left"/>
      <w:pPr>
        <w:ind w:left="407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217629E6">
      <w:start w:val="1"/>
      <w:numFmt w:val="bullet"/>
      <w:lvlText w:val="•"/>
      <w:lvlJc w:val="left"/>
      <w:pPr>
        <w:ind w:left="47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D116AFE2">
      <w:start w:val="1"/>
      <w:numFmt w:val="bullet"/>
      <w:lvlText w:val="o"/>
      <w:lvlJc w:val="left"/>
      <w:pPr>
        <w:ind w:left="55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DEF4D0D0">
      <w:start w:val="1"/>
      <w:numFmt w:val="bullet"/>
      <w:lvlText w:val="▪"/>
      <w:lvlJc w:val="left"/>
      <w:pPr>
        <w:ind w:left="62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29">
    <w:nsid w:val="70665495"/>
    <w:multiLevelType w:val="hybridMultilevel"/>
    <w:tmpl w:val="21BCB5A0"/>
    <w:lvl w:ilvl="0" w:tplc="464895B2">
      <w:start w:val="1"/>
      <w:numFmt w:val="bullet"/>
      <w:lvlText w:val="-"/>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BCA9AC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DE31A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6406FF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1224A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945DC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F4E91E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5E2E6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E686A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70C764C1"/>
    <w:multiLevelType w:val="hybridMultilevel"/>
    <w:tmpl w:val="03D8B532"/>
    <w:lvl w:ilvl="0" w:tplc="767E582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nsid w:val="7BA94D83"/>
    <w:multiLevelType w:val="hybridMultilevel"/>
    <w:tmpl w:val="C0D89CC6"/>
    <w:lvl w:ilvl="0" w:tplc="F87EB1D8">
      <w:start w:val="1"/>
      <w:numFmt w:val="bullet"/>
      <w:lvlText w:val="-"/>
      <w:lvlJc w:val="left"/>
      <w:pPr>
        <w:ind w:left="7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1F0434E2">
      <w:start w:val="1"/>
      <w:numFmt w:val="bullet"/>
      <w:lvlText w:val="o"/>
      <w:lvlJc w:val="left"/>
      <w:pPr>
        <w:ind w:left="17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3C4800A6">
      <w:start w:val="1"/>
      <w:numFmt w:val="bullet"/>
      <w:lvlText w:val="▪"/>
      <w:lvlJc w:val="left"/>
      <w:pPr>
        <w:ind w:left="25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587627F0">
      <w:start w:val="1"/>
      <w:numFmt w:val="bullet"/>
      <w:lvlText w:val="•"/>
      <w:lvlJc w:val="left"/>
      <w:pPr>
        <w:ind w:left="32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AF6E9FCA">
      <w:start w:val="1"/>
      <w:numFmt w:val="bullet"/>
      <w:lvlText w:val="o"/>
      <w:lvlJc w:val="left"/>
      <w:pPr>
        <w:ind w:left="394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9094E64C">
      <w:start w:val="1"/>
      <w:numFmt w:val="bullet"/>
      <w:lvlText w:val="▪"/>
      <w:lvlJc w:val="left"/>
      <w:pPr>
        <w:ind w:left="46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ABA099AE">
      <w:start w:val="1"/>
      <w:numFmt w:val="bullet"/>
      <w:lvlText w:val="•"/>
      <w:lvlJc w:val="left"/>
      <w:pPr>
        <w:ind w:left="53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3EC464C6">
      <w:start w:val="1"/>
      <w:numFmt w:val="bullet"/>
      <w:lvlText w:val="o"/>
      <w:lvlJc w:val="left"/>
      <w:pPr>
        <w:ind w:left="61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6B7E4F1C">
      <w:start w:val="1"/>
      <w:numFmt w:val="bullet"/>
      <w:lvlText w:val="▪"/>
      <w:lvlJc w:val="left"/>
      <w:pPr>
        <w:ind w:left="68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32">
    <w:nsid w:val="7E276100"/>
    <w:multiLevelType w:val="hybridMultilevel"/>
    <w:tmpl w:val="F6663CB2"/>
    <w:lvl w:ilvl="0" w:tplc="0B6C7432">
      <w:start w:val="1"/>
      <w:numFmt w:val="bullet"/>
      <w:lvlText w:val="-"/>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44A31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92A44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ECCA17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714D0C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40E34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3BE972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53019A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0E0F9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7F412337"/>
    <w:multiLevelType w:val="hybridMultilevel"/>
    <w:tmpl w:val="722EF31E"/>
    <w:lvl w:ilvl="0" w:tplc="7E006E10">
      <w:start w:val="1"/>
      <w:numFmt w:val="bullet"/>
      <w:lvlText w:val="-"/>
      <w:lvlJc w:val="left"/>
      <w:pPr>
        <w:ind w:left="165"/>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CA7C7998">
      <w:start w:val="1"/>
      <w:numFmt w:val="bullet"/>
      <w:lvlText w:val="o"/>
      <w:lvlJc w:val="left"/>
      <w:pPr>
        <w:ind w:left="11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58D0A202">
      <w:start w:val="1"/>
      <w:numFmt w:val="bullet"/>
      <w:lvlText w:val="▪"/>
      <w:lvlJc w:val="left"/>
      <w:pPr>
        <w:ind w:left="19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9880DA44">
      <w:start w:val="1"/>
      <w:numFmt w:val="bullet"/>
      <w:lvlText w:val="•"/>
      <w:lvlJc w:val="left"/>
      <w:pPr>
        <w:ind w:left="26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E18EBCBC">
      <w:start w:val="1"/>
      <w:numFmt w:val="bullet"/>
      <w:lvlText w:val="o"/>
      <w:lvlJc w:val="left"/>
      <w:pPr>
        <w:ind w:left="335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EF2E7320">
      <w:start w:val="1"/>
      <w:numFmt w:val="bullet"/>
      <w:lvlText w:val="▪"/>
      <w:lvlJc w:val="left"/>
      <w:pPr>
        <w:ind w:left="407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FB687E64">
      <w:start w:val="1"/>
      <w:numFmt w:val="bullet"/>
      <w:lvlText w:val="•"/>
      <w:lvlJc w:val="left"/>
      <w:pPr>
        <w:ind w:left="47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2836213C">
      <w:start w:val="1"/>
      <w:numFmt w:val="bullet"/>
      <w:lvlText w:val="o"/>
      <w:lvlJc w:val="left"/>
      <w:pPr>
        <w:ind w:left="55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68A605C2">
      <w:start w:val="1"/>
      <w:numFmt w:val="bullet"/>
      <w:lvlText w:val="▪"/>
      <w:lvlJc w:val="left"/>
      <w:pPr>
        <w:ind w:left="62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34">
    <w:nsid w:val="7F9305EB"/>
    <w:multiLevelType w:val="hybridMultilevel"/>
    <w:tmpl w:val="83282DE6"/>
    <w:lvl w:ilvl="0" w:tplc="3DC62BEE">
      <w:start w:val="1"/>
      <w:numFmt w:val="bullet"/>
      <w:lvlText w:val="-"/>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B73C2746">
      <w:start w:val="1"/>
      <w:numFmt w:val="bullet"/>
      <w:lvlText w:val="o"/>
      <w:lvlJc w:val="left"/>
      <w:pPr>
        <w:ind w:left="17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285A8302">
      <w:start w:val="1"/>
      <w:numFmt w:val="bullet"/>
      <w:lvlText w:val="▪"/>
      <w:lvlJc w:val="left"/>
      <w:pPr>
        <w:ind w:left="25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7E38A204">
      <w:start w:val="1"/>
      <w:numFmt w:val="bullet"/>
      <w:lvlText w:val="•"/>
      <w:lvlJc w:val="left"/>
      <w:pPr>
        <w:ind w:left="32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FDC8696A">
      <w:start w:val="1"/>
      <w:numFmt w:val="bullet"/>
      <w:lvlText w:val="o"/>
      <w:lvlJc w:val="left"/>
      <w:pPr>
        <w:ind w:left="394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695EB652">
      <w:start w:val="1"/>
      <w:numFmt w:val="bullet"/>
      <w:lvlText w:val="▪"/>
      <w:lvlJc w:val="left"/>
      <w:pPr>
        <w:ind w:left="46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FE7EADAA">
      <w:start w:val="1"/>
      <w:numFmt w:val="bullet"/>
      <w:lvlText w:val="•"/>
      <w:lvlJc w:val="left"/>
      <w:pPr>
        <w:ind w:left="53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DFFE914C">
      <w:start w:val="1"/>
      <w:numFmt w:val="bullet"/>
      <w:lvlText w:val="o"/>
      <w:lvlJc w:val="left"/>
      <w:pPr>
        <w:ind w:left="61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910E4CFA">
      <w:start w:val="1"/>
      <w:numFmt w:val="bullet"/>
      <w:lvlText w:val="▪"/>
      <w:lvlJc w:val="left"/>
      <w:pPr>
        <w:ind w:left="68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num w:numId="1">
    <w:abstractNumId w:val="8"/>
  </w:num>
  <w:num w:numId="2">
    <w:abstractNumId w:val="17"/>
  </w:num>
  <w:num w:numId="3">
    <w:abstractNumId w:val="15"/>
  </w:num>
  <w:num w:numId="4">
    <w:abstractNumId w:val="6"/>
  </w:num>
  <w:num w:numId="5">
    <w:abstractNumId w:val="34"/>
  </w:num>
  <w:num w:numId="6">
    <w:abstractNumId w:val="12"/>
  </w:num>
  <w:num w:numId="7">
    <w:abstractNumId w:val="20"/>
  </w:num>
  <w:num w:numId="8">
    <w:abstractNumId w:val="24"/>
  </w:num>
  <w:num w:numId="9">
    <w:abstractNumId w:val="10"/>
  </w:num>
  <w:num w:numId="10">
    <w:abstractNumId w:val="14"/>
  </w:num>
  <w:num w:numId="11">
    <w:abstractNumId w:val="19"/>
  </w:num>
  <w:num w:numId="12">
    <w:abstractNumId w:val="1"/>
  </w:num>
  <w:num w:numId="13">
    <w:abstractNumId w:val="31"/>
  </w:num>
  <w:num w:numId="14">
    <w:abstractNumId w:val="11"/>
  </w:num>
  <w:num w:numId="15">
    <w:abstractNumId w:val="23"/>
  </w:num>
  <w:num w:numId="16">
    <w:abstractNumId w:val="33"/>
  </w:num>
  <w:num w:numId="17">
    <w:abstractNumId w:val="7"/>
  </w:num>
  <w:num w:numId="18">
    <w:abstractNumId w:val="3"/>
  </w:num>
  <w:num w:numId="19">
    <w:abstractNumId w:val="27"/>
  </w:num>
  <w:num w:numId="20">
    <w:abstractNumId w:val="2"/>
  </w:num>
  <w:num w:numId="21">
    <w:abstractNumId w:val="18"/>
  </w:num>
  <w:num w:numId="22">
    <w:abstractNumId w:val="28"/>
  </w:num>
  <w:num w:numId="23">
    <w:abstractNumId w:val="9"/>
  </w:num>
  <w:num w:numId="24">
    <w:abstractNumId w:val="25"/>
  </w:num>
  <w:num w:numId="25">
    <w:abstractNumId w:val="22"/>
  </w:num>
  <w:num w:numId="26">
    <w:abstractNumId w:val="30"/>
  </w:num>
  <w:num w:numId="27">
    <w:abstractNumId w:val="4"/>
  </w:num>
  <w:num w:numId="28">
    <w:abstractNumId w:val="29"/>
  </w:num>
  <w:num w:numId="29">
    <w:abstractNumId w:val="32"/>
  </w:num>
  <w:num w:numId="30">
    <w:abstractNumId w:val="16"/>
  </w:num>
  <w:num w:numId="31">
    <w:abstractNumId w:val="21"/>
  </w:num>
  <w:num w:numId="32">
    <w:abstractNumId w:val="26"/>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5"/>
  </w:num>
  <w:num w:numId="3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8194"/>
  </w:hdrShapeDefaults>
  <w:footnotePr>
    <w:footnote w:id="-1"/>
    <w:footnote w:id="0"/>
  </w:footnotePr>
  <w:endnotePr>
    <w:endnote w:id="-1"/>
    <w:endnote w:id="0"/>
  </w:endnotePr>
  <w:compat>
    <w:useFELayout/>
  </w:compat>
  <w:rsids>
    <w:rsidRoot w:val="00F36495"/>
    <w:rsid w:val="000113DE"/>
    <w:rsid w:val="00027E72"/>
    <w:rsid w:val="00032748"/>
    <w:rsid w:val="000337F9"/>
    <w:rsid w:val="0003495C"/>
    <w:rsid w:val="00034FD1"/>
    <w:rsid w:val="00064D2F"/>
    <w:rsid w:val="000763FE"/>
    <w:rsid w:val="00077106"/>
    <w:rsid w:val="00090D8D"/>
    <w:rsid w:val="00095C75"/>
    <w:rsid w:val="000A1418"/>
    <w:rsid w:val="000A7054"/>
    <w:rsid w:val="000A750B"/>
    <w:rsid w:val="000C2A96"/>
    <w:rsid w:val="000C7424"/>
    <w:rsid w:val="000D083C"/>
    <w:rsid w:val="000D0DE5"/>
    <w:rsid w:val="000D338C"/>
    <w:rsid w:val="000D43DF"/>
    <w:rsid w:val="000F3A6A"/>
    <w:rsid w:val="0010010E"/>
    <w:rsid w:val="00113BC0"/>
    <w:rsid w:val="00120678"/>
    <w:rsid w:val="001252D0"/>
    <w:rsid w:val="001278F1"/>
    <w:rsid w:val="00143882"/>
    <w:rsid w:val="001762EC"/>
    <w:rsid w:val="00196A48"/>
    <w:rsid w:val="001B2117"/>
    <w:rsid w:val="001C0E18"/>
    <w:rsid w:val="001D13F2"/>
    <w:rsid w:val="001D4BF0"/>
    <w:rsid w:val="001E0AFE"/>
    <w:rsid w:val="001F18B0"/>
    <w:rsid w:val="002018A7"/>
    <w:rsid w:val="00205AF6"/>
    <w:rsid w:val="00214E1F"/>
    <w:rsid w:val="00216C98"/>
    <w:rsid w:val="00277B53"/>
    <w:rsid w:val="00280D25"/>
    <w:rsid w:val="00290559"/>
    <w:rsid w:val="002A7243"/>
    <w:rsid w:val="002C522A"/>
    <w:rsid w:val="00335D62"/>
    <w:rsid w:val="00344904"/>
    <w:rsid w:val="00387B16"/>
    <w:rsid w:val="00387DE7"/>
    <w:rsid w:val="003B1AFF"/>
    <w:rsid w:val="003B543C"/>
    <w:rsid w:val="003B691A"/>
    <w:rsid w:val="003D437C"/>
    <w:rsid w:val="003E42FB"/>
    <w:rsid w:val="003E56F0"/>
    <w:rsid w:val="00413423"/>
    <w:rsid w:val="00417B9A"/>
    <w:rsid w:val="004224DF"/>
    <w:rsid w:val="004349B0"/>
    <w:rsid w:val="00491E76"/>
    <w:rsid w:val="004B23EA"/>
    <w:rsid w:val="004B5DDD"/>
    <w:rsid w:val="004E611A"/>
    <w:rsid w:val="004F07A0"/>
    <w:rsid w:val="00513ECF"/>
    <w:rsid w:val="005727C6"/>
    <w:rsid w:val="00597B40"/>
    <w:rsid w:val="005A3F8E"/>
    <w:rsid w:val="005D28F4"/>
    <w:rsid w:val="005D5247"/>
    <w:rsid w:val="005E4C06"/>
    <w:rsid w:val="006030AD"/>
    <w:rsid w:val="0061041C"/>
    <w:rsid w:val="006143BF"/>
    <w:rsid w:val="00643A00"/>
    <w:rsid w:val="00677FEA"/>
    <w:rsid w:val="006953C9"/>
    <w:rsid w:val="00696957"/>
    <w:rsid w:val="00696F16"/>
    <w:rsid w:val="006A0A7D"/>
    <w:rsid w:val="006A7158"/>
    <w:rsid w:val="006C0C6F"/>
    <w:rsid w:val="006C3F56"/>
    <w:rsid w:val="006D24E2"/>
    <w:rsid w:val="006D3933"/>
    <w:rsid w:val="006D5389"/>
    <w:rsid w:val="006E683F"/>
    <w:rsid w:val="006F0108"/>
    <w:rsid w:val="00702989"/>
    <w:rsid w:val="00722987"/>
    <w:rsid w:val="00746DB5"/>
    <w:rsid w:val="00760135"/>
    <w:rsid w:val="00764F6E"/>
    <w:rsid w:val="00767D96"/>
    <w:rsid w:val="007856A9"/>
    <w:rsid w:val="007B6CCC"/>
    <w:rsid w:val="007C2059"/>
    <w:rsid w:val="007C350E"/>
    <w:rsid w:val="007D1312"/>
    <w:rsid w:val="007E13DD"/>
    <w:rsid w:val="00820642"/>
    <w:rsid w:val="00830753"/>
    <w:rsid w:val="00835266"/>
    <w:rsid w:val="00844DC9"/>
    <w:rsid w:val="0086568A"/>
    <w:rsid w:val="00886DF7"/>
    <w:rsid w:val="00895A9C"/>
    <w:rsid w:val="008B2D97"/>
    <w:rsid w:val="008D5BDB"/>
    <w:rsid w:val="008D7494"/>
    <w:rsid w:val="008E44AD"/>
    <w:rsid w:val="00900EC2"/>
    <w:rsid w:val="00925AA6"/>
    <w:rsid w:val="00941242"/>
    <w:rsid w:val="009427C9"/>
    <w:rsid w:val="00966A07"/>
    <w:rsid w:val="00975D09"/>
    <w:rsid w:val="0098764E"/>
    <w:rsid w:val="009D16E7"/>
    <w:rsid w:val="009D432F"/>
    <w:rsid w:val="009F5218"/>
    <w:rsid w:val="00A00CF5"/>
    <w:rsid w:val="00A10226"/>
    <w:rsid w:val="00A102A5"/>
    <w:rsid w:val="00A1560A"/>
    <w:rsid w:val="00A15A4E"/>
    <w:rsid w:val="00A21C95"/>
    <w:rsid w:val="00A61BBA"/>
    <w:rsid w:val="00A64622"/>
    <w:rsid w:val="00A66603"/>
    <w:rsid w:val="00A85FDB"/>
    <w:rsid w:val="00A97137"/>
    <w:rsid w:val="00AA39E2"/>
    <w:rsid w:val="00AC23F0"/>
    <w:rsid w:val="00AC609B"/>
    <w:rsid w:val="00AE5168"/>
    <w:rsid w:val="00AE5AAE"/>
    <w:rsid w:val="00AF7FBF"/>
    <w:rsid w:val="00B01268"/>
    <w:rsid w:val="00B11622"/>
    <w:rsid w:val="00B33A02"/>
    <w:rsid w:val="00B7751E"/>
    <w:rsid w:val="00B85BF4"/>
    <w:rsid w:val="00BA42B4"/>
    <w:rsid w:val="00BE6694"/>
    <w:rsid w:val="00BE6716"/>
    <w:rsid w:val="00C01047"/>
    <w:rsid w:val="00C14044"/>
    <w:rsid w:val="00C20E39"/>
    <w:rsid w:val="00C70E9A"/>
    <w:rsid w:val="00C7213C"/>
    <w:rsid w:val="00C80DF7"/>
    <w:rsid w:val="00CA51CE"/>
    <w:rsid w:val="00CB52E2"/>
    <w:rsid w:val="00CB77AB"/>
    <w:rsid w:val="00CD31EE"/>
    <w:rsid w:val="00CF0571"/>
    <w:rsid w:val="00CF7B41"/>
    <w:rsid w:val="00D16003"/>
    <w:rsid w:val="00D259C1"/>
    <w:rsid w:val="00D4721D"/>
    <w:rsid w:val="00D55E47"/>
    <w:rsid w:val="00D8696A"/>
    <w:rsid w:val="00DA150D"/>
    <w:rsid w:val="00DA3055"/>
    <w:rsid w:val="00DB1ABA"/>
    <w:rsid w:val="00DB2B69"/>
    <w:rsid w:val="00DB63A1"/>
    <w:rsid w:val="00DC09A5"/>
    <w:rsid w:val="00DD02FB"/>
    <w:rsid w:val="00DE44F2"/>
    <w:rsid w:val="00DE65D2"/>
    <w:rsid w:val="00DF4618"/>
    <w:rsid w:val="00DF4ADA"/>
    <w:rsid w:val="00E0257A"/>
    <w:rsid w:val="00E11F9D"/>
    <w:rsid w:val="00E20439"/>
    <w:rsid w:val="00E24154"/>
    <w:rsid w:val="00E277B0"/>
    <w:rsid w:val="00E30D62"/>
    <w:rsid w:val="00E37BC7"/>
    <w:rsid w:val="00E55F79"/>
    <w:rsid w:val="00E63159"/>
    <w:rsid w:val="00E82D0C"/>
    <w:rsid w:val="00E84482"/>
    <w:rsid w:val="00EB3BBF"/>
    <w:rsid w:val="00EB5B00"/>
    <w:rsid w:val="00EC1035"/>
    <w:rsid w:val="00EC58D5"/>
    <w:rsid w:val="00EF2061"/>
    <w:rsid w:val="00F06327"/>
    <w:rsid w:val="00F15BB7"/>
    <w:rsid w:val="00F20314"/>
    <w:rsid w:val="00F22384"/>
    <w:rsid w:val="00F23612"/>
    <w:rsid w:val="00F27E4E"/>
    <w:rsid w:val="00F31B9F"/>
    <w:rsid w:val="00F34E60"/>
    <w:rsid w:val="00F36495"/>
    <w:rsid w:val="00F409C0"/>
    <w:rsid w:val="00F44E04"/>
    <w:rsid w:val="00F512E2"/>
    <w:rsid w:val="00F54FBF"/>
    <w:rsid w:val="00F75738"/>
    <w:rsid w:val="00F7679E"/>
    <w:rsid w:val="00F83A5D"/>
    <w:rsid w:val="00F84C27"/>
    <w:rsid w:val="00F91BE5"/>
    <w:rsid w:val="00FA5AB6"/>
    <w:rsid w:val="00FB32E4"/>
    <w:rsid w:val="00FC0200"/>
    <w:rsid w:val="00FD245E"/>
    <w:rsid w:val="00FE0962"/>
    <w:rsid w:val="00FE0E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3055"/>
    <w:pPr>
      <w:spacing w:after="5" w:line="290" w:lineRule="auto"/>
      <w:ind w:right="361" w:firstLine="711"/>
      <w:jc w:val="both"/>
    </w:pPr>
    <w:rPr>
      <w:rFonts w:ascii="Times New Roman" w:eastAsia="Times New Roman" w:hAnsi="Times New Roman" w:cs="Times New Roman"/>
      <w:color w:val="000000"/>
      <w:sz w:val="29"/>
    </w:rPr>
  </w:style>
  <w:style w:type="paragraph" w:styleId="1">
    <w:name w:val="heading 1"/>
    <w:next w:val="a"/>
    <w:link w:val="10"/>
    <w:uiPriority w:val="9"/>
    <w:qFormat/>
    <w:rsid w:val="00DA3055"/>
    <w:pPr>
      <w:keepNext/>
      <w:keepLines/>
      <w:spacing w:after="18"/>
      <w:ind w:left="311" w:hanging="10"/>
      <w:jc w:val="center"/>
      <w:outlineLvl w:val="0"/>
    </w:pPr>
    <w:rPr>
      <w:rFonts w:ascii="Times New Roman" w:eastAsia="Times New Roman" w:hAnsi="Times New Roman" w:cs="Times New Roman"/>
      <w:b/>
      <w:color w:val="000000"/>
      <w:sz w:val="29"/>
    </w:rPr>
  </w:style>
  <w:style w:type="paragraph" w:styleId="2">
    <w:name w:val="heading 2"/>
    <w:next w:val="a"/>
    <w:link w:val="20"/>
    <w:uiPriority w:val="9"/>
    <w:unhideWhenUsed/>
    <w:qFormat/>
    <w:rsid w:val="00DA3055"/>
    <w:pPr>
      <w:keepNext/>
      <w:keepLines/>
      <w:spacing w:after="18"/>
      <w:ind w:left="311" w:hanging="10"/>
      <w:jc w:val="center"/>
      <w:outlineLvl w:val="1"/>
    </w:pPr>
    <w:rPr>
      <w:rFonts w:ascii="Times New Roman" w:eastAsia="Times New Roman" w:hAnsi="Times New Roman" w:cs="Times New Roman"/>
      <w:b/>
      <w:color w:val="000000"/>
      <w:sz w:val="29"/>
    </w:rPr>
  </w:style>
  <w:style w:type="paragraph" w:styleId="3">
    <w:name w:val="heading 3"/>
    <w:next w:val="a"/>
    <w:link w:val="30"/>
    <w:uiPriority w:val="9"/>
    <w:unhideWhenUsed/>
    <w:qFormat/>
    <w:rsid w:val="00DA3055"/>
    <w:pPr>
      <w:keepNext/>
      <w:keepLines/>
      <w:spacing w:after="18"/>
      <w:ind w:left="311" w:hanging="10"/>
      <w:jc w:val="center"/>
      <w:outlineLvl w:val="2"/>
    </w:pPr>
    <w:rPr>
      <w:rFonts w:ascii="Times New Roman" w:eastAsia="Times New Roman" w:hAnsi="Times New Roman" w:cs="Times New Roman"/>
      <w:b/>
      <w:color w:val="000000"/>
      <w:sz w:val="29"/>
    </w:rPr>
  </w:style>
  <w:style w:type="paragraph" w:styleId="4">
    <w:name w:val="heading 4"/>
    <w:next w:val="a"/>
    <w:link w:val="40"/>
    <w:uiPriority w:val="9"/>
    <w:unhideWhenUsed/>
    <w:qFormat/>
    <w:rsid w:val="00DA3055"/>
    <w:pPr>
      <w:keepNext/>
      <w:keepLines/>
      <w:spacing w:after="18"/>
      <w:ind w:left="311" w:hanging="10"/>
      <w:jc w:val="center"/>
      <w:outlineLvl w:val="3"/>
    </w:pPr>
    <w:rPr>
      <w:rFonts w:ascii="Times New Roman" w:eastAsia="Times New Roman" w:hAnsi="Times New Roman" w:cs="Times New Roman"/>
      <w:b/>
      <w:color w:val="000000"/>
      <w:sz w:val="29"/>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sid w:val="00DA3055"/>
    <w:rPr>
      <w:rFonts w:ascii="Times New Roman" w:eastAsia="Times New Roman" w:hAnsi="Times New Roman" w:cs="Times New Roman"/>
      <w:b/>
      <w:color w:val="000000"/>
      <w:sz w:val="29"/>
    </w:rPr>
  </w:style>
  <w:style w:type="character" w:customStyle="1" w:styleId="10">
    <w:name w:val="Заголовок 1 Знак"/>
    <w:link w:val="1"/>
    <w:rsid w:val="00DA3055"/>
    <w:rPr>
      <w:rFonts w:ascii="Times New Roman" w:eastAsia="Times New Roman" w:hAnsi="Times New Roman" w:cs="Times New Roman"/>
      <w:b/>
      <w:color w:val="000000"/>
      <w:sz w:val="29"/>
    </w:rPr>
  </w:style>
  <w:style w:type="character" w:customStyle="1" w:styleId="20">
    <w:name w:val="Заголовок 2 Знак"/>
    <w:link w:val="2"/>
    <w:rsid w:val="00DA3055"/>
    <w:rPr>
      <w:rFonts w:ascii="Times New Roman" w:eastAsia="Times New Roman" w:hAnsi="Times New Roman" w:cs="Times New Roman"/>
      <w:b/>
      <w:color w:val="000000"/>
      <w:sz w:val="29"/>
    </w:rPr>
  </w:style>
  <w:style w:type="character" w:customStyle="1" w:styleId="30">
    <w:name w:val="Заголовок 3 Знак"/>
    <w:link w:val="3"/>
    <w:rsid w:val="00DA3055"/>
    <w:rPr>
      <w:rFonts w:ascii="Times New Roman" w:eastAsia="Times New Roman" w:hAnsi="Times New Roman" w:cs="Times New Roman"/>
      <w:b/>
      <w:color w:val="000000"/>
      <w:sz w:val="29"/>
    </w:rPr>
  </w:style>
  <w:style w:type="paragraph" w:styleId="11">
    <w:name w:val="toc 1"/>
    <w:hidden/>
    <w:uiPriority w:val="39"/>
    <w:rsid w:val="00DA3055"/>
    <w:pPr>
      <w:spacing w:after="136" w:line="267" w:lineRule="auto"/>
      <w:ind w:left="25" w:right="23" w:hanging="10"/>
      <w:jc w:val="both"/>
    </w:pPr>
    <w:rPr>
      <w:rFonts w:ascii="Times New Roman" w:eastAsia="Times New Roman" w:hAnsi="Times New Roman" w:cs="Times New Roman"/>
      <w:color w:val="000000"/>
      <w:sz w:val="24"/>
    </w:rPr>
  </w:style>
  <w:style w:type="paragraph" w:styleId="21">
    <w:name w:val="toc 2"/>
    <w:hidden/>
    <w:uiPriority w:val="39"/>
    <w:rsid w:val="00DA3055"/>
    <w:pPr>
      <w:spacing w:after="8" w:line="267" w:lineRule="auto"/>
      <w:ind w:left="256" w:right="23" w:firstLine="331"/>
      <w:jc w:val="both"/>
    </w:pPr>
    <w:rPr>
      <w:rFonts w:ascii="Times New Roman" w:eastAsia="Times New Roman" w:hAnsi="Times New Roman" w:cs="Times New Roman"/>
      <w:color w:val="000000"/>
      <w:sz w:val="24"/>
    </w:rPr>
  </w:style>
  <w:style w:type="paragraph" w:styleId="31">
    <w:name w:val="toc 3"/>
    <w:hidden/>
    <w:uiPriority w:val="39"/>
    <w:rsid w:val="00DA3055"/>
    <w:pPr>
      <w:spacing w:after="41" w:line="267" w:lineRule="auto"/>
      <w:ind w:left="596" w:right="23" w:hanging="10"/>
      <w:jc w:val="both"/>
    </w:pPr>
    <w:rPr>
      <w:rFonts w:ascii="Times New Roman" w:eastAsia="Times New Roman" w:hAnsi="Times New Roman" w:cs="Times New Roman"/>
      <w:color w:val="000000"/>
      <w:sz w:val="24"/>
    </w:rPr>
  </w:style>
  <w:style w:type="paragraph" w:styleId="41">
    <w:name w:val="toc 4"/>
    <w:hidden/>
    <w:uiPriority w:val="39"/>
    <w:rsid w:val="00DA3055"/>
    <w:pPr>
      <w:spacing w:after="47"/>
      <w:ind w:left="1002" w:right="38" w:hanging="10"/>
      <w:jc w:val="right"/>
    </w:pPr>
    <w:rPr>
      <w:rFonts w:ascii="Times New Roman" w:eastAsia="Times New Roman" w:hAnsi="Times New Roman" w:cs="Times New Roman"/>
      <w:color w:val="000000"/>
      <w:sz w:val="24"/>
    </w:rPr>
  </w:style>
  <w:style w:type="table" w:customStyle="1" w:styleId="TableGrid">
    <w:name w:val="TableGrid"/>
    <w:rsid w:val="00DA3055"/>
    <w:pPr>
      <w:spacing w:after="0" w:line="240" w:lineRule="auto"/>
    </w:pPr>
    <w:tblPr>
      <w:tblCellMar>
        <w:top w:w="0" w:type="dxa"/>
        <w:left w:w="0" w:type="dxa"/>
        <w:bottom w:w="0" w:type="dxa"/>
        <w:right w:w="0" w:type="dxa"/>
      </w:tblCellMar>
    </w:tblPr>
  </w:style>
  <w:style w:type="paragraph" w:customStyle="1" w:styleId="ConsPlusTitle">
    <w:name w:val="ConsPlusTitle"/>
    <w:uiPriority w:val="99"/>
    <w:rsid w:val="00387DE7"/>
    <w:pPr>
      <w:widowControl w:val="0"/>
      <w:autoSpaceDE w:val="0"/>
      <w:autoSpaceDN w:val="0"/>
      <w:adjustRightInd w:val="0"/>
      <w:spacing w:after="0" w:line="240" w:lineRule="auto"/>
    </w:pPr>
    <w:rPr>
      <w:rFonts w:ascii="Arial" w:eastAsia="Times New Roman" w:hAnsi="Arial" w:cs="Arial"/>
      <w:b/>
      <w:bCs/>
      <w:sz w:val="20"/>
      <w:szCs w:val="20"/>
    </w:rPr>
  </w:style>
  <w:style w:type="paragraph" w:styleId="a3">
    <w:name w:val="header"/>
    <w:basedOn w:val="a"/>
    <w:link w:val="a4"/>
    <w:uiPriority w:val="99"/>
    <w:unhideWhenUsed/>
    <w:rsid w:val="000A141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A1418"/>
    <w:rPr>
      <w:rFonts w:ascii="Times New Roman" w:eastAsia="Times New Roman" w:hAnsi="Times New Roman" w:cs="Times New Roman"/>
      <w:color w:val="000000"/>
      <w:sz w:val="29"/>
    </w:rPr>
  </w:style>
  <w:style w:type="paragraph" w:styleId="a5">
    <w:name w:val="footer"/>
    <w:basedOn w:val="a"/>
    <w:link w:val="a6"/>
    <w:uiPriority w:val="99"/>
    <w:unhideWhenUsed/>
    <w:rsid w:val="00A85FDB"/>
    <w:pPr>
      <w:tabs>
        <w:tab w:val="center" w:pos="4680"/>
        <w:tab w:val="right" w:pos="9360"/>
      </w:tabs>
      <w:spacing w:after="0" w:line="240" w:lineRule="auto"/>
      <w:ind w:right="0" w:firstLine="0"/>
      <w:jc w:val="left"/>
    </w:pPr>
    <w:rPr>
      <w:rFonts w:asciiTheme="minorHAnsi" w:eastAsiaTheme="minorEastAsia" w:hAnsiTheme="minorHAnsi"/>
      <w:color w:val="auto"/>
      <w:sz w:val="22"/>
    </w:rPr>
  </w:style>
  <w:style w:type="character" w:customStyle="1" w:styleId="a6">
    <w:name w:val="Нижний колонтитул Знак"/>
    <w:basedOn w:val="a0"/>
    <w:link w:val="a5"/>
    <w:uiPriority w:val="99"/>
    <w:rsid w:val="00A85FDB"/>
    <w:rPr>
      <w:rFonts w:cs="Times New Roman"/>
    </w:rPr>
  </w:style>
  <w:style w:type="character" w:styleId="a7">
    <w:name w:val="Hyperlink"/>
    <w:basedOn w:val="a0"/>
    <w:uiPriority w:val="99"/>
    <w:unhideWhenUsed/>
    <w:rsid w:val="00A85FDB"/>
    <w:rPr>
      <w:color w:val="0563C1" w:themeColor="hyperlink"/>
      <w:u w:val="single"/>
    </w:rPr>
  </w:style>
  <w:style w:type="paragraph" w:styleId="a8">
    <w:name w:val="No Spacing"/>
    <w:link w:val="a9"/>
    <w:qFormat/>
    <w:rsid w:val="00A21C95"/>
    <w:pPr>
      <w:spacing w:after="0" w:line="240" w:lineRule="auto"/>
    </w:pPr>
    <w:rPr>
      <w:rFonts w:ascii="Calibri" w:eastAsia="Times New Roman" w:hAnsi="Calibri" w:cs="Calibri"/>
    </w:rPr>
  </w:style>
  <w:style w:type="character" w:customStyle="1" w:styleId="a9">
    <w:name w:val="Без интервала Знак"/>
    <w:link w:val="a8"/>
    <w:uiPriority w:val="1"/>
    <w:rsid w:val="00A21C95"/>
    <w:rPr>
      <w:rFonts w:ascii="Calibri" w:eastAsia="Times New Roman" w:hAnsi="Calibri" w:cs="Calibri"/>
    </w:rPr>
  </w:style>
  <w:style w:type="paragraph" w:styleId="aa">
    <w:name w:val="Balloon Text"/>
    <w:basedOn w:val="a"/>
    <w:link w:val="ab"/>
    <w:uiPriority w:val="99"/>
    <w:semiHidden/>
    <w:unhideWhenUsed/>
    <w:rsid w:val="004349B0"/>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4349B0"/>
    <w:rPr>
      <w:rFonts w:ascii="Segoe UI" w:eastAsia="Times New Roman" w:hAnsi="Segoe UI" w:cs="Segoe UI"/>
      <w:color w:val="000000"/>
      <w:sz w:val="18"/>
      <w:szCs w:val="18"/>
    </w:rPr>
  </w:style>
  <w:style w:type="paragraph" w:customStyle="1" w:styleId="ac">
    <w:name w:val="Абзац"/>
    <w:basedOn w:val="a"/>
    <w:link w:val="ad"/>
    <w:qFormat/>
    <w:rsid w:val="00F91BE5"/>
    <w:pPr>
      <w:spacing w:before="120" w:after="60" w:line="240" w:lineRule="auto"/>
      <w:ind w:right="0" w:firstLine="567"/>
    </w:pPr>
    <w:rPr>
      <w:color w:val="auto"/>
      <w:sz w:val="24"/>
      <w:szCs w:val="24"/>
    </w:rPr>
  </w:style>
  <w:style w:type="character" w:customStyle="1" w:styleId="ad">
    <w:name w:val="Абзац Знак"/>
    <w:link w:val="ac"/>
    <w:rsid w:val="00F91BE5"/>
    <w:rPr>
      <w:rFonts w:ascii="Times New Roman" w:eastAsia="Times New Roman" w:hAnsi="Times New Roman" w:cs="Times New Roman"/>
      <w:sz w:val="24"/>
      <w:szCs w:val="24"/>
    </w:rPr>
  </w:style>
  <w:style w:type="character" w:styleId="ae">
    <w:name w:val="Placeholder Text"/>
    <w:basedOn w:val="a0"/>
    <w:uiPriority w:val="99"/>
    <w:semiHidden/>
    <w:rsid w:val="006E683F"/>
    <w:rPr>
      <w:color w:val="808080"/>
    </w:rPr>
  </w:style>
  <w:style w:type="paragraph" w:styleId="af">
    <w:name w:val="List Paragraph"/>
    <w:basedOn w:val="a"/>
    <w:uiPriority w:val="34"/>
    <w:qFormat/>
    <w:rsid w:val="004F07A0"/>
    <w:pPr>
      <w:ind w:left="720"/>
      <w:contextualSpacing/>
    </w:pPr>
  </w:style>
  <w:style w:type="character" w:styleId="af0">
    <w:name w:val="annotation reference"/>
    <w:basedOn w:val="a0"/>
    <w:uiPriority w:val="99"/>
    <w:semiHidden/>
    <w:unhideWhenUsed/>
    <w:rsid w:val="004E611A"/>
    <w:rPr>
      <w:sz w:val="16"/>
      <w:szCs w:val="16"/>
    </w:rPr>
  </w:style>
  <w:style w:type="paragraph" w:styleId="af1">
    <w:name w:val="annotation text"/>
    <w:basedOn w:val="a"/>
    <w:link w:val="af2"/>
    <w:uiPriority w:val="99"/>
    <w:semiHidden/>
    <w:unhideWhenUsed/>
    <w:rsid w:val="004E611A"/>
    <w:pPr>
      <w:spacing w:line="240" w:lineRule="auto"/>
    </w:pPr>
    <w:rPr>
      <w:sz w:val="20"/>
      <w:szCs w:val="20"/>
    </w:rPr>
  </w:style>
  <w:style w:type="character" w:customStyle="1" w:styleId="af2">
    <w:name w:val="Текст примечания Знак"/>
    <w:basedOn w:val="a0"/>
    <w:link w:val="af1"/>
    <w:uiPriority w:val="99"/>
    <w:semiHidden/>
    <w:rsid w:val="004E611A"/>
    <w:rPr>
      <w:rFonts w:ascii="Times New Roman" w:eastAsia="Times New Roman" w:hAnsi="Times New Roman" w:cs="Times New Roman"/>
      <w:color w:val="000000"/>
      <w:sz w:val="20"/>
      <w:szCs w:val="20"/>
    </w:rPr>
  </w:style>
  <w:style w:type="paragraph" w:styleId="af3">
    <w:name w:val="annotation subject"/>
    <w:basedOn w:val="af1"/>
    <w:next w:val="af1"/>
    <w:link w:val="af4"/>
    <w:uiPriority w:val="99"/>
    <w:semiHidden/>
    <w:unhideWhenUsed/>
    <w:rsid w:val="004E611A"/>
    <w:rPr>
      <w:b/>
      <w:bCs/>
    </w:rPr>
  </w:style>
  <w:style w:type="character" w:customStyle="1" w:styleId="af4">
    <w:name w:val="Тема примечания Знак"/>
    <w:basedOn w:val="af2"/>
    <w:link w:val="af3"/>
    <w:uiPriority w:val="99"/>
    <w:semiHidden/>
    <w:rsid w:val="004E611A"/>
    <w:rPr>
      <w:rFonts w:ascii="Times New Roman" w:eastAsia="Times New Roman" w:hAnsi="Times New Roman" w:cs="Times New Roman"/>
      <w:b/>
      <w:bCs/>
      <w:color w:val="000000"/>
      <w:sz w:val="20"/>
      <w:szCs w:val="20"/>
    </w:rPr>
  </w:style>
  <w:style w:type="paragraph" w:customStyle="1" w:styleId="210">
    <w:name w:val="Основной текст 21"/>
    <w:basedOn w:val="a"/>
    <w:rsid w:val="00EB3BBF"/>
    <w:pPr>
      <w:overflowPunct w:val="0"/>
      <w:autoSpaceDE w:val="0"/>
      <w:autoSpaceDN w:val="0"/>
      <w:adjustRightInd w:val="0"/>
      <w:spacing w:after="0" w:line="240" w:lineRule="auto"/>
      <w:ind w:right="0" w:firstLine="851"/>
      <w:textAlignment w:val="baseline"/>
    </w:pPr>
    <w:rPr>
      <w:color w:val="auto"/>
      <w:sz w:val="28"/>
      <w:szCs w:val="20"/>
    </w:rPr>
  </w:style>
  <w:style w:type="paragraph" w:customStyle="1" w:styleId="12">
    <w:name w:val="Обычный1"/>
    <w:rsid w:val="002018A7"/>
    <w:pPr>
      <w:widowControl w:val="0"/>
      <w:spacing w:before="280" w:after="0" w:line="300" w:lineRule="auto"/>
      <w:ind w:firstLine="700"/>
      <w:jc w:val="both"/>
    </w:pPr>
    <w:rPr>
      <w:rFonts w:ascii="Times New Roman" w:eastAsia="Times New Roman" w:hAnsi="Times New Roman" w:cs="Times New Roman"/>
      <w:snapToGrid w:val="0"/>
      <w:sz w:val="24"/>
      <w:szCs w:val="20"/>
    </w:rPr>
  </w:style>
  <w:style w:type="paragraph" w:customStyle="1" w:styleId="Standard">
    <w:name w:val="Standard"/>
    <w:rsid w:val="003B691A"/>
    <w:pPr>
      <w:suppressAutoHyphens/>
      <w:autoSpaceDN w:val="0"/>
      <w:spacing w:after="200" w:line="276" w:lineRule="auto"/>
    </w:pPr>
    <w:rPr>
      <w:rFonts w:ascii="Calibri" w:eastAsia="Lucida Sans Unicode" w:hAnsi="Calibri" w:cs="Tahoma"/>
      <w:kern w:val="3"/>
      <w:lang w:eastAsia="en-US"/>
    </w:rPr>
  </w:style>
  <w:style w:type="table" w:styleId="af5">
    <w:name w:val="Table Grid"/>
    <w:basedOn w:val="a1"/>
    <w:uiPriority w:val="39"/>
    <w:rsid w:val="008352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
    <w:name w:val="Заголовок 21"/>
    <w:basedOn w:val="a"/>
    <w:uiPriority w:val="1"/>
    <w:qFormat/>
    <w:rsid w:val="009D16E7"/>
    <w:pPr>
      <w:widowControl w:val="0"/>
      <w:spacing w:after="0" w:line="240" w:lineRule="auto"/>
      <w:ind w:left="2016" w:right="0" w:firstLine="0"/>
      <w:jc w:val="left"/>
      <w:outlineLvl w:val="2"/>
    </w:pPr>
    <w:rPr>
      <w:b/>
      <w:bCs/>
      <w:color w:val="auto"/>
      <w:sz w:val="28"/>
      <w:szCs w:val="28"/>
      <w:lang w:val="en-US" w:eastAsia="en-US"/>
    </w:rPr>
  </w:style>
  <w:style w:type="paragraph" w:customStyle="1" w:styleId="ConsPlusNormal">
    <w:name w:val="ConsPlusNormal"/>
    <w:rsid w:val="009D16E7"/>
    <w:pPr>
      <w:widowControl w:val="0"/>
      <w:autoSpaceDE w:val="0"/>
      <w:autoSpaceDN w:val="0"/>
      <w:adjustRightInd w:val="0"/>
      <w:spacing w:after="0" w:line="240" w:lineRule="auto"/>
    </w:pPr>
    <w:rPr>
      <w:rFonts w:ascii="Arial" w:hAnsi="Arial" w:cs="Arial"/>
      <w:sz w:val="20"/>
      <w:szCs w:val="20"/>
    </w:rPr>
  </w:style>
</w:styles>
</file>

<file path=word/webSettings.xml><?xml version="1.0" encoding="utf-8"?>
<w:webSettings xmlns:r="http://schemas.openxmlformats.org/officeDocument/2006/relationships" xmlns:w="http://schemas.openxmlformats.org/wordprocessingml/2006/main">
  <w:divs>
    <w:div w:id="73667382">
      <w:bodyDiv w:val="1"/>
      <w:marLeft w:val="0"/>
      <w:marRight w:val="0"/>
      <w:marTop w:val="0"/>
      <w:marBottom w:val="0"/>
      <w:divBdr>
        <w:top w:val="none" w:sz="0" w:space="0" w:color="auto"/>
        <w:left w:val="none" w:sz="0" w:space="0" w:color="auto"/>
        <w:bottom w:val="none" w:sz="0" w:space="0" w:color="auto"/>
        <w:right w:val="none" w:sz="0" w:space="0" w:color="auto"/>
      </w:divBdr>
    </w:div>
    <w:div w:id="97872108">
      <w:bodyDiv w:val="1"/>
      <w:marLeft w:val="0"/>
      <w:marRight w:val="0"/>
      <w:marTop w:val="0"/>
      <w:marBottom w:val="0"/>
      <w:divBdr>
        <w:top w:val="none" w:sz="0" w:space="0" w:color="auto"/>
        <w:left w:val="none" w:sz="0" w:space="0" w:color="auto"/>
        <w:bottom w:val="none" w:sz="0" w:space="0" w:color="auto"/>
        <w:right w:val="none" w:sz="0" w:space="0" w:color="auto"/>
      </w:divBdr>
    </w:div>
    <w:div w:id="384181114">
      <w:bodyDiv w:val="1"/>
      <w:marLeft w:val="0"/>
      <w:marRight w:val="0"/>
      <w:marTop w:val="0"/>
      <w:marBottom w:val="0"/>
      <w:divBdr>
        <w:top w:val="none" w:sz="0" w:space="0" w:color="auto"/>
        <w:left w:val="none" w:sz="0" w:space="0" w:color="auto"/>
        <w:bottom w:val="none" w:sz="0" w:space="0" w:color="auto"/>
        <w:right w:val="none" w:sz="0" w:space="0" w:color="auto"/>
      </w:divBdr>
    </w:div>
    <w:div w:id="611403783">
      <w:bodyDiv w:val="1"/>
      <w:marLeft w:val="0"/>
      <w:marRight w:val="0"/>
      <w:marTop w:val="0"/>
      <w:marBottom w:val="0"/>
      <w:divBdr>
        <w:top w:val="none" w:sz="0" w:space="0" w:color="auto"/>
        <w:left w:val="none" w:sz="0" w:space="0" w:color="auto"/>
        <w:bottom w:val="none" w:sz="0" w:space="0" w:color="auto"/>
        <w:right w:val="none" w:sz="0" w:space="0" w:color="auto"/>
      </w:divBdr>
    </w:div>
    <w:div w:id="786195740">
      <w:bodyDiv w:val="1"/>
      <w:marLeft w:val="0"/>
      <w:marRight w:val="0"/>
      <w:marTop w:val="0"/>
      <w:marBottom w:val="0"/>
      <w:divBdr>
        <w:top w:val="none" w:sz="0" w:space="0" w:color="auto"/>
        <w:left w:val="none" w:sz="0" w:space="0" w:color="auto"/>
        <w:bottom w:val="none" w:sz="0" w:space="0" w:color="auto"/>
        <w:right w:val="none" w:sz="0" w:space="0" w:color="auto"/>
      </w:divBdr>
      <w:divsChild>
        <w:div w:id="51315433">
          <w:marLeft w:val="150"/>
          <w:marRight w:val="0"/>
          <w:marTop w:val="0"/>
          <w:marBottom w:val="150"/>
          <w:divBdr>
            <w:top w:val="single" w:sz="6" w:space="8" w:color="auto"/>
            <w:left w:val="single" w:sz="6" w:space="8" w:color="auto"/>
            <w:bottom w:val="single" w:sz="6" w:space="8" w:color="auto"/>
            <w:right w:val="single" w:sz="6" w:space="8" w:color="auto"/>
          </w:divBdr>
        </w:div>
        <w:div w:id="814033572">
          <w:marLeft w:val="0"/>
          <w:marRight w:val="0"/>
          <w:marTop w:val="0"/>
          <w:marBottom w:val="0"/>
          <w:divBdr>
            <w:top w:val="none" w:sz="0" w:space="0" w:color="auto"/>
            <w:left w:val="none" w:sz="0" w:space="0" w:color="auto"/>
            <w:bottom w:val="none" w:sz="0" w:space="0" w:color="auto"/>
            <w:right w:val="none" w:sz="0" w:space="0" w:color="auto"/>
          </w:divBdr>
        </w:div>
        <w:div w:id="1730031128">
          <w:marLeft w:val="0"/>
          <w:marRight w:val="0"/>
          <w:marTop w:val="0"/>
          <w:marBottom w:val="0"/>
          <w:divBdr>
            <w:top w:val="none" w:sz="0" w:space="0" w:color="auto"/>
            <w:left w:val="none" w:sz="0" w:space="0" w:color="auto"/>
            <w:bottom w:val="none" w:sz="0" w:space="0" w:color="auto"/>
            <w:right w:val="none" w:sz="0" w:space="0" w:color="auto"/>
          </w:divBdr>
          <w:divsChild>
            <w:div w:id="1473015138">
              <w:marLeft w:val="0"/>
              <w:marRight w:val="0"/>
              <w:marTop w:val="0"/>
              <w:marBottom w:val="0"/>
              <w:divBdr>
                <w:top w:val="none" w:sz="0" w:space="0" w:color="auto"/>
                <w:left w:val="none" w:sz="0" w:space="0" w:color="auto"/>
                <w:bottom w:val="none" w:sz="0" w:space="0" w:color="auto"/>
                <w:right w:val="none" w:sz="0" w:space="0" w:color="auto"/>
              </w:divBdr>
            </w:div>
          </w:divsChild>
        </w:div>
        <w:div w:id="234123316">
          <w:marLeft w:val="0"/>
          <w:marRight w:val="0"/>
          <w:marTop w:val="0"/>
          <w:marBottom w:val="0"/>
          <w:divBdr>
            <w:top w:val="none" w:sz="0" w:space="0" w:color="auto"/>
            <w:left w:val="none" w:sz="0" w:space="0" w:color="auto"/>
            <w:bottom w:val="none" w:sz="0" w:space="0" w:color="auto"/>
            <w:right w:val="none" w:sz="0" w:space="0" w:color="auto"/>
          </w:divBdr>
          <w:divsChild>
            <w:div w:id="148762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10595">
      <w:bodyDiv w:val="1"/>
      <w:marLeft w:val="0"/>
      <w:marRight w:val="0"/>
      <w:marTop w:val="0"/>
      <w:marBottom w:val="0"/>
      <w:divBdr>
        <w:top w:val="none" w:sz="0" w:space="0" w:color="auto"/>
        <w:left w:val="none" w:sz="0" w:space="0" w:color="auto"/>
        <w:bottom w:val="none" w:sz="0" w:space="0" w:color="auto"/>
        <w:right w:val="none" w:sz="0" w:space="0" w:color="auto"/>
      </w:divBdr>
    </w:div>
    <w:div w:id="1483230162">
      <w:bodyDiv w:val="1"/>
      <w:marLeft w:val="0"/>
      <w:marRight w:val="0"/>
      <w:marTop w:val="0"/>
      <w:marBottom w:val="0"/>
      <w:divBdr>
        <w:top w:val="none" w:sz="0" w:space="0" w:color="auto"/>
        <w:left w:val="none" w:sz="0" w:space="0" w:color="auto"/>
        <w:bottom w:val="none" w:sz="0" w:space="0" w:color="auto"/>
        <w:right w:val="none" w:sz="0" w:space="0" w:color="auto"/>
      </w:divBdr>
    </w:div>
    <w:div w:id="1485775327">
      <w:bodyDiv w:val="1"/>
      <w:marLeft w:val="0"/>
      <w:marRight w:val="0"/>
      <w:marTop w:val="0"/>
      <w:marBottom w:val="0"/>
      <w:divBdr>
        <w:top w:val="none" w:sz="0" w:space="0" w:color="auto"/>
        <w:left w:val="none" w:sz="0" w:space="0" w:color="auto"/>
        <w:bottom w:val="none" w:sz="0" w:space="0" w:color="auto"/>
        <w:right w:val="none" w:sz="0" w:space="0" w:color="auto"/>
      </w:divBdr>
    </w:div>
    <w:div w:id="1519781337">
      <w:bodyDiv w:val="1"/>
      <w:marLeft w:val="0"/>
      <w:marRight w:val="0"/>
      <w:marTop w:val="0"/>
      <w:marBottom w:val="0"/>
      <w:divBdr>
        <w:top w:val="none" w:sz="0" w:space="0" w:color="auto"/>
        <w:left w:val="none" w:sz="0" w:space="0" w:color="auto"/>
        <w:bottom w:val="none" w:sz="0" w:space="0" w:color="auto"/>
        <w:right w:val="none" w:sz="0" w:space="0" w:color="auto"/>
      </w:divBdr>
    </w:div>
    <w:div w:id="21207596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images.yandex.ru/yandsearch?source=wiz&amp;fp=0&amp;text=%D0%9A%D0%9E-713&amp;noreask=1&amp;pos=3&amp;lr=2&amp;rpt=simage&amp;uinfo=ww-1903-wh-933-fw-1678-fh-598-pd-1&amp;img_url=http://stroy.prompages.ru/images/gallary/621_.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6.jpeg"/><Relationship Id="rId10" Type="http://schemas.openxmlformats.org/officeDocument/2006/relationships/footer" Target="footer3.xml"/><Relationship Id="rId19" Type="http://schemas.openxmlformats.org/officeDocument/2006/relationships/image" Target="media/image8.jpe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hyperlink" Target="http://images.yandex.ru/yandsearch?text=%D0%9F%D0%BE%D0%B4%D0%BC%D0%B5%D1%82%D0%B0%D0%BB%D1%8C%D0%BD%D0%BE-%D1%83%D0%B1%D0%BE%D1%80%D0%BE%D1%87%D0%BD%D1%8B%D0%B9%20%D0%BF%D1%80%D0%B8%D1%86%D0%B5%D0%BF%20%D0%BA%20%D1%82%D1%80%D0%B0%D0%BA%D1%82%D0%BE%D1%80%D1%83%20%D0%9C%D0%A2%D0%97-82%20%D1%86%D0%B5%D0%BD%D0%B0&amp;fp=0&amp;pos=1&amp;rpt=simage&amp;uinfo=ww-1903-wh-933-fw-1678-fh-598-pd-1&amp;img_url=http://www.cdminfo.ru/images/stories/kommash/01/2-2.jpg" TargetMode="External"/><Relationship Id="rId30" Type="http://schemas.openxmlformats.org/officeDocument/2006/relationships/footer" Target="footer4.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Ряд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0"/>
                  <c:y val="-3.9682539682539715E-3"/>
                </c:manualLayout>
              </c:layout>
              <c:showVal val="1"/>
              <c:extLst xmlns:c16r2="http://schemas.microsoft.com/office/drawing/2015/06/chart">
                <c:ext xmlns:c16="http://schemas.microsoft.com/office/drawing/2014/chart" uri="{C3380CC4-5D6E-409C-BE32-E72D297353CC}">
                  <c16:uniqueId val="{00000003-94E2-45EC-BDF6-64B3A93CB03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Лист1!$B$2:$B$12</c:f>
              <c:numCache>
                <c:formatCode>General</c:formatCode>
                <c:ptCount val="11"/>
                <c:pt idx="0">
                  <c:v>1086</c:v>
                </c:pt>
                <c:pt idx="1">
                  <c:v>1073</c:v>
                </c:pt>
                <c:pt idx="2">
                  <c:v>1068</c:v>
                </c:pt>
                <c:pt idx="3">
                  <c:v>824</c:v>
                </c:pt>
                <c:pt idx="4">
                  <c:v>809</c:v>
                </c:pt>
                <c:pt idx="5">
                  <c:v>815</c:v>
                </c:pt>
                <c:pt idx="6">
                  <c:v>786</c:v>
                </c:pt>
                <c:pt idx="7">
                  <c:v>773</c:v>
                </c:pt>
                <c:pt idx="8">
                  <c:v>770</c:v>
                </c:pt>
                <c:pt idx="9">
                  <c:v>772</c:v>
                </c:pt>
                <c:pt idx="10">
                  <c:v>765</c:v>
                </c:pt>
              </c:numCache>
            </c:numRef>
          </c:val>
          <c:extLst xmlns:c16r2="http://schemas.microsoft.com/office/drawing/2015/06/chart">
            <c:ext xmlns:c16="http://schemas.microsoft.com/office/drawing/2014/chart" uri="{C3380CC4-5D6E-409C-BE32-E72D297353CC}">
              <c16:uniqueId val="{00000000-94E2-45EC-BDF6-64B3A93CB03A}"/>
            </c:ext>
          </c:extLst>
        </c:ser>
        <c:marker val="1"/>
        <c:axId val="147364864"/>
        <c:axId val="147370752"/>
      </c:lineChart>
      <c:catAx>
        <c:axId val="1473648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7370752"/>
        <c:crosses val="autoZero"/>
        <c:auto val="1"/>
        <c:lblAlgn val="ctr"/>
        <c:lblOffset val="100"/>
      </c:catAx>
      <c:valAx>
        <c:axId val="14737075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736486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D880B-9F7F-46AD-8D9E-F4F72DF47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22701</Words>
  <Characters>129398</Characters>
  <Application>Microsoft Office Word</Application>
  <DocSecurity>0</DocSecurity>
  <Lines>1078</Lines>
  <Paragraphs>303</Paragraphs>
  <ScaleCrop>false</ScaleCrop>
  <HeadingPairs>
    <vt:vector size="2" baseType="variant">
      <vt:variant>
        <vt:lpstr>Название</vt:lpstr>
      </vt:variant>
      <vt:variant>
        <vt:i4>1</vt:i4>
      </vt:variant>
    </vt:vector>
  </HeadingPairs>
  <TitlesOfParts>
    <vt:vector size="1" baseType="lpstr">
      <vt:lpstr>ГЕНЕРАЛЬНАЯ СХЕМА САНИТАРНОЙ ОЧИСТКИ ТЕРРИТОРИИ   МО БОКСИТОГОРСКОЕ ГОРОДСКОЕ ПОСЕЛЕНИЕ БОКСИТОГОРСКОГО МУНИЦИПАЛЬНОГО РАЙОНА ЛЕНИНГРАДСКОЙ ОБЛАСТИ</vt:lpstr>
    </vt:vector>
  </TitlesOfParts>
  <Company>Microsoft</Company>
  <LinksUpToDate>false</LinksUpToDate>
  <CharactersWithSpaces>151796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ГЕНЕРАЛЬНАЯ СХЕМА САНИТАРНОЙ ОЧИСТКИ ТЕРРИТОРИИ   МО БОКСИТОГОРСКОЕ ГОРОДСКОЕ ПОСЕЛЕНИЕ БОКСИТОГОРСКОГО МУНИЦИПАЛЬНОГО РАЙОНА ЛЕНИНГРАДСКОЙ ОБЛАСТИ</dc:title>
  <dc:creator>User</dc:creator>
  <cp:lastModifiedBy>User</cp:lastModifiedBy>
  <cp:revision>2</cp:revision>
  <cp:lastPrinted>2019-01-09T06:27:00Z</cp:lastPrinted>
  <dcterms:created xsi:type="dcterms:W3CDTF">2019-01-09T06:29:00Z</dcterms:created>
  <dcterms:modified xsi:type="dcterms:W3CDTF">2019-01-09T06:29:00Z</dcterms:modified>
</cp:coreProperties>
</file>