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56" w:rsidRDefault="003055A6">
      <w:r>
        <w:rPr>
          <w:noProof/>
        </w:rPr>
        <w:drawing>
          <wp:inline distT="0" distB="0" distL="0" distR="0">
            <wp:extent cx="9086850" cy="7219950"/>
            <wp:effectExtent l="19050" t="0" r="0" b="0"/>
            <wp:docPr id="1" name="Рисунок 1" descr="\\Abramchik-n\e$\Наташа\Т О Р Г О В Л Я\СХЕМА НЕСТАЦИОНАРНЫХ ОБЪЕКТОВ\2018 год\август 2018\42.1\лист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bramchik-n\e$\Наташа\Т О Р Г О В Л Я\СХЕМА НЕСТАЦИОНАРНЫХ ОБЪЕКТОВ\2018 год\август 2018\42.1\лист 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956" w:rsidSect="003055A6">
      <w:headerReference w:type="default" r:id="rId8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5A6" w:rsidRDefault="003055A6" w:rsidP="003055A6">
      <w:pPr>
        <w:spacing w:after="0" w:line="240" w:lineRule="auto"/>
      </w:pPr>
      <w:r>
        <w:separator/>
      </w:r>
    </w:p>
  </w:endnote>
  <w:endnote w:type="continuationSeparator" w:id="1">
    <w:p w:rsidR="003055A6" w:rsidRDefault="003055A6" w:rsidP="00305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5A6" w:rsidRDefault="003055A6" w:rsidP="003055A6">
      <w:pPr>
        <w:spacing w:after="0" w:line="240" w:lineRule="auto"/>
      </w:pPr>
      <w:r>
        <w:separator/>
      </w:r>
    </w:p>
  </w:footnote>
  <w:footnote w:type="continuationSeparator" w:id="1">
    <w:p w:rsidR="003055A6" w:rsidRDefault="003055A6" w:rsidP="00305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5A6" w:rsidRPr="003055A6" w:rsidRDefault="003055A6" w:rsidP="003055A6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3055A6">
      <w:rPr>
        <w:rFonts w:ascii="Times New Roman" w:hAnsi="Times New Roman" w:cs="Times New Roman"/>
        <w:sz w:val="24"/>
        <w:szCs w:val="24"/>
      </w:rPr>
      <w:t>Приложение</w:t>
    </w:r>
  </w:p>
  <w:p w:rsidR="003055A6" w:rsidRPr="003055A6" w:rsidRDefault="003055A6" w:rsidP="003055A6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3055A6">
      <w:rPr>
        <w:rFonts w:ascii="Times New Roman" w:hAnsi="Times New Roman" w:cs="Times New Roman"/>
        <w:sz w:val="24"/>
        <w:szCs w:val="24"/>
      </w:rPr>
      <w:t xml:space="preserve"> к постановлению администрации </w:t>
    </w:r>
    <w:proofErr w:type="spellStart"/>
    <w:r w:rsidRPr="003055A6">
      <w:rPr>
        <w:rFonts w:ascii="Times New Roman" w:hAnsi="Times New Roman" w:cs="Times New Roman"/>
        <w:sz w:val="24"/>
        <w:szCs w:val="24"/>
      </w:rPr>
      <w:t>Тайшетского</w:t>
    </w:r>
    <w:proofErr w:type="spellEnd"/>
    <w:r w:rsidRPr="003055A6">
      <w:rPr>
        <w:rFonts w:ascii="Times New Roman" w:hAnsi="Times New Roman" w:cs="Times New Roman"/>
        <w:sz w:val="24"/>
        <w:szCs w:val="24"/>
      </w:rPr>
      <w:t xml:space="preserve"> района </w:t>
    </w:r>
  </w:p>
  <w:p w:rsidR="000C3E65" w:rsidRDefault="000C3E65" w:rsidP="000C3E65">
    <w:pPr>
      <w:spacing w:after="0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от    </w:t>
    </w:r>
    <w:r w:rsidRPr="00F136AB">
      <w:rPr>
        <w:rFonts w:ascii="Times New Roman" w:hAnsi="Times New Roman" w:cs="Times New Roman"/>
        <w:sz w:val="24"/>
        <w:szCs w:val="24"/>
      </w:rPr>
      <w:t>“</w:t>
    </w:r>
    <w:r w:rsidR="000D4645">
      <w:rPr>
        <w:rFonts w:ascii="Times New Roman" w:hAnsi="Times New Roman" w:cs="Times New Roman"/>
        <w:sz w:val="24"/>
        <w:szCs w:val="24"/>
      </w:rPr>
      <w:t xml:space="preserve"> 27 </w:t>
    </w:r>
    <w:r w:rsidRPr="00F136AB">
      <w:rPr>
        <w:rFonts w:ascii="Times New Roman" w:hAnsi="Times New Roman" w:cs="Times New Roman"/>
        <w:sz w:val="24"/>
        <w:szCs w:val="24"/>
      </w:rPr>
      <w:t>”</w:t>
    </w:r>
    <w:r w:rsidR="000D4645">
      <w:rPr>
        <w:rFonts w:ascii="Times New Roman" w:hAnsi="Times New Roman" w:cs="Times New Roman"/>
        <w:sz w:val="24"/>
        <w:szCs w:val="24"/>
      </w:rPr>
      <w:t xml:space="preserve">  08 2018г. № 485</w:t>
    </w:r>
  </w:p>
  <w:p w:rsidR="003055A6" w:rsidRPr="003055A6" w:rsidRDefault="003055A6" w:rsidP="003055A6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3055A6">
      <w:rPr>
        <w:rFonts w:ascii="Times New Roman" w:hAnsi="Times New Roman" w:cs="Times New Roman"/>
        <w:sz w:val="24"/>
        <w:szCs w:val="24"/>
      </w:rPr>
      <w:t>.</w:t>
    </w:r>
  </w:p>
  <w:p w:rsidR="003055A6" w:rsidRPr="003055A6" w:rsidRDefault="003055A6" w:rsidP="003055A6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3055A6">
      <w:rPr>
        <w:rFonts w:ascii="Times New Roman" w:hAnsi="Times New Roman" w:cs="Times New Roman"/>
        <w:sz w:val="24"/>
        <w:szCs w:val="24"/>
      </w:rPr>
      <w:t>Рисунок 10</w:t>
    </w:r>
  </w:p>
  <w:p w:rsidR="003055A6" w:rsidRPr="003055A6" w:rsidRDefault="003055A6" w:rsidP="003055A6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3055A6">
      <w:rPr>
        <w:rFonts w:ascii="Times New Roman" w:hAnsi="Times New Roman" w:cs="Times New Roman"/>
        <w:sz w:val="24"/>
        <w:szCs w:val="24"/>
      </w:rPr>
      <w:t xml:space="preserve">Часть общей графической схемы размещения нестационарных  торговых объектов на территории </w:t>
    </w:r>
    <w:proofErr w:type="spellStart"/>
    <w:r w:rsidRPr="003055A6">
      <w:rPr>
        <w:rFonts w:ascii="Times New Roman" w:hAnsi="Times New Roman" w:cs="Times New Roman"/>
        <w:sz w:val="24"/>
        <w:szCs w:val="24"/>
      </w:rPr>
      <w:t>Тайшетского</w:t>
    </w:r>
    <w:proofErr w:type="spellEnd"/>
    <w:r w:rsidRPr="003055A6">
      <w:rPr>
        <w:rFonts w:ascii="Times New Roman" w:hAnsi="Times New Roman" w:cs="Times New Roman"/>
        <w:sz w:val="24"/>
        <w:szCs w:val="24"/>
      </w:rPr>
      <w:t xml:space="preserve"> муниципального образования "</w:t>
    </w:r>
    <w:proofErr w:type="spellStart"/>
    <w:r w:rsidRPr="003055A6">
      <w:rPr>
        <w:rFonts w:ascii="Times New Roman" w:hAnsi="Times New Roman" w:cs="Times New Roman"/>
        <w:sz w:val="24"/>
        <w:szCs w:val="24"/>
      </w:rPr>
      <w:t>Тайшетское</w:t>
    </w:r>
    <w:proofErr w:type="spellEnd"/>
    <w:r w:rsidRPr="003055A6">
      <w:rPr>
        <w:rFonts w:ascii="Times New Roman" w:hAnsi="Times New Roman" w:cs="Times New Roman"/>
        <w:sz w:val="24"/>
        <w:szCs w:val="24"/>
      </w:rPr>
      <w:t xml:space="preserve"> городское поселение"</w:t>
    </w:r>
  </w:p>
  <w:p w:rsidR="003055A6" w:rsidRDefault="003055A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055A6"/>
    <w:rsid w:val="000C3E65"/>
    <w:rsid w:val="000D4645"/>
    <w:rsid w:val="003055A6"/>
    <w:rsid w:val="00612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5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55A6"/>
  </w:style>
  <w:style w:type="paragraph" w:styleId="a7">
    <w:name w:val="footer"/>
    <w:basedOn w:val="a"/>
    <w:link w:val="a8"/>
    <w:uiPriority w:val="99"/>
    <w:semiHidden/>
    <w:unhideWhenUsed/>
    <w:rsid w:val="0030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55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3256C-D252-4090-857E-E73D2199E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Торговый отдел</dc:creator>
  <cp:keywords/>
  <dc:description/>
  <cp:lastModifiedBy>Торговый отдел</cp:lastModifiedBy>
  <cp:revision>4</cp:revision>
  <dcterms:created xsi:type="dcterms:W3CDTF">2018-08-16T03:40:00Z</dcterms:created>
  <dcterms:modified xsi:type="dcterms:W3CDTF">2018-08-27T08:23:00Z</dcterms:modified>
</cp:coreProperties>
</file>