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648" w:type="dxa"/>
        <w:tblLayout w:type="fixed"/>
        <w:tblLook w:val="0000"/>
      </w:tblPr>
      <w:tblGrid>
        <w:gridCol w:w="169"/>
        <w:gridCol w:w="284"/>
        <w:gridCol w:w="3792"/>
        <w:gridCol w:w="710"/>
        <w:gridCol w:w="317"/>
        <w:gridCol w:w="284"/>
        <w:gridCol w:w="3084"/>
        <w:gridCol w:w="284"/>
        <w:gridCol w:w="540"/>
        <w:gridCol w:w="436"/>
      </w:tblGrid>
      <w:tr w:rsidR="00B4248C" w:rsidTr="00B4248C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</w:trPr>
        <w:tc>
          <w:tcPr>
            <w:tcW w:w="9464" w:type="dxa"/>
            <w:gridSpan w:val="9"/>
          </w:tcPr>
          <w:p w:rsidR="00B4248C" w:rsidRPr="000969A5" w:rsidRDefault="00B4248C" w:rsidP="00B4248C">
            <w:pPr>
              <w:pStyle w:val="1"/>
              <w:ind w:firstLine="567"/>
              <w:rPr>
                <w:szCs w:val="28"/>
              </w:rPr>
            </w:pPr>
            <w:r>
              <w:rPr>
                <w:sz w:val="10"/>
              </w:rPr>
              <w:t xml:space="preserve">  </w:t>
            </w:r>
            <w:r w:rsidRPr="000969A5">
              <w:rPr>
                <w:szCs w:val="28"/>
              </w:rPr>
              <w:t>РОССИЙСКАЯ ФЕДЕРАЦИЯ</w:t>
            </w:r>
          </w:p>
        </w:tc>
      </w:tr>
      <w:tr w:rsidR="00B4248C" w:rsidTr="00B4248C">
        <w:tblPrEx>
          <w:tblCellMar>
            <w:top w:w="0" w:type="dxa"/>
            <w:bottom w:w="0" w:type="dxa"/>
          </w:tblCellMar>
        </w:tblPrEx>
        <w:trPr>
          <w:gridAfter w:val="1"/>
          <w:wAfter w:w="436" w:type="dxa"/>
          <w:trHeight w:val="1705"/>
        </w:trPr>
        <w:tc>
          <w:tcPr>
            <w:tcW w:w="9464" w:type="dxa"/>
            <w:gridSpan w:val="9"/>
          </w:tcPr>
          <w:p w:rsidR="00B4248C" w:rsidRPr="000969A5" w:rsidRDefault="00B4248C" w:rsidP="00B4248C">
            <w:pPr>
              <w:ind w:firstLine="567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Черемховское районное муниципальное </w:t>
            </w:r>
            <w:r w:rsidRPr="000969A5">
              <w:rPr>
                <w:rFonts w:ascii="Arial" w:hAnsi="Arial"/>
                <w:b/>
                <w:sz w:val="28"/>
                <w:szCs w:val="28"/>
              </w:rPr>
              <w:t>образование</w:t>
            </w:r>
          </w:p>
          <w:p w:rsidR="00B4248C" w:rsidRPr="000969A5" w:rsidRDefault="00B4248C" w:rsidP="00B4248C">
            <w:pPr>
              <w:ind w:firstLine="56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969A5">
              <w:rPr>
                <w:rFonts w:ascii="Arial" w:hAnsi="Arial"/>
                <w:b/>
                <w:sz w:val="28"/>
                <w:szCs w:val="28"/>
              </w:rPr>
              <w:t>Администрация</w:t>
            </w:r>
          </w:p>
          <w:p w:rsidR="00B4248C" w:rsidRPr="00B4248C" w:rsidRDefault="00B4248C" w:rsidP="00B4248C">
            <w:pPr>
              <w:ind w:firstLine="567"/>
              <w:jc w:val="center"/>
              <w:rPr>
                <w:b/>
                <w:sz w:val="28"/>
                <w:szCs w:val="28"/>
              </w:rPr>
            </w:pPr>
            <w:proofErr w:type="gramStart"/>
            <w:r w:rsidRPr="00B4248C">
              <w:rPr>
                <w:b/>
                <w:sz w:val="28"/>
                <w:szCs w:val="28"/>
              </w:rPr>
              <w:t>П</w:t>
            </w:r>
            <w:proofErr w:type="gramEnd"/>
            <w:r w:rsidRPr="00B4248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4248C" w:rsidTr="00B4248C">
        <w:tblPrEx>
          <w:tblCellMar>
            <w:top w:w="0" w:type="dxa"/>
            <w:bottom w:w="0" w:type="dxa"/>
          </w:tblCellMar>
        </w:tblPrEx>
        <w:trPr>
          <w:gridAfter w:val="2"/>
          <w:wAfter w:w="976" w:type="dxa"/>
          <w:trHeight w:val="908"/>
        </w:trPr>
        <w:tc>
          <w:tcPr>
            <w:tcW w:w="4245" w:type="dxa"/>
            <w:gridSpan w:val="3"/>
          </w:tcPr>
          <w:p w:rsidR="00B4248C" w:rsidRDefault="00B4248C" w:rsidP="00B4248C">
            <w:pPr>
              <w:ind w:firstLine="567"/>
              <w:rPr>
                <w:rFonts w:ascii="Arial" w:hAnsi="Arial"/>
              </w:rPr>
            </w:pPr>
            <w:r w:rsidRPr="00397ACC">
              <w:rPr>
                <w:rFonts w:ascii="Arial" w:hAnsi="Arial"/>
              </w:rPr>
              <w:t>от 26.07.2016 № 332</w:t>
            </w:r>
          </w:p>
          <w:p w:rsidR="00B4248C" w:rsidRDefault="00B4248C" w:rsidP="00B4248C">
            <w:pPr>
              <w:ind w:firstLine="567"/>
            </w:pPr>
            <w:r w:rsidRPr="00397ACC">
              <w:rPr>
                <w:rFonts w:ascii="Arial" w:hAnsi="Arial"/>
              </w:rPr>
              <w:t>г</w:t>
            </w:r>
            <w:proofErr w:type="gramStart"/>
            <w:r w:rsidRPr="00397ACC">
              <w:rPr>
                <w:rFonts w:ascii="Arial" w:hAnsi="Arial"/>
              </w:rPr>
              <w:t>.Ч</w:t>
            </w:r>
            <w:proofErr w:type="gramEnd"/>
            <w:r w:rsidRPr="00397ACC">
              <w:rPr>
                <w:rFonts w:ascii="Arial" w:hAnsi="Arial"/>
              </w:rPr>
              <w:t>еремхово</w:t>
            </w:r>
          </w:p>
        </w:tc>
        <w:tc>
          <w:tcPr>
            <w:tcW w:w="710" w:type="dxa"/>
          </w:tcPr>
          <w:p w:rsidR="00B4248C" w:rsidRDefault="00B4248C" w:rsidP="00B4248C">
            <w:pPr>
              <w:ind w:firstLine="567"/>
              <w:jc w:val="right"/>
            </w:pPr>
            <w:r>
              <w:t xml:space="preserve"> </w:t>
            </w:r>
          </w:p>
        </w:tc>
        <w:tc>
          <w:tcPr>
            <w:tcW w:w="3685" w:type="dxa"/>
            <w:gridSpan w:val="3"/>
          </w:tcPr>
          <w:p w:rsidR="00B4248C" w:rsidRDefault="00B4248C" w:rsidP="00B4248C">
            <w:pPr>
              <w:ind w:firstLine="567"/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B4248C" w:rsidRDefault="00B4248C" w:rsidP="00B4248C">
            <w:pPr>
              <w:ind w:firstLine="567"/>
              <w:jc w:val="right"/>
            </w:pPr>
          </w:p>
        </w:tc>
      </w:tr>
      <w:tr w:rsidR="00B4248C" w:rsidTr="00B42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6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48C" w:rsidRDefault="00B4248C" w:rsidP="00B4248C">
            <w:r>
              <w:rPr>
                <w:noProof/>
              </w:rPr>
              <w:pict>
                <v:rect id="_x0000_s1027" style="position:absolute;margin-left:-34.65pt;margin-top:1.6pt;width:65pt;height:55.9pt;z-index:251657728;mso-position-horizontal-relative:text;mso-position-vertical-relative:text" o:allowincell="f"/>
              </w:pict>
            </w:r>
            <w:r>
              <w:sym w:font="Symbol" w:char="F0E9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48C" w:rsidRPr="00B4248C" w:rsidRDefault="00B4248C" w:rsidP="00B4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48C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перечня муниципальных программ в Черемховском районном муниципальном образовании, предполагаемых к реализации на период 2017-2019 годов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48C" w:rsidRDefault="00B4248C" w:rsidP="00B4248C">
            <w:r>
              <w:sym w:font="Symbol" w:char="F0F9"/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48C" w:rsidRDefault="00B4248C" w:rsidP="00B4248C"/>
          <w:p w:rsidR="00B4248C" w:rsidRDefault="00B4248C" w:rsidP="00B4248C"/>
          <w:p w:rsidR="00B4248C" w:rsidRPr="008238BB" w:rsidRDefault="00B4248C" w:rsidP="00B4248C">
            <w:pPr>
              <w:rPr>
                <w:b/>
                <w:sz w:val="36"/>
                <w:szCs w:val="36"/>
              </w:rPr>
            </w:pPr>
          </w:p>
        </w:tc>
      </w:tr>
    </w:tbl>
    <w:p w:rsidR="00B4248C" w:rsidRDefault="00B4248C" w:rsidP="00B4248C">
      <w:pPr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</w:p>
    <w:p w:rsidR="00B4248C" w:rsidRPr="00B4248C" w:rsidRDefault="00B4248C" w:rsidP="00B4248C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>В соответствии с постановлением администрации от 08.06.2015 № 279 «Об утверждении положения о порядке и сроках составления проекта бюджета Черемховского районного муниципального образования и порядка работы над документами и материалами, предоставленными в Думу Черемховского районного муниципального образования одновременно с проектом бюджета», пунктом 2.5 Порядка разработки, реализации и оценки эффективности муниципальных программ Черемховского районного муниципального образования, утвержденного постановлением администрации от 17.12.2015 № 526, руководствуясь статьями 24, 50 Устава Черемховского районного муниципального образования, администрация Черемховского районного  муниципального образования</w:t>
      </w:r>
    </w:p>
    <w:p w:rsidR="00B4248C" w:rsidRPr="00B4248C" w:rsidRDefault="00B4248C" w:rsidP="00B4248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248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4248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4248C">
        <w:rPr>
          <w:rFonts w:ascii="Times New Roman" w:hAnsi="Times New Roman"/>
          <w:sz w:val="28"/>
          <w:szCs w:val="28"/>
        </w:rPr>
        <w:t>н</w:t>
      </w:r>
      <w:proofErr w:type="spellEnd"/>
      <w:r w:rsidRPr="00B4248C">
        <w:rPr>
          <w:rFonts w:ascii="Times New Roman" w:hAnsi="Times New Roman"/>
          <w:sz w:val="28"/>
          <w:szCs w:val="28"/>
        </w:rPr>
        <w:t xml:space="preserve"> о в л я е т:</w:t>
      </w:r>
    </w:p>
    <w:p w:rsidR="00B4248C" w:rsidRPr="00B4248C" w:rsidRDefault="00B4248C" w:rsidP="00B42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 xml:space="preserve">1. </w:t>
      </w:r>
      <w:bookmarkStart w:id="0" w:name="sub_6"/>
      <w:r w:rsidRPr="00B4248C">
        <w:rPr>
          <w:rFonts w:ascii="Times New Roman" w:hAnsi="Times New Roman"/>
          <w:sz w:val="28"/>
          <w:szCs w:val="28"/>
        </w:rPr>
        <w:t>Утвердить прилагаемый перечень муниципальных программ Черемховского районного муниципального образования, предполагаемых к реализации на период 2017-2019 годов.</w:t>
      </w:r>
    </w:p>
    <w:p w:rsidR="00B4248C" w:rsidRPr="00B4248C" w:rsidRDefault="00B4248C" w:rsidP="00B42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 xml:space="preserve">2. </w:t>
      </w:r>
      <w:bookmarkStart w:id="1" w:name="sub_7"/>
      <w:bookmarkEnd w:id="0"/>
      <w:r w:rsidRPr="00B4248C">
        <w:rPr>
          <w:rFonts w:ascii="Times New Roman" w:hAnsi="Times New Roman"/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Pr="00B4248C">
        <w:rPr>
          <w:rFonts w:ascii="Times New Roman" w:hAnsi="Times New Roman"/>
          <w:sz w:val="28"/>
          <w:szCs w:val="28"/>
        </w:rPr>
        <w:t>Коломеец</w:t>
      </w:r>
      <w:proofErr w:type="spellEnd"/>
      <w:r w:rsidRPr="00B4248C">
        <w:rPr>
          <w:rFonts w:ascii="Times New Roman" w:hAnsi="Times New Roman"/>
          <w:sz w:val="28"/>
          <w:szCs w:val="28"/>
        </w:rPr>
        <w:t xml:space="preserve"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по адресу: </w:t>
      </w:r>
      <w:hyperlink r:id="rId4" w:history="1">
        <w:r w:rsidRPr="00B4248C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</w:hyperlink>
      <w:r w:rsidRPr="00B4248C">
        <w:rPr>
          <w:rFonts w:ascii="Times New Roman" w:hAnsi="Times New Roman"/>
          <w:sz w:val="28"/>
          <w:szCs w:val="28"/>
        </w:rPr>
        <w:t>cher.irkobl.ru.</w:t>
      </w:r>
    </w:p>
    <w:p w:rsidR="00B4248C" w:rsidRPr="00B4248C" w:rsidRDefault="00B4248C" w:rsidP="00B42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24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24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экономического прогнозирования и планирования М.В. </w:t>
      </w:r>
      <w:proofErr w:type="spellStart"/>
      <w:r w:rsidRPr="00B4248C">
        <w:rPr>
          <w:rFonts w:ascii="Times New Roman" w:hAnsi="Times New Roman"/>
          <w:sz w:val="28"/>
          <w:szCs w:val="28"/>
        </w:rPr>
        <w:t>Колмыченко</w:t>
      </w:r>
      <w:proofErr w:type="spellEnd"/>
      <w:r w:rsidRPr="00B4248C">
        <w:rPr>
          <w:rFonts w:ascii="Times New Roman" w:hAnsi="Times New Roman"/>
          <w:sz w:val="28"/>
          <w:szCs w:val="28"/>
        </w:rPr>
        <w:t>.</w:t>
      </w:r>
    </w:p>
    <w:p w:rsidR="00B4248C" w:rsidRPr="00B4248C" w:rsidRDefault="00B4248C" w:rsidP="00B42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</w:t>
      </w:r>
      <w:hyperlink r:id="rId5" w:history="1">
        <w:r w:rsidRPr="00B4248C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B4248C">
        <w:rPr>
          <w:rFonts w:ascii="Times New Roman" w:hAnsi="Times New Roman"/>
          <w:sz w:val="28"/>
          <w:szCs w:val="28"/>
        </w:rPr>
        <w:t xml:space="preserve"> (обнародования).</w:t>
      </w:r>
    </w:p>
    <w:bookmarkEnd w:id="1"/>
    <w:p w:rsidR="00B4248C" w:rsidRPr="00B4248C" w:rsidRDefault="00B4248C" w:rsidP="00B4248C">
      <w:pPr>
        <w:jc w:val="both"/>
        <w:rPr>
          <w:rFonts w:ascii="Times New Roman" w:hAnsi="Times New Roman"/>
          <w:sz w:val="28"/>
          <w:szCs w:val="28"/>
        </w:rPr>
      </w:pPr>
      <w:r w:rsidRPr="00B4248C">
        <w:rPr>
          <w:rFonts w:ascii="Times New Roman" w:hAnsi="Times New Roman"/>
          <w:sz w:val="28"/>
          <w:szCs w:val="28"/>
        </w:rPr>
        <w:t>Мэр района</w:t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</w:r>
      <w:r w:rsidRPr="00B4248C">
        <w:rPr>
          <w:rFonts w:ascii="Times New Roman" w:hAnsi="Times New Roman"/>
          <w:sz w:val="28"/>
          <w:szCs w:val="28"/>
        </w:rPr>
        <w:tab/>
        <w:t xml:space="preserve">В.Л. </w:t>
      </w:r>
      <w:proofErr w:type="spellStart"/>
      <w:r w:rsidRPr="00B4248C">
        <w:rPr>
          <w:rFonts w:ascii="Times New Roman" w:hAnsi="Times New Roman"/>
          <w:sz w:val="28"/>
          <w:szCs w:val="28"/>
        </w:rPr>
        <w:t>Побойкин</w:t>
      </w:r>
      <w:proofErr w:type="spellEnd"/>
    </w:p>
    <w:p w:rsidR="00B4248C" w:rsidRDefault="00B4248C" w:rsidP="00B424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248C" w:rsidRDefault="00B4248C" w:rsidP="00B4248C">
      <w:pPr>
        <w:spacing w:after="0" w:line="240" w:lineRule="auto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B4248C" w:rsidRDefault="00B4248C" w:rsidP="00B4248C">
      <w:pPr>
        <w:spacing w:after="0" w:line="240" w:lineRule="auto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B4248C" w:rsidRDefault="00B4248C" w:rsidP="00B4248C">
      <w:pPr>
        <w:spacing w:after="0" w:line="240" w:lineRule="auto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Черемховского районного </w:t>
      </w:r>
    </w:p>
    <w:p w:rsidR="00B4248C" w:rsidRDefault="00B4248C" w:rsidP="00B4248C">
      <w:pPr>
        <w:spacing w:after="0" w:line="240" w:lineRule="auto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4248C" w:rsidRDefault="00B4248C" w:rsidP="00B4248C">
      <w:pPr>
        <w:spacing w:after="0" w:line="240" w:lineRule="auto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26.07.2016 № 332</w:t>
      </w:r>
    </w:p>
    <w:p w:rsidR="00B4248C" w:rsidRDefault="00B4248C" w:rsidP="00B42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48C" w:rsidRDefault="00B4248C" w:rsidP="00B42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муниципальных программ, предполагаемых к реализации на период 2017-2019 годы</w:t>
      </w:r>
    </w:p>
    <w:tbl>
      <w:tblPr>
        <w:tblpPr w:leftFromText="180" w:rightFromText="180" w:vertAnchor="page" w:horzAnchor="margin" w:tblpY="295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096"/>
        <w:gridCol w:w="3597"/>
      </w:tblGrid>
      <w:tr w:rsidR="00B4248C" w:rsidRPr="001C6DD3" w:rsidTr="00B4248C"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DD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D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D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C6D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DD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DD3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DD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DD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4248C" w:rsidRPr="001C6DD3" w:rsidTr="00B4248C">
        <w:trPr>
          <w:trHeight w:val="56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 xml:space="preserve">«Молодым семьям – доступное жилье  на 2014-2019 годы» 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</w:t>
            </w:r>
          </w:p>
        </w:tc>
      </w:tr>
      <w:tr w:rsidR="00B4248C" w:rsidRPr="001C6DD3" w:rsidTr="00B4248C">
        <w:trPr>
          <w:trHeight w:val="704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«Молодежная политика в Черемховском районном муниципальном образовании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Черемховском районном муниципальном образовании  на 2017-2019 годы» 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«Комплексные меры профилактики злоупотребления наркотическими средствами и психотропными веществами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</w:t>
            </w:r>
          </w:p>
        </w:tc>
      </w:tr>
      <w:tr w:rsidR="00B4248C" w:rsidRPr="001C6DD3" w:rsidTr="00B4248C">
        <w:trPr>
          <w:trHeight w:val="814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«Профилактика правонарушений в Черемховском районном муниципальном образовании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Главный специалист по вопросам  организации профилактики</w:t>
            </w:r>
          </w:p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«Профилактика экстремизма и терроризма в Черемховском районном муниципальном образовании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Главный специалист по вопросам  организации профилактики</w:t>
            </w:r>
          </w:p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«Инвентаризация муниципальных объектов недвижимости Черемховского районного муниципального образования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«Противодействие коррупции в администрации Черемховского районного муниципального образования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Сектор кадровой службы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«Улучшение условий охраны труда в Черемховском районном муниципальном образовании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Сектор по труду</w:t>
            </w:r>
          </w:p>
        </w:tc>
      </w:tr>
      <w:tr w:rsidR="00B4248C" w:rsidRPr="001C6DD3" w:rsidTr="00B4248C">
        <w:trPr>
          <w:trHeight w:val="521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«Развитие культуры в Черемховском районном муниципальном образовании на период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по культуре и библиотечному обслуживанию</w:t>
            </w:r>
          </w:p>
        </w:tc>
      </w:tr>
      <w:tr w:rsidR="00B4248C" w:rsidRPr="001C6DD3" w:rsidTr="00B4248C">
        <w:trPr>
          <w:trHeight w:val="813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 Черемховского районного муниципального образования на 2014-2020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«Охрана окружающей среды на территории Черемховского районного муниципального образования на 2017-2019 годы»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строительства, транспорта, связи и экологии</w:t>
            </w:r>
          </w:p>
        </w:tc>
      </w:tr>
      <w:tr w:rsidR="00B4248C" w:rsidRPr="001C6DD3" w:rsidTr="00B4248C">
        <w:trPr>
          <w:trHeight w:val="848"/>
        </w:trPr>
        <w:tc>
          <w:tcPr>
            <w:tcW w:w="675" w:type="dxa"/>
          </w:tcPr>
          <w:p w:rsidR="00B4248C" w:rsidRPr="001C6DD3" w:rsidRDefault="00B4248C" w:rsidP="00B4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 на 2017-2019 годы »</w:t>
            </w:r>
          </w:p>
        </w:tc>
        <w:tc>
          <w:tcPr>
            <w:tcW w:w="3597" w:type="dxa"/>
          </w:tcPr>
          <w:p w:rsidR="00B4248C" w:rsidRPr="001C6DD3" w:rsidRDefault="00B4248C" w:rsidP="00B4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строительства, транспорта, связи и экологии</w:t>
            </w:r>
          </w:p>
        </w:tc>
      </w:tr>
    </w:tbl>
    <w:p w:rsidR="006F5A1B" w:rsidRDefault="006F5A1B">
      <w:r>
        <w:br w:type="page"/>
      </w:r>
    </w:p>
    <w:tbl>
      <w:tblPr>
        <w:tblpPr w:leftFromText="180" w:rightFromText="180" w:vertAnchor="page" w:horzAnchor="margin" w:tblpY="58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096"/>
        <w:gridCol w:w="3597"/>
      </w:tblGrid>
      <w:tr w:rsidR="006F5A1B" w:rsidRPr="001C6DD3" w:rsidTr="006F5A1B">
        <w:trPr>
          <w:trHeight w:val="1187"/>
        </w:trPr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Черемховском районе на 2016-2020 годы»</w:t>
            </w:r>
          </w:p>
        </w:tc>
        <w:tc>
          <w:tcPr>
            <w:tcW w:w="3597" w:type="dxa"/>
          </w:tcPr>
          <w:p w:rsidR="006F5A1B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строительства, транспорта, связи и экологии, отдел образования</w:t>
            </w:r>
          </w:p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 xml:space="preserve">«Поддержка и развитие малого и среднего предпринимательства в Черемховском районе на 2017-2019 годы» 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экономического прогнозирования и планирования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«Безопасность образовательных учреждений 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«Безопасность школьных перевозок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«Развитие современной инфраструктуры образования Черемховского района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«Совершенствование организации питания в образовательных организациях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«Информатизация образовательных организаций Черемховского района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«Организация отдыха, оздоровления и занятости детей и подростков на территории Черемховского районного муниципального образования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«Школьный учебник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6F5A1B" w:rsidRPr="001C6DD3" w:rsidTr="006F5A1B">
        <w:tc>
          <w:tcPr>
            <w:tcW w:w="675" w:type="dxa"/>
          </w:tcPr>
          <w:p w:rsidR="006F5A1B" w:rsidRPr="001C6DD3" w:rsidRDefault="006F5A1B" w:rsidP="006F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«Поддержка проводимых мероприятий, посвященных Дням воинской славы, памятным датам России и работе с ветеранами и инвалидами в Черемховском районе на 2017-2019 годы»</w:t>
            </w:r>
          </w:p>
        </w:tc>
        <w:tc>
          <w:tcPr>
            <w:tcW w:w="3597" w:type="dxa"/>
          </w:tcPr>
          <w:p w:rsidR="006F5A1B" w:rsidRPr="001C6DD3" w:rsidRDefault="006F5A1B" w:rsidP="006F5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DD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</w:tbl>
    <w:p w:rsidR="006F5A1B" w:rsidRDefault="006F5A1B" w:rsidP="006F5A1B"/>
    <w:p w:rsidR="006F5A1B" w:rsidRPr="00CA62E4" w:rsidRDefault="006F5A1B" w:rsidP="006F5A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2E4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6F5A1B" w:rsidRPr="00CA7BC6" w:rsidRDefault="006F5A1B" w:rsidP="006F5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2E4">
        <w:rPr>
          <w:rFonts w:ascii="Times New Roman" w:hAnsi="Times New Roman"/>
          <w:sz w:val="24"/>
          <w:szCs w:val="24"/>
        </w:rPr>
        <w:t>прогнозирования и планирования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62E4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CA62E4">
        <w:rPr>
          <w:rFonts w:ascii="Times New Roman" w:hAnsi="Times New Roman"/>
          <w:sz w:val="24"/>
          <w:szCs w:val="24"/>
        </w:rPr>
        <w:t>Колмыченко</w:t>
      </w:r>
      <w:proofErr w:type="spellEnd"/>
    </w:p>
    <w:p w:rsidR="006F5A1B" w:rsidRPr="006F5A1B" w:rsidRDefault="006F5A1B" w:rsidP="006F5A1B"/>
    <w:sectPr w:rsidR="006F5A1B" w:rsidRPr="006F5A1B" w:rsidSect="00B4248C">
      <w:pgSz w:w="11906" w:h="16838"/>
      <w:pgMar w:top="426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characterSpacingControl w:val="doNotCompress"/>
  <w:compat/>
  <w:rsids>
    <w:rsidRoot w:val="00B4248C"/>
    <w:rsid w:val="006B5862"/>
    <w:rsid w:val="006F5A1B"/>
    <w:rsid w:val="00813A6F"/>
    <w:rsid w:val="00B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4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4248C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B4248C"/>
    <w:pPr>
      <w:keepNext/>
      <w:spacing w:after="0" w:line="240" w:lineRule="auto"/>
      <w:jc w:val="center"/>
      <w:outlineLvl w:val="2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42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49048.0" TargetMode="External"/><Relationship Id="rId4" Type="http://schemas.openxmlformats.org/officeDocument/2006/relationships/hyperlink" Target="garantF1://21400000.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ФЕДЕРАЦИЯ</vt:lpstr>
    </vt:vector>
  </TitlesOfParts>
  <Company>MoBIL GROUP</Company>
  <LinksUpToDate>false</LinksUpToDate>
  <CharactersWithSpaces>5649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garantf1://34749048.0/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garantf1://21400000.802/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kate</cp:lastModifiedBy>
  <cp:revision>3</cp:revision>
  <dcterms:created xsi:type="dcterms:W3CDTF">2016-09-09T07:28:00Z</dcterms:created>
  <dcterms:modified xsi:type="dcterms:W3CDTF">2016-09-09T07:32:00Z</dcterms:modified>
</cp:coreProperties>
</file>