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77" w:rsidRPr="002937DB" w:rsidRDefault="00065477" w:rsidP="00065477">
      <w:pPr>
        <w:jc w:val="center"/>
        <w:rPr>
          <w:rFonts w:ascii="Times New Roman" w:hAnsi="Times New Roman" w:cs="Times New Roman"/>
          <w:bCs/>
          <w:iCs/>
        </w:rPr>
      </w:pPr>
      <w:r w:rsidRPr="002937DB">
        <w:rPr>
          <w:rFonts w:ascii="Times New Roman" w:hAnsi="Times New Roman" w:cs="Times New Roman"/>
          <w:b/>
        </w:rPr>
        <w:t>Российская Федерация</w:t>
      </w:r>
    </w:p>
    <w:p w:rsidR="00065477" w:rsidRPr="002937DB" w:rsidRDefault="00065477" w:rsidP="00065477">
      <w:pPr>
        <w:jc w:val="center"/>
        <w:rPr>
          <w:rFonts w:ascii="Times New Roman" w:hAnsi="Times New Roman" w:cs="Times New Roman"/>
        </w:rPr>
      </w:pPr>
      <w:r w:rsidRPr="002937DB">
        <w:rPr>
          <w:rFonts w:ascii="Times New Roman" w:hAnsi="Times New Roman" w:cs="Times New Roman"/>
          <w:b/>
        </w:rPr>
        <w:t>Иркутская область</w:t>
      </w:r>
    </w:p>
    <w:p w:rsidR="00065477" w:rsidRPr="002937DB" w:rsidRDefault="00065477" w:rsidP="00065477">
      <w:pPr>
        <w:spacing w:after="0" w:line="240" w:lineRule="auto"/>
        <w:jc w:val="center"/>
        <w:rPr>
          <w:rFonts w:ascii="Times New Roman" w:hAnsi="Times New Roman" w:cs="Times New Roman"/>
          <w:b/>
        </w:rPr>
      </w:pPr>
      <w:r w:rsidRPr="002937DB">
        <w:rPr>
          <w:rFonts w:ascii="Times New Roman" w:hAnsi="Times New Roman" w:cs="Times New Roman"/>
          <w:b/>
        </w:rPr>
        <w:t>Боханский район</w:t>
      </w:r>
    </w:p>
    <w:p w:rsidR="00065477" w:rsidRPr="002937DB" w:rsidRDefault="00065477" w:rsidP="00065477">
      <w:pPr>
        <w:spacing w:after="0" w:line="240" w:lineRule="auto"/>
        <w:jc w:val="center"/>
        <w:rPr>
          <w:rFonts w:ascii="Times New Roman" w:hAnsi="Times New Roman" w:cs="Times New Roman"/>
          <w:b/>
          <w:i/>
        </w:rPr>
      </w:pPr>
    </w:p>
    <w:p w:rsidR="00065477" w:rsidRPr="002937DB" w:rsidRDefault="00065477" w:rsidP="00065477">
      <w:pPr>
        <w:keepNext/>
        <w:spacing w:after="0" w:line="240" w:lineRule="auto"/>
        <w:jc w:val="center"/>
        <w:outlineLvl w:val="0"/>
        <w:rPr>
          <w:rFonts w:ascii="Times New Roman" w:hAnsi="Times New Roman" w:cs="Times New Roman"/>
        </w:rPr>
      </w:pPr>
      <w:r w:rsidRPr="002937DB">
        <w:rPr>
          <w:rFonts w:ascii="Times New Roman" w:hAnsi="Times New Roman" w:cs="Times New Roman"/>
        </w:rPr>
        <w:t>Администрация муниципального образования «Казачье»</w:t>
      </w:r>
    </w:p>
    <w:p w:rsidR="00065477" w:rsidRPr="002937DB" w:rsidRDefault="00065477" w:rsidP="00065477">
      <w:pPr>
        <w:spacing w:after="0" w:line="240" w:lineRule="auto"/>
        <w:rPr>
          <w:rFonts w:ascii="Times New Roman" w:hAnsi="Times New Roman" w:cs="Times New Roman"/>
        </w:rPr>
      </w:pPr>
    </w:p>
    <w:p w:rsidR="00065477" w:rsidRPr="002937DB" w:rsidRDefault="00065477" w:rsidP="00065477">
      <w:pPr>
        <w:spacing w:after="0" w:line="240" w:lineRule="auto"/>
        <w:rPr>
          <w:rFonts w:ascii="Times New Roman" w:hAnsi="Times New Roman" w:cs="Times New Roman"/>
          <w:b/>
        </w:rPr>
      </w:pPr>
    </w:p>
    <w:p w:rsidR="00065477" w:rsidRPr="002937DB" w:rsidRDefault="00065477" w:rsidP="00065477">
      <w:pPr>
        <w:keepNext/>
        <w:spacing w:after="0" w:line="240" w:lineRule="auto"/>
        <w:jc w:val="center"/>
        <w:outlineLvl w:val="0"/>
        <w:rPr>
          <w:rFonts w:ascii="Times New Roman" w:hAnsi="Times New Roman" w:cs="Times New Roman"/>
          <w:b/>
        </w:rPr>
      </w:pPr>
      <w:r w:rsidRPr="002937DB">
        <w:rPr>
          <w:rFonts w:ascii="Times New Roman" w:hAnsi="Times New Roman" w:cs="Times New Roman"/>
          <w:b/>
        </w:rPr>
        <w:t>ПОСТАНОВЛЕНИЕ</w:t>
      </w:r>
    </w:p>
    <w:p w:rsidR="00065477" w:rsidRPr="002937DB" w:rsidRDefault="00065477" w:rsidP="00065477">
      <w:pPr>
        <w:spacing w:after="0" w:line="240" w:lineRule="auto"/>
        <w:rPr>
          <w:rFonts w:ascii="Times New Roman" w:hAnsi="Times New Roman" w:cs="Times New Roman"/>
        </w:rPr>
      </w:pPr>
    </w:p>
    <w:p w:rsidR="00065477" w:rsidRPr="002937DB" w:rsidRDefault="00065477" w:rsidP="00065477">
      <w:pPr>
        <w:autoSpaceDE w:val="0"/>
        <w:autoSpaceDN w:val="0"/>
        <w:adjustRightInd w:val="0"/>
        <w:ind w:firstLine="540"/>
        <w:jc w:val="both"/>
        <w:rPr>
          <w:rStyle w:val="a4"/>
          <w:rFonts w:ascii="Times New Roman" w:hAnsi="Times New Roman" w:cs="Times New Roman"/>
          <w:i w:val="0"/>
          <w:iCs w:val="0"/>
        </w:rPr>
      </w:pPr>
      <w:r w:rsidRPr="002937DB">
        <w:rPr>
          <w:rFonts w:ascii="Times New Roman" w:hAnsi="Times New Roman" w:cs="Times New Roman"/>
        </w:rPr>
        <w:t>От 13.05.2013 г.  № 84                                                                     с. Казачье</w:t>
      </w:r>
    </w:p>
    <w:p w:rsidR="00065477" w:rsidRPr="002937DB" w:rsidRDefault="00065477" w:rsidP="00065477">
      <w:pPr>
        <w:ind w:left="907" w:right="794"/>
        <w:contextualSpacing/>
        <w:rPr>
          <w:rFonts w:ascii="Times New Roman" w:hAnsi="Times New Roman" w:cs="Times New Roman"/>
        </w:rPr>
      </w:pPr>
      <w:r w:rsidRPr="002937DB">
        <w:rPr>
          <w:rFonts w:ascii="Times New Roman" w:hAnsi="Times New Roman" w:cs="Times New Roman"/>
        </w:rPr>
        <w:t>Об утверждении административного регламента</w:t>
      </w:r>
    </w:p>
    <w:p w:rsidR="00065477" w:rsidRPr="002937DB" w:rsidRDefault="00065477" w:rsidP="00065477">
      <w:pPr>
        <w:ind w:left="907" w:right="794"/>
        <w:contextualSpacing/>
        <w:rPr>
          <w:rFonts w:ascii="Times New Roman" w:hAnsi="Times New Roman" w:cs="Times New Roman"/>
        </w:rPr>
      </w:pPr>
      <w:r w:rsidRPr="002937DB">
        <w:rPr>
          <w:rFonts w:ascii="Times New Roman" w:hAnsi="Times New Roman" w:cs="Times New Roman"/>
        </w:rPr>
        <w:t>предоставления муниципальной услуги</w:t>
      </w:r>
    </w:p>
    <w:p w:rsidR="00065477" w:rsidRPr="002937DB" w:rsidRDefault="00065477" w:rsidP="00065477">
      <w:pPr>
        <w:pStyle w:val="ConsPlusTitle"/>
        <w:ind w:left="907" w:right="794"/>
        <w:rPr>
          <w:b w:val="0"/>
          <w:sz w:val="22"/>
          <w:szCs w:val="22"/>
        </w:rPr>
      </w:pPr>
      <w:r w:rsidRPr="002937DB">
        <w:rPr>
          <w:b w:val="0"/>
          <w:sz w:val="22"/>
          <w:szCs w:val="22"/>
        </w:rPr>
        <w:t>«Исполнение муниципальной функции по</w:t>
      </w:r>
    </w:p>
    <w:p w:rsidR="00065477" w:rsidRPr="002937DB" w:rsidRDefault="00065477" w:rsidP="00065477">
      <w:pPr>
        <w:pStyle w:val="ConsPlusTitle"/>
        <w:ind w:left="907" w:right="794"/>
        <w:rPr>
          <w:b w:val="0"/>
          <w:sz w:val="22"/>
          <w:szCs w:val="22"/>
        </w:rPr>
      </w:pPr>
      <w:r w:rsidRPr="002937DB">
        <w:rPr>
          <w:b w:val="0"/>
          <w:sz w:val="22"/>
          <w:szCs w:val="22"/>
        </w:rPr>
        <w:t>осуществлению муниципального земельного</w:t>
      </w:r>
    </w:p>
    <w:p w:rsidR="00065477" w:rsidRPr="002937DB" w:rsidRDefault="00065477" w:rsidP="00065477">
      <w:pPr>
        <w:pStyle w:val="ConsPlusTitle"/>
        <w:ind w:left="907" w:right="794"/>
        <w:rPr>
          <w:b w:val="0"/>
          <w:sz w:val="22"/>
          <w:szCs w:val="22"/>
        </w:rPr>
      </w:pPr>
      <w:r w:rsidRPr="002937DB">
        <w:rPr>
          <w:b w:val="0"/>
          <w:sz w:val="22"/>
          <w:szCs w:val="22"/>
        </w:rPr>
        <w:t>контроля на территории муниципального</w:t>
      </w:r>
    </w:p>
    <w:p w:rsidR="00065477" w:rsidRPr="002937DB" w:rsidRDefault="00065477" w:rsidP="00065477">
      <w:pPr>
        <w:autoSpaceDE w:val="0"/>
        <w:autoSpaceDN w:val="0"/>
        <w:adjustRightInd w:val="0"/>
        <w:ind w:firstLine="540"/>
        <w:jc w:val="both"/>
        <w:rPr>
          <w:rStyle w:val="a4"/>
          <w:rFonts w:ascii="Times New Roman" w:hAnsi="Times New Roman" w:cs="Times New Roman"/>
          <w:i w:val="0"/>
          <w:iCs w:val="0"/>
        </w:rPr>
      </w:pPr>
      <w:r w:rsidRPr="002937DB">
        <w:rPr>
          <w:rFonts w:ascii="Times New Roman" w:hAnsi="Times New Roman" w:cs="Times New Roman"/>
        </w:rPr>
        <w:t>образования «Казачье»</w:t>
      </w:r>
    </w:p>
    <w:p w:rsidR="00065477" w:rsidRPr="00A06D02" w:rsidRDefault="00065477" w:rsidP="00065477">
      <w:pPr>
        <w:autoSpaceDE w:val="0"/>
        <w:autoSpaceDN w:val="0"/>
        <w:adjustRightInd w:val="0"/>
        <w:ind w:firstLine="540"/>
        <w:jc w:val="both"/>
        <w:rPr>
          <w:rStyle w:val="a4"/>
          <w:rFonts w:ascii="Times New Roman" w:hAnsi="Times New Roman" w:cs="Times New Roman"/>
          <w:i w:val="0"/>
          <w:iCs w:val="0"/>
        </w:rPr>
      </w:pPr>
      <w:r w:rsidRPr="00A06D02">
        <w:rPr>
          <w:rStyle w:val="a4"/>
          <w:rFonts w:ascii="Times New Roman" w:hAnsi="Times New Roman" w:cs="Times New Roman"/>
          <w:i w:val="0"/>
        </w:rPr>
        <w:t>В соответствии с Федеральным законом от 27.07.2010 г № 210-ФЗ «Об организации предоставления государственных и муниципальных услуг»</w:t>
      </w:r>
    </w:p>
    <w:p w:rsidR="00065477" w:rsidRPr="00A06D02" w:rsidRDefault="00065477" w:rsidP="00065477">
      <w:pPr>
        <w:autoSpaceDE w:val="0"/>
        <w:autoSpaceDN w:val="0"/>
        <w:adjustRightInd w:val="0"/>
        <w:ind w:firstLine="540"/>
        <w:jc w:val="center"/>
        <w:rPr>
          <w:rStyle w:val="a4"/>
          <w:rFonts w:ascii="Times New Roman" w:hAnsi="Times New Roman" w:cs="Times New Roman"/>
          <w:i w:val="0"/>
          <w:iCs w:val="0"/>
        </w:rPr>
      </w:pPr>
      <w:r w:rsidRPr="00A06D02">
        <w:rPr>
          <w:rStyle w:val="a4"/>
          <w:rFonts w:ascii="Times New Roman" w:hAnsi="Times New Roman" w:cs="Times New Roman"/>
          <w:i w:val="0"/>
        </w:rPr>
        <w:t>ПОСТАНОВЛЯЮ:</w:t>
      </w:r>
    </w:p>
    <w:p w:rsidR="00065477" w:rsidRPr="00A06D02" w:rsidRDefault="00065477" w:rsidP="00065477">
      <w:pPr>
        <w:pStyle w:val="a3"/>
        <w:numPr>
          <w:ilvl w:val="2"/>
          <w:numId w:val="1"/>
        </w:numPr>
        <w:tabs>
          <w:tab w:val="clear" w:pos="2160"/>
          <w:tab w:val="num" w:pos="142"/>
        </w:tabs>
        <w:autoSpaceDE w:val="0"/>
        <w:autoSpaceDN w:val="0"/>
        <w:adjustRightInd w:val="0"/>
        <w:ind w:left="1418" w:hanging="851"/>
        <w:rPr>
          <w:rStyle w:val="a4"/>
          <w:rFonts w:ascii="Times New Roman" w:hAnsi="Times New Roman" w:cs="Times New Roman"/>
          <w:i w:val="0"/>
          <w:iCs w:val="0"/>
        </w:rPr>
      </w:pPr>
      <w:r w:rsidRPr="00A06D02">
        <w:rPr>
          <w:rStyle w:val="a4"/>
          <w:rFonts w:ascii="Times New Roman" w:hAnsi="Times New Roman" w:cs="Times New Roman"/>
          <w:i w:val="0"/>
        </w:rPr>
        <w:t>Отменить постановление № 14 от 21.01.2013 г</w:t>
      </w:r>
    </w:p>
    <w:p w:rsidR="00065477" w:rsidRPr="002937DB" w:rsidRDefault="00065477" w:rsidP="00065477">
      <w:pPr>
        <w:pStyle w:val="a3"/>
        <w:numPr>
          <w:ilvl w:val="2"/>
          <w:numId w:val="1"/>
        </w:numPr>
        <w:tabs>
          <w:tab w:val="clear" w:pos="2160"/>
          <w:tab w:val="num" w:pos="0"/>
        </w:tabs>
        <w:ind w:left="142" w:right="794" w:firstLine="425"/>
        <w:jc w:val="both"/>
        <w:rPr>
          <w:rFonts w:ascii="Times New Roman" w:hAnsi="Times New Roman" w:cs="Times New Roman"/>
        </w:rPr>
      </w:pPr>
      <w:r w:rsidRPr="00A06D02">
        <w:rPr>
          <w:rStyle w:val="a4"/>
          <w:rFonts w:ascii="Times New Roman" w:hAnsi="Times New Roman" w:cs="Times New Roman"/>
          <w:i w:val="0"/>
        </w:rPr>
        <w:t>Утвердить</w:t>
      </w:r>
      <w:r w:rsidRPr="00A06D02">
        <w:rPr>
          <w:rFonts w:ascii="Times New Roman" w:hAnsi="Times New Roman" w:cs="Times New Roman"/>
          <w:i/>
        </w:rPr>
        <w:t xml:space="preserve"> а</w:t>
      </w:r>
      <w:r w:rsidRPr="002937DB">
        <w:rPr>
          <w:rFonts w:ascii="Times New Roman" w:hAnsi="Times New Roman" w:cs="Times New Roman"/>
        </w:rPr>
        <w:t>дминистративный регламент предоставления муниципальной услуги «Исполнение муниципальной функции по осуществлению муниципального земельного контроля на территории муниципального образования «Казачье» в новой редакции.</w:t>
      </w:r>
    </w:p>
    <w:p w:rsidR="00065477" w:rsidRPr="002937DB" w:rsidRDefault="00065477" w:rsidP="00065477">
      <w:pPr>
        <w:pStyle w:val="a3"/>
        <w:numPr>
          <w:ilvl w:val="2"/>
          <w:numId w:val="1"/>
        </w:numPr>
        <w:tabs>
          <w:tab w:val="clear" w:pos="2160"/>
          <w:tab w:val="num" w:pos="0"/>
        </w:tabs>
        <w:ind w:left="142" w:right="794" w:firstLine="425"/>
        <w:jc w:val="both"/>
        <w:rPr>
          <w:rFonts w:ascii="Times New Roman" w:hAnsi="Times New Roman" w:cs="Times New Roman"/>
        </w:rPr>
      </w:pPr>
      <w:r w:rsidRPr="002937DB">
        <w:rPr>
          <w:rFonts w:ascii="Times New Roman" w:hAnsi="Times New Roman" w:cs="Times New Roman"/>
        </w:rPr>
        <w:t>Опубликовать данное постановление в муниципальном Вестнике.</w:t>
      </w:r>
    </w:p>
    <w:p w:rsidR="00065477" w:rsidRPr="002937DB" w:rsidRDefault="00065477" w:rsidP="00065477">
      <w:pPr>
        <w:ind w:right="794"/>
        <w:jc w:val="both"/>
        <w:rPr>
          <w:rStyle w:val="a4"/>
          <w:rFonts w:ascii="Times New Roman" w:hAnsi="Times New Roman" w:cs="Times New Roman"/>
          <w:i w:val="0"/>
          <w:iCs w:val="0"/>
        </w:rPr>
      </w:pPr>
    </w:p>
    <w:p w:rsidR="00065477" w:rsidRPr="002937DB" w:rsidRDefault="00065477" w:rsidP="00065477">
      <w:pPr>
        <w:ind w:right="794"/>
        <w:jc w:val="right"/>
        <w:rPr>
          <w:rStyle w:val="a4"/>
          <w:rFonts w:ascii="Times New Roman" w:hAnsi="Times New Roman" w:cs="Times New Roman"/>
        </w:rPr>
      </w:pPr>
      <w:r w:rsidRPr="002937DB">
        <w:rPr>
          <w:rStyle w:val="a4"/>
          <w:rFonts w:ascii="Times New Roman" w:hAnsi="Times New Roman" w:cs="Times New Roman"/>
        </w:rPr>
        <w:t>Т.С. Пушкарева</w:t>
      </w:r>
    </w:p>
    <w:p w:rsidR="00065477" w:rsidRPr="002937DB" w:rsidRDefault="00065477" w:rsidP="00065477">
      <w:pPr>
        <w:ind w:right="794"/>
        <w:jc w:val="right"/>
        <w:rPr>
          <w:rStyle w:val="a4"/>
          <w:rFonts w:ascii="Times New Roman" w:hAnsi="Times New Roman" w:cs="Times New Roman"/>
          <w:i w:val="0"/>
          <w:iCs w:val="0"/>
        </w:rPr>
      </w:pPr>
      <w:r w:rsidRPr="002937DB">
        <w:rPr>
          <w:rStyle w:val="a4"/>
          <w:rFonts w:ascii="Times New Roman" w:hAnsi="Times New Roman" w:cs="Times New Roman"/>
        </w:rPr>
        <w:br w:type="page"/>
      </w:r>
    </w:p>
    <w:p w:rsidR="00065477" w:rsidRPr="002937DB" w:rsidRDefault="00065477" w:rsidP="00065477">
      <w:pPr>
        <w:spacing w:line="336" w:lineRule="atLeast"/>
        <w:jc w:val="right"/>
        <w:rPr>
          <w:rFonts w:ascii="Times New Roman" w:hAnsi="Times New Roman" w:cs="Times New Roman"/>
          <w:color w:val="000000"/>
        </w:rPr>
      </w:pPr>
      <w:r w:rsidRPr="002937DB">
        <w:rPr>
          <w:rFonts w:ascii="Times New Roman" w:hAnsi="Times New Roman" w:cs="Times New Roman"/>
          <w:color w:val="000000"/>
        </w:rPr>
        <w:lastRenderedPageBreak/>
        <w:t>Приложение № 1</w:t>
      </w:r>
    </w:p>
    <w:p w:rsidR="00065477" w:rsidRPr="002937DB" w:rsidRDefault="00065477" w:rsidP="00065477">
      <w:pPr>
        <w:spacing w:line="336" w:lineRule="atLeast"/>
        <w:jc w:val="right"/>
        <w:rPr>
          <w:rFonts w:ascii="Times New Roman" w:hAnsi="Times New Roman" w:cs="Times New Roman"/>
          <w:color w:val="000000"/>
        </w:rPr>
      </w:pPr>
      <w:r w:rsidRPr="002937DB">
        <w:rPr>
          <w:rFonts w:ascii="Times New Roman" w:hAnsi="Times New Roman" w:cs="Times New Roman"/>
          <w:color w:val="000000"/>
        </w:rPr>
        <w:t>к постановлению администрации</w:t>
      </w:r>
    </w:p>
    <w:p w:rsidR="00065477" w:rsidRPr="002937DB" w:rsidRDefault="00065477" w:rsidP="00065477">
      <w:pPr>
        <w:spacing w:line="336" w:lineRule="atLeast"/>
        <w:jc w:val="right"/>
        <w:rPr>
          <w:rFonts w:ascii="Times New Roman" w:hAnsi="Times New Roman" w:cs="Times New Roman"/>
          <w:color w:val="000000"/>
        </w:rPr>
      </w:pPr>
      <w:r w:rsidRPr="002937DB">
        <w:rPr>
          <w:rFonts w:ascii="Times New Roman" w:hAnsi="Times New Roman" w:cs="Times New Roman"/>
          <w:color w:val="000000"/>
        </w:rPr>
        <w:t>МО «Казачье»</w:t>
      </w:r>
    </w:p>
    <w:p w:rsidR="00065477" w:rsidRPr="002937DB" w:rsidRDefault="00065477" w:rsidP="00065477">
      <w:pPr>
        <w:spacing w:line="336" w:lineRule="atLeast"/>
        <w:jc w:val="right"/>
        <w:rPr>
          <w:rFonts w:ascii="Times New Roman" w:hAnsi="Times New Roman" w:cs="Times New Roman"/>
          <w:color w:val="000000"/>
        </w:rPr>
      </w:pPr>
      <w:r w:rsidRPr="002937DB">
        <w:rPr>
          <w:rFonts w:ascii="Times New Roman" w:hAnsi="Times New Roman" w:cs="Times New Roman"/>
          <w:color w:val="000000"/>
        </w:rPr>
        <w:t>От 13.05.2013 г. №84</w:t>
      </w:r>
    </w:p>
    <w:p w:rsidR="00065477" w:rsidRPr="002937DB" w:rsidRDefault="00065477" w:rsidP="00065477">
      <w:pPr>
        <w:spacing w:line="336" w:lineRule="atLeast"/>
        <w:jc w:val="right"/>
        <w:rPr>
          <w:rFonts w:ascii="Times New Roman" w:hAnsi="Times New Roman" w:cs="Times New Roman"/>
          <w:color w:val="000000"/>
        </w:rPr>
      </w:pP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w:t>
      </w:r>
    </w:p>
    <w:p w:rsidR="00065477" w:rsidRPr="002937DB" w:rsidRDefault="00065477" w:rsidP="00065477">
      <w:pPr>
        <w:spacing w:line="336" w:lineRule="atLeast"/>
        <w:jc w:val="center"/>
        <w:rPr>
          <w:rFonts w:ascii="Times New Roman" w:hAnsi="Times New Roman" w:cs="Times New Roman"/>
          <w:color w:val="000000"/>
        </w:rPr>
      </w:pPr>
      <w:r w:rsidRPr="002937DB">
        <w:rPr>
          <w:rFonts w:ascii="Times New Roman" w:hAnsi="Times New Roman" w:cs="Times New Roman"/>
          <w:color w:val="000000"/>
        </w:rPr>
        <w:t>АДМИНИСТРАТИВНЫЙ РЕГЛАМЕНТ</w:t>
      </w:r>
    </w:p>
    <w:p w:rsidR="00065477" w:rsidRPr="002937DB" w:rsidRDefault="00065477" w:rsidP="00065477">
      <w:pPr>
        <w:spacing w:line="336" w:lineRule="atLeast"/>
        <w:jc w:val="center"/>
        <w:rPr>
          <w:rFonts w:ascii="Times New Roman" w:hAnsi="Times New Roman" w:cs="Times New Roman"/>
          <w:color w:val="000000"/>
        </w:rPr>
      </w:pPr>
      <w:r w:rsidRPr="002937DB">
        <w:rPr>
          <w:rFonts w:ascii="Times New Roman" w:hAnsi="Times New Roman" w:cs="Times New Roman"/>
          <w:color w:val="000000"/>
        </w:rPr>
        <w:t>ПО ОСУЩЕСТВЛЕНИЮ МУНИЦИПАЛЬНОГО ЗЕМЕЛЬНОГО КОНТРОЛЯ</w:t>
      </w:r>
    </w:p>
    <w:p w:rsidR="00065477" w:rsidRPr="002937DB" w:rsidRDefault="00065477" w:rsidP="00065477">
      <w:pPr>
        <w:spacing w:line="336" w:lineRule="atLeast"/>
        <w:jc w:val="center"/>
        <w:rPr>
          <w:rFonts w:ascii="Times New Roman" w:hAnsi="Times New Roman" w:cs="Times New Roman"/>
          <w:color w:val="000000"/>
        </w:rPr>
      </w:pPr>
      <w:r w:rsidRPr="002937DB">
        <w:rPr>
          <w:rFonts w:ascii="Times New Roman" w:hAnsi="Times New Roman" w:cs="Times New Roman"/>
          <w:color w:val="000000"/>
        </w:rPr>
        <w:t>НА ТЕРРИТОРИИ МУНИЦИПАЛЬНОГО ОБРАЗОВАНИЯ «КАЗАЧЬЕ»</w:t>
      </w:r>
    </w:p>
    <w:p w:rsidR="00065477" w:rsidRPr="002937DB" w:rsidRDefault="00065477" w:rsidP="00065477">
      <w:pPr>
        <w:spacing w:line="336" w:lineRule="atLeast"/>
        <w:jc w:val="center"/>
        <w:rPr>
          <w:rFonts w:ascii="Times New Roman" w:hAnsi="Times New Roman" w:cs="Times New Roman"/>
          <w:color w:val="000000"/>
        </w:rPr>
      </w:pPr>
      <w:r w:rsidRPr="002937DB">
        <w:rPr>
          <w:rFonts w:ascii="Times New Roman" w:hAnsi="Times New Roman" w:cs="Times New Roman"/>
          <w:color w:val="000000"/>
        </w:rPr>
        <w:t> </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Раздел I. ОБЩИЕ ПОЛОЖЕНИЯ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Настоящий административный регламент (далее - Регламент) устанавливает сроки и последовательность административных процедур (действий) органа местного самоуправления при осуществлении муниципального земельного контроля на территории МО «Казачье», а также устанавливает порядок взаимодействия органа местного самоуправления с физическими и юридическими лицами, органами государственной власти и иными органами местного самоуправления, учреждениями и организациями при исполнении муниципальной функции при осуществлении муниципального контроля.</w:t>
      </w:r>
    </w:p>
    <w:p w:rsidR="00065477" w:rsidRPr="002937DB" w:rsidRDefault="00065477" w:rsidP="00065477">
      <w:pPr>
        <w:spacing w:line="336" w:lineRule="atLeast"/>
        <w:jc w:val="center"/>
        <w:rPr>
          <w:rFonts w:ascii="Times New Roman" w:hAnsi="Times New Roman" w:cs="Times New Roman"/>
          <w:color w:val="000000"/>
        </w:rPr>
      </w:pPr>
      <w:r w:rsidRPr="002937DB">
        <w:rPr>
          <w:rFonts w:ascii="Times New Roman" w:hAnsi="Times New Roman" w:cs="Times New Roman"/>
          <w:color w:val="000000"/>
        </w:rPr>
        <w:t> </w:t>
      </w:r>
    </w:p>
    <w:p w:rsidR="00065477" w:rsidRPr="002937DB" w:rsidRDefault="00065477" w:rsidP="00065477">
      <w:pPr>
        <w:spacing w:line="336" w:lineRule="atLeast"/>
        <w:jc w:val="center"/>
        <w:rPr>
          <w:rFonts w:ascii="Times New Roman" w:hAnsi="Times New Roman" w:cs="Times New Roman"/>
          <w:color w:val="000000"/>
        </w:rPr>
      </w:pPr>
      <w:r w:rsidRPr="002937DB">
        <w:rPr>
          <w:rFonts w:ascii="Times New Roman" w:hAnsi="Times New Roman" w:cs="Times New Roman"/>
          <w:color w:val="000000"/>
        </w:rPr>
        <w:t>1.1. Наименование вида муниципального контроля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Муниципальный земельный контроль на территории МО «Казачье».</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w:t>
      </w:r>
    </w:p>
    <w:p w:rsidR="00065477" w:rsidRPr="002937DB" w:rsidRDefault="00065477" w:rsidP="00065477">
      <w:pPr>
        <w:spacing w:line="336" w:lineRule="atLeast"/>
        <w:jc w:val="center"/>
        <w:rPr>
          <w:rFonts w:ascii="Times New Roman" w:hAnsi="Times New Roman" w:cs="Times New Roman"/>
          <w:color w:val="000000"/>
        </w:rPr>
      </w:pPr>
      <w:r w:rsidRPr="002937DB">
        <w:rPr>
          <w:rFonts w:ascii="Times New Roman" w:hAnsi="Times New Roman" w:cs="Times New Roman"/>
          <w:color w:val="000000"/>
        </w:rPr>
        <w:t>1.2. Наименование органа местного самоуправления, непосредственно исполняющего функцию по осуществлению муниципального земельного контроля на территории МО «Казачье».</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Проверки юридических лиц и индивидуальных предпринимателей по осуществлению муниципального земельного контроля на территории МО «Казачье» проводятся администрацией МО «Казачье» (далее –уполномоченный орган), путем плановых и внеплановых проверок.</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xml:space="preserve">Полномочием по проведению проверок обладают должностные лица уполномоченного органа, в должностные обязанности которых входит осуществление муниципального земельного контроля на территории МО «Казачье». Конкретное должностное лицо, которому поручено проведение конкретной проверки, определяется распоряжением главы администрации МО «Казачье» о </w:t>
      </w:r>
      <w:r w:rsidRPr="002937DB">
        <w:rPr>
          <w:rFonts w:ascii="Times New Roman" w:hAnsi="Times New Roman" w:cs="Times New Roman"/>
          <w:color w:val="000000"/>
        </w:rPr>
        <w:lastRenderedPageBreak/>
        <w:t xml:space="preserve">проведении проверки. Права и обязанности указанных должностных лиц при проведении проверок определяются Земельным </w:t>
      </w:r>
      <w:hyperlink r:id="rId5" w:history="1">
        <w:r w:rsidRPr="002937DB">
          <w:rPr>
            <w:rStyle w:val="a5"/>
            <w:rFonts w:ascii="Times New Roman" w:hAnsi="Times New Roman" w:cs="Times New Roman"/>
          </w:rPr>
          <w:t>кодексом</w:t>
        </w:r>
      </w:hyperlink>
      <w:r w:rsidRPr="002937DB">
        <w:rPr>
          <w:rFonts w:ascii="Times New Roman" w:hAnsi="Times New Roman" w:cs="Times New Roman"/>
          <w:color w:val="000000"/>
        </w:rPr>
        <w:t xml:space="preserve"> Российской Федерации, Федеральным </w:t>
      </w:r>
      <w:hyperlink r:id="rId6" w:history="1">
        <w:r w:rsidRPr="002937DB">
          <w:rPr>
            <w:rStyle w:val="a5"/>
            <w:rFonts w:ascii="Times New Roman" w:hAnsi="Times New Roman" w:cs="Times New Roman"/>
          </w:rPr>
          <w:t>законом</w:t>
        </w:r>
      </w:hyperlink>
      <w:r w:rsidRPr="002937DB">
        <w:rPr>
          <w:rFonts w:ascii="Times New Roman" w:hAnsi="Times New Roman" w:cs="Times New Roman"/>
          <w:color w:val="00000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муниципальными правовыми актами, настоящим Регламентом и должностными инструкциями.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Проведение проверок при осуществлении муниципального земельного контроля осуществляется во взаимодействии с органами, уполномоченными осуществлять государственный земельный контроль, - управлением Федеральной службы государственной регистрации кадастра и картографии по Костромской области (далее - управление Росреестра по ТО), органами исполнительной власти, организациями и гражданами. При этом взаимодействие уполномоченного органа с органами государственного контроля при осуществлении муниципального контроля осуществляется в соответствии с действующим законодательством и административными регламентами, соглашениями об информационном взаимодействии в целях осуществления муниципального земельного контроля.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Взаимодействие органов государственного контроля (надзора), уполномоченного органа при организации и проведении проверок может осуществляться в электронной форме в порядке, установленном Правительством Российской Федерации.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w:t>
      </w:r>
    </w:p>
    <w:p w:rsidR="00065477" w:rsidRPr="002937DB" w:rsidRDefault="00065477" w:rsidP="00065477">
      <w:pPr>
        <w:spacing w:line="336" w:lineRule="atLeast"/>
        <w:jc w:val="center"/>
        <w:rPr>
          <w:rFonts w:ascii="Times New Roman" w:hAnsi="Times New Roman" w:cs="Times New Roman"/>
          <w:color w:val="000000"/>
        </w:rPr>
      </w:pPr>
      <w:r w:rsidRPr="002937DB">
        <w:rPr>
          <w:rFonts w:ascii="Times New Roman" w:hAnsi="Times New Roman" w:cs="Times New Roman"/>
          <w:color w:val="000000"/>
        </w:rPr>
        <w:t>1.3. Перечень нормативных правовых актов, регулирующих проведение проверок юридических лиц и индивидуальных предпринимателей при осуществлении муниципального земельного контроля на территории МО «Казачье»</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-Конституция Российской Федерации;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xml:space="preserve">-Земельный </w:t>
      </w:r>
      <w:hyperlink r:id="rId7" w:history="1">
        <w:r w:rsidRPr="002937DB">
          <w:rPr>
            <w:rStyle w:val="a5"/>
            <w:rFonts w:ascii="Times New Roman" w:hAnsi="Times New Roman" w:cs="Times New Roman"/>
          </w:rPr>
          <w:t>кодекс</w:t>
        </w:r>
      </w:hyperlink>
      <w:r w:rsidRPr="002937DB">
        <w:rPr>
          <w:rFonts w:ascii="Times New Roman" w:hAnsi="Times New Roman" w:cs="Times New Roman"/>
          <w:color w:val="000000"/>
        </w:rPr>
        <w:t xml:space="preserve"> Российской Федерации (источник официального опубликования: «Собрание законодательства РФ», 29.10.2001, N 44, ст. 4147);</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xml:space="preserve">-Федеральный </w:t>
      </w:r>
      <w:hyperlink r:id="rId8" w:history="1">
        <w:r w:rsidRPr="002937DB">
          <w:rPr>
            <w:rStyle w:val="a5"/>
            <w:rFonts w:ascii="Times New Roman" w:hAnsi="Times New Roman" w:cs="Times New Roman"/>
          </w:rPr>
          <w:t>закон</w:t>
        </w:r>
      </w:hyperlink>
      <w:r w:rsidRPr="002937DB">
        <w:rPr>
          <w:rFonts w:ascii="Times New Roman" w:hAnsi="Times New Roman" w:cs="Times New Roman"/>
          <w:color w:val="000000"/>
        </w:rPr>
        <w:t xml:space="preserve"> от 06.10.2003 N 131-ФЗ «Об общих принципах организации местного самоуправления в Российской Федерации» (источник официального опубликования: «Собрание законодательства РФ», 06.10.2003, N 40, ст. 3822);</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xml:space="preserve">-Федеральный </w:t>
      </w:r>
      <w:hyperlink r:id="rId9" w:history="1">
        <w:r w:rsidRPr="002937DB">
          <w:rPr>
            <w:rStyle w:val="a5"/>
            <w:rFonts w:ascii="Times New Roman" w:hAnsi="Times New Roman" w:cs="Times New Roman"/>
          </w:rPr>
          <w:t>закон</w:t>
        </w:r>
      </w:hyperlink>
      <w:r w:rsidRPr="002937DB">
        <w:rPr>
          <w:rFonts w:ascii="Times New Roman" w:hAnsi="Times New Roman" w:cs="Times New Roman"/>
          <w:color w:val="00000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официального опубликования: «Российская газета», № 266, 30.12.2008).</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-Федеральный закон от 2 мая 2006 года № 59-ФЗ «О порядке рассмотрения обращений граждан Российской Федерации».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Проверки юридических лиц и индивидуальных предпринимателей в соответствии с настоящим Регламентом осуществляются в отношении всех земель, находящихся в границах муниципального образования «Казачье», в соответствии с настоящим Регламентом с применением типовых форм документов, установленных уполномоченным Правительством Российской Федерации федеральным органом исполнительной власти.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lastRenderedPageBreak/>
        <w:t>   </w:t>
      </w:r>
    </w:p>
    <w:p w:rsidR="00065477" w:rsidRPr="002937DB" w:rsidRDefault="00065477" w:rsidP="00065477">
      <w:pPr>
        <w:spacing w:line="336" w:lineRule="atLeast"/>
        <w:jc w:val="center"/>
        <w:rPr>
          <w:rFonts w:ascii="Times New Roman" w:hAnsi="Times New Roman" w:cs="Times New Roman"/>
          <w:color w:val="000000"/>
        </w:rPr>
      </w:pPr>
      <w:r w:rsidRPr="002937DB">
        <w:rPr>
          <w:rFonts w:ascii="Times New Roman" w:hAnsi="Times New Roman" w:cs="Times New Roman"/>
          <w:color w:val="000000"/>
        </w:rPr>
        <w:t>1.4. Предмет муниципального земельного контроля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соблюдение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в сфере земельных правоотношений при использовании указанными лицами земель на территории муниципального образования «Казачье» Боханского района Иркутской области.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При выявлении нарушения земельного законодательства или иных нормативных правовых актов Российской Федерации и Костромской области, за которое установлена административная ответственность, акт проверки с материалами проверок направляются уполномоченным органом в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При обнаружении достаточных фактов, указывающих на наличие в действии (бездействии) юридического лица, индивидуального предпринимателя признаков состава преступления, материалы проверки направляются в правоохранительные органы для уголовно-правовой оценки.</w:t>
      </w:r>
    </w:p>
    <w:p w:rsidR="00065477" w:rsidRPr="002937DB" w:rsidRDefault="00065477" w:rsidP="00065477">
      <w:pPr>
        <w:spacing w:line="336" w:lineRule="atLeast"/>
        <w:jc w:val="center"/>
        <w:rPr>
          <w:rFonts w:ascii="Times New Roman" w:hAnsi="Times New Roman" w:cs="Times New Roman"/>
          <w:color w:val="000000"/>
        </w:rPr>
      </w:pPr>
      <w:r w:rsidRPr="002937DB">
        <w:rPr>
          <w:rFonts w:ascii="Times New Roman" w:hAnsi="Times New Roman" w:cs="Times New Roman"/>
          <w:color w:val="000000"/>
        </w:rPr>
        <w:t> </w:t>
      </w:r>
    </w:p>
    <w:p w:rsidR="00065477" w:rsidRPr="002937DB" w:rsidRDefault="00065477" w:rsidP="00065477">
      <w:pPr>
        <w:spacing w:line="336" w:lineRule="atLeast"/>
        <w:jc w:val="center"/>
        <w:rPr>
          <w:rFonts w:ascii="Times New Roman" w:hAnsi="Times New Roman" w:cs="Times New Roman"/>
          <w:color w:val="000000"/>
        </w:rPr>
      </w:pPr>
      <w:r w:rsidRPr="002937DB">
        <w:rPr>
          <w:rFonts w:ascii="Times New Roman" w:hAnsi="Times New Roman" w:cs="Times New Roman"/>
          <w:color w:val="000000"/>
        </w:rPr>
        <w:t>1.5. Права и обязанности должностных лиц при осуществлении муниципального контроля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Должностные лица органа государственного контроля (надзора), органа муниципального контроля при проведении проверки обязаны:</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3) проводить проверку на основании распоряжения главы администрации МО «Казачье» о ее проведении в соответствии с ее назначением;</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xml:space="preserve">4) проводить проверку только во время исполнения служебных обязанностей, при наличии копии распоряжения главы администрации поселения и в случае, предусмотренном </w:t>
      </w:r>
      <w:hyperlink r:id="rId10" w:history="1">
        <w:r w:rsidRPr="002937DB">
          <w:rPr>
            <w:rStyle w:val="a5"/>
            <w:rFonts w:ascii="Times New Roman" w:hAnsi="Times New Roman" w:cs="Times New Roman"/>
          </w:rPr>
          <w:t>частью 5 статьи 10</w:t>
        </w:r>
      </w:hyperlink>
      <w:r w:rsidRPr="002937DB">
        <w:rPr>
          <w:rFonts w:ascii="Times New Roman" w:hAnsi="Times New Roman" w:cs="Times New Roman"/>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xml:space="preserve">10) соблюдать сроки проведения проверки, установленные Федеральным </w:t>
      </w:r>
      <w:hyperlink r:id="rId11" w:history="1">
        <w:r w:rsidRPr="002937DB">
          <w:rPr>
            <w:rStyle w:val="a5"/>
            <w:rFonts w:ascii="Times New Roman" w:hAnsi="Times New Roman" w:cs="Times New Roman"/>
          </w:rPr>
          <w:t>законом</w:t>
        </w:r>
      </w:hyperlink>
      <w:r w:rsidRPr="002937DB">
        <w:rPr>
          <w:rFonts w:ascii="Times New Roman" w:hAnsi="Times New Roman" w:cs="Times New Roman"/>
          <w:color w:val="00000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13) осуществлять запись о проведенной проверке в журнале учета проверок.</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w:t>
      </w:r>
    </w:p>
    <w:p w:rsidR="00065477" w:rsidRPr="002937DB" w:rsidRDefault="00065477" w:rsidP="00065477">
      <w:pPr>
        <w:spacing w:line="336" w:lineRule="atLeast"/>
        <w:jc w:val="center"/>
        <w:rPr>
          <w:rFonts w:ascii="Times New Roman" w:hAnsi="Times New Roman" w:cs="Times New Roman"/>
          <w:color w:val="000000"/>
        </w:rPr>
      </w:pPr>
      <w:r w:rsidRPr="002937DB">
        <w:rPr>
          <w:rFonts w:ascii="Times New Roman" w:hAnsi="Times New Roman" w:cs="Times New Roman"/>
          <w:color w:val="000000"/>
        </w:rPr>
        <w:t>1.6. Права и обязанности лиц, в отношении которых осуществляются мероприятия по контролю</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1) непосредственно присутствовать при проведении проверки, давать объяснения по вопросам, относящимся к предмету проверки;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w:t>
      </w:r>
      <w:hyperlink r:id="rId12" w:history="1">
        <w:r w:rsidRPr="002937DB">
          <w:rPr>
            <w:rStyle w:val="a5"/>
            <w:rFonts w:ascii="Times New Roman" w:hAnsi="Times New Roman" w:cs="Times New Roman"/>
          </w:rPr>
          <w:t>законом</w:t>
        </w:r>
      </w:hyperlink>
      <w:r w:rsidRPr="002937DB">
        <w:rPr>
          <w:rFonts w:ascii="Times New Roman" w:hAnsi="Times New Roman" w:cs="Times New Roman"/>
          <w:color w:val="000000"/>
        </w:rPr>
        <w:t>;</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II. ТРЕБОВАНИЯ К ПОРЯДКУ ПРОВЕДЕНИЯ ПРОВЕРОК</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ПРИ ОСУЩЕСТВЛЕНИИ МУНИЦИПАЛЬНОГО ЗЕМЕЛЬНОГО КОНТРОЛЯ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Порядок информирования об исполнении муниципальной функции.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Уполномоченный орган находится по адресу: Иркутская область, Боханский район, с. Казачье, ул. Мира, д. 10, график работы с 9-00 до 17-00 часов, перерыв на обед с 13 до 14 часов, выходные дни: суббота, воскресенье.</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Предоставление заинтересованным лицам информации, разъяснений по вопросам проведения муниципального земельного контроля может осуществляться посредством:</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на стенде в помещении уполномоченного органа по адресу:669323, Иркутская область, Боханский район, с. Казачье, ул. Мира, д. 10;</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на официальном сайте администрации МО «Казачье»</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Срок проведения каждой из проверок (документарной, выездной (плановой, внеплановой)) не может превышать двадцать рабочих дней.</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микропредприятий - не более чем на пятнадцать часов.</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III. СОСТАВ, ПОСЛЕДОВАТЕЛЬНОСТЬ</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И СРОКИ ВЫПОЛНЕНИЯ АДМИНИСТРАТИВНЫХ ПРОЦЕДУР</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lastRenderedPageBreak/>
        <w:t> </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3.1. Организация и проведение плановой проверки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3.1.1. Предметом плановой проверки является соблюдение юридическим лицом и индивидуальным предпринимателем в процессе осуществления деятельности требований земельного законодательства и требований, установленных муниципальными правовыми актами.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3.1.2. Основанием для проведения плановой проверки является план проведения проверок юридических лиц и индивидуальных предпринимателей, согласованный с органом прокуратуры и утвержденный главой администрации МО «Казачье» в установленном порядке, и размещенный в средствах массовой информации либо в сети «Интернет» на официальном сайте администрации МО «Казачье».</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Основанием для включения плановой проверки в ежегодный план проведения плановых проверок является истечение трех лет со дня: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государственной регистрации юридического лица, индивидуального предпринимателя;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окончания проведения последней плановой проверки юридического лица, индивидуального предпринимателя;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3.1.3.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приказа почтовым отправлением с уведомлением о вручении либо иным доступным способом.</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3.1.4. 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3.1.5. В планах проведения проверок указывается: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наименование юридического лица или фамилия, имя, отчество индивидуального предпринимателя, в отношении которых будет проводиться проверка;</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цель и основание проведения проверки юридических лиц индивидуальных предпринимателей;</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дата и срок проведения проверки юридических лиц и индивидуальных предпринимателей;</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lastRenderedPageBreak/>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3.2. Порядок организации и проведения внеплановой проверки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3.2.1. Предметом внеплановой проверки является соблюдение физическим лицом, индивидуальным предпринимателем, юридическим и должностным лицами в процессе осуществления деятельности обязательных требований соблюдения земельного законодательства и требований, установленных муниципальными правовыми актами, выполнение предписаний управления Росреестра по ТО по устранению ранее выявленных нарушений земельного законодательства.</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xml:space="preserve">3.2.2. Основания для проведения внеплановой проверки в отношении юридического лица или индивидуального предпринимателя установлены </w:t>
      </w:r>
      <w:hyperlink r:id="rId13" w:history="1">
        <w:r w:rsidRPr="002937DB">
          <w:rPr>
            <w:rStyle w:val="a5"/>
            <w:rFonts w:ascii="Times New Roman" w:hAnsi="Times New Roman" w:cs="Times New Roman"/>
          </w:rPr>
          <w:t>статьей 10</w:t>
        </w:r>
      </w:hyperlink>
      <w:r w:rsidRPr="002937DB">
        <w:rPr>
          <w:rFonts w:ascii="Times New Roman" w:hAnsi="Times New Roman" w:cs="Times New Roman"/>
          <w:color w:val="00000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Распоряжения администрации о проведении внеплановой документарной или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должны быть согласованы с органом прокуратуры.</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3.2.3. 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3.3. Порядок организации проверки </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3.3.1. Подготовка к проведению проверки соблюдения земельного законодательства.</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Основанием для подготовки к проведению проверки являются: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план проведения проверок;</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выявленные признаки нарушения земельного законодательства.</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3.3.2. При подготовке к проведению проверки издается распоряжение главы администрации МО «Казачье».</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В распоряжении о проведении проверки в отношении юридического лица, индивидуального предпринимателя указываются: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lastRenderedPageBreak/>
        <w:t>- наименование органа государственного контроля (надзора) или органа муниципального контроля;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наименование юридического лица или фамилия, имя, отчество индивидуального предпринимателя, проверка которых проводится;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цели, задачи, предмет проверки и срок ее проведения;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сроки проведения и перечень мероприятий по контролю, необходимых для достижения целей и задач проведения проверки;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перечень административных регламентов проведения мероприятий по контролю;</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даты начала и окончания проведения проверки.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Форма распоряжения о проведении проверки соблюдения земельного законодательства в отношении физического лица приведена в Приложении 3.</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3.3.3. Основанием начала проведения проверки является распоряжение главы администрации МО «Казачье» о проведении проверки.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xml:space="preserve">Администрация поселения может направить до начала проведения проверки </w:t>
      </w:r>
      <w:hyperlink r:id="rId14" w:history="1">
        <w:r w:rsidRPr="002937DB">
          <w:rPr>
            <w:rStyle w:val="a5"/>
            <w:rFonts w:ascii="Times New Roman" w:hAnsi="Times New Roman" w:cs="Times New Roman"/>
          </w:rPr>
          <w:t>уведомление</w:t>
        </w:r>
      </w:hyperlink>
      <w:r w:rsidRPr="002937DB">
        <w:rPr>
          <w:rFonts w:ascii="Times New Roman" w:hAnsi="Times New Roman" w:cs="Times New Roman"/>
          <w:color w:val="000000"/>
        </w:rPr>
        <w:t xml:space="preserve"> с копией распоряжения на проверку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гражданина при проведении проверки, с указанием даты и времени. Уведомление направляется заблаговременно по почте с уведомлением или по факсу либо другим доступным способом.</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Заверенная копия распоряжения главы администрации МО «казачье» о проведении проверки предъявляется специалистом администрации поселения физическому лицу, руководителю юридического лица, индивидуальному предпринимателю одновременно со служебным удостоверением.</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3.4. Порядок оформления результатов проверки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lastRenderedPageBreak/>
        <w:t xml:space="preserve">3.4.1. По результатам проверки должностными лицами уполномоченного органа, проводящими проверку, составляется </w:t>
      </w:r>
      <w:hyperlink r:id="rId15" w:history="1">
        <w:r w:rsidRPr="002937DB">
          <w:rPr>
            <w:rStyle w:val="a5"/>
            <w:rFonts w:ascii="Times New Roman" w:hAnsi="Times New Roman" w:cs="Times New Roman"/>
          </w:rPr>
          <w:t>акт</w:t>
        </w:r>
      </w:hyperlink>
      <w:r w:rsidRPr="002937DB">
        <w:rPr>
          <w:rFonts w:ascii="Times New Roman" w:hAnsi="Times New Roman" w:cs="Times New Roman"/>
          <w:color w:val="000000"/>
        </w:rPr>
        <w:t xml:space="preserve"> по форме, установленной уполномоченным Правительством Российской Федерации федеральным органом исполнительной власти, в двух экземплярах, один из которых с копиями приложений вручается руководителю, или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поселения.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xml:space="preserve">При этом в акте обязательно указываются сведения, предусмотренные </w:t>
      </w:r>
      <w:hyperlink r:id="rId16" w:history="1">
        <w:r w:rsidRPr="002937DB">
          <w:rPr>
            <w:rStyle w:val="a5"/>
            <w:rFonts w:ascii="Times New Roman" w:hAnsi="Times New Roman" w:cs="Times New Roman"/>
          </w:rPr>
          <w:t>частью 2 статьи 16</w:t>
        </w:r>
      </w:hyperlink>
      <w:r w:rsidRPr="002937DB">
        <w:rPr>
          <w:rFonts w:ascii="Times New Roman" w:hAnsi="Times New Roman" w:cs="Times New Roman"/>
          <w:color w:val="000000"/>
        </w:rPr>
        <w:t xml:space="preserve"> ФЗ от 26.12.2008 № 294-ФЗ.</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xml:space="preserve">По результатам проверки физического или должностного лица составляется </w:t>
      </w:r>
      <w:hyperlink r:id="rId17" w:history="1">
        <w:r w:rsidRPr="002937DB">
          <w:rPr>
            <w:rStyle w:val="a5"/>
            <w:rFonts w:ascii="Times New Roman" w:hAnsi="Times New Roman" w:cs="Times New Roman"/>
          </w:rPr>
          <w:t>акт</w:t>
        </w:r>
      </w:hyperlink>
      <w:r w:rsidRPr="002937DB">
        <w:rPr>
          <w:rFonts w:ascii="Times New Roman" w:hAnsi="Times New Roman" w:cs="Times New Roman"/>
          <w:color w:val="000000"/>
        </w:rPr>
        <w:t xml:space="preserve"> проверки соблюдения земельного законодательства (Приложение 4-5).</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3.4.2. Физическое, юридическое или должностное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Росреестра по ТО или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Росреестра по ТО или Администрацию поселения.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В случае если проверка проходила по согласованию с органами прокуратуры, копия акта проверки направляется в этот орган в течение пяти дней со дня составления акта.</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3.4.3. В случае выявления в ходе проверки нарушений требований земельного законодательства акт и материалы проверки в течение пяти рабочих дней направляются для рассмотрения и принятия административных мер в управление Росреестра по ТО.</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xml:space="preserve">Если в ходе проверки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w:t>
      </w:r>
      <w:r w:rsidRPr="002937DB">
        <w:rPr>
          <w:rFonts w:ascii="Times New Roman" w:hAnsi="Times New Roman" w:cs="Times New Roman"/>
          <w:color w:val="000000"/>
        </w:rPr>
        <w:lastRenderedPageBreak/>
        <w:t>предотвращения и пресечения которых не относятся к компетенции Администрации поселения, специалисты администрации поселения обязаны направить в соответствующие уполномоченные органы информацию (сведения) о таких нарушениях.</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IV. ПОРЯДОК И ФОРМЫ КОНТРОЛЯ ЗА ИСПОЛНЕНИЕМ</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МУНИЦИПАЛЬНОЙ ФУНКЦИИ ПО ОСУЩЕСТВЛЕНИЮ</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МУНИЦИПАЛЬНОГО ЗЕМЕЛЬНОГО КОНТРОЛЯ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4.1. Уполномоченный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4.2. Глава администрации МО «Казачье» осуществляет контроль за исполнением своими должностными лицами служебных обязанностей, ведет учет случаев ненадлежащего исполнения должностными лицами служебных обязанностей, инициирует в установленном порядке проведение соответствующих служебных расследований и принимает в соответствии с законодательством Российской Федерации, муниципальными правовыми актами меры в отношении таких должностных лиц.</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V. ДОСУДЕБНЫЙ (ВНЕСУДЕБНЫЙ) ПОРЯДОК ОБЖАЛОВАНИЯ РЕШЕНИЙ И ДЕЙСТВИЙ (БЕЗДЕЙСТВИЯ) УПОЛНОМОЧЕННОГО ОРГАНА, А ТАКЖЕ ЕГО ДОЛЖНОСТНЫХ ЛИЦ ПРИ ОСУЩЕСТВЛЕНИИ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МУНИЦИПАЛЬНОГО ЗЕМЕЛЬНОГО КОНТРОЛЯ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могут быть обжалованы в порядке, установленном законодательством Российской Федерации, в том числе путем подачи соответствующего заявления на имя главы администрации МО «Казачье».</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Физические лица, юридические лица и индивидуальные предприниматели (далее по тексту – заявители) имеют право на обжалование действий или бездействия должностного лица администрации МО «Казачье» в досудебном и судебном порядке.</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lastRenderedPageBreak/>
        <w:t> Заявитель вправе обратиться с жалобой в устной или письменной форме на имя главы администрации МО «Казачье».</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Обращение (жалоба) может быть подано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Обращения (жалобы) могут быть поданы в течение трех месяцев со дня, когда заявители узнали или должны были узнать о нарушении своих прав.</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Обращения (жалобы) могут быть поданы в письменной форме.</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Заявители могут сообщить о нарушении своих прав и законных интересов, противоправных решениях, действиях или бездействии работников, органов, участвующих в процедуре исполнения Функции, и должностных лиц, о нарушении положений настоящего регламента.</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Обращение (жалоба) заявителя должно содержать следующую информацию:</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фамилия, имя, отчество гражданина, место жительства или пребывания;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наименование юридического лица, почтовый адрес (в случае, если заявителем является юридическое лицо);</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наименование органа, должность, фамилия, имя и отчество работника (при наличии сведений), решение, действие (бездействие) которого нарушает права и законные интересы заявителя;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существо нарушенных прав и законных интересов, противоправного решения, действия (бездействия);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сведения о способе информирования заявителя о принятых мерах по результатам рассмотрения его сообщения;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личная подпись и дата.</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Отсутствие в письменном обращении любой другой информации не может являться основанием для отказа в принятии и рассмотрении обращения (жалобы).</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В ходе приема обращения (жалобы) заявителю может быть отказано в дальнейшем рассмотрении обращения (жалобы), если ему ранее был дан ответ по существу поставленных в обращении (жалобе) вопросов.</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Для приема обращения (жалобы) в форме электронного сообщения заявитель должен указать свою фамилию, имя, отчество, а также суть обращения (жалобы), с уточнением должностных лиц, действия или бездействие которых обжалуются.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Обращение (жалоба) не подлежит рассмотрению в следующих случаях:</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lastRenderedPageBreak/>
        <w:t>- пропуска срока подачи обращения (жалобы);</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отсутствия обязательных реквизитов письменного обращения и указаний на предмет обжалования;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подачи обращения (жалобы) лицом, не имеющим полномочий выступать от имени гражданина;</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получения документально подтвержденной информации о вступлении в законную силу решения суда по вопросам, изложенным в обращении (жалобе);</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установления факта, что данный заявитель уже многократно обращался с жалобой по этому предмету, и ему были даны исчерпывающие письменные ответы при условии, что в обращении (жалобе) не приводятся новые доводы или обстоятельства;</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в обращении (жалобе) содержатся нецензурные либо оскорбительные выражения, угрозы жизни, здоровью и имуществу должностного лица, а также членов его семьи;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Заявителю должно быть сообщено о невозможности рассмотрения его обращения (претензии) в течение тридцати дней со дня его регистрации.</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Письменное обращение (жалоба) подлежит обязательной регистрации не позднее трех дней с момента его поступления.</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Необоснованный пропуск установленных настоящим регламентом сроков осуществления административных процедур, а также другие действия (бездействие) могут быть обжалованы заявителями в судебном порядке.</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w:t>
      </w:r>
    </w:p>
    <w:p w:rsidR="00065477" w:rsidRPr="002937DB" w:rsidRDefault="00065477" w:rsidP="00065477">
      <w:pPr>
        <w:spacing w:line="336" w:lineRule="atLeast"/>
        <w:rPr>
          <w:rFonts w:ascii="Times New Roman" w:hAnsi="Times New Roman" w:cs="Times New Roman"/>
          <w:color w:val="000000"/>
        </w:rPr>
      </w:pPr>
      <w:r w:rsidRPr="002937DB">
        <w:rPr>
          <w:rFonts w:ascii="Times New Roman" w:hAnsi="Times New Roman" w:cs="Times New Roman"/>
          <w:color w:val="000000"/>
        </w:rPr>
        <w:t> </w:t>
      </w:r>
    </w:p>
    <w:p w:rsidR="00065477" w:rsidRPr="002937DB" w:rsidRDefault="00065477" w:rsidP="00065477">
      <w:pPr>
        <w:rPr>
          <w:rFonts w:ascii="Times New Roman" w:hAnsi="Times New Roman" w:cs="Times New Roman"/>
        </w:rPr>
      </w:pPr>
    </w:p>
    <w:p w:rsidR="00065477" w:rsidRPr="002937DB" w:rsidRDefault="00065477" w:rsidP="00065477">
      <w:pPr>
        <w:rPr>
          <w:rFonts w:ascii="Times New Roman" w:hAnsi="Times New Roman" w:cs="Times New Roman"/>
        </w:rPr>
      </w:pPr>
    </w:p>
    <w:p w:rsidR="00065477" w:rsidRPr="002937DB" w:rsidRDefault="00065477" w:rsidP="00065477">
      <w:pPr>
        <w:rPr>
          <w:rFonts w:ascii="Times New Roman" w:hAnsi="Times New Roman" w:cs="Times New Roman"/>
        </w:rPr>
      </w:pPr>
    </w:p>
    <w:p w:rsidR="00000000" w:rsidRDefault="00065477"/>
    <w:sectPr w:rsidR="00000000" w:rsidSect="00F56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656"/>
    <w:multiLevelType w:val="multilevel"/>
    <w:tmpl w:val="82E625CA"/>
    <w:lvl w:ilvl="0">
      <w:start w:val="1"/>
      <w:numFmt w:val="decimal"/>
      <w:lvlText w:val="%1."/>
      <w:lvlJc w:val="left"/>
      <w:pPr>
        <w:tabs>
          <w:tab w:val="num" w:pos="360"/>
        </w:tabs>
        <w:ind w:left="360" w:hanging="360"/>
      </w:pPr>
    </w:lvl>
    <w:lvl w:ilvl="1">
      <w:start w:val="1"/>
      <w:numFmt w:val="lowerLetter"/>
      <w:lvlText w:val="%2."/>
      <w:lvlJc w:val="left"/>
      <w:pPr>
        <w:ind w:left="115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65477"/>
    <w:rsid w:val="00065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65477"/>
    <w:pPr>
      <w:ind w:left="720"/>
      <w:contextualSpacing/>
    </w:pPr>
    <w:rPr>
      <w:rFonts w:eastAsiaTheme="minorHAnsi"/>
      <w:lang w:eastAsia="en-US"/>
    </w:rPr>
  </w:style>
  <w:style w:type="paragraph" w:customStyle="1" w:styleId="ConsPlusTitle">
    <w:name w:val="ConsPlusTitle"/>
    <w:uiPriority w:val="99"/>
    <w:rsid w:val="00065477"/>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4">
    <w:name w:val="Emphasis"/>
    <w:basedOn w:val="a0"/>
    <w:qFormat/>
    <w:rsid w:val="00065477"/>
    <w:rPr>
      <w:i/>
      <w:iCs/>
    </w:rPr>
  </w:style>
  <w:style w:type="character" w:styleId="a5">
    <w:name w:val="Hyperlink"/>
    <w:basedOn w:val="a0"/>
    <w:semiHidden/>
    <w:unhideWhenUsed/>
    <w:rsid w:val="00065477"/>
    <w:rPr>
      <w:strike w:val="0"/>
      <w:dstrike w:val="0"/>
      <w:color w:val="323232"/>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B46DB22A4617A0A6A8975EAB6E4C3BB50D04D5791562520B1C1D7E4NAj3E" TargetMode="External"/><Relationship Id="rId13" Type="http://schemas.openxmlformats.org/officeDocument/2006/relationships/hyperlink" Target="consultantplus://offline/ref=951B46DB22A4617A0A6A8975EAB6E4C3BB50DB485095562520B1C1D7E4A3220B4CC39D7496968700NEjE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1B46DB22A4617A0A6A8975EAB6E4C3BB50D04D5E9B562520B1C1D7E4NAj3E" TargetMode="External"/><Relationship Id="rId12" Type="http://schemas.openxmlformats.org/officeDocument/2006/relationships/hyperlink" Target="consultantplus://offline/ref=951B46DB22A4617A0A6A8975EAB6E4C3BB50DB485095562520B1C1D7E4NAj3E" TargetMode="External"/><Relationship Id="rId17" Type="http://schemas.openxmlformats.org/officeDocument/2006/relationships/hyperlink" Target="consultantplus://offline/ref=951B46DB22A4617A0A6A9778FCDABACCBC598C4751905E7278EE9A8AB3AA285C0B8CC436D29B8702EBD216N3jBE" TargetMode="External"/><Relationship Id="rId2" Type="http://schemas.openxmlformats.org/officeDocument/2006/relationships/styles" Target="styles.xml"/><Relationship Id="rId16" Type="http://schemas.openxmlformats.org/officeDocument/2006/relationships/hyperlink" Target="consultantplus://offline/ref=951B46DB22A4617A0A6A8975EAB6E4C3BB50DB485095562520B1C1D7E4A3220B4CC39D7496968402NEjCE" TargetMode="External"/><Relationship Id="rId1" Type="http://schemas.openxmlformats.org/officeDocument/2006/relationships/numbering" Target="numbering.xml"/><Relationship Id="rId6" Type="http://schemas.openxmlformats.org/officeDocument/2006/relationships/hyperlink" Target="consultantplus://offline/ref=951B46DB22A4617A0A6A8975EAB6E4C3BB50DB485095562520B1C1D7E4A3220B4CC39D7CN9j7E" TargetMode="External"/><Relationship Id="rId11" Type="http://schemas.openxmlformats.org/officeDocument/2006/relationships/hyperlink" Target="consultantplus://offline/ref=951B46DB22A4617A0A6A8975EAB6E4C3BB50DB485095562520B1C1D7E4A3220B4CC39D7496968705NEjCE" TargetMode="External"/><Relationship Id="rId5" Type="http://schemas.openxmlformats.org/officeDocument/2006/relationships/hyperlink" Target="consultantplus://offline/ref=951B46DB22A4617A0A6A8975EAB6E4C3BB50D04D5E9B562520B1C1D7E4A3220B4CC39D7496968002NEj8E" TargetMode="External"/><Relationship Id="rId15" Type="http://schemas.openxmlformats.org/officeDocument/2006/relationships/hyperlink" Target="consultantplus://offline/ref=951B46DB22A4617A0A6A8975EAB6E4C3BB50D34C5190562520B1C1D7E4A3220B4CC39D7496N9j4E" TargetMode="External"/><Relationship Id="rId10" Type="http://schemas.openxmlformats.org/officeDocument/2006/relationships/hyperlink" Target="consultantplus://offline/ref=951B46DB22A4617A0A6A8975EAB6E4C3BB50DB485095562520B1C1D7E4A3220B4CC39DN7j3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1B46DB22A4617A0A6A8975EAB6E4C3BB50DB485095562520B1C1D7E4NAj3E" TargetMode="External"/><Relationship Id="rId14" Type="http://schemas.openxmlformats.org/officeDocument/2006/relationships/hyperlink" Target="consultantplus://offline/ref=951B46DB22A4617A0A6A9778FCDABACCBC598C4751905E7278EE9A8AB3AA285C0B8CC436D29B8702EBD215N3j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4516</Words>
  <Characters>25744</Characters>
  <Application>Microsoft Office Word</Application>
  <DocSecurity>0</DocSecurity>
  <Lines>214</Lines>
  <Paragraphs>60</Paragraphs>
  <ScaleCrop>false</ScaleCrop>
  <Company>Microsoft</Company>
  <LinksUpToDate>false</LinksUpToDate>
  <CharactersWithSpaces>30200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2013-06-13T06:47:00Z</dcterms:created>
  <dcterms:modified xsi:type="dcterms:W3CDTF">2013-06-13T06:47:00Z</dcterms:modified>
</cp:coreProperties>
</file>