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C17813" w:rsidRPr="00B2789E" w:rsidTr="00D34242">
        <w:tc>
          <w:tcPr>
            <w:tcW w:w="9819" w:type="dxa"/>
          </w:tcPr>
          <w:p w:rsidR="00C17813" w:rsidRDefault="00C17813" w:rsidP="00D34242">
            <w:pPr>
              <w:pStyle w:val="12"/>
              <w:keepNext w:val="0"/>
              <w:widowControl w:val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D34242">
        <w:tc>
          <w:tcPr>
            <w:tcW w:w="9819" w:type="dxa"/>
          </w:tcPr>
          <w:p w:rsidR="00C17813" w:rsidRPr="00F77417" w:rsidRDefault="00C17813" w:rsidP="00D34242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D34242">
        <w:tc>
          <w:tcPr>
            <w:tcW w:w="9819" w:type="dxa"/>
          </w:tcPr>
          <w:p w:rsidR="00C17813" w:rsidRPr="00B61CE0" w:rsidRDefault="00C17813" w:rsidP="00D34242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D34242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D34242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387D6B" w:rsidRDefault="00C17813" w:rsidP="00D34242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17813" w:rsidRPr="008309E0" w:rsidRDefault="00C17813" w:rsidP="00D3424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D34242">
      <w:pPr>
        <w:widowControl w:val="0"/>
        <w:rPr>
          <w:sz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C17813" w:rsidRPr="00B2789E" w:rsidTr="00D34242">
        <w:tc>
          <w:tcPr>
            <w:tcW w:w="4785" w:type="dxa"/>
          </w:tcPr>
          <w:p w:rsidR="00C17813" w:rsidRPr="00360869" w:rsidRDefault="00360869" w:rsidP="00D34242">
            <w:pPr>
              <w:widowControl w:val="0"/>
              <w:rPr>
                <w:b/>
              </w:rPr>
            </w:pPr>
            <w:r w:rsidRPr="00360869">
              <w:rPr>
                <w:b/>
              </w:rPr>
              <w:t>от 24.04.2019</w:t>
            </w:r>
          </w:p>
        </w:tc>
        <w:tc>
          <w:tcPr>
            <w:tcW w:w="4962" w:type="dxa"/>
          </w:tcPr>
          <w:p w:rsidR="00C17813" w:rsidRPr="00B2789E" w:rsidRDefault="00C17813" w:rsidP="00D3424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360869">
              <w:rPr>
                <w:b/>
              </w:rPr>
              <w:t>225-п</w:t>
            </w:r>
          </w:p>
        </w:tc>
      </w:tr>
      <w:tr w:rsidR="00C17813" w:rsidRPr="00B2789E" w:rsidTr="00D34242">
        <w:tc>
          <w:tcPr>
            <w:tcW w:w="9747" w:type="dxa"/>
            <w:gridSpan w:val="2"/>
          </w:tcPr>
          <w:p w:rsidR="00C17813" w:rsidRDefault="00C17813" w:rsidP="00D34242">
            <w:pPr>
              <w:widowControl w:val="0"/>
              <w:jc w:val="center"/>
            </w:pPr>
          </w:p>
          <w:p w:rsidR="00C17813" w:rsidRPr="00DB41C4" w:rsidRDefault="00C17813" w:rsidP="00D342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3173BA" w:rsidRPr="006D7640" w:rsidRDefault="003173BA" w:rsidP="00D34242">
      <w:pPr>
        <w:widowControl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7813" w:rsidRPr="00B2789E" w:rsidTr="00D3424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4EFC" w:rsidRPr="006C533D" w:rsidRDefault="00574EFC" w:rsidP="00D342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Pr="006C533D">
              <w:rPr>
                <w:b/>
              </w:rPr>
              <w:t>Порядка</w:t>
            </w:r>
            <w:r w:rsidR="006C533D" w:rsidRPr="006C533D">
              <w:rPr>
                <w:b/>
              </w:rPr>
              <w:t xml:space="preserve"> разработки и утверждения административных регламентов предоставления муниципальных услуг</w:t>
            </w:r>
            <w:r w:rsidR="006C533D">
              <w:rPr>
                <w:b/>
              </w:rPr>
              <w:t xml:space="preserve"> </w:t>
            </w:r>
            <w:r w:rsidR="006C533D" w:rsidRPr="00E1077F">
              <w:rPr>
                <w:b/>
              </w:rPr>
              <w:t>администрации</w:t>
            </w:r>
            <w:r w:rsidR="006C533D">
              <w:rPr>
                <w:b/>
              </w:rPr>
              <w:t xml:space="preserve"> </w:t>
            </w:r>
            <w:r w:rsidR="006C533D" w:rsidRPr="00E1077F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и о признании утратившими силу некоторых постановлений администрации</w:t>
            </w:r>
          </w:p>
          <w:p w:rsidR="00C17813" w:rsidRPr="006C533D" w:rsidRDefault="00C17813" w:rsidP="00D34242">
            <w:pPr>
              <w:widowControl w:val="0"/>
              <w:jc w:val="center"/>
              <w:rPr>
                <w:b/>
              </w:rPr>
            </w:pPr>
          </w:p>
        </w:tc>
      </w:tr>
    </w:tbl>
    <w:p w:rsidR="003173BA" w:rsidRPr="003173BA" w:rsidRDefault="003173BA" w:rsidP="00D34242">
      <w:pPr>
        <w:widowControl w:val="0"/>
        <w:ind w:firstLine="851"/>
        <w:jc w:val="both"/>
        <w:rPr>
          <w:sz w:val="28"/>
          <w:szCs w:val="28"/>
        </w:rPr>
      </w:pPr>
    </w:p>
    <w:p w:rsidR="00C17813" w:rsidRPr="008A78C9" w:rsidRDefault="00EB718A" w:rsidP="00D34242">
      <w:pPr>
        <w:widowControl w:val="0"/>
        <w:ind w:firstLine="851"/>
        <w:jc w:val="both"/>
        <w:rPr>
          <w:sz w:val="28"/>
          <w:szCs w:val="28"/>
        </w:rPr>
      </w:pPr>
      <w:r w:rsidRPr="00EB718A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</w:t>
      </w:r>
      <w:r>
        <w:rPr>
          <w:sz w:val="28"/>
          <w:szCs w:val="28"/>
        </w:rPr>
        <w:t xml:space="preserve"> руководствуясь</w:t>
      </w:r>
      <w:r w:rsidR="00DB27EB">
        <w:rPr>
          <w:sz w:val="28"/>
          <w:szCs w:val="28"/>
        </w:rPr>
        <w:t xml:space="preserve"> </w:t>
      </w:r>
      <w:r w:rsidR="00574EFC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E7D8D">
        <w:rPr>
          <w:sz w:val="28"/>
          <w:szCs w:val="28"/>
        </w:rPr>
        <w:t xml:space="preserve">постановлением Правительства Российской Федерации от </w:t>
      </w:r>
      <w:r w:rsidR="00416957">
        <w:rPr>
          <w:sz w:val="28"/>
          <w:szCs w:val="28"/>
        </w:rPr>
        <w:t>03.11.2018 № 1307</w:t>
      </w:r>
      <w:r w:rsidR="006E7D8D">
        <w:rPr>
          <w:sz w:val="28"/>
          <w:szCs w:val="28"/>
        </w:rPr>
        <w:t xml:space="preserve"> «О внесении изменений в </w:t>
      </w:r>
      <w:r w:rsidR="00416957">
        <w:rPr>
          <w:sz w:val="28"/>
          <w:szCs w:val="28"/>
        </w:rPr>
        <w:t>постановление</w:t>
      </w:r>
      <w:r w:rsidR="006E7D8D">
        <w:rPr>
          <w:sz w:val="28"/>
          <w:szCs w:val="28"/>
        </w:rPr>
        <w:t xml:space="preserve"> Правительства Российской Федерации </w:t>
      </w:r>
      <w:r w:rsidR="00416957">
        <w:rPr>
          <w:sz w:val="28"/>
          <w:szCs w:val="28"/>
        </w:rPr>
        <w:t>от 16.05.2011 № 373</w:t>
      </w:r>
      <w:r w:rsidR="006E7D8D">
        <w:rPr>
          <w:sz w:val="28"/>
          <w:szCs w:val="28"/>
        </w:rPr>
        <w:t xml:space="preserve">», </w:t>
      </w:r>
      <w:r w:rsidR="00C17813" w:rsidRPr="008A78C9">
        <w:rPr>
          <w:sz w:val="28"/>
          <w:szCs w:val="28"/>
        </w:rPr>
        <w:t>с</w:t>
      </w:r>
      <w:r w:rsidR="00273926">
        <w:rPr>
          <w:sz w:val="28"/>
          <w:szCs w:val="28"/>
        </w:rPr>
        <w:t>татьями 24,</w:t>
      </w:r>
      <w:r w:rsidR="001F1AD3">
        <w:rPr>
          <w:sz w:val="28"/>
          <w:szCs w:val="28"/>
        </w:rPr>
        <w:t xml:space="preserve"> </w:t>
      </w:r>
      <w:r w:rsidR="00C17813" w:rsidRPr="008A78C9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17813" w:rsidRDefault="00C17813" w:rsidP="00D34242">
      <w:pPr>
        <w:widowControl w:val="0"/>
        <w:ind w:firstLine="851"/>
        <w:jc w:val="both"/>
        <w:rPr>
          <w:sz w:val="28"/>
          <w:szCs w:val="28"/>
        </w:rPr>
      </w:pPr>
    </w:p>
    <w:p w:rsidR="00C17813" w:rsidRPr="00F77417" w:rsidRDefault="00C17813" w:rsidP="00D34242">
      <w:pPr>
        <w:widowControl w:val="0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D34242">
      <w:pPr>
        <w:widowControl w:val="0"/>
        <w:ind w:firstLine="851"/>
        <w:jc w:val="both"/>
        <w:rPr>
          <w:sz w:val="16"/>
          <w:szCs w:val="16"/>
        </w:rPr>
      </w:pPr>
    </w:p>
    <w:p w:rsidR="0072496D" w:rsidRDefault="00D34242" w:rsidP="00D34242">
      <w:pPr>
        <w:pStyle w:val="a6"/>
        <w:widowControl w:val="0"/>
        <w:ind w:right="1" w:firstLine="851"/>
        <w:rPr>
          <w:szCs w:val="28"/>
        </w:rPr>
      </w:pPr>
      <w:r>
        <w:rPr>
          <w:szCs w:val="28"/>
        </w:rPr>
        <w:t xml:space="preserve">1. </w:t>
      </w:r>
      <w:r w:rsidR="0072496D">
        <w:rPr>
          <w:szCs w:val="28"/>
        </w:rPr>
        <w:t>Утвердить</w:t>
      </w:r>
      <w:r w:rsidR="004E3B82">
        <w:rPr>
          <w:szCs w:val="28"/>
        </w:rPr>
        <w:t xml:space="preserve"> </w:t>
      </w:r>
      <w:r w:rsidR="004E3B82" w:rsidRPr="004E3B82">
        <w:t>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</w:t>
      </w:r>
      <w:r w:rsidR="0072496D">
        <w:rPr>
          <w:szCs w:val="28"/>
        </w:rPr>
        <w:t xml:space="preserve"> (прилагается). </w:t>
      </w:r>
    </w:p>
    <w:p w:rsidR="0072496D" w:rsidRDefault="00D34242" w:rsidP="00D34242">
      <w:pPr>
        <w:pStyle w:val="a6"/>
        <w:widowControl w:val="0"/>
        <w:tabs>
          <w:tab w:val="left" w:pos="1134"/>
        </w:tabs>
        <w:ind w:right="1" w:firstLine="851"/>
        <w:rPr>
          <w:szCs w:val="28"/>
        </w:rPr>
      </w:pPr>
      <w:r>
        <w:rPr>
          <w:szCs w:val="28"/>
        </w:rPr>
        <w:t xml:space="preserve">2. </w:t>
      </w:r>
      <w:r w:rsidR="0072496D" w:rsidRPr="0072496D">
        <w:rPr>
          <w:szCs w:val="28"/>
        </w:rPr>
        <w:t>Признать утратившими силу постановления администрации Черемховского районного муниципального образования:</w:t>
      </w:r>
      <w:r w:rsidR="0072496D">
        <w:rPr>
          <w:szCs w:val="28"/>
        </w:rPr>
        <w:t xml:space="preserve"> </w:t>
      </w:r>
    </w:p>
    <w:p w:rsidR="0072496D" w:rsidRPr="0072496D" w:rsidRDefault="00D34242" w:rsidP="00D34242">
      <w:pPr>
        <w:pStyle w:val="a6"/>
        <w:widowControl w:val="0"/>
        <w:tabs>
          <w:tab w:val="left" w:pos="1134"/>
        </w:tabs>
        <w:ind w:right="1" w:firstLine="851"/>
        <w:rPr>
          <w:szCs w:val="28"/>
        </w:rPr>
      </w:pPr>
      <w:r>
        <w:rPr>
          <w:szCs w:val="28"/>
        </w:rPr>
        <w:t xml:space="preserve">2.1. </w:t>
      </w:r>
      <w:r w:rsidR="00416957" w:rsidRPr="0072496D">
        <w:rPr>
          <w:szCs w:val="28"/>
        </w:rPr>
        <w:t>от 16.05.2018 № 344</w:t>
      </w:r>
      <w:r w:rsidR="0072496D" w:rsidRPr="0072496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администрации»;</w:t>
      </w:r>
      <w:r w:rsidR="00416957" w:rsidRPr="0072496D">
        <w:rPr>
          <w:szCs w:val="28"/>
        </w:rPr>
        <w:t xml:space="preserve"> </w:t>
      </w:r>
    </w:p>
    <w:p w:rsidR="00C17813" w:rsidRPr="0072496D" w:rsidRDefault="00D34242" w:rsidP="00D34242">
      <w:pPr>
        <w:pStyle w:val="a6"/>
        <w:widowControl w:val="0"/>
        <w:tabs>
          <w:tab w:val="left" w:pos="567"/>
          <w:tab w:val="left" w:pos="709"/>
        </w:tabs>
        <w:ind w:right="1" w:firstLine="851"/>
        <w:rPr>
          <w:szCs w:val="28"/>
        </w:rPr>
      </w:pPr>
      <w:r>
        <w:rPr>
          <w:szCs w:val="28"/>
        </w:rPr>
        <w:t xml:space="preserve">2.2. </w:t>
      </w:r>
      <w:r w:rsidR="00416957" w:rsidRPr="0072496D">
        <w:rPr>
          <w:szCs w:val="28"/>
        </w:rPr>
        <w:t xml:space="preserve">от </w:t>
      </w:r>
      <w:r w:rsidR="00B01024" w:rsidRPr="0072496D">
        <w:rPr>
          <w:szCs w:val="28"/>
        </w:rPr>
        <w:t>13.11.2018 № 664-п</w:t>
      </w:r>
      <w:r w:rsidR="0072496D">
        <w:rPr>
          <w:szCs w:val="28"/>
        </w:rPr>
        <w:t xml:space="preserve"> </w:t>
      </w:r>
      <w:r w:rsidR="0072496D" w:rsidRPr="0072496D">
        <w:rPr>
          <w:szCs w:val="28"/>
        </w:rPr>
        <w:t>«О внесении изменений в 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16.05.2018 № 344</w:t>
      </w:r>
      <w:r w:rsidR="0072496D">
        <w:rPr>
          <w:szCs w:val="28"/>
        </w:rPr>
        <w:t>».</w:t>
      </w:r>
    </w:p>
    <w:p w:rsidR="0072496D" w:rsidRPr="00D34242" w:rsidRDefault="00D34242" w:rsidP="00D34242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496D" w:rsidRPr="00D34242">
        <w:rPr>
          <w:sz w:val="28"/>
          <w:szCs w:val="28"/>
        </w:rPr>
        <w:t xml:space="preserve">Отделу организационной работы (Ю.А. </w:t>
      </w:r>
      <w:proofErr w:type="spellStart"/>
      <w:r w:rsidR="0072496D" w:rsidRPr="00D34242">
        <w:rPr>
          <w:sz w:val="28"/>
          <w:szCs w:val="28"/>
        </w:rPr>
        <w:t>Коломеец</w:t>
      </w:r>
      <w:proofErr w:type="spellEnd"/>
      <w:r w:rsidR="0072496D" w:rsidRPr="00D34242">
        <w:rPr>
          <w:sz w:val="28"/>
          <w:szCs w:val="28"/>
        </w:rPr>
        <w:t>):</w:t>
      </w:r>
    </w:p>
    <w:p w:rsidR="0072496D" w:rsidRPr="00D34242" w:rsidRDefault="00D34242" w:rsidP="00D3424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72496D" w:rsidRPr="00D34242">
        <w:rPr>
          <w:sz w:val="28"/>
          <w:szCs w:val="28"/>
        </w:rPr>
        <w:t>внести информационную справку в оригиналы постановлений, указанных в пункте 2 настоящего постановления, о дате признания их утратившими силу</w:t>
      </w:r>
      <w:r w:rsidR="00574EFC" w:rsidRPr="00D34242">
        <w:rPr>
          <w:sz w:val="28"/>
          <w:szCs w:val="28"/>
        </w:rPr>
        <w:t xml:space="preserve"> настоящим постановлением</w:t>
      </w:r>
      <w:r w:rsidR="0072496D" w:rsidRPr="00D34242">
        <w:rPr>
          <w:sz w:val="28"/>
          <w:szCs w:val="28"/>
        </w:rPr>
        <w:t>;</w:t>
      </w:r>
    </w:p>
    <w:p w:rsidR="0072496D" w:rsidRPr="00D34242" w:rsidRDefault="00D34242" w:rsidP="00D3424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496D" w:rsidRPr="00D34242">
        <w:rPr>
          <w:sz w:val="28"/>
          <w:szCs w:val="28"/>
        </w:rPr>
        <w:t xml:space="preserve">направить на опубликование настоящее постановление в газету «Мое село, край Черемховский» </w:t>
      </w:r>
      <w:r w:rsidR="0072496D" w:rsidRPr="00D34242">
        <w:rPr>
          <w:spacing w:val="-14"/>
          <w:sz w:val="28"/>
          <w:szCs w:val="28"/>
        </w:rPr>
        <w:t xml:space="preserve">и разместить </w:t>
      </w:r>
      <w:r w:rsidR="0072496D" w:rsidRPr="00D34242">
        <w:rPr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</w:t>
      </w:r>
      <w:proofErr w:type="spellStart"/>
      <w:r w:rsidR="0072496D" w:rsidRPr="00D34242">
        <w:rPr>
          <w:spacing w:val="-2"/>
          <w:sz w:val="28"/>
          <w:szCs w:val="28"/>
          <w:lang w:val="en-US"/>
        </w:rPr>
        <w:t>cher</w:t>
      </w:r>
      <w:proofErr w:type="spellEnd"/>
      <w:r w:rsidR="0072496D" w:rsidRPr="00D34242">
        <w:rPr>
          <w:spacing w:val="-2"/>
          <w:sz w:val="28"/>
          <w:szCs w:val="28"/>
        </w:rPr>
        <w:t>.</w:t>
      </w:r>
      <w:proofErr w:type="spellStart"/>
      <w:r w:rsidR="0072496D" w:rsidRPr="00D34242">
        <w:rPr>
          <w:spacing w:val="-2"/>
          <w:sz w:val="28"/>
          <w:szCs w:val="28"/>
          <w:lang w:val="en-US"/>
        </w:rPr>
        <w:t>irkobl</w:t>
      </w:r>
      <w:proofErr w:type="spellEnd"/>
      <w:r w:rsidR="0072496D" w:rsidRPr="00D34242">
        <w:rPr>
          <w:spacing w:val="-2"/>
          <w:sz w:val="28"/>
          <w:szCs w:val="28"/>
        </w:rPr>
        <w:t>.</w:t>
      </w:r>
      <w:proofErr w:type="spellStart"/>
      <w:r w:rsidR="0072496D" w:rsidRPr="00D34242">
        <w:rPr>
          <w:spacing w:val="-2"/>
          <w:sz w:val="28"/>
          <w:szCs w:val="28"/>
          <w:lang w:val="en-US"/>
        </w:rPr>
        <w:t>ru</w:t>
      </w:r>
      <w:proofErr w:type="spellEnd"/>
      <w:r w:rsidR="0072496D" w:rsidRPr="00D34242">
        <w:rPr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3C3B67" w:rsidRDefault="00D34242" w:rsidP="00D34242">
      <w:pPr>
        <w:pStyle w:val="a6"/>
        <w:widowControl w:val="0"/>
        <w:tabs>
          <w:tab w:val="left" w:pos="1134"/>
        </w:tabs>
        <w:ind w:firstLine="851"/>
        <w:rPr>
          <w:szCs w:val="28"/>
        </w:rPr>
      </w:pPr>
      <w:r>
        <w:rPr>
          <w:szCs w:val="28"/>
        </w:rPr>
        <w:t xml:space="preserve">4. </w:t>
      </w:r>
      <w:r w:rsidR="00C17813"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B01024">
        <w:rPr>
          <w:szCs w:val="28"/>
        </w:rPr>
        <w:t>Е</w:t>
      </w:r>
      <w:r w:rsidR="00C17813" w:rsidRPr="008A78C9">
        <w:rPr>
          <w:szCs w:val="28"/>
        </w:rPr>
        <w:t>.</w:t>
      </w:r>
      <w:r w:rsidR="00EF4FA3">
        <w:rPr>
          <w:szCs w:val="28"/>
        </w:rPr>
        <w:t xml:space="preserve"> </w:t>
      </w:r>
      <w:r w:rsidR="00C17813" w:rsidRPr="008A78C9">
        <w:rPr>
          <w:szCs w:val="28"/>
        </w:rPr>
        <w:t xml:space="preserve">А. </w:t>
      </w:r>
      <w:proofErr w:type="spellStart"/>
      <w:r w:rsidR="00B01024">
        <w:rPr>
          <w:szCs w:val="28"/>
        </w:rPr>
        <w:t>Артёмова</w:t>
      </w:r>
      <w:proofErr w:type="spellEnd"/>
      <w:r w:rsidR="00C17813" w:rsidRPr="008A78C9">
        <w:rPr>
          <w:szCs w:val="28"/>
        </w:rPr>
        <w:t>.</w:t>
      </w:r>
    </w:p>
    <w:p w:rsidR="00B01024" w:rsidRDefault="00B01024" w:rsidP="00D34242">
      <w:pPr>
        <w:pStyle w:val="a6"/>
        <w:widowControl w:val="0"/>
        <w:tabs>
          <w:tab w:val="left" w:pos="1134"/>
        </w:tabs>
        <w:ind w:firstLine="851"/>
        <w:rPr>
          <w:szCs w:val="28"/>
        </w:rPr>
      </w:pPr>
    </w:p>
    <w:p w:rsidR="0072496D" w:rsidRDefault="0072496D" w:rsidP="00D34242">
      <w:pPr>
        <w:pStyle w:val="a6"/>
        <w:widowControl w:val="0"/>
        <w:tabs>
          <w:tab w:val="left" w:pos="1134"/>
        </w:tabs>
        <w:ind w:firstLine="851"/>
        <w:rPr>
          <w:szCs w:val="28"/>
        </w:rPr>
      </w:pPr>
    </w:p>
    <w:p w:rsidR="0072496D" w:rsidRDefault="0072496D" w:rsidP="00D34242">
      <w:pPr>
        <w:pStyle w:val="a6"/>
        <w:widowControl w:val="0"/>
        <w:tabs>
          <w:tab w:val="left" w:pos="1134"/>
        </w:tabs>
        <w:ind w:firstLine="851"/>
        <w:rPr>
          <w:szCs w:val="28"/>
        </w:rPr>
      </w:pPr>
    </w:p>
    <w:p w:rsidR="00537E3F" w:rsidRPr="00D34242" w:rsidRDefault="00B01024" w:rsidP="00D34242">
      <w:pPr>
        <w:widowControl w:val="0"/>
        <w:rPr>
          <w:sz w:val="28"/>
          <w:szCs w:val="28"/>
        </w:rPr>
      </w:pPr>
      <w:r w:rsidRPr="00D34242">
        <w:rPr>
          <w:sz w:val="28"/>
          <w:szCs w:val="28"/>
        </w:rPr>
        <w:t>М</w:t>
      </w:r>
      <w:r w:rsidR="00C17813" w:rsidRPr="00D34242">
        <w:rPr>
          <w:sz w:val="28"/>
          <w:szCs w:val="28"/>
        </w:rPr>
        <w:t>эр района</w:t>
      </w:r>
      <w:r w:rsidR="00C17813" w:rsidRPr="00D34242">
        <w:rPr>
          <w:sz w:val="28"/>
          <w:szCs w:val="28"/>
        </w:rPr>
        <w:tab/>
      </w:r>
      <w:r w:rsidR="00C17813" w:rsidRPr="00D34242">
        <w:rPr>
          <w:sz w:val="28"/>
          <w:szCs w:val="28"/>
        </w:rPr>
        <w:tab/>
      </w:r>
      <w:r w:rsidR="00C17813" w:rsidRPr="00D34242">
        <w:rPr>
          <w:sz w:val="28"/>
          <w:szCs w:val="28"/>
        </w:rPr>
        <w:tab/>
      </w:r>
      <w:r w:rsidR="003C3B67" w:rsidRPr="00D34242">
        <w:rPr>
          <w:sz w:val="27"/>
          <w:szCs w:val="27"/>
        </w:rPr>
        <w:tab/>
      </w:r>
      <w:r w:rsidR="00D34242">
        <w:rPr>
          <w:sz w:val="27"/>
          <w:szCs w:val="27"/>
        </w:rPr>
        <w:tab/>
      </w:r>
      <w:r w:rsidR="00D34242">
        <w:rPr>
          <w:sz w:val="27"/>
          <w:szCs w:val="27"/>
        </w:rPr>
        <w:tab/>
      </w:r>
      <w:r w:rsidR="00D34242">
        <w:rPr>
          <w:sz w:val="27"/>
          <w:szCs w:val="27"/>
        </w:rPr>
        <w:tab/>
      </w:r>
      <w:r w:rsidR="00D34242">
        <w:rPr>
          <w:sz w:val="27"/>
          <w:szCs w:val="27"/>
        </w:rPr>
        <w:tab/>
      </w:r>
      <w:r w:rsidR="00D34242">
        <w:rPr>
          <w:sz w:val="27"/>
          <w:szCs w:val="27"/>
        </w:rPr>
        <w:tab/>
      </w:r>
      <w:r w:rsidR="00D34242">
        <w:rPr>
          <w:sz w:val="27"/>
          <w:szCs w:val="27"/>
        </w:rPr>
        <w:tab/>
      </w:r>
      <w:r w:rsidR="00386793" w:rsidRPr="00D34242">
        <w:rPr>
          <w:sz w:val="27"/>
          <w:szCs w:val="27"/>
        </w:rPr>
        <w:t xml:space="preserve">С.В. </w:t>
      </w:r>
      <w:proofErr w:type="spellStart"/>
      <w:r w:rsidRPr="00D34242">
        <w:rPr>
          <w:sz w:val="27"/>
          <w:szCs w:val="27"/>
        </w:rPr>
        <w:t>Марач</w:t>
      </w:r>
      <w:proofErr w:type="spellEnd"/>
    </w:p>
    <w:p w:rsidR="003C3B67" w:rsidRDefault="003C3B67" w:rsidP="00D34242">
      <w:pPr>
        <w:widowControl w:val="0"/>
      </w:pPr>
      <w:r>
        <w:br w:type="page"/>
      </w:r>
    </w:p>
    <w:p w:rsidR="00297F3C" w:rsidRPr="00464A70" w:rsidRDefault="00297F3C" w:rsidP="00D34242">
      <w:pPr>
        <w:widowControl w:val="0"/>
        <w:tabs>
          <w:tab w:val="left" w:pos="6804"/>
        </w:tabs>
        <w:autoSpaceDE w:val="0"/>
        <w:autoSpaceDN w:val="0"/>
        <w:adjustRightInd w:val="0"/>
        <w:ind w:left="5670"/>
        <w:outlineLvl w:val="0"/>
      </w:pPr>
      <w:r>
        <w:lastRenderedPageBreak/>
        <w:t>Приложение</w:t>
      </w:r>
    </w:p>
    <w:p w:rsidR="00297F3C" w:rsidRPr="00464A70" w:rsidRDefault="00297F3C" w:rsidP="00D34242">
      <w:pPr>
        <w:widowControl w:val="0"/>
        <w:autoSpaceDE w:val="0"/>
        <w:autoSpaceDN w:val="0"/>
        <w:adjustRightInd w:val="0"/>
        <w:ind w:left="5670"/>
        <w:outlineLvl w:val="0"/>
      </w:pPr>
      <w:r w:rsidRPr="00464A70">
        <w:t>к Постановлению администрации</w:t>
      </w:r>
    </w:p>
    <w:p w:rsidR="00297F3C" w:rsidRPr="00464A70" w:rsidRDefault="00297F3C" w:rsidP="00D34242">
      <w:pPr>
        <w:widowControl w:val="0"/>
        <w:autoSpaceDE w:val="0"/>
        <w:autoSpaceDN w:val="0"/>
        <w:adjustRightInd w:val="0"/>
        <w:ind w:left="5670"/>
      </w:pPr>
      <w:r w:rsidRPr="00464A70">
        <w:t>Черемховского районного</w:t>
      </w:r>
    </w:p>
    <w:p w:rsidR="00297F3C" w:rsidRPr="00464A70" w:rsidRDefault="00297F3C" w:rsidP="00D34242">
      <w:pPr>
        <w:widowControl w:val="0"/>
        <w:autoSpaceDE w:val="0"/>
        <w:autoSpaceDN w:val="0"/>
        <w:adjustRightInd w:val="0"/>
        <w:ind w:left="5670"/>
      </w:pPr>
      <w:r w:rsidRPr="00464A70">
        <w:t>муниципального образования</w:t>
      </w:r>
    </w:p>
    <w:p w:rsidR="00297F3C" w:rsidRPr="00464A70" w:rsidRDefault="00D34242" w:rsidP="00D34242">
      <w:pPr>
        <w:widowControl w:val="0"/>
        <w:autoSpaceDE w:val="0"/>
        <w:autoSpaceDN w:val="0"/>
        <w:adjustRightInd w:val="0"/>
        <w:ind w:left="5670"/>
      </w:pPr>
      <w:r>
        <w:t>от 24.04.2019 № 225-п</w:t>
      </w:r>
    </w:p>
    <w:p w:rsidR="00297F3C" w:rsidRPr="007C0D68" w:rsidRDefault="00297F3C" w:rsidP="00D3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464A70" w:rsidRDefault="00297F3C" w:rsidP="00D34242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64A70">
        <w:rPr>
          <w:rFonts w:ascii="Times New Roman" w:hAnsi="Times New Roman" w:cs="Times New Roman"/>
          <w:b w:val="0"/>
          <w:caps/>
          <w:sz w:val="28"/>
          <w:szCs w:val="28"/>
        </w:rPr>
        <w:t>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</w:t>
      </w:r>
    </w:p>
    <w:p w:rsidR="00297F3C" w:rsidRPr="007C0D68" w:rsidRDefault="00297F3C" w:rsidP="00D342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F3C" w:rsidRDefault="00D34242" w:rsidP="00D34242">
      <w:pPr>
        <w:pStyle w:val="1"/>
        <w:widowControl w:val="0"/>
        <w:numPr>
          <w:ilvl w:val="0"/>
          <w:numId w:val="0"/>
        </w:numPr>
        <w:ind w:left="1080"/>
        <w:rPr>
          <w:sz w:val="28"/>
          <w:szCs w:val="28"/>
        </w:rPr>
      </w:pPr>
      <w:bookmarkStart w:id="0" w:name="Par33"/>
      <w:bookmarkStart w:id="1" w:name="Par96"/>
      <w:bookmarkEnd w:id="0"/>
      <w:bookmarkEnd w:id="1"/>
      <w:r>
        <w:rPr>
          <w:sz w:val="28"/>
          <w:szCs w:val="28"/>
        </w:rPr>
        <w:t>1.</w:t>
      </w:r>
      <w:r w:rsidR="00297F3C" w:rsidRPr="007C0D68">
        <w:rPr>
          <w:sz w:val="28"/>
          <w:szCs w:val="28"/>
        </w:rPr>
        <w:t>ОБЩИЕ ПОЛОЖЕНИЯ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jc w:val="left"/>
        <w:rPr>
          <w:sz w:val="28"/>
          <w:szCs w:val="28"/>
        </w:rPr>
      </w:pP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4703">
        <w:rPr>
          <w:sz w:val="28"/>
          <w:szCs w:val="28"/>
        </w:rPr>
        <w:t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7A7EBA">
        <w:rPr>
          <w:sz w:val="28"/>
          <w:szCs w:val="28"/>
        </w:rPr>
        <w:t xml:space="preserve"> </w:t>
      </w:r>
      <w:r w:rsidRPr="006C4703">
        <w:rPr>
          <w:sz w:val="28"/>
          <w:szCs w:val="28"/>
        </w:rPr>
        <w:t>и определяет порядок разработки и утверждения административных регламентов предоставления муниципальных услуг.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24ED9">
        <w:rPr>
          <w:sz w:val="28"/>
          <w:szCs w:val="28"/>
        </w:rPr>
        <w:t>Административный регламент предоставлени</w:t>
      </w:r>
      <w:r>
        <w:rPr>
          <w:sz w:val="28"/>
          <w:szCs w:val="28"/>
        </w:rPr>
        <w:t xml:space="preserve">я муниципальной услуги (далее – </w:t>
      </w:r>
      <w:r w:rsidRPr="00A24ED9">
        <w:rPr>
          <w:sz w:val="28"/>
          <w:szCs w:val="28"/>
        </w:rPr>
        <w:t>административный регламент) – муниципальный правовой акт, устанавливающий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D62B1D">
        <w:rPr>
          <w:sz w:val="28"/>
          <w:szCs w:val="28"/>
        </w:rPr>
        <w:t>, в том числе</w:t>
      </w:r>
      <w:r w:rsidRPr="00D62B1D">
        <w:rPr>
          <w:sz w:val="28"/>
          <w:szCs w:val="28"/>
          <w:shd w:val="clear" w:color="auto" w:fill="FFFFFF"/>
        </w:rPr>
        <w:t xml:space="preserve"> по запросу о предоставлении нескольких</w:t>
      </w:r>
      <w:r w:rsidRPr="00D62B1D">
        <w:rPr>
          <w:sz w:val="28"/>
          <w:szCs w:val="28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Перечня муниципальных услуг, предоставление которых посредством комплексного запроса не осуществляется, утвержденного постановлением администрации Черемховского районного муниципального образования от 25.06.2018 № 406 «Об утверждении Перечня муниципальных услуг, предоставление которых посредством комплексного запроса не осуществляется», формы контроля за исполнением административного регламента, а также досудебный (внесудебный) порядок обжалования</w:t>
      </w:r>
      <w:r w:rsidRPr="00A24ED9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C0D68">
        <w:rPr>
          <w:sz w:val="28"/>
          <w:szCs w:val="28"/>
        </w:rPr>
        <w:t xml:space="preserve">Административные регламенты разрабатываются структурными подразделениями администрации Черемховского районного муниципального образования, к сфере деятельности которых относится предоставление </w:t>
      </w:r>
      <w:r w:rsidRPr="007C0D68">
        <w:rPr>
          <w:sz w:val="28"/>
          <w:szCs w:val="28"/>
        </w:rPr>
        <w:lastRenderedPageBreak/>
        <w:t>муниципальных услуг, на основании полномочий, предусмотренных действующим законодательством,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нормативно-правовыми актами Иркутской области, муниципальными правовыми актами администрации Черемховского районного муниципального образования.</w:t>
      </w:r>
      <w:bookmarkStart w:id="2" w:name="Par35"/>
      <w:bookmarkEnd w:id="2"/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C4703">
        <w:rPr>
          <w:sz w:val="28"/>
          <w:szCs w:val="28"/>
        </w:rPr>
        <w:t>Наименования административных регламентов определяются структурными подразделениями администрации Черемховского районного муниципального образования,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C0D68">
        <w:rPr>
          <w:sz w:val="28"/>
          <w:szCs w:val="28"/>
        </w:rPr>
        <w:t>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У</w:t>
      </w:r>
      <w:r w:rsidRPr="007C0D68">
        <w:rPr>
          <w:sz w:val="28"/>
          <w:szCs w:val="28"/>
        </w:rPr>
        <w:t>порядочение административных процедур (действий);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B72409">
        <w:rPr>
          <w:sz w:val="28"/>
          <w:szCs w:val="28"/>
        </w:rPr>
        <w:t>Устранение избыточных административных процедур (действий), если это не противоречит федеральному, областному законодательству и муниципальным правовым актам;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1.4.3. </w:t>
      </w:r>
      <w:r>
        <w:rPr>
          <w:rFonts w:eastAsia="Calibri"/>
          <w:sz w:val="28"/>
          <w:szCs w:val="28"/>
        </w:rPr>
        <w:t>С</w:t>
      </w:r>
      <w:r w:rsidRPr="00FC479B">
        <w:rPr>
          <w:rFonts w:eastAsia="Calibri"/>
          <w:sz w:val="28"/>
          <w:szCs w:val="28"/>
        </w:rPr>
        <w:t xml:space="preserve">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</w:t>
      </w:r>
      <w:r>
        <w:rPr>
          <w:rFonts w:eastAsia="Calibri"/>
          <w:sz w:val="28"/>
          <w:szCs w:val="28"/>
        </w:rPr>
        <w:t>должностными лицами структурного</w:t>
      </w:r>
      <w:r w:rsidRPr="00FC479B">
        <w:rPr>
          <w:rFonts w:eastAsia="Calibri"/>
          <w:sz w:val="28"/>
          <w:szCs w:val="28"/>
        </w:rPr>
        <w:t xml:space="preserve"> подразделения администрации </w:t>
      </w:r>
      <w:r>
        <w:rPr>
          <w:rFonts w:eastAsia="Calibri"/>
          <w:sz w:val="28"/>
          <w:szCs w:val="28"/>
        </w:rPr>
        <w:t>Черемховского районного муниципального образования</w:t>
      </w:r>
      <w:r w:rsidRPr="00FC479B">
        <w:rPr>
          <w:rFonts w:eastAsia="Calibri"/>
          <w:sz w:val="28"/>
          <w:szCs w:val="28"/>
        </w:rPr>
        <w:t>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rFonts w:eastAsia="Calibri"/>
          <w:sz w:val="28"/>
          <w:szCs w:val="28"/>
        </w:rPr>
        <w:t>ых услуг и реализации принципа «одного окна»</w:t>
      </w:r>
      <w:r w:rsidRPr="00FC479B">
        <w:rPr>
          <w:rFonts w:eastAsia="Calibri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1.4.4. </w:t>
      </w:r>
      <w:r>
        <w:rPr>
          <w:sz w:val="28"/>
          <w:szCs w:val="28"/>
        </w:rPr>
        <w:t>С</w:t>
      </w:r>
      <w:r w:rsidRPr="007C0D68">
        <w:rPr>
          <w:sz w:val="28"/>
          <w:szCs w:val="28"/>
        </w:rPr>
        <w:t>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Структурные подразделения администрации Черемховского районного муниципального образования,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услуги;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1.4.5. О</w:t>
      </w:r>
      <w:r w:rsidRPr="007C0D68">
        <w:rPr>
          <w:sz w:val="28"/>
          <w:szCs w:val="28"/>
        </w:rPr>
        <w:t>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1.4.6. П</w:t>
      </w:r>
      <w:r w:rsidRPr="007C0D68">
        <w:rPr>
          <w:sz w:val="28"/>
          <w:szCs w:val="28"/>
        </w:rPr>
        <w:t>редоставление муниципальных услуг в электронном виде.</w:t>
      </w:r>
    </w:p>
    <w:p w:rsidR="00297F3C" w:rsidRPr="00DA026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A026C">
        <w:rPr>
          <w:sz w:val="28"/>
          <w:szCs w:val="28"/>
        </w:rPr>
        <w:t xml:space="preserve">Исполнение администрацией Черемховского районного муниципального образования отдельных государственных полномочий </w:t>
      </w:r>
      <w:r w:rsidRPr="00DA026C">
        <w:rPr>
          <w:sz w:val="28"/>
          <w:szCs w:val="28"/>
        </w:rPr>
        <w:lastRenderedPageBreak/>
        <w:t>Иркутской области,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 предоставления государственных услуг,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297F3C" w:rsidRPr="007C0D68" w:rsidRDefault="00297F3C" w:rsidP="00D3424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Default="00D34242" w:rsidP="00D34242">
      <w:pPr>
        <w:pStyle w:val="1"/>
        <w:widowControl w:val="0"/>
        <w:numPr>
          <w:ilvl w:val="0"/>
          <w:numId w:val="0"/>
        </w:numPr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2.</w:t>
      </w:r>
      <w:r w:rsidR="00297F3C" w:rsidRPr="007C0D68">
        <w:rPr>
          <w:sz w:val="28"/>
          <w:szCs w:val="28"/>
        </w:rPr>
        <w:t>ТРЕБОВАНИЯ К СТРУКТУРЕ АДМИНИСТРАТИВНЫХ РЕГЛАМЕНТОВ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jc w:val="left"/>
        <w:rPr>
          <w:sz w:val="28"/>
          <w:szCs w:val="28"/>
        </w:rPr>
      </w:pP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631C">
        <w:rPr>
          <w:sz w:val="28"/>
          <w:szCs w:val="28"/>
        </w:rPr>
        <w:t xml:space="preserve">Структура административного регламента должна содержать разделы, определенные </w:t>
      </w:r>
      <w:hyperlink r:id="rId10" w:history="1">
        <w:r w:rsidRPr="008C631C">
          <w:rPr>
            <w:sz w:val="28"/>
            <w:szCs w:val="28"/>
          </w:rPr>
          <w:t>статьей 12</w:t>
        </w:r>
      </w:hyperlink>
      <w:r w:rsidRPr="008C631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97F3C" w:rsidRPr="007C0D68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C0D68">
        <w:rPr>
          <w:sz w:val="28"/>
          <w:szCs w:val="28"/>
        </w:rPr>
        <w:t>В административный регламент включаются следующие разделы:</w:t>
      </w:r>
    </w:p>
    <w:p w:rsidR="00297F3C" w:rsidRPr="007C0D68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2.2.1.</w:t>
      </w:r>
      <w:r>
        <w:rPr>
          <w:sz w:val="28"/>
          <w:szCs w:val="28"/>
        </w:rPr>
        <w:t xml:space="preserve"> О</w:t>
      </w:r>
      <w:r w:rsidRPr="007C0D68">
        <w:rPr>
          <w:sz w:val="28"/>
          <w:szCs w:val="28"/>
        </w:rPr>
        <w:t>бщие положения;</w:t>
      </w:r>
    </w:p>
    <w:p w:rsidR="00297F3C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7C0D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0D68">
        <w:rPr>
          <w:sz w:val="28"/>
          <w:szCs w:val="28"/>
        </w:rPr>
        <w:t>тандарт предоставления муниципальной услуги;</w:t>
      </w:r>
    </w:p>
    <w:p w:rsidR="00297F3C" w:rsidRPr="007C0D68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С</w:t>
      </w:r>
      <w:r w:rsidRPr="007C0D68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297F3C" w:rsidRPr="007C0D68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7C0D68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Pr="007C0D68">
        <w:rPr>
          <w:sz w:val="28"/>
          <w:szCs w:val="28"/>
        </w:rPr>
        <w:t>ормы контроля за предоставлением муниципальной услуги;</w:t>
      </w:r>
    </w:p>
    <w:p w:rsidR="00297F3C" w:rsidRPr="007C0D68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7C0D68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C0D68">
        <w:rPr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297F3C" w:rsidRPr="007C0D68" w:rsidRDefault="00297F3C" w:rsidP="00D34242">
      <w:pPr>
        <w:pStyle w:val="1"/>
        <w:widowControl w:val="0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2.3. В разделе «Общие положения» указываются:</w:t>
      </w:r>
    </w:p>
    <w:p w:rsidR="00297F3C" w:rsidRPr="007C0D68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 w:rsidRPr="007C0D68">
        <w:rPr>
          <w:sz w:val="28"/>
          <w:szCs w:val="28"/>
        </w:rPr>
        <w:t>2.3.1. Предмет регулирован</w:t>
      </w:r>
      <w:r>
        <w:rPr>
          <w:sz w:val="28"/>
          <w:szCs w:val="28"/>
        </w:rPr>
        <w:t>ия административного регламента.</w:t>
      </w:r>
    </w:p>
    <w:p w:rsidR="00297F3C" w:rsidRPr="007C0D68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 w:rsidRPr="007C0D68">
        <w:rPr>
          <w:sz w:val="28"/>
          <w:szCs w:val="28"/>
        </w:rPr>
        <w:t>2.3.2. Круг заявителей.</w:t>
      </w:r>
    </w:p>
    <w:p w:rsidR="00297F3C" w:rsidRPr="007C0D68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 w:rsidRPr="007C0D68">
        <w:rPr>
          <w:color w:val="000000"/>
          <w:sz w:val="28"/>
          <w:szCs w:val="28"/>
        </w:rPr>
        <w:t>2.3.3. Требования к порядку информирования о предоставлении муниципальной услуги в том числе:</w:t>
      </w:r>
      <w:r>
        <w:rPr>
          <w:color w:val="000000"/>
          <w:sz w:val="28"/>
          <w:szCs w:val="28"/>
        </w:rPr>
        <w:t xml:space="preserve"> </w:t>
      </w:r>
    </w:p>
    <w:p w:rsidR="00297F3C" w:rsidRDefault="00297F3C" w:rsidP="00D34242">
      <w:pPr>
        <w:pStyle w:val="a"/>
        <w:widowControl w:val="0"/>
        <w:numPr>
          <w:ilvl w:val="0"/>
          <w:numId w:val="12"/>
        </w:numPr>
        <w:rPr>
          <w:sz w:val="28"/>
          <w:szCs w:val="28"/>
        </w:rPr>
      </w:pPr>
      <w:r w:rsidRPr="00090B4D">
        <w:rPr>
          <w:color w:val="000000"/>
          <w:sz w:val="28"/>
          <w:szCs w:val="28"/>
        </w:rPr>
        <w:t>информация о структурном подразделении (место нахождения, телефон, почтовый адрес, официальный сайт)</w:t>
      </w:r>
      <w:r w:rsidRPr="007C0D68">
        <w:rPr>
          <w:sz w:val="28"/>
          <w:szCs w:val="28"/>
        </w:rPr>
        <w:t>;</w:t>
      </w:r>
    </w:p>
    <w:p w:rsidR="00297F3C" w:rsidRDefault="00297F3C" w:rsidP="00D34242">
      <w:pPr>
        <w:pStyle w:val="a"/>
        <w:widowControl w:val="0"/>
        <w:numPr>
          <w:ilvl w:val="0"/>
          <w:numId w:val="12"/>
        </w:numPr>
        <w:rPr>
          <w:sz w:val="28"/>
          <w:szCs w:val="28"/>
        </w:rPr>
      </w:pPr>
      <w:r w:rsidRPr="004D575D">
        <w:rPr>
          <w:sz w:val="28"/>
          <w:szCs w:val="28"/>
        </w:rPr>
        <w:t>график приема заявителей;</w:t>
      </w:r>
    </w:p>
    <w:p w:rsidR="00297F3C" w:rsidRPr="004D575D" w:rsidRDefault="00297F3C" w:rsidP="00D34242">
      <w:pPr>
        <w:pStyle w:val="a"/>
        <w:widowControl w:val="0"/>
        <w:numPr>
          <w:ilvl w:val="0"/>
          <w:numId w:val="12"/>
        </w:numPr>
        <w:rPr>
          <w:sz w:val="28"/>
          <w:szCs w:val="28"/>
        </w:rPr>
      </w:pPr>
      <w:r w:rsidRPr="004D575D">
        <w:rPr>
          <w:sz w:val="28"/>
          <w:szCs w:val="28"/>
        </w:rPr>
        <w:t xml:space="preserve">способ информирования граждан о порядке предоставления муниципальной услуги в </w:t>
      </w:r>
      <w:r>
        <w:rPr>
          <w:sz w:val="28"/>
          <w:szCs w:val="28"/>
        </w:rPr>
        <w:t>многофункциональных центрах</w:t>
      </w:r>
      <w:r w:rsidRPr="00A24ED9">
        <w:rPr>
          <w:sz w:val="28"/>
          <w:szCs w:val="28"/>
        </w:rPr>
        <w:t xml:space="preserve"> предоставления государственных и муниципальных услуг</w:t>
      </w:r>
      <w:r w:rsidRPr="004D575D">
        <w:rPr>
          <w:sz w:val="28"/>
          <w:szCs w:val="28"/>
        </w:rPr>
        <w:t>.</w:t>
      </w:r>
    </w:p>
    <w:p w:rsidR="00297F3C" w:rsidRDefault="00297F3C" w:rsidP="00D34242">
      <w:pPr>
        <w:pStyle w:val="a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2.4. В р</w:t>
      </w:r>
      <w:r w:rsidRPr="007C0D68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7C0D68">
        <w:rPr>
          <w:sz w:val="28"/>
          <w:szCs w:val="28"/>
        </w:rPr>
        <w:t xml:space="preserve"> «Стандарт предоставления муниципальной услуги» </w:t>
      </w:r>
      <w:r>
        <w:rPr>
          <w:sz w:val="28"/>
          <w:szCs w:val="28"/>
        </w:rPr>
        <w:t>указываются</w:t>
      </w:r>
      <w:r w:rsidRPr="007C0D68">
        <w:rPr>
          <w:sz w:val="28"/>
          <w:szCs w:val="28"/>
        </w:rPr>
        <w:t>:</w:t>
      </w:r>
    </w:p>
    <w:p w:rsidR="00297F3C" w:rsidRDefault="00297F3C" w:rsidP="00D34242">
      <w:pPr>
        <w:pStyle w:val="a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7C0D68">
        <w:rPr>
          <w:sz w:val="28"/>
          <w:szCs w:val="28"/>
        </w:rPr>
        <w:t>Наименование муниципальной услуги.</w:t>
      </w:r>
    </w:p>
    <w:p w:rsidR="00297F3C" w:rsidRDefault="00297F3C" w:rsidP="00D34242">
      <w:pPr>
        <w:pStyle w:val="a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7C0D68">
        <w:rPr>
          <w:sz w:val="28"/>
          <w:szCs w:val="28"/>
        </w:rPr>
        <w:t>Наименование структурного подразделения</w:t>
      </w:r>
      <w:r w:rsidRPr="007C0D68">
        <w:rPr>
          <w:color w:val="000000"/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7C0D68">
        <w:rPr>
          <w:sz w:val="28"/>
          <w:szCs w:val="28"/>
        </w:rPr>
        <w:t xml:space="preserve">, предоставляющего муниципальную услугу. Также указываются наименования иных органов и организаций, обращение в которые необходимо для предоставления муниципальной услуги. Дополнительно указываются требования </w:t>
      </w:r>
      <w:hyperlink r:id="rId11" w:history="1">
        <w:r w:rsidRPr="007C0D68">
          <w:rPr>
            <w:color w:val="000000"/>
            <w:sz w:val="28"/>
            <w:szCs w:val="28"/>
          </w:rPr>
          <w:t>пункта 3</w:t>
        </w:r>
        <w:r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lastRenderedPageBreak/>
          <w:t>части 1</w:t>
        </w:r>
        <w:r w:rsidRPr="007C0D68">
          <w:rPr>
            <w:color w:val="000000"/>
            <w:sz w:val="28"/>
            <w:szCs w:val="28"/>
          </w:rPr>
          <w:t xml:space="preserve"> статьи 7</w:t>
        </w:r>
      </w:hyperlink>
      <w:r w:rsidRPr="007C0D6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</w:t>
      </w:r>
      <w:r>
        <w:rPr>
          <w:sz w:val="28"/>
          <w:szCs w:val="28"/>
        </w:rPr>
        <w:t xml:space="preserve">ниципальных услуг», а именно – </w:t>
      </w:r>
      <w:r w:rsidRPr="007C0D68">
        <w:rPr>
          <w:sz w:val="28"/>
          <w:szCs w:val="28"/>
        </w:rPr>
        <w:t>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Черемховского районного муниципального образования</w:t>
      </w:r>
      <w:r>
        <w:rPr>
          <w:sz w:val="28"/>
          <w:szCs w:val="28"/>
        </w:rPr>
        <w:t xml:space="preserve"> от 25.01.2012 № 179.</w:t>
      </w:r>
    </w:p>
    <w:p w:rsidR="00297F3C" w:rsidRDefault="00297F3C" w:rsidP="00D34242">
      <w:pPr>
        <w:pStyle w:val="a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7C0D68">
        <w:rPr>
          <w:sz w:val="28"/>
          <w:szCs w:val="28"/>
        </w:rPr>
        <w:t>Описание результата предоставления муниципальной услуги.</w:t>
      </w:r>
    </w:p>
    <w:p w:rsidR="00297F3C" w:rsidRPr="007C0D68" w:rsidRDefault="00297F3C" w:rsidP="00D34242">
      <w:pPr>
        <w:pStyle w:val="a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7C0D6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297F3C" w:rsidRPr="00D62B1D" w:rsidRDefault="00297F3C" w:rsidP="00D34242">
      <w:pPr>
        <w:pStyle w:val="111"/>
        <w:widowControl w:val="0"/>
        <w:numPr>
          <w:ilvl w:val="0"/>
          <w:numId w:val="0"/>
        </w:num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2.4.5 </w:t>
      </w:r>
      <w:r w:rsidRPr="00D62B1D">
        <w:rPr>
          <w:sz w:val="28"/>
          <w:szCs w:val="28"/>
        </w:rPr>
        <w:t xml:space="preserve">Нормативные правовые акты, регулирующие предоставление муниципальной услуги.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Черемховского районного муниципального образования в разделе «муниципальные услуги и функции» в </w:t>
      </w:r>
      <w:r>
        <w:rPr>
          <w:sz w:val="28"/>
          <w:szCs w:val="28"/>
        </w:rPr>
        <w:t xml:space="preserve">информационно-телекоммуникационной </w:t>
      </w:r>
      <w:r w:rsidRPr="00D62B1D">
        <w:rPr>
          <w:sz w:val="28"/>
          <w:szCs w:val="28"/>
        </w:rPr>
        <w:t xml:space="preserve">сети </w:t>
      </w:r>
      <w:r w:rsidRPr="00D62B1D">
        <w:rPr>
          <w:sz w:val="28"/>
          <w:szCs w:val="28"/>
          <w:shd w:val="clear" w:color="auto" w:fill="FFFFFF"/>
        </w:rPr>
        <w:t>«</w:t>
      </w:r>
      <w:r w:rsidRPr="00D62B1D">
        <w:rPr>
          <w:sz w:val="28"/>
          <w:szCs w:val="28"/>
        </w:rPr>
        <w:t>Интернет</w:t>
      </w:r>
      <w:r w:rsidRPr="0068298E">
        <w:rPr>
          <w:sz w:val="28"/>
          <w:szCs w:val="28"/>
        </w:rPr>
        <w:t>», в федеральной государственной информационной системе «Федеральный реестр государственных и муниципальных услуг (функций)» и на Едином портале государственных и муниципальных услуг (функций</w:t>
      </w:r>
      <w:r w:rsidRPr="0068298E">
        <w:rPr>
          <w:sz w:val="23"/>
          <w:szCs w:val="23"/>
        </w:rPr>
        <w:t>)</w:t>
      </w:r>
      <w:r w:rsidRPr="0068298E">
        <w:rPr>
          <w:sz w:val="28"/>
          <w:szCs w:val="28"/>
        </w:rPr>
        <w:t>, о чем указывается в тексте регламента</w:t>
      </w:r>
      <w:r w:rsidRPr="00D62B1D">
        <w:rPr>
          <w:sz w:val="28"/>
          <w:szCs w:val="28"/>
          <w:shd w:val="clear" w:color="auto" w:fill="F3F1E9"/>
        </w:rPr>
        <w:t>.</w:t>
      </w:r>
      <w:r w:rsidRPr="00D62B1D">
        <w:rPr>
          <w:sz w:val="28"/>
          <w:szCs w:val="28"/>
        </w:rPr>
        <w:t xml:space="preserve"> В данной главе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Перечень нормативных правовых актов, регулирующих предоставление муниципальной услуги, не приводится в тексте регламента. Структурные подразделения администрации Черемховского районного муниципального образования, предоставляющие, муниципальную услугу, обеспечивают размещение и актуализацию перечня нормативных правовых актов, регулирующих предоставление муниципальной услуги, на официальном сайте Черемховского районного муниципального образования, а также в соответствующем разделе </w:t>
      </w:r>
      <w:r>
        <w:rPr>
          <w:sz w:val="28"/>
          <w:szCs w:val="28"/>
        </w:rPr>
        <w:t>«Федерального</w:t>
      </w:r>
      <w:r w:rsidRPr="0068298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68298E">
        <w:rPr>
          <w:sz w:val="28"/>
          <w:szCs w:val="28"/>
        </w:rPr>
        <w:t xml:space="preserve"> государственных и муниципальных услуг (функций)»</w:t>
      </w:r>
      <w:r w:rsidRPr="00D62B1D">
        <w:rPr>
          <w:sz w:val="28"/>
          <w:szCs w:val="28"/>
          <w:shd w:val="clear" w:color="auto" w:fill="F3F1E9"/>
        </w:rPr>
        <w:t>;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9"/>
        <w:rPr>
          <w:rFonts w:eastAsia="Calibri"/>
          <w:sz w:val="28"/>
          <w:szCs w:val="28"/>
        </w:rPr>
      </w:pPr>
      <w:r w:rsidRPr="003E3226">
        <w:rPr>
          <w:sz w:val="28"/>
          <w:szCs w:val="28"/>
        </w:rPr>
        <w:t>2.4.6.</w:t>
      </w:r>
      <w:r>
        <w:rPr>
          <w:color w:val="FF0000"/>
          <w:sz w:val="28"/>
          <w:szCs w:val="28"/>
        </w:rPr>
        <w:t xml:space="preserve"> </w:t>
      </w:r>
      <w:r w:rsidRPr="00E01FCF">
        <w:rPr>
          <w:rFonts w:eastAsia="Calibri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</w:t>
      </w:r>
      <w:r w:rsidRPr="00E01FCF">
        <w:rPr>
          <w:rFonts w:ascii="Arial" w:eastAsia="Calibri" w:hAnsi="Arial" w:cs="Arial"/>
          <w:sz w:val="24"/>
          <w:szCs w:val="24"/>
        </w:rPr>
        <w:t xml:space="preserve"> </w:t>
      </w:r>
      <w:r w:rsidRPr="00E01FCF">
        <w:rPr>
          <w:rFonts w:eastAsia="Calibri"/>
          <w:sz w:val="28"/>
          <w:szCs w:val="28"/>
        </w:rPr>
        <w:t>в рамках межведомственного информационного взаимодействия.</w:t>
      </w:r>
    </w:p>
    <w:p w:rsidR="00297F3C" w:rsidRPr="007B3FFA" w:rsidRDefault="00297F3C" w:rsidP="00D34242">
      <w:pPr>
        <w:pStyle w:val="11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2.4.7. </w:t>
      </w:r>
      <w:r w:rsidRPr="007B3FFA">
        <w:rPr>
          <w:rFonts w:eastAsia="Calibri"/>
          <w:sz w:val="28"/>
          <w:szCs w:val="28"/>
        </w:rPr>
        <w:t>Указание на запрет требовать от заявителя:</w:t>
      </w:r>
      <w:r>
        <w:rPr>
          <w:rFonts w:eastAsia="Calibri"/>
          <w:sz w:val="28"/>
          <w:szCs w:val="28"/>
        </w:rPr>
        <w:t xml:space="preserve"> </w:t>
      </w:r>
    </w:p>
    <w:p w:rsidR="00297F3C" w:rsidRDefault="00297F3C" w:rsidP="00D34242">
      <w:pPr>
        <w:pStyle w:val="111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3FFA">
        <w:rPr>
          <w:rFonts w:eastAsia="Calibri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Calibri"/>
          <w:sz w:val="28"/>
          <w:szCs w:val="28"/>
        </w:rPr>
        <w:t>муниципальной услуги;</w:t>
      </w:r>
    </w:p>
    <w:p w:rsidR="00297F3C" w:rsidRPr="00D62B1D" w:rsidRDefault="00297F3C" w:rsidP="00D34242">
      <w:pPr>
        <w:pStyle w:val="111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42341">
          <w:rPr>
            <w:rFonts w:eastAsia="Calibri"/>
            <w:sz w:val="28"/>
            <w:szCs w:val="28"/>
          </w:rPr>
          <w:t>части 6 статьи 7</w:t>
        </w:r>
      </w:hyperlink>
      <w:r w:rsidRPr="00442341">
        <w:rPr>
          <w:rFonts w:eastAsia="Calibri"/>
          <w:sz w:val="28"/>
          <w:szCs w:val="28"/>
        </w:rPr>
        <w:t xml:space="preserve"> Федерального закона </w:t>
      </w:r>
      <w:r w:rsidRPr="00D62B1D">
        <w:rPr>
          <w:sz w:val="28"/>
          <w:szCs w:val="28"/>
        </w:rPr>
        <w:t>№ от 27.07.2010 № 210-ФЗ «Об организации предоставления государственных и муниципальных услуг»;</w:t>
      </w:r>
    </w:p>
    <w:p w:rsidR="00297F3C" w:rsidRPr="00D62B1D" w:rsidRDefault="00297F3C" w:rsidP="00D34242">
      <w:pPr>
        <w:pStyle w:val="111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62B1D">
        <w:rPr>
          <w:sz w:val="28"/>
          <w:szCs w:val="28"/>
          <w:shd w:val="clear" w:color="auto" w:fill="FFFFF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в пункте 4 части 1 статьи 7 Федерального закона </w:t>
      </w:r>
      <w:r w:rsidRPr="00D62B1D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62B1D">
        <w:rPr>
          <w:sz w:val="28"/>
          <w:szCs w:val="28"/>
          <w:shd w:val="clear" w:color="auto" w:fill="FFFFFF"/>
        </w:rPr>
        <w:t>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3E3226">
        <w:rPr>
          <w:sz w:val="28"/>
          <w:szCs w:val="28"/>
          <w:shd w:val="clear" w:color="auto" w:fill="FFFFFF"/>
        </w:rPr>
        <w:t>2.4.8.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7C0D6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2.4.10. </w:t>
      </w:r>
      <w:r w:rsidRPr="003E322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Pr="007C0D68">
        <w:rPr>
          <w:sz w:val="28"/>
          <w:szCs w:val="28"/>
        </w:rPr>
        <w:t>Основания, размер и способы взимания платы за предоставление муниципальной услуги в случаях, предусмотренных нормативными правовыми актами.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2.4.12. </w:t>
      </w:r>
      <w:r w:rsidRPr="007C0D6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2.4.13. </w:t>
      </w:r>
      <w:r w:rsidRPr="007C0D68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2.4.14. </w:t>
      </w:r>
      <w:r w:rsidRPr="007C0D68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E3226">
        <w:rPr>
          <w:sz w:val="28"/>
          <w:szCs w:val="28"/>
        </w:rPr>
        <w:t xml:space="preserve"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3E3226">
        <w:rPr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2.4.15. </w:t>
      </w:r>
      <w:r w:rsidRPr="007C0D68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D62B1D">
        <w:rPr>
          <w:sz w:val="28"/>
          <w:szCs w:val="28"/>
        </w:rPr>
        <w:t xml:space="preserve">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 </w:t>
      </w:r>
      <w:r w:rsidRPr="00D62B1D">
        <w:rPr>
          <w:rStyle w:val="af"/>
          <w:i w:val="0"/>
          <w:iCs w:val="0"/>
          <w:sz w:val="28"/>
          <w:szCs w:val="28"/>
        </w:rPr>
        <w:t xml:space="preserve">предоставлении нескольких муниципальных услуг в многофункциональных центрах </w:t>
      </w:r>
      <w:r w:rsidRPr="00D62B1D">
        <w:rPr>
          <w:sz w:val="28"/>
          <w:szCs w:val="28"/>
        </w:rPr>
        <w:t>предоставления </w:t>
      </w:r>
      <w:r w:rsidRPr="00D62B1D">
        <w:rPr>
          <w:rStyle w:val="af"/>
          <w:i w:val="0"/>
          <w:iCs w:val="0"/>
          <w:sz w:val="28"/>
          <w:szCs w:val="28"/>
        </w:rPr>
        <w:t>государственных и муниципальных услуг</w:t>
      </w:r>
      <w:r w:rsidRPr="00D62B1D">
        <w:rPr>
          <w:sz w:val="28"/>
          <w:szCs w:val="28"/>
        </w:rPr>
        <w:t>, </w:t>
      </w:r>
      <w:r w:rsidRPr="00D62B1D">
        <w:rPr>
          <w:rStyle w:val="af"/>
          <w:i w:val="0"/>
          <w:iCs w:val="0"/>
          <w:sz w:val="28"/>
          <w:szCs w:val="28"/>
        </w:rPr>
        <w:t>предусмотренного статьей 15.1. Федерального закона</w:t>
      </w:r>
      <w:r w:rsidR="007A7EBA" w:rsidRPr="007A7EBA">
        <w:rPr>
          <w:sz w:val="28"/>
          <w:szCs w:val="28"/>
        </w:rPr>
        <w:t xml:space="preserve"> </w:t>
      </w:r>
      <w:r w:rsidR="007A7EBA" w:rsidRPr="00D62B1D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62B1D">
        <w:rPr>
          <w:rStyle w:val="af"/>
          <w:i w:val="0"/>
          <w:iCs w:val="0"/>
          <w:sz w:val="28"/>
          <w:szCs w:val="28"/>
        </w:rPr>
        <w:t xml:space="preserve"> (далее</w:t>
      </w:r>
      <w:r w:rsidRPr="00D62B1D">
        <w:rPr>
          <w:sz w:val="28"/>
          <w:szCs w:val="28"/>
        </w:rPr>
        <w:t> - </w:t>
      </w:r>
      <w:r w:rsidRPr="00D62B1D">
        <w:rPr>
          <w:rStyle w:val="af"/>
          <w:i w:val="0"/>
          <w:iCs w:val="0"/>
          <w:sz w:val="28"/>
          <w:szCs w:val="28"/>
        </w:rPr>
        <w:t>комплексный запрос)</w:t>
      </w:r>
      <w:r w:rsidRPr="00D62B1D">
        <w:rPr>
          <w:sz w:val="28"/>
          <w:szCs w:val="28"/>
        </w:rPr>
        <w:t>.</w:t>
      </w:r>
    </w:p>
    <w:p w:rsidR="00297F3C" w:rsidRPr="00D62B1D" w:rsidRDefault="00297F3C" w:rsidP="00D34242">
      <w:pPr>
        <w:pStyle w:val="111"/>
        <w:widowControl w:val="0"/>
        <w:numPr>
          <w:ilvl w:val="0"/>
          <w:numId w:val="0"/>
        </w:numPr>
        <w:shd w:val="clear" w:color="auto" w:fill="FFFFFF"/>
        <w:ind w:firstLine="708"/>
        <w:rPr>
          <w:sz w:val="28"/>
          <w:szCs w:val="28"/>
          <w:highlight w:val="green"/>
        </w:rPr>
      </w:pPr>
      <w:r w:rsidRPr="00D62B1D">
        <w:rPr>
          <w:sz w:val="28"/>
          <w:szCs w:val="28"/>
        </w:rPr>
        <w:t>2.5.</w:t>
      </w:r>
      <w:r>
        <w:rPr>
          <w:sz w:val="28"/>
          <w:szCs w:val="28"/>
        </w:rPr>
        <w:t xml:space="preserve"> Раздел «Состав</w:t>
      </w:r>
      <w:r w:rsidRPr="007C0D68">
        <w:rPr>
          <w:sz w:val="28"/>
          <w:szCs w:val="28"/>
        </w:rPr>
        <w:t>, последовательность и сроки выпол</w:t>
      </w:r>
      <w:r>
        <w:rPr>
          <w:sz w:val="28"/>
          <w:szCs w:val="28"/>
        </w:rPr>
        <w:t>нения административных процедур (действий),</w:t>
      </w:r>
      <w:r w:rsidRPr="007C0D68">
        <w:rPr>
          <w:sz w:val="28"/>
          <w:szCs w:val="28"/>
        </w:rPr>
        <w:t xml:space="preserve"> </w:t>
      </w:r>
      <w:r w:rsidRPr="00BC0DDD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BC0DDD">
        <w:rPr>
          <w:sz w:val="28"/>
          <w:szCs w:val="28"/>
        </w:rPr>
        <w:t xml:space="preserve"> в электронной форме, а также особенности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BC0DDD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C0DDD">
        <w:rPr>
          <w:sz w:val="28"/>
          <w:szCs w:val="28"/>
        </w:rPr>
        <w:t xml:space="preserve"> состоит </w:t>
      </w:r>
      <w:r w:rsidRPr="00D62B1D">
        <w:rPr>
          <w:sz w:val="28"/>
          <w:szCs w:val="28"/>
        </w:rPr>
        <w:t xml:space="preserve">из глав, соответствующих количеству административных процедур. </w:t>
      </w:r>
    </w:p>
    <w:p w:rsidR="00297F3C" w:rsidRPr="00DA0EF0" w:rsidRDefault="00297F3C" w:rsidP="00D34242">
      <w:pPr>
        <w:pStyle w:val="111"/>
        <w:widowControl w:val="0"/>
        <w:numPr>
          <w:ilvl w:val="0"/>
          <w:numId w:val="0"/>
        </w:numPr>
        <w:ind w:firstLine="851"/>
        <w:rPr>
          <w:strike/>
          <w:color w:val="FF0000"/>
          <w:sz w:val="28"/>
          <w:szCs w:val="28"/>
        </w:rPr>
      </w:pPr>
      <w:r w:rsidRPr="00BC0DDD">
        <w:rPr>
          <w:sz w:val="28"/>
          <w:szCs w:val="28"/>
        </w:rPr>
        <w:t>2.5.1.</w:t>
      </w:r>
      <w:r w:rsidRPr="00BC0DDD">
        <w:rPr>
          <w:color w:val="FF0000"/>
          <w:sz w:val="28"/>
          <w:szCs w:val="28"/>
        </w:rPr>
        <w:t xml:space="preserve"> </w:t>
      </w:r>
      <w:r w:rsidRPr="00D62B1D">
        <w:rPr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В данном разделе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>
        <w:rPr>
          <w:color w:val="FF0000"/>
          <w:sz w:val="28"/>
          <w:szCs w:val="28"/>
        </w:rPr>
        <w:t xml:space="preserve"> </w:t>
      </w:r>
    </w:p>
    <w:p w:rsidR="00297F3C" w:rsidRPr="007C0D68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 w:rsidRPr="00D62B1D">
        <w:rPr>
          <w:sz w:val="28"/>
          <w:szCs w:val="28"/>
        </w:rPr>
        <w:t>2.5.2.</w:t>
      </w:r>
      <w:r>
        <w:rPr>
          <w:sz w:val="28"/>
          <w:szCs w:val="28"/>
        </w:rPr>
        <w:t xml:space="preserve"> </w:t>
      </w:r>
      <w:r w:rsidRPr="007C0D68">
        <w:rPr>
          <w:sz w:val="28"/>
          <w:szCs w:val="28"/>
        </w:rPr>
        <w:t>Описание каждой административной процедуры должно содержать следующие элементы:</w:t>
      </w:r>
    </w:p>
    <w:p w:rsidR="00297F3C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0D68">
        <w:rPr>
          <w:sz w:val="28"/>
          <w:szCs w:val="28"/>
        </w:rPr>
        <w:t>основания для начала административной процедуры;</w:t>
      </w:r>
    </w:p>
    <w:p w:rsidR="00297F3C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 xml:space="preserve">содержание каждого административного действия, входящего в состав административной процедуры, включая описание порядка и условий взаимодействия органа администрации, предоставляющего муниципальную услугу, с организациями, участвующими в предоставлении муниципальной услуги, в том числе с применением информационно-коммуникационных </w:t>
      </w:r>
      <w:r w:rsidRPr="00442341">
        <w:rPr>
          <w:sz w:val="28"/>
          <w:szCs w:val="28"/>
        </w:rPr>
        <w:lastRenderedPageBreak/>
        <w:t>технологий;</w:t>
      </w:r>
    </w:p>
    <w:p w:rsidR="00297F3C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 xml:space="preserve">продолжительность и (или) максимальный срок выполнения каждого административного действия, входящего в состав </w:t>
      </w:r>
      <w:r w:rsidRPr="00533A6C">
        <w:rPr>
          <w:sz w:val="28"/>
          <w:szCs w:val="28"/>
        </w:rPr>
        <w:t>административной</w:t>
      </w:r>
      <w:r w:rsidRPr="00442341">
        <w:rPr>
          <w:sz w:val="28"/>
          <w:szCs w:val="28"/>
        </w:rPr>
        <w:t xml:space="preserve"> процедуры;</w:t>
      </w:r>
    </w:p>
    <w:p w:rsidR="00297F3C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97F3C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критерии принятия решений;</w:t>
      </w:r>
    </w:p>
    <w:p w:rsidR="00297F3C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описание результата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97F3C" w:rsidRPr="00442341" w:rsidRDefault="00297F3C" w:rsidP="00D34242">
      <w:pPr>
        <w:pStyle w:val="a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форме.</w:t>
      </w:r>
    </w:p>
    <w:p w:rsidR="00297F3C" w:rsidRPr="00D62B1D" w:rsidRDefault="00297F3C" w:rsidP="00D34242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2.5.3.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и сроках ее предоставления;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запись на прием в структурное подразделение администрации Черемховского районного муниципального образования, предоставляющего муниципальную услугу, многофункциональный центр предоставления государственных и муниципальных услуг для подачи запроса о предоставлении муниципальной услуги;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подача (формирование) заявителем запроса и иных документов, необходимых для предоставления муниципальной услуги, а также прием и регистрация такого запроса и документов структурным подразделением администрации Черемховского районного муниципального образования, предоставляющим муниципальную услугу</w:t>
      </w:r>
      <w:r>
        <w:rPr>
          <w:sz w:val="28"/>
          <w:szCs w:val="28"/>
        </w:rPr>
        <w:t>;</w:t>
      </w:r>
      <w:r w:rsidRPr="00D62B1D">
        <w:rPr>
          <w:sz w:val="28"/>
          <w:szCs w:val="28"/>
        </w:rPr>
        <w:t xml:space="preserve"> 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уплата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взаимодействие структурного подразделения администрации Черемховского районного муниципального образования, предоставляющего муниципальную услугу, с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муниципальных услуг, в том числе порядок и условия такого взаимодействия;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досудебное (внесудебное) обжалование решений и действий (бездействия) структурного подразделения администрации Черемховского районного муниципального образования, предоставляющего муниципальную услугу, многофункционального центра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D62B1D">
        <w:rPr>
          <w:sz w:val="28"/>
          <w:szCs w:val="28"/>
        </w:rPr>
        <w:t xml:space="preserve"> (в случае наличия возможности предоставления муниципальной услуги в многофункциональном центре предоставления государственных и муниципальных услуг), а также их должностных лиц, муниципальных служащих, работников;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97F3C" w:rsidRPr="00D62B1D" w:rsidRDefault="00297F3C" w:rsidP="00D34242">
      <w:pPr>
        <w:pStyle w:val="s1"/>
        <w:widowControl w:val="0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2.5.4.</w:t>
      </w:r>
      <w:r w:rsidRPr="00D62B1D">
        <w:rPr>
          <w:sz w:val="23"/>
          <w:szCs w:val="23"/>
        </w:rPr>
        <w:tab/>
      </w:r>
      <w:r w:rsidRPr="00D62B1D">
        <w:rPr>
          <w:sz w:val="28"/>
          <w:szCs w:val="28"/>
          <w:shd w:val="clear" w:color="auto" w:fill="FFFFFF"/>
        </w:rPr>
        <w:t>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297F3C" w:rsidRPr="00D62B1D" w:rsidRDefault="00297F3C" w:rsidP="00D34242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  <w:r>
        <w:rPr>
          <w:sz w:val="28"/>
          <w:szCs w:val="28"/>
        </w:rPr>
        <w:t xml:space="preserve"> </w:t>
      </w:r>
      <w:r w:rsidRPr="00D62B1D">
        <w:rPr>
          <w:sz w:val="28"/>
          <w:szCs w:val="28"/>
        </w:rPr>
        <w:t>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</w:t>
      </w:r>
      <w:r w:rsidRPr="00D62B1D">
        <w:rPr>
          <w:sz w:val="28"/>
          <w:szCs w:val="28"/>
          <w:shd w:val="clear" w:color="auto" w:fill="F2F2F2"/>
        </w:rPr>
        <w:t>: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структурные подразделения администрации Черемховского районного муниципального образования, предоставляющие муниципальные услуги,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97F3C" w:rsidRPr="00D62B1D" w:rsidRDefault="00297F3C" w:rsidP="00D34242">
      <w:pPr>
        <w:pStyle w:val="s1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D62B1D">
        <w:rPr>
          <w:sz w:val="28"/>
          <w:szCs w:val="28"/>
        </w:rPr>
        <w:lastRenderedPageBreak/>
        <w:t>центр предоставления государственных и муниципальных услу</w:t>
      </w:r>
      <w:r>
        <w:rPr>
          <w:sz w:val="28"/>
          <w:szCs w:val="28"/>
        </w:rPr>
        <w:t>г по результатам предоставления</w:t>
      </w:r>
      <w:r w:rsidRPr="00D62B1D">
        <w:rPr>
          <w:sz w:val="28"/>
          <w:szCs w:val="28"/>
        </w:rPr>
        <w:t xml:space="preserve"> муниципальных услуг 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 </w:t>
      </w:r>
    </w:p>
    <w:p w:rsidR="00297F3C" w:rsidRPr="00D62B1D" w:rsidRDefault="00297F3C" w:rsidP="00D34242">
      <w:pPr>
        <w:pStyle w:val="s1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D62B1D">
        <w:rPr>
          <w:sz w:val="28"/>
          <w:szCs w:val="28"/>
        </w:rPr>
        <w:t>При определении особенностей предоставления муниципальной услуги в многофункциональных центрах предоставления государственных и муниципальных услуг указываются административные действия, осуществляемые работниками многофункционального центра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D62B1D">
        <w:rPr>
          <w:sz w:val="28"/>
          <w:szCs w:val="28"/>
        </w:rPr>
        <w:t xml:space="preserve"> в рамках оказания муниципальной ус</w:t>
      </w:r>
      <w:r w:rsidR="007A7EBA">
        <w:rPr>
          <w:sz w:val="28"/>
          <w:szCs w:val="28"/>
        </w:rPr>
        <w:t>луги, а также иных муниципальных</w:t>
      </w:r>
      <w:r w:rsidRPr="00D62B1D">
        <w:rPr>
          <w:sz w:val="28"/>
          <w:szCs w:val="28"/>
        </w:rPr>
        <w:t xml:space="preserve">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</w:t>
      </w:r>
      <w:r w:rsidRPr="00D62B1D">
        <w:rPr>
          <w:sz w:val="28"/>
          <w:szCs w:val="28"/>
          <w:shd w:val="clear" w:color="auto" w:fill="FFFFFF"/>
        </w:rPr>
        <w:t>.</w:t>
      </w:r>
    </w:p>
    <w:p w:rsidR="00297F3C" w:rsidRPr="00955F9C" w:rsidRDefault="00297F3C" w:rsidP="00D34242">
      <w:pPr>
        <w:pStyle w:val="s1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955F9C">
        <w:rPr>
          <w:sz w:val="28"/>
          <w:szCs w:val="28"/>
          <w:shd w:val="clear" w:color="auto" w:fill="FFFFFF"/>
        </w:rPr>
        <w:t>2.6</w:t>
      </w:r>
      <w:r>
        <w:rPr>
          <w:sz w:val="28"/>
          <w:szCs w:val="28"/>
          <w:shd w:val="clear" w:color="auto" w:fill="FFFFFF"/>
        </w:rPr>
        <w:t xml:space="preserve">. </w:t>
      </w:r>
      <w:r w:rsidRPr="00955F9C">
        <w:rPr>
          <w:sz w:val="28"/>
          <w:szCs w:val="28"/>
        </w:rPr>
        <w:t>В</w:t>
      </w:r>
      <w:r w:rsidRPr="007C0D68">
        <w:rPr>
          <w:sz w:val="28"/>
          <w:szCs w:val="28"/>
        </w:rPr>
        <w:t xml:space="preserve"> разделе «Формы контроля за исполнением административного регламента» указываются:</w:t>
      </w:r>
    </w:p>
    <w:p w:rsidR="00297F3C" w:rsidRDefault="00297F3C" w:rsidP="00D34242">
      <w:pPr>
        <w:pStyle w:val="1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E62C6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97F3C" w:rsidRDefault="00297F3C" w:rsidP="00D34242">
      <w:pPr>
        <w:pStyle w:val="1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7E62C6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97F3C" w:rsidRDefault="00297F3C" w:rsidP="00D34242">
      <w:pPr>
        <w:pStyle w:val="1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7C0D68">
        <w:rPr>
          <w:sz w:val="28"/>
          <w:szCs w:val="28"/>
        </w:rPr>
        <w:t>Ответственность должностных лиц администрации Черемховского</w:t>
      </w:r>
      <w:r>
        <w:rPr>
          <w:sz w:val="28"/>
          <w:szCs w:val="28"/>
        </w:rPr>
        <w:t xml:space="preserve"> районного</w:t>
      </w:r>
      <w:r w:rsidRPr="007C0D68">
        <w:rPr>
          <w:sz w:val="28"/>
          <w:szCs w:val="28"/>
        </w:rPr>
        <w:t xml:space="preserve">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297F3C" w:rsidRPr="007C0D68" w:rsidRDefault="00297F3C" w:rsidP="00D34242">
      <w:pPr>
        <w:pStyle w:val="1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7C0D68">
        <w:rPr>
          <w:sz w:val="28"/>
          <w:szCs w:val="28"/>
        </w:rPr>
        <w:t xml:space="preserve">Положения, характеризующие требования к </w:t>
      </w:r>
      <w:r>
        <w:rPr>
          <w:sz w:val="28"/>
          <w:szCs w:val="28"/>
        </w:rPr>
        <w:t xml:space="preserve">порядку и формам контроля </w:t>
      </w:r>
      <w:r w:rsidRPr="007C0D68">
        <w:rPr>
          <w:sz w:val="28"/>
          <w:szCs w:val="28"/>
        </w:rPr>
        <w:t>за предоставлением муниципальной услуги, в том числе со стороны граждан, их объединений и организаций.</w:t>
      </w:r>
    </w:p>
    <w:p w:rsidR="00297F3C" w:rsidRDefault="00297F3C" w:rsidP="00D34242">
      <w:pPr>
        <w:pStyle w:val="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C0D68">
        <w:rPr>
          <w:sz w:val="28"/>
          <w:szCs w:val="28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указывается:</w:t>
      </w:r>
    </w:p>
    <w:p w:rsidR="00297F3C" w:rsidRDefault="00297F3C" w:rsidP="00D34242">
      <w:pPr>
        <w:pStyle w:val="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7C0D68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7F3C" w:rsidRPr="007C0D68" w:rsidRDefault="00297F3C" w:rsidP="00D34242">
      <w:pPr>
        <w:pStyle w:val="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7C0D68">
        <w:rPr>
          <w:sz w:val="28"/>
          <w:szCs w:val="28"/>
        </w:rPr>
        <w:t>Предмет досудебного (внесудебного) обжалования.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090B4D">
        <w:rPr>
          <w:sz w:val="28"/>
          <w:szCs w:val="28"/>
        </w:rPr>
        <w:t>Основания для начала процедуры досудебного (внесудебного) обжалования.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7E62C6">
        <w:rPr>
          <w:rFonts w:eastAsia="Calibri"/>
          <w:sz w:val="28"/>
          <w:szCs w:val="28"/>
        </w:rPr>
        <w:t>Порядок информирования заявителя о результатах рассмотрения жалобы.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2.7.5.</w:t>
      </w:r>
      <w:r>
        <w:rPr>
          <w:rFonts w:eastAsia="Calibri"/>
          <w:sz w:val="28"/>
          <w:szCs w:val="28"/>
        </w:rPr>
        <w:t xml:space="preserve"> П</w:t>
      </w:r>
      <w:r w:rsidRPr="0056482C">
        <w:rPr>
          <w:rFonts w:eastAsia="Calibri"/>
          <w:sz w:val="28"/>
          <w:szCs w:val="28"/>
        </w:rPr>
        <w:t>орядок обжалования решения по жалобе</w:t>
      </w:r>
      <w:r>
        <w:rPr>
          <w:rFonts w:eastAsia="Calibri"/>
          <w:sz w:val="28"/>
          <w:szCs w:val="28"/>
        </w:rPr>
        <w:t>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2.7.6. Основания для отказа в удовлетворении жалобы.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2.7.7.</w:t>
      </w:r>
      <w:r w:rsidRPr="00090B4D">
        <w:rPr>
          <w:sz w:val="28"/>
          <w:szCs w:val="28"/>
        </w:rPr>
        <w:t xml:space="preserve"> </w:t>
      </w:r>
      <w:r w:rsidRPr="007C0D68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2.7.8. Исполнительные органы</w:t>
      </w:r>
      <w:r w:rsidRPr="007C0D68">
        <w:rPr>
          <w:sz w:val="28"/>
          <w:szCs w:val="28"/>
        </w:rPr>
        <w:t xml:space="preserve"> и должностные лица, которым может быть направлена жалоба заявителя в досудебном (внесудебном) порядке.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2.7.9. </w:t>
      </w:r>
      <w:r w:rsidRPr="00194D09">
        <w:rPr>
          <w:sz w:val="28"/>
          <w:szCs w:val="28"/>
        </w:rPr>
        <w:t>Сроки рассмотрения жалобы.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2.7.10. </w:t>
      </w:r>
      <w:r w:rsidRPr="007C0D68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297F3C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2.7.11.</w:t>
      </w:r>
      <w:r w:rsidRPr="00194D09">
        <w:rPr>
          <w:color w:val="FF0000"/>
          <w:sz w:val="28"/>
          <w:szCs w:val="28"/>
        </w:rPr>
        <w:t xml:space="preserve"> </w:t>
      </w:r>
      <w:r w:rsidRPr="00194D09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97F3C" w:rsidRPr="00194D09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2.7.12 </w:t>
      </w:r>
      <w:r w:rsidRPr="00194D09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97F3C" w:rsidRPr="00194D09" w:rsidRDefault="00297F3C" w:rsidP="00D34242">
      <w:pPr>
        <w:pStyle w:val="111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</w:p>
    <w:p w:rsidR="00297F3C" w:rsidRPr="00D34242" w:rsidRDefault="00D34242" w:rsidP="00D34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7F3C" w:rsidRPr="00D34242">
        <w:rPr>
          <w:sz w:val="28"/>
          <w:szCs w:val="28"/>
        </w:rPr>
        <w:t>ОБЩИЕ ТРЕБОВАНИЯ К РАЗРАБОТКЕ</w:t>
      </w:r>
    </w:p>
    <w:p w:rsidR="00297F3C" w:rsidRPr="00D34242" w:rsidRDefault="00297F3C" w:rsidP="00D34242">
      <w:pPr>
        <w:jc w:val="center"/>
        <w:rPr>
          <w:sz w:val="28"/>
          <w:szCs w:val="28"/>
        </w:rPr>
      </w:pPr>
      <w:r w:rsidRPr="00D34242">
        <w:rPr>
          <w:sz w:val="28"/>
          <w:szCs w:val="28"/>
        </w:rPr>
        <w:t>ПРОЕКТОВ АДМИНИСТРАТИВНЫХ РЕГЛАМЕНТОВ</w:t>
      </w:r>
      <w:bookmarkStart w:id="4" w:name="Par94"/>
      <w:bookmarkEnd w:id="4"/>
    </w:p>
    <w:p w:rsidR="00297F3C" w:rsidRPr="00D34242" w:rsidRDefault="00297F3C" w:rsidP="00D34242">
      <w:pPr>
        <w:widowControl w:val="0"/>
        <w:jc w:val="center"/>
        <w:rPr>
          <w:sz w:val="28"/>
          <w:szCs w:val="28"/>
        </w:rPr>
      </w:pPr>
    </w:p>
    <w:p w:rsidR="00297F3C" w:rsidRPr="00194D09" w:rsidRDefault="00297F3C" w:rsidP="00D34242">
      <w:pPr>
        <w:widowControl w:val="0"/>
        <w:ind w:firstLine="708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3.1. Разработку проекта административного регламента осуществляют структурные подразделения администрации Черемховского районного муниципального образова</w:t>
      </w:r>
      <w:r>
        <w:rPr>
          <w:sz w:val="28"/>
          <w:szCs w:val="28"/>
        </w:rPr>
        <w:t>ния в соответствии с пунктом 1.3</w:t>
      </w:r>
      <w:r w:rsidRPr="00194D09">
        <w:rPr>
          <w:sz w:val="28"/>
          <w:szCs w:val="28"/>
        </w:rPr>
        <w:t>. настоящего Порядка</w:t>
      </w:r>
      <w:r w:rsidRPr="00194D09">
        <w:t>.</w:t>
      </w:r>
    </w:p>
    <w:p w:rsidR="00297F3C" w:rsidRPr="00194D09" w:rsidRDefault="00297F3C" w:rsidP="00D34242">
      <w:pPr>
        <w:widowControl w:val="0"/>
        <w:ind w:firstLine="851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Проект административного регламента,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отделом экономического прогнозирования и планирования администрации Черемховского районного муниципального образования.</w:t>
      </w:r>
    </w:p>
    <w:p w:rsidR="00297F3C" w:rsidRPr="00194D09" w:rsidRDefault="00297F3C" w:rsidP="00D34242">
      <w:pPr>
        <w:widowControl w:val="0"/>
        <w:ind w:left="40" w:right="40" w:firstLine="811"/>
        <w:jc w:val="both"/>
        <w:rPr>
          <w:rFonts w:eastAsia="Calibri"/>
          <w:sz w:val="28"/>
          <w:szCs w:val="28"/>
          <w:shd w:val="clear" w:color="auto" w:fill="FFFFFF"/>
          <w:lang w:val="x-none" w:eastAsia="x-none"/>
        </w:rPr>
      </w:pP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3.2</w:t>
      </w:r>
      <w:r>
        <w:rPr>
          <w:rFonts w:eastAsia="Calibri"/>
          <w:sz w:val="28"/>
          <w:szCs w:val="28"/>
          <w:shd w:val="clear" w:color="auto" w:fill="FFFFFF"/>
          <w:lang w:eastAsia="x-none"/>
        </w:rPr>
        <w:t xml:space="preserve">. </w:t>
      </w: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Независимая экспертиза обеспечивается структурным подразделением путем размещения проекта административного регламента на официальном сайте Черемховского районного муниципального образования в информационно-телекоммуникационной сети «Интернет» в соответствии с пунктом 4 статьи 13 Федерального закона от 27.07.2010 № 210-ФЗ «Об организации предоставления государственных и муниципальных услуг».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 xml:space="preserve">При размещении проекта </w:t>
      </w:r>
      <w:r w:rsidRPr="00194D09">
        <w:rPr>
          <w:color w:val="000000"/>
          <w:sz w:val="28"/>
          <w:szCs w:val="28"/>
        </w:rPr>
        <w:t>административного регламента</w:t>
      </w:r>
      <w:r w:rsidRPr="00194D09">
        <w:rPr>
          <w:sz w:val="28"/>
          <w:szCs w:val="28"/>
        </w:rPr>
        <w:t xml:space="preserve"> на официальном сайте Черемховского районного муниципального образования в информационно-телекоммуникационной сети «Интернет» указывается срок, отведенный для проведения независимой экспертизы проекта </w:t>
      </w:r>
      <w:r w:rsidRPr="00194D09">
        <w:rPr>
          <w:color w:val="000000"/>
          <w:sz w:val="28"/>
          <w:szCs w:val="28"/>
        </w:rPr>
        <w:t>административного регламента</w:t>
      </w:r>
      <w:r w:rsidRPr="00194D09">
        <w:rPr>
          <w:sz w:val="28"/>
          <w:szCs w:val="28"/>
        </w:rPr>
        <w:t>, который не может быть менее 15 дней со дня размещения проекта административного регламента на сайте.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 xml:space="preserve">3.3.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рабочих дней по окончании срока, отведенного для проведения независимой экспертизы. Результаты рассмотрения заключений независимой экспертизы оформляются справкой за подписью руководителя структурного подразделения </w:t>
      </w:r>
      <w:r w:rsidRPr="00194D09">
        <w:rPr>
          <w:color w:val="000000"/>
          <w:sz w:val="28"/>
          <w:szCs w:val="28"/>
        </w:rPr>
        <w:lastRenderedPageBreak/>
        <w:t>администрации Черемховского районного муниципального образования</w:t>
      </w:r>
      <w:r w:rsidRPr="00194D09">
        <w:rPr>
          <w:sz w:val="28"/>
          <w:szCs w:val="28"/>
        </w:rPr>
        <w:t>, являющегося разработчиком проекта административного регламента.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3.4. После проведения независимой экспертизы доработанный либо оставленный без изменений в соответствии с результатами рассмотрения заключений независимой экспертизы проект административного регламента направляется структурным подразделением администрации Черемховского районного муниципального образования в отдел экономического прогнозирования и планирования на экспертизу со справкой о результатах рассмотрения заключений независимой экспертизы с приложением всех поступивших в установленный срок заключений независимой экспертизы (при их наличии) или справкой об отсутствии заключений независимой экспертизы.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образования,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3.5. Отдел экономического прогнозирования и планирования администрации Черемховского районного муниципального образования в течение 5 рабочих дней проводит оценку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Порядка</w:t>
      </w:r>
      <w:r w:rsidRPr="00194D09">
        <w:rPr>
          <w:rFonts w:eastAsia="Calibri"/>
          <w:sz w:val="28"/>
          <w:szCs w:val="28"/>
        </w:rPr>
        <w:t>, в том числе:</w:t>
      </w:r>
    </w:p>
    <w:p w:rsidR="00297F3C" w:rsidRDefault="00297F3C" w:rsidP="00D34242">
      <w:pPr>
        <w:widowControl w:val="0"/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rFonts w:eastAsia="Calibri"/>
          <w:sz w:val="28"/>
          <w:szCs w:val="28"/>
        </w:rPr>
      </w:pPr>
      <w:bookmarkStart w:id="5" w:name="sub_9211"/>
      <w:r w:rsidRPr="00194D09">
        <w:rPr>
          <w:rFonts w:eastAsia="Calibri"/>
          <w:sz w:val="28"/>
          <w:szCs w:val="28"/>
        </w:rPr>
        <w:t>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услуги;</w:t>
      </w:r>
      <w:bookmarkStart w:id="6" w:name="sub_9212"/>
      <w:bookmarkEnd w:id="5"/>
    </w:p>
    <w:p w:rsidR="00297F3C" w:rsidRDefault="00297F3C" w:rsidP="00D34242">
      <w:pPr>
        <w:widowControl w:val="0"/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rFonts w:eastAsia="Calibri"/>
          <w:sz w:val="28"/>
          <w:szCs w:val="28"/>
        </w:rPr>
      </w:pPr>
      <w:r w:rsidRPr="00375510">
        <w:rPr>
          <w:rFonts w:eastAsia="Calibri"/>
          <w:sz w:val="28"/>
          <w:szCs w:val="28"/>
        </w:rPr>
        <w:t>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услуги;</w:t>
      </w:r>
      <w:bookmarkEnd w:id="6"/>
    </w:p>
    <w:p w:rsidR="00297F3C" w:rsidRPr="00375510" w:rsidRDefault="00297F3C" w:rsidP="00D34242">
      <w:pPr>
        <w:widowControl w:val="0"/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rFonts w:eastAsia="Calibri"/>
          <w:sz w:val="28"/>
          <w:szCs w:val="28"/>
        </w:rPr>
      </w:pPr>
      <w:r w:rsidRPr="00375510">
        <w:rPr>
          <w:rFonts w:eastAsia="Calibri"/>
          <w:sz w:val="28"/>
          <w:szCs w:val="28"/>
        </w:rPr>
        <w:t>оптимизация порядка предоставления муниципальной услуги, в том числе:</w:t>
      </w:r>
    </w:p>
    <w:p w:rsidR="00297F3C" w:rsidRPr="00194D09" w:rsidRDefault="00297F3C" w:rsidP="00D34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а) упорядочение административных процедур (действий);</w:t>
      </w:r>
    </w:p>
    <w:p w:rsidR="00297F3C" w:rsidRPr="00194D09" w:rsidRDefault="00297F3C" w:rsidP="00D34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б) устранение избыточных административных процедур (действий);</w:t>
      </w:r>
    </w:p>
    <w:p w:rsidR="00297F3C" w:rsidRPr="00194D09" w:rsidRDefault="00297F3C" w:rsidP="00D34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97F3C" w:rsidRPr="00194D09" w:rsidRDefault="00297F3C" w:rsidP="00D34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г) предоставление муниципальной услуги в электронной форме;</w:t>
      </w:r>
    </w:p>
    <w:p w:rsidR="00297F3C" w:rsidRPr="00194D09" w:rsidRDefault="00297F3C" w:rsidP="00D34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д)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97F3C" w:rsidRPr="00194D09" w:rsidRDefault="00297F3C" w:rsidP="00D34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 xml:space="preserve">е) особенности выполнения административных процедур (действий) в многофункциональных центрах предоставления государственных и </w:t>
      </w:r>
      <w:r w:rsidRPr="00194D09">
        <w:rPr>
          <w:rFonts w:eastAsia="Calibri"/>
          <w:sz w:val="28"/>
          <w:szCs w:val="28"/>
        </w:rPr>
        <w:lastRenderedPageBreak/>
        <w:t>муниципальных услуг.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3.6. После получения заключения разработчик административного регламента в течение 3 рабочих дней вносит рекомендуемые изменения в проект административного регламента и направляет его на согласование в отдел экономического прогнозирования и планирования.</w:t>
      </w:r>
    </w:p>
    <w:p w:rsidR="00297F3C" w:rsidRPr="00194D09" w:rsidRDefault="00297F3C" w:rsidP="00D34242">
      <w:pPr>
        <w:widowControl w:val="0"/>
        <w:ind w:left="40" w:right="40" w:firstLine="669"/>
        <w:jc w:val="both"/>
        <w:rPr>
          <w:rFonts w:eastAsia="Calibri"/>
          <w:sz w:val="28"/>
          <w:szCs w:val="28"/>
          <w:shd w:val="clear" w:color="auto" w:fill="FFFFFF"/>
          <w:lang w:val="x-none" w:eastAsia="x-none"/>
        </w:rPr>
      </w:pP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Согласованный отделом экономического прогнозирования и планирования, проект административного регламента направляется структурным подразделением в отдел правового обеспечения для проведения правовой и антикоррупционной экспертиз.</w:t>
      </w:r>
    </w:p>
    <w:p w:rsidR="00297F3C" w:rsidRPr="00194D09" w:rsidRDefault="00297F3C" w:rsidP="00D34242">
      <w:pPr>
        <w:widowControl w:val="0"/>
        <w:ind w:left="40" w:right="40" w:firstLine="669"/>
        <w:jc w:val="both"/>
        <w:rPr>
          <w:rFonts w:eastAsia="Calibri"/>
          <w:sz w:val="28"/>
          <w:szCs w:val="28"/>
          <w:shd w:val="clear" w:color="auto" w:fill="FFFFFF"/>
          <w:lang w:val="x-none" w:eastAsia="x-none"/>
        </w:rPr>
      </w:pP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В течение 5 рабочих дней со дня поступления проекта административного регламента отдел правового обеспечения проводит правовую и антикоррупционную экспертизы проекта административного регламента.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3.7. Внесение изменений в административный регламент осуществляется в порядке, установленном для разработки и утверждения административного регламента.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194D09" w:rsidRDefault="00D34242" w:rsidP="00D34242">
      <w:pPr>
        <w:widowControl w:val="0"/>
        <w:ind w:firstLine="851"/>
        <w:jc w:val="center"/>
        <w:rPr>
          <w:sz w:val="28"/>
          <w:szCs w:val="28"/>
        </w:rPr>
      </w:pPr>
      <w:bookmarkStart w:id="7" w:name="Par110"/>
      <w:bookmarkEnd w:id="7"/>
      <w:r>
        <w:rPr>
          <w:sz w:val="28"/>
          <w:szCs w:val="28"/>
        </w:rPr>
        <w:t xml:space="preserve">4. </w:t>
      </w:r>
      <w:r w:rsidR="00297F3C" w:rsidRPr="00194D09">
        <w:rPr>
          <w:sz w:val="28"/>
          <w:szCs w:val="28"/>
        </w:rPr>
        <w:t>УТВЕРЖДЕНИЕ АДМИНИСТРАТИВНОГО РЕГЛАМЕНТА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7F3C" w:rsidRPr="00194D09" w:rsidRDefault="00D34242" w:rsidP="00D3424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97F3C" w:rsidRPr="00194D09">
        <w:rPr>
          <w:sz w:val="28"/>
          <w:szCs w:val="28"/>
        </w:rPr>
        <w:t>Административный регламент утверждается постановлением администрации Черемховского район</w:t>
      </w:r>
      <w:r w:rsidR="00297F3C">
        <w:rPr>
          <w:sz w:val="28"/>
          <w:szCs w:val="28"/>
        </w:rPr>
        <w:t>ного муниципального образования</w:t>
      </w:r>
      <w:r w:rsidR="00297F3C" w:rsidRPr="00194D09">
        <w:rPr>
          <w:sz w:val="28"/>
          <w:szCs w:val="28"/>
        </w:rPr>
        <w:t xml:space="preserve"> и подлежит включению в реестр муниципальных услуг, который формируется и ведется в соответствии со </w:t>
      </w:r>
      <w:hyperlink r:id="rId13" w:history="1">
        <w:r w:rsidR="00297F3C" w:rsidRPr="00194D09">
          <w:rPr>
            <w:sz w:val="28"/>
            <w:szCs w:val="28"/>
          </w:rPr>
          <w:t>статьей 11</w:t>
        </w:r>
      </w:hyperlink>
      <w:r w:rsidR="00297F3C" w:rsidRPr="00194D0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97F3C" w:rsidRPr="00194D09" w:rsidRDefault="00D34242" w:rsidP="00D3424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97F3C" w:rsidRPr="00194D09">
        <w:rPr>
          <w:sz w:val="28"/>
          <w:szCs w:val="28"/>
        </w:rPr>
        <w:t>Постановление администрации Черемховского районного муниципального образования об утверждении административного регламента и о внесении в него изменений подлежит опубликованию в газете «Мое село, край Черемховский» и размещению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297F3C" w:rsidRPr="00194D09" w:rsidRDefault="00D34242" w:rsidP="00D3424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97F3C" w:rsidRPr="00194D09">
        <w:rPr>
          <w:sz w:val="28"/>
          <w:szCs w:val="28"/>
        </w:rPr>
        <w:t>Копия постановления администрации Черемховского районного муниципального образования об утверждении административного регламента и о внесении в него изменений подлежит обязательному направлению в отдел экономического прогнозирования и планирования администрации Черемховского районного муниципального образования.</w:t>
      </w:r>
    </w:p>
    <w:p w:rsidR="00297F3C" w:rsidRPr="00194D09" w:rsidRDefault="00297F3C" w:rsidP="00D3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194D09" w:rsidRDefault="00297F3C" w:rsidP="00D3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7C0D68" w:rsidRDefault="00297F3C" w:rsidP="00D3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7C0D68" w:rsidRDefault="00297F3C" w:rsidP="00D34242">
      <w:pPr>
        <w:widowControl w:val="0"/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                                              Е. А. </w:t>
      </w:r>
      <w:proofErr w:type="spellStart"/>
      <w:r>
        <w:rPr>
          <w:sz w:val="28"/>
          <w:szCs w:val="28"/>
        </w:rPr>
        <w:t>Цицинкова</w:t>
      </w:r>
      <w:proofErr w:type="spellEnd"/>
    </w:p>
    <w:p w:rsidR="00297F3C" w:rsidRPr="007C0D68" w:rsidRDefault="00297F3C" w:rsidP="00D34242">
      <w:pPr>
        <w:widowControl w:val="0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прогнозирования и планирования</w:t>
      </w:r>
      <w:bookmarkStart w:id="8" w:name="_GoBack"/>
      <w:bookmarkEnd w:id="8"/>
    </w:p>
    <w:sectPr w:rsidR="00297F3C" w:rsidRPr="007C0D68" w:rsidSect="00D3424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9E" w:rsidRDefault="0015779E" w:rsidP="00C17813">
      <w:r>
        <w:separator/>
      </w:r>
    </w:p>
  </w:endnote>
  <w:endnote w:type="continuationSeparator" w:id="0">
    <w:p w:rsidR="0015779E" w:rsidRDefault="0015779E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9E" w:rsidRDefault="0015779E" w:rsidP="00C17813">
      <w:r>
        <w:separator/>
      </w:r>
    </w:p>
  </w:footnote>
  <w:footnote w:type="continuationSeparator" w:id="0">
    <w:p w:rsidR="0015779E" w:rsidRDefault="0015779E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A0D"/>
    <w:multiLevelType w:val="multilevel"/>
    <w:tmpl w:val="A424A7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6"/>
      </w:rPr>
    </w:lvl>
  </w:abstractNum>
  <w:abstractNum w:abstractNumId="1" w15:restartNumberingAfterBreak="0">
    <w:nsid w:val="185356B2"/>
    <w:multiLevelType w:val="multilevel"/>
    <w:tmpl w:val="574EB6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200"/>
    <w:multiLevelType w:val="hybridMultilevel"/>
    <w:tmpl w:val="C79682A4"/>
    <w:lvl w:ilvl="0" w:tplc="86FE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A2AB3"/>
    <w:multiLevelType w:val="hybridMultilevel"/>
    <w:tmpl w:val="819819C2"/>
    <w:lvl w:ilvl="0" w:tplc="86FE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5E62226"/>
    <w:multiLevelType w:val="hybridMultilevel"/>
    <w:tmpl w:val="A7D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E13F3"/>
    <w:multiLevelType w:val="hybridMultilevel"/>
    <w:tmpl w:val="29A4F1F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34E05DB"/>
    <w:multiLevelType w:val="hybridMultilevel"/>
    <w:tmpl w:val="0B9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C293178"/>
    <w:multiLevelType w:val="hybridMultilevel"/>
    <w:tmpl w:val="F07A403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E132997"/>
    <w:multiLevelType w:val="hybridMultilevel"/>
    <w:tmpl w:val="A1D2605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77B"/>
    <w:multiLevelType w:val="hybridMultilevel"/>
    <w:tmpl w:val="F26805FA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F646720"/>
    <w:multiLevelType w:val="hybridMultilevel"/>
    <w:tmpl w:val="599E735C"/>
    <w:lvl w:ilvl="0" w:tplc="A6083562">
      <w:start w:val="1"/>
      <w:numFmt w:val="decimal"/>
      <w:lvlText w:val="%1."/>
      <w:lvlJc w:val="left"/>
      <w:pPr>
        <w:ind w:left="539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15" w15:restartNumberingAfterBreak="0">
    <w:nsid w:val="55916FF8"/>
    <w:multiLevelType w:val="multilevel"/>
    <w:tmpl w:val="C7FCB47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6"/>
        </w:tabs>
        <w:ind w:left="141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E66366F"/>
    <w:multiLevelType w:val="hybridMultilevel"/>
    <w:tmpl w:val="12DC0098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69D68FB"/>
    <w:multiLevelType w:val="multilevel"/>
    <w:tmpl w:val="34F6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18" w15:restartNumberingAfterBreak="0">
    <w:nsid w:val="688F0E4A"/>
    <w:multiLevelType w:val="hybridMultilevel"/>
    <w:tmpl w:val="B4C8F5C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DC8626E"/>
    <w:multiLevelType w:val="hybridMultilevel"/>
    <w:tmpl w:val="9FEE021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080236A"/>
    <w:multiLevelType w:val="hybridMultilevel"/>
    <w:tmpl w:val="BEF43B3E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BC624D"/>
    <w:multiLevelType w:val="hybridMultilevel"/>
    <w:tmpl w:val="CDB2B3D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21"/>
  </w:num>
  <w:num w:numId="9">
    <w:abstractNumId w:val="20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17"/>
  </w:num>
  <w:num w:numId="19">
    <w:abstractNumId w:val="6"/>
  </w:num>
  <w:num w:numId="20">
    <w:abstractNumId w:val="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3"/>
    <w:rsid w:val="00055F19"/>
    <w:rsid w:val="000832FB"/>
    <w:rsid w:val="00092B73"/>
    <w:rsid w:val="000A4DBA"/>
    <w:rsid w:val="000C3327"/>
    <w:rsid w:val="000C4C0B"/>
    <w:rsid w:val="00120663"/>
    <w:rsid w:val="001237D1"/>
    <w:rsid w:val="001305AB"/>
    <w:rsid w:val="00156212"/>
    <w:rsid w:val="0015779E"/>
    <w:rsid w:val="001A6D4F"/>
    <w:rsid w:val="001F1AD3"/>
    <w:rsid w:val="00217AD0"/>
    <w:rsid w:val="00273926"/>
    <w:rsid w:val="00284573"/>
    <w:rsid w:val="00297F3C"/>
    <w:rsid w:val="002A3B91"/>
    <w:rsid w:val="003173BA"/>
    <w:rsid w:val="003526E7"/>
    <w:rsid w:val="00352B4F"/>
    <w:rsid w:val="00360869"/>
    <w:rsid w:val="00366528"/>
    <w:rsid w:val="00386793"/>
    <w:rsid w:val="003C3B67"/>
    <w:rsid w:val="003C3DEB"/>
    <w:rsid w:val="003C4F1B"/>
    <w:rsid w:val="00416957"/>
    <w:rsid w:val="004244AC"/>
    <w:rsid w:val="00433420"/>
    <w:rsid w:val="00434C5F"/>
    <w:rsid w:val="00442ABC"/>
    <w:rsid w:val="0046208F"/>
    <w:rsid w:val="00487A6A"/>
    <w:rsid w:val="004A38CC"/>
    <w:rsid w:val="004A422D"/>
    <w:rsid w:val="004E3B82"/>
    <w:rsid w:val="004E5C97"/>
    <w:rsid w:val="0052000E"/>
    <w:rsid w:val="00536847"/>
    <w:rsid w:val="00537E3F"/>
    <w:rsid w:val="00551D5E"/>
    <w:rsid w:val="00574EFC"/>
    <w:rsid w:val="0062744E"/>
    <w:rsid w:val="006333ED"/>
    <w:rsid w:val="006422D2"/>
    <w:rsid w:val="0066707A"/>
    <w:rsid w:val="0066764A"/>
    <w:rsid w:val="00686839"/>
    <w:rsid w:val="006B1CF3"/>
    <w:rsid w:val="006C533D"/>
    <w:rsid w:val="006E2B86"/>
    <w:rsid w:val="006E7D8D"/>
    <w:rsid w:val="0071708E"/>
    <w:rsid w:val="0072496D"/>
    <w:rsid w:val="00736C47"/>
    <w:rsid w:val="0075618A"/>
    <w:rsid w:val="00757A07"/>
    <w:rsid w:val="00761D24"/>
    <w:rsid w:val="007663A7"/>
    <w:rsid w:val="007A7EBA"/>
    <w:rsid w:val="007C29D9"/>
    <w:rsid w:val="00846DBA"/>
    <w:rsid w:val="00855D0E"/>
    <w:rsid w:val="00877D2E"/>
    <w:rsid w:val="00884D8A"/>
    <w:rsid w:val="008B7FA2"/>
    <w:rsid w:val="008D502A"/>
    <w:rsid w:val="008E3D64"/>
    <w:rsid w:val="008E76EE"/>
    <w:rsid w:val="0093499E"/>
    <w:rsid w:val="00963C40"/>
    <w:rsid w:val="009A4593"/>
    <w:rsid w:val="00A41271"/>
    <w:rsid w:val="00A81F6E"/>
    <w:rsid w:val="00A91491"/>
    <w:rsid w:val="00AD5F85"/>
    <w:rsid w:val="00B01024"/>
    <w:rsid w:val="00B748BF"/>
    <w:rsid w:val="00BA61BD"/>
    <w:rsid w:val="00BD6004"/>
    <w:rsid w:val="00BD6CE9"/>
    <w:rsid w:val="00C11803"/>
    <w:rsid w:val="00C1358B"/>
    <w:rsid w:val="00C17813"/>
    <w:rsid w:val="00C63AA6"/>
    <w:rsid w:val="00CE31CF"/>
    <w:rsid w:val="00CE7757"/>
    <w:rsid w:val="00D10B68"/>
    <w:rsid w:val="00D20DB5"/>
    <w:rsid w:val="00D33D11"/>
    <w:rsid w:val="00D34242"/>
    <w:rsid w:val="00D77256"/>
    <w:rsid w:val="00DB27EB"/>
    <w:rsid w:val="00DC7932"/>
    <w:rsid w:val="00DE5D3A"/>
    <w:rsid w:val="00E07261"/>
    <w:rsid w:val="00E2036D"/>
    <w:rsid w:val="00EB718A"/>
    <w:rsid w:val="00EC0B07"/>
    <w:rsid w:val="00ED0613"/>
    <w:rsid w:val="00ED2AB5"/>
    <w:rsid w:val="00EF4593"/>
    <w:rsid w:val="00EF4FA3"/>
    <w:rsid w:val="00F01606"/>
    <w:rsid w:val="00F14A6B"/>
    <w:rsid w:val="00F208B2"/>
    <w:rsid w:val="00F4025F"/>
    <w:rsid w:val="00F41803"/>
    <w:rsid w:val="00F51144"/>
    <w:rsid w:val="00F75A96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D9C"/>
  <w15:docId w15:val="{74F3954F-18AE-45E5-AD83-65DED5A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0"/>
    <w:rsid w:val="00C17813"/>
    <w:pPr>
      <w:spacing w:before="100" w:beforeAutospacing="1" w:after="100" w:afterAutospacing="1"/>
    </w:pPr>
  </w:style>
  <w:style w:type="paragraph" w:styleId="a4">
    <w:name w:val="Balloon Text"/>
    <w:basedOn w:val="a0"/>
    <w:link w:val="a5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C1781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C17813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0"/>
    <w:rsid w:val="003526E7"/>
    <w:pPr>
      <w:spacing w:after="150" w:line="225" w:lineRule="atLeast"/>
      <w:jc w:val="both"/>
    </w:pPr>
  </w:style>
  <w:style w:type="table" w:styleId="ae">
    <w:name w:val="Table Grid"/>
    <w:basedOn w:val="a2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приложения 1."/>
    <w:basedOn w:val="a0"/>
    <w:rsid w:val="004E3B82"/>
    <w:pPr>
      <w:numPr>
        <w:numId w:val="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4E3B82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4E3B82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4E3B82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4E3B82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4E3B82"/>
    <w:pPr>
      <w:numPr>
        <w:ilvl w:val="5"/>
        <w:numId w:val="5"/>
      </w:numPr>
      <w:jc w:val="both"/>
    </w:pPr>
    <w:rPr>
      <w:sz w:val="26"/>
      <w:szCs w:val="20"/>
    </w:rPr>
  </w:style>
  <w:style w:type="paragraph" w:customStyle="1" w:styleId="ConsPlusNormal">
    <w:name w:val="ConsPlusNormal"/>
    <w:rsid w:val="00667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Emphasis"/>
    <w:uiPriority w:val="20"/>
    <w:qFormat/>
    <w:rsid w:val="00297F3C"/>
    <w:rPr>
      <w:i/>
      <w:iCs/>
    </w:rPr>
  </w:style>
  <w:style w:type="paragraph" w:customStyle="1" w:styleId="ConsPlusTitle">
    <w:name w:val="ConsPlusTitle"/>
    <w:rsid w:val="0029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0"/>
    <w:rsid w:val="00297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3BD0F225D2FFA6B25A0C4EFD94F51979C036A6359E8F66C505BDA1AA969B8EE7DEB3FFE7C2AB78A3l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EE6E830DF322DA462BC26B5AD941B1E4EEF9318231A801BEC63D789B3967A55D585E7m8w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EB6A98494279F6A0D3E63DCFC0EEBEA3329C32C9E608EBA1069BB808A4904033B23D217QDF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3BD0F225D2FFA6B25A0C4EFD94F51979C036A6359E8F66C505BDA1AA969B8EE7DEB3FFE7C2AB76A3lBG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7E60-7646-4095-86CB-DDE0FDB0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65</cp:revision>
  <cp:lastPrinted>2019-03-20T09:22:00Z</cp:lastPrinted>
  <dcterms:created xsi:type="dcterms:W3CDTF">2018-08-28T08:52:00Z</dcterms:created>
  <dcterms:modified xsi:type="dcterms:W3CDTF">2019-04-26T07:37:00Z</dcterms:modified>
</cp:coreProperties>
</file>