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748"/>
      </w:tblGrid>
      <w:tr w:rsidR="009A5BB6" w:rsidRPr="006F6545" w:rsidTr="00574BF2">
        <w:trPr>
          <w:trHeight w:val="2420"/>
        </w:trPr>
        <w:tc>
          <w:tcPr>
            <w:tcW w:w="9748" w:type="dxa"/>
          </w:tcPr>
          <w:p w:rsidR="009A5BB6" w:rsidRPr="006F6545" w:rsidRDefault="009A5BB6" w:rsidP="00574BF2">
            <w:pPr>
              <w:pStyle w:val="1"/>
              <w:spacing w:line="240" w:lineRule="auto"/>
              <w:jc w:val="center"/>
              <w:rPr>
                <w:rFonts w:ascii="Times New Roman" w:hAnsi="Times New Roman"/>
              </w:rPr>
            </w:pPr>
            <w:r w:rsidRPr="006F6545">
              <w:rPr>
                <w:rFonts w:ascii="Times New Roman" w:hAnsi="Times New Roman"/>
              </w:rPr>
              <w:t xml:space="preserve">Р о с </w:t>
            </w:r>
            <w:proofErr w:type="spellStart"/>
            <w:proofErr w:type="gramStart"/>
            <w:r w:rsidRPr="006F6545">
              <w:rPr>
                <w:rFonts w:ascii="Times New Roman" w:hAnsi="Times New Roman"/>
              </w:rPr>
              <w:t>с</w:t>
            </w:r>
            <w:proofErr w:type="spellEnd"/>
            <w:proofErr w:type="gramEnd"/>
            <w:r w:rsidRPr="006F6545">
              <w:rPr>
                <w:rFonts w:ascii="Times New Roman" w:hAnsi="Times New Roman"/>
              </w:rPr>
              <w:t xml:space="preserve"> и </w:t>
            </w:r>
            <w:proofErr w:type="spellStart"/>
            <w:r w:rsidRPr="006F6545">
              <w:rPr>
                <w:rFonts w:ascii="Times New Roman" w:hAnsi="Times New Roman"/>
              </w:rPr>
              <w:t>й</w:t>
            </w:r>
            <w:proofErr w:type="spellEnd"/>
            <w:r w:rsidRPr="006F6545">
              <w:rPr>
                <w:rFonts w:ascii="Times New Roman" w:hAnsi="Times New Roman"/>
              </w:rPr>
              <w:t xml:space="preserve"> с к а я  Ф е </w:t>
            </w:r>
            <w:proofErr w:type="spellStart"/>
            <w:r w:rsidRPr="006F6545">
              <w:rPr>
                <w:rFonts w:ascii="Times New Roman" w:hAnsi="Times New Roman"/>
              </w:rPr>
              <w:t>д</w:t>
            </w:r>
            <w:proofErr w:type="spellEnd"/>
            <w:r w:rsidRPr="006F6545">
              <w:rPr>
                <w:rFonts w:ascii="Times New Roman" w:hAnsi="Times New Roman"/>
              </w:rPr>
              <w:t xml:space="preserve"> е </w:t>
            </w:r>
            <w:proofErr w:type="spellStart"/>
            <w:r w:rsidRPr="006F6545">
              <w:rPr>
                <w:rFonts w:ascii="Times New Roman" w:hAnsi="Times New Roman"/>
              </w:rPr>
              <w:t>р</w:t>
            </w:r>
            <w:proofErr w:type="spellEnd"/>
            <w:r w:rsidRPr="006F6545">
              <w:rPr>
                <w:rFonts w:ascii="Times New Roman" w:hAnsi="Times New Roman"/>
              </w:rPr>
              <w:t xml:space="preserve"> а </w:t>
            </w:r>
            <w:proofErr w:type="spellStart"/>
            <w:r w:rsidRPr="006F6545">
              <w:rPr>
                <w:rFonts w:ascii="Times New Roman" w:hAnsi="Times New Roman"/>
              </w:rPr>
              <w:t>ц</w:t>
            </w:r>
            <w:proofErr w:type="spellEnd"/>
            <w:r w:rsidRPr="006F6545">
              <w:rPr>
                <w:rFonts w:ascii="Times New Roman" w:hAnsi="Times New Roman"/>
              </w:rPr>
              <w:t xml:space="preserve"> и я</w:t>
            </w:r>
          </w:p>
          <w:p w:rsidR="009A5BB6" w:rsidRPr="006F6545" w:rsidRDefault="009A5BB6" w:rsidP="00574BF2">
            <w:pPr>
              <w:pStyle w:val="5"/>
              <w:rPr>
                <w:rFonts w:ascii="Times New Roman" w:hAnsi="Times New Roman"/>
              </w:rPr>
            </w:pPr>
            <w:r w:rsidRPr="006F6545">
              <w:rPr>
                <w:rFonts w:ascii="Times New Roman" w:hAnsi="Times New Roman"/>
              </w:rPr>
              <w:t>Иркутская   область</w:t>
            </w:r>
          </w:p>
          <w:p w:rsidR="009A5BB6" w:rsidRPr="006F6545" w:rsidRDefault="009A5BB6" w:rsidP="00574BF2">
            <w:pPr>
              <w:spacing w:after="0" w:line="240" w:lineRule="auto"/>
              <w:jc w:val="center"/>
              <w:rPr>
                <w:b/>
                <w:sz w:val="32"/>
              </w:rPr>
            </w:pPr>
            <w:r w:rsidRPr="006F6545">
              <w:rPr>
                <w:b/>
                <w:sz w:val="32"/>
              </w:rPr>
              <w:t xml:space="preserve">Муниципальное образование </w:t>
            </w:r>
            <w:r w:rsidRPr="006E7B05">
              <w:rPr>
                <w:sz w:val="32"/>
                <w:szCs w:val="32"/>
              </w:rPr>
              <w:t>"</w:t>
            </w:r>
            <w:r w:rsidRPr="006F6545">
              <w:rPr>
                <w:b/>
                <w:sz w:val="32"/>
              </w:rPr>
              <w:t>Тайшетский  район</w:t>
            </w:r>
            <w:r w:rsidRPr="006E7B05">
              <w:rPr>
                <w:sz w:val="32"/>
                <w:szCs w:val="32"/>
              </w:rPr>
              <w:t>"</w:t>
            </w:r>
          </w:p>
          <w:p w:rsidR="009A5BB6" w:rsidRPr="006F6545" w:rsidRDefault="009A5BB6" w:rsidP="00574BF2">
            <w:pPr>
              <w:pStyle w:val="6"/>
              <w:spacing w:line="276" w:lineRule="auto"/>
              <w:rPr>
                <w:rFonts w:ascii="Times New Roman" w:hAnsi="Times New Roman"/>
                <w:sz w:val="32"/>
              </w:rPr>
            </w:pPr>
            <w:r>
              <w:rPr>
                <w:rFonts w:ascii="Times New Roman" w:hAnsi="Times New Roman"/>
                <w:sz w:val="32"/>
              </w:rPr>
              <w:t>ДУМА ТАЙШЕТСКОГО РАЙОНА</w:t>
            </w:r>
          </w:p>
          <w:p w:rsidR="009A5BB6" w:rsidRPr="006F6545" w:rsidRDefault="009A5BB6" w:rsidP="00574BF2">
            <w:pPr>
              <w:pStyle w:val="7"/>
              <w:spacing w:line="276" w:lineRule="auto"/>
              <w:rPr>
                <w:rFonts w:ascii="Times New Roman" w:hAnsi="Times New Roman"/>
              </w:rPr>
            </w:pPr>
            <w:r>
              <w:rPr>
                <w:rFonts w:ascii="Times New Roman" w:hAnsi="Times New Roman"/>
              </w:rPr>
              <w:t>РЕШЕНИЕ</w:t>
            </w:r>
          </w:p>
          <w:p w:rsidR="009A5BB6" w:rsidRPr="006F6545" w:rsidRDefault="009A5BB6" w:rsidP="00574BF2">
            <w:pPr>
              <w:pStyle w:val="2"/>
              <w:suppressLineNumbers/>
              <w:ind w:left="0"/>
            </w:pPr>
          </w:p>
        </w:tc>
      </w:tr>
    </w:tbl>
    <w:p w:rsidR="009A5BB6" w:rsidRDefault="009A5BB6" w:rsidP="00574BF2">
      <w:pPr>
        <w:spacing w:after="0"/>
        <w:ind w:right="-568"/>
      </w:pPr>
    </w:p>
    <w:p w:rsidR="00574BF2" w:rsidRPr="009A2200" w:rsidRDefault="00574BF2" w:rsidP="00574BF2">
      <w:pPr>
        <w:spacing w:after="0"/>
      </w:pPr>
      <w:r>
        <w:t>от “_____”__________2018</w:t>
      </w:r>
      <w:r w:rsidRPr="009A2200">
        <w:t xml:space="preserve"> г.                                                                            №_____</w:t>
      </w:r>
    </w:p>
    <w:p w:rsidR="009A5BB6" w:rsidRDefault="009A5BB6" w:rsidP="009A5BB6">
      <w:pPr>
        <w:spacing w:after="0" w:line="240" w:lineRule="auto"/>
        <w:jc w:val="both"/>
        <w:rPr>
          <w:sz w:val="24"/>
          <w:szCs w:val="24"/>
        </w:rPr>
      </w:pPr>
    </w:p>
    <w:tbl>
      <w:tblPr>
        <w:tblStyle w:val="a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9304DD" w:rsidTr="009304DD">
        <w:tc>
          <w:tcPr>
            <w:tcW w:w="4928" w:type="dxa"/>
          </w:tcPr>
          <w:p w:rsidR="009304DD" w:rsidRDefault="009304DD" w:rsidP="005E482C">
            <w:pPr>
              <w:jc w:val="both"/>
              <w:rPr>
                <w:sz w:val="24"/>
                <w:szCs w:val="24"/>
              </w:rPr>
            </w:pPr>
            <w:r w:rsidRPr="00531F29">
              <w:rPr>
                <w:sz w:val="24"/>
                <w:szCs w:val="24"/>
              </w:rPr>
              <w:t>О</w:t>
            </w:r>
            <w:r>
              <w:rPr>
                <w:sz w:val="24"/>
                <w:szCs w:val="24"/>
              </w:rPr>
              <w:t>б</w:t>
            </w:r>
            <w:r w:rsidRPr="00531F29">
              <w:rPr>
                <w:sz w:val="24"/>
                <w:szCs w:val="24"/>
              </w:rPr>
              <w:t xml:space="preserve"> </w:t>
            </w:r>
            <w:r>
              <w:rPr>
                <w:sz w:val="24"/>
                <w:szCs w:val="24"/>
              </w:rPr>
              <w:t>утверждении</w:t>
            </w:r>
            <w:r w:rsidRPr="00531F29">
              <w:rPr>
                <w:sz w:val="24"/>
                <w:szCs w:val="24"/>
              </w:rPr>
              <w:t xml:space="preserve"> Положени</w:t>
            </w:r>
            <w:r>
              <w:rPr>
                <w:sz w:val="24"/>
                <w:szCs w:val="24"/>
              </w:rPr>
              <w:t>я</w:t>
            </w:r>
            <w:r w:rsidRPr="00531F29">
              <w:rPr>
                <w:sz w:val="24"/>
                <w:szCs w:val="24"/>
              </w:rPr>
              <w:t xml:space="preserve"> о</w:t>
            </w:r>
            <w:r>
              <w:rPr>
                <w:sz w:val="24"/>
                <w:szCs w:val="24"/>
              </w:rPr>
              <w:t>б</w:t>
            </w:r>
            <w:r w:rsidRPr="00531F29">
              <w:rPr>
                <w:sz w:val="24"/>
                <w:szCs w:val="24"/>
              </w:rPr>
              <w:t xml:space="preserve"> Управлени</w:t>
            </w:r>
            <w:r>
              <w:rPr>
                <w:sz w:val="24"/>
                <w:szCs w:val="24"/>
              </w:rPr>
              <w:t xml:space="preserve">и </w:t>
            </w:r>
            <w:r w:rsidRPr="00531F29">
              <w:rPr>
                <w:sz w:val="24"/>
                <w:szCs w:val="24"/>
              </w:rPr>
              <w:t>культуры, спорта и молодежной политики</w:t>
            </w:r>
            <w:r>
              <w:rPr>
                <w:sz w:val="24"/>
                <w:szCs w:val="24"/>
              </w:rPr>
              <w:t xml:space="preserve"> </w:t>
            </w:r>
            <w:r w:rsidRPr="00531F29">
              <w:rPr>
                <w:sz w:val="24"/>
                <w:szCs w:val="24"/>
              </w:rPr>
              <w:t>администрации Тайшетского района</w:t>
            </w:r>
            <w:r>
              <w:rPr>
                <w:sz w:val="24"/>
                <w:szCs w:val="24"/>
              </w:rPr>
              <w:t xml:space="preserve"> </w:t>
            </w:r>
          </w:p>
        </w:tc>
        <w:tc>
          <w:tcPr>
            <w:tcW w:w="4786" w:type="dxa"/>
          </w:tcPr>
          <w:p w:rsidR="009304DD" w:rsidRDefault="009304DD" w:rsidP="009A5BB6">
            <w:pPr>
              <w:jc w:val="both"/>
              <w:rPr>
                <w:sz w:val="24"/>
                <w:szCs w:val="24"/>
              </w:rPr>
            </w:pPr>
          </w:p>
        </w:tc>
      </w:tr>
    </w:tbl>
    <w:p w:rsidR="009304DD" w:rsidRDefault="009304DD" w:rsidP="009A5BB6">
      <w:pPr>
        <w:spacing w:after="0" w:line="240" w:lineRule="auto"/>
        <w:jc w:val="both"/>
        <w:rPr>
          <w:sz w:val="24"/>
          <w:szCs w:val="24"/>
        </w:rPr>
      </w:pPr>
    </w:p>
    <w:p w:rsidR="009E5821" w:rsidRPr="009E5821" w:rsidRDefault="009E5821" w:rsidP="000421A4">
      <w:pPr>
        <w:spacing w:after="0" w:line="240" w:lineRule="auto"/>
        <w:ind w:firstLine="708"/>
        <w:jc w:val="both"/>
        <w:rPr>
          <w:sz w:val="24"/>
          <w:szCs w:val="24"/>
        </w:rPr>
      </w:pPr>
      <w:proofErr w:type="gramStart"/>
      <w:r w:rsidRPr="009E5821">
        <w:rPr>
          <w:sz w:val="24"/>
          <w:szCs w:val="24"/>
        </w:rPr>
        <w:t>В целях обеспечения исполнительно – распорядительных и контрольных функций по решению вопросов местного значения в интересах населения Тайшетского района, организации деятельности органов местного самоуправления Тайшетского района, руководствуясь статьей 41 Федерального закона от 06.10.2003 г. № 131-ФЗ "Об общих принципах организации местного самоуправления в Российской Федерации", статьями  30, 40, 46 Устава муниципального образования "Тайшетский район", Дума Тайшетского района</w:t>
      </w:r>
      <w:proofErr w:type="gramEnd"/>
    </w:p>
    <w:p w:rsidR="009A5BB6" w:rsidRPr="00531F29" w:rsidRDefault="009A5BB6" w:rsidP="000421A4">
      <w:pPr>
        <w:spacing w:after="0" w:line="240" w:lineRule="auto"/>
        <w:jc w:val="both"/>
        <w:rPr>
          <w:b/>
          <w:sz w:val="24"/>
          <w:szCs w:val="24"/>
        </w:rPr>
      </w:pPr>
      <w:r w:rsidRPr="00531F29">
        <w:rPr>
          <w:b/>
          <w:sz w:val="24"/>
          <w:szCs w:val="24"/>
        </w:rPr>
        <w:t>РЕШИЛА:</w:t>
      </w:r>
    </w:p>
    <w:p w:rsidR="009A5BB6" w:rsidRPr="00531F29" w:rsidRDefault="009A5BB6" w:rsidP="000421A4">
      <w:pPr>
        <w:spacing w:after="0" w:line="240" w:lineRule="auto"/>
        <w:jc w:val="both"/>
        <w:rPr>
          <w:sz w:val="24"/>
          <w:szCs w:val="24"/>
        </w:rPr>
      </w:pPr>
    </w:p>
    <w:p w:rsidR="009A5BB6" w:rsidRPr="00BD36C5" w:rsidRDefault="009A5BB6" w:rsidP="000421A4">
      <w:pPr>
        <w:spacing w:after="0" w:line="240" w:lineRule="auto"/>
        <w:ind w:firstLine="709"/>
        <w:jc w:val="both"/>
        <w:rPr>
          <w:sz w:val="24"/>
          <w:szCs w:val="24"/>
        </w:rPr>
      </w:pPr>
      <w:r w:rsidRPr="00BD36C5">
        <w:rPr>
          <w:sz w:val="24"/>
          <w:szCs w:val="24"/>
        </w:rPr>
        <w:t>1.</w:t>
      </w:r>
      <w:r w:rsidR="009E5821" w:rsidRPr="00BD36C5">
        <w:rPr>
          <w:sz w:val="24"/>
          <w:szCs w:val="24"/>
        </w:rPr>
        <w:t xml:space="preserve"> </w:t>
      </w:r>
      <w:r w:rsidRPr="00BD36C5">
        <w:rPr>
          <w:sz w:val="24"/>
          <w:szCs w:val="24"/>
        </w:rPr>
        <w:t>Утвердить</w:t>
      </w:r>
      <w:r w:rsidR="009E5821" w:rsidRPr="00BD36C5">
        <w:rPr>
          <w:sz w:val="24"/>
          <w:szCs w:val="24"/>
        </w:rPr>
        <w:t xml:space="preserve"> прилагаемое </w:t>
      </w:r>
      <w:r w:rsidRPr="00BD36C5">
        <w:rPr>
          <w:sz w:val="24"/>
          <w:szCs w:val="24"/>
        </w:rPr>
        <w:t>Положение о</w:t>
      </w:r>
      <w:r w:rsidR="005174CE" w:rsidRPr="00BD36C5">
        <w:rPr>
          <w:sz w:val="24"/>
          <w:szCs w:val="24"/>
        </w:rPr>
        <w:t>б</w:t>
      </w:r>
      <w:r w:rsidRPr="00BD36C5">
        <w:rPr>
          <w:sz w:val="24"/>
          <w:szCs w:val="24"/>
        </w:rPr>
        <w:t xml:space="preserve"> Упр</w:t>
      </w:r>
      <w:r w:rsidR="005174CE" w:rsidRPr="00BD36C5">
        <w:rPr>
          <w:sz w:val="24"/>
          <w:szCs w:val="24"/>
        </w:rPr>
        <w:t>авлении</w:t>
      </w:r>
      <w:r w:rsidRPr="00BD36C5">
        <w:rPr>
          <w:sz w:val="24"/>
          <w:szCs w:val="24"/>
        </w:rPr>
        <w:t xml:space="preserve"> культуры, спорта и молодежной политики а</w:t>
      </w:r>
      <w:r w:rsidR="005174CE" w:rsidRPr="00BD36C5">
        <w:rPr>
          <w:sz w:val="24"/>
          <w:szCs w:val="24"/>
        </w:rPr>
        <w:t>дминистрации Тайшетского района.</w:t>
      </w:r>
    </w:p>
    <w:p w:rsidR="009547AE" w:rsidRDefault="009A5BB6" w:rsidP="000421A4">
      <w:pPr>
        <w:spacing w:after="0" w:line="240" w:lineRule="auto"/>
        <w:ind w:firstLine="709"/>
        <w:jc w:val="both"/>
        <w:rPr>
          <w:sz w:val="24"/>
          <w:szCs w:val="24"/>
        </w:rPr>
      </w:pPr>
      <w:r w:rsidRPr="00BD36C5">
        <w:rPr>
          <w:sz w:val="24"/>
          <w:szCs w:val="24"/>
        </w:rPr>
        <w:t>2</w:t>
      </w:r>
      <w:r w:rsidR="00BD36C5" w:rsidRPr="00BD36C5">
        <w:rPr>
          <w:sz w:val="24"/>
          <w:szCs w:val="24"/>
        </w:rPr>
        <w:t>. Признать утратившим</w:t>
      </w:r>
      <w:r w:rsidR="009547AE">
        <w:rPr>
          <w:sz w:val="24"/>
          <w:szCs w:val="24"/>
        </w:rPr>
        <w:t>и</w:t>
      </w:r>
      <w:r w:rsidR="00BD36C5" w:rsidRPr="00BD36C5">
        <w:rPr>
          <w:sz w:val="24"/>
          <w:szCs w:val="24"/>
        </w:rPr>
        <w:t xml:space="preserve"> силу</w:t>
      </w:r>
      <w:r w:rsidR="009547AE">
        <w:rPr>
          <w:sz w:val="24"/>
          <w:szCs w:val="24"/>
        </w:rPr>
        <w:t>:</w:t>
      </w:r>
    </w:p>
    <w:p w:rsidR="00BD36C5" w:rsidRDefault="00BD36C5" w:rsidP="000421A4">
      <w:pPr>
        <w:spacing w:after="0" w:line="240" w:lineRule="auto"/>
        <w:ind w:firstLine="709"/>
        <w:jc w:val="both"/>
        <w:rPr>
          <w:sz w:val="24"/>
          <w:szCs w:val="24"/>
        </w:rPr>
      </w:pPr>
      <w:r w:rsidRPr="00BD36C5">
        <w:rPr>
          <w:sz w:val="24"/>
          <w:szCs w:val="24"/>
        </w:rPr>
        <w:t>решение Думы Тайшетского района от 21.12.2010 г. № 20 "</w:t>
      </w:r>
      <w:r w:rsidR="009547AE">
        <w:rPr>
          <w:sz w:val="24"/>
          <w:szCs w:val="24"/>
        </w:rPr>
        <w:t xml:space="preserve">Об утверждении </w:t>
      </w:r>
      <w:r w:rsidRPr="00BD36C5">
        <w:rPr>
          <w:color w:val="000000"/>
          <w:spacing w:val="-4"/>
          <w:sz w:val="24"/>
          <w:szCs w:val="24"/>
        </w:rPr>
        <w:t xml:space="preserve">Положения об Управлении </w:t>
      </w:r>
      <w:r w:rsidRPr="00BD36C5">
        <w:rPr>
          <w:color w:val="000000"/>
          <w:spacing w:val="-2"/>
          <w:sz w:val="24"/>
          <w:szCs w:val="24"/>
        </w:rPr>
        <w:t xml:space="preserve">культуры, спорта и молодежной политики </w:t>
      </w:r>
      <w:r w:rsidRPr="00BD36C5">
        <w:rPr>
          <w:color w:val="000000"/>
          <w:spacing w:val="-5"/>
          <w:sz w:val="24"/>
          <w:szCs w:val="24"/>
        </w:rPr>
        <w:t>администрации Тайшетского района в новой редакции</w:t>
      </w:r>
      <w:r w:rsidRPr="00BD36C5">
        <w:rPr>
          <w:sz w:val="24"/>
          <w:szCs w:val="24"/>
        </w:rPr>
        <w:t>"</w:t>
      </w:r>
      <w:r w:rsidR="009547AE">
        <w:rPr>
          <w:sz w:val="24"/>
          <w:szCs w:val="24"/>
        </w:rPr>
        <w:t>;</w:t>
      </w:r>
    </w:p>
    <w:p w:rsidR="009547AE" w:rsidRPr="00BD36C5" w:rsidRDefault="009547AE" w:rsidP="000421A4">
      <w:pPr>
        <w:spacing w:after="0" w:line="240" w:lineRule="auto"/>
        <w:ind w:firstLine="709"/>
        <w:jc w:val="both"/>
        <w:rPr>
          <w:sz w:val="24"/>
          <w:szCs w:val="24"/>
        </w:rPr>
      </w:pPr>
      <w:r w:rsidRPr="00BD36C5">
        <w:rPr>
          <w:sz w:val="24"/>
          <w:szCs w:val="24"/>
        </w:rPr>
        <w:t>решение Думы Тайшетского района от 2</w:t>
      </w:r>
      <w:r>
        <w:rPr>
          <w:sz w:val="24"/>
          <w:szCs w:val="24"/>
        </w:rPr>
        <w:t>7</w:t>
      </w:r>
      <w:r w:rsidRPr="00BD36C5">
        <w:rPr>
          <w:sz w:val="24"/>
          <w:szCs w:val="24"/>
        </w:rPr>
        <w:t>.1</w:t>
      </w:r>
      <w:r>
        <w:rPr>
          <w:sz w:val="24"/>
          <w:szCs w:val="24"/>
        </w:rPr>
        <w:t>1</w:t>
      </w:r>
      <w:r w:rsidRPr="00BD36C5">
        <w:rPr>
          <w:sz w:val="24"/>
          <w:szCs w:val="24"/>
        </w:rPr>
        <w:t>.201</w:t>
      </w:r>
      <w:r>
        <w:rPr>
          <w:sz w:val="24"/>
          <w:szCs w:val="24"/>
        </w:rPr>
        <w:t>2</w:t>
      </w:r>
      <w:r w:rsidRPr="00BD36C5">
        <w:rPr>
          <w:sz w:val="24"/>
          <w:szCs w:val="24"/>
        </w:rPr>
        <w:t xml:space="preserve"> г. № </w:t>
      </w:r>
      <w:r>
        <w:rPr>
          <w:sz w:val="24"/>
          <w:szCs w:val="24"/>
        </w:rPr>
        <w:t>152</w:t>
      </w:r>
      <w:r w:rsidRPr="00BD36C5">
        <w:rPr>
          <w:sz w:val="24"/>
          <w:szCs w:val="24"/>
        </w:rPr>
        <w:t xml:space="preserve"> "</w:t>
      </w:r>
      <w:r>
        <w:rPr>
          <w:sz w:val="24"/>
          <w:szCs w:val="24"/>
        </w:rPr>
        <w:t xml:space="preserve">О внесении изменений в </w:t>
      </w:r>
      <w:r w:rsidRPr="00BD36C5">
        <w:rPr>
          <w:color w:val="000000"/>
          <w:spacing w:val="-4"/>
          <w:sz w:val="24"/>
          <w:szCs w:val="24"/>
        </w:rPr>
        <w:t>Положени</w:t>
      </w:r>
      <w:r>
        <w:rPr>
          <w:color w:val="000000"/>
          <w:spacing w:val="-4"/>
          <w:sz w:val="24"/>
          <w:szCs w:val="24"/>
        </w:rPr>
        <w:t>е</w:t>
      </w:r>
      <w:r w:rsidRPr="00BD36C5">
        <w:rPr>
          <w:color w:val="000000"/>
          <w:spacing w:val="-4"/>
          <w:sz w:val="24"/>
          <w:szCs w:val="24"/>
        </w:rPr>
        <w:t xml:space="preserve"> о</w:t>
      </w:r>
      <w:r>
        <w:rPr>
          <w:color w:val="000000"/>
          <w:spacing w:val="-4"/>
          <w:sz w:val="24"/>
          <w:szCs w:val="24"/>
        </w:rPr>
        <w:t xml:space="preserve"> муниципальном учреждении</w:t>
      </w:r>
      <w:r w:rsidRPr="00BD36C5">
        <w:rPr>
          <w:color w:val="000000"/>
          <w:spacing w:val="-4"/>
          <w:sz w:val="24"/>
          <w:szCs w:val="24"/>
        </w:rPr>
        <w:t xml:space="preserve"> </w:t>
      </w:r>
      <w:r>
        <w:rPr>
          <w:color w:val="000000"/>
          <w:spacing w:val="-4"/>
          <w:sz w:val="24"/>
          <w:szCs w:val="24"/>
        </w:rPr>
        <w:t>"</w:t>
      </w:r>
      <w:r w:rsidRPr="00BD36C5">
        <w:rPr>
          <w:color w:val="000000"/>
          <w:spacing w:val="-4"/>
          <w:sz w:val="24"/>
          <w:szCs w:val="24"/>
        </w:rPr>
        <w:t>Управлени</w:t>
      </w:r>
      <w:r>
        <w:rPr>
          <w:color w:val="000000"/>
          <w:spacing w:val="-4"/>
          <w:sz w:val="24"/>
          <w:szCs w:val="24"/>
        </w:rPr>
        <w:t>е</w:t>
      </w:r>
      <w:r w:rsidRPr="00BD36C5">
        <w:rPr>
          <w:color w:val="000000"/>
          <w:spacing w:val="-4"/>
          <w:sz w:val="24"/>
          <w:szCs w:val="24"/>
        </w:rPr>
        <w:t xml:space="preserve"> </w:t>
      </w:r>
      <w:r w:rsidRPr="00BD36C5">
        <w:rPr>
          <w:color w:val="000000"/>
          <w:spacing w:val="-2"/>
          <w:sz w:val="24"/>
          <w:szCs w:val="24"/>
        </w:rPr>
        <w:t xml:space="preserve">культуры, спорта и молодежной политики </w:t>
      </w:r>
      <w:r w:rsidRPr="00BD36C5">
        <w:rPr>
          <w:color w:val="000000"/>
          <w:spacing w:val="-5"/>
          <w:sz w:val="24"/>
          <w:szCs w:val="24"/>
        </w:rPr>
        <w:t>администрации Тайшетского района</w:t>
      </w:r>
      <w:r w:rsidRPr="00BD36C5">
        <w:rPr>
          <w:sz w:val="24"/>
          <w:szCs w:val="24"/>
        </w:rPr>
        <w:t>"</w:t>
      </w:r>
      <w:r>
        <w:rPr>
          <w:sz w:val="24"/>
          <w:szCs w:val="24"/>
        </w:rPr>
        <w:t>.</w:t>
      </w:r>
    </w:p>
    <w:p w:rsidR="009A5BB6" w:rsidRPr="00BD36C5" w:rsidRDefault="009A5BB6" w:rsidP="000421A4">
      <w:pPr>
        <w:spacing w:after="0" w:line="240" w:lineRule="auto"/>
        <w:ind w:firstLine="709"/>
        <w:jc w:val="both"/>
        <w:rPr>
          <w:sz w:val="24"/>
          <w:szCs w:val="24"/>
        </w:rPr>
      </w:pPr>
      <w:r w:rsidRPr="00BD36C5">
        <w:rPr>
          <w:sz w:val="24"/>
          <w:szCs w:val="24"/>
        </w:rPr>
        <w:t>3.</w:t>
      </w:r>
      <w:r w:rsidR="00BD36C5" w:rsidRPr="00BD36C5">
        <w:rPr>
          <w:sz w:val="24"/>
          <w:szCs w:val="24"/>
        </w:rPr>
        <w:t xml:space="preserve"> </w:t>
      </w:r>
      <w:r w:rsidRPr="00BD36C5">
        <w:rPr>
          <w:sz w:val="24"/>
          <w:szCs w:val="24"/>
        </w:rPr>
        <w:t xml:space="preserve">Администрации Тайшетского района опубликовать настоящее решение в </w:t>
      </w:r>
      <w:r w:rsidR="00BD36C5" w:rsidRPr="00BD36C5">
        <w:rPr>
          <w:color w:val="000000"/>
          <w:spacing w:val="3"/>
          <w:sz w:val="24"/>
          <w:szCs w:val="24"/>
        </w:rPr>
        <w:t>Бюллетене нормативных правовых актов Тайшетского района "Официальная среда" и разместить на официальном сайте администрации Тайшетского района</w:t>
      </w:r>
      <w:r w:rsidRPr="00BD36C5">
        <w:rPr>
          <w:sz w:val="24"/>
          <w:szCs w:val="24"/>
        </w:rPr>
        <w:t>.</w:t>
      </w:r>
    </w:p>
    <w:p w:rsidR="009A5BB6" w:rsidRPr="00BD36C5" w:rsidRDefault="009A5BB6" w:rsidP="000421A4">
      <w:pPr>
        <w:spacing w:after="0" w:line="240" w:lineRule="auto"/>
        <w:jc w:val="both"/>
        <w:rPr>
          <w:sz w:val="24"/>
          <w:szCs w:val="24"/>
        </w:rPr>
      </w:pPr>
    </w:p>
    <w:p w:rsidR="009A5BB6" w:rsidRDefault="009A5BB6" w:rsidP="000421A4">
      <w:pPr>
        <w:spacing w:after="0" w:line="240" w:lineRule="auto"/>
        <w:jc w:val="both"/>
        <w:rPr>
          <w:sz w:val="24"/>
          <w:szCs w:val="24"/>
        </w:rPr>
      </w:pPr>
    </w:p>
    <w:p w:rsidR="00044769" w:rsidRDefault="00044769" w:rsidP="009A5BB6">
      <w:pPr>
        <w:spacing w:after="0" w:line="240" w:lineRule="auto"/>
        <w:jc w:val="both"/>
        <w:rPr>
          <w:sz w:val="24"/>
          <w:szCs w:val="24"/>
        </w:rPr>
      </w:pPr>
    </w:p>
    <w:tbl>
      <w:tblPr>
        <w:tblW w:w="0" w:type="auto"/>
        <w:tblLook w:val="04A0"/>
      </w:tblPr>
      <w:tblGrid>
        <w:gridCol w:w="817"/>
        <w:gridCol w:w="3433"/>
        <w:gridCol w:w="2379"/>
        <w:gridCol w:w="2268"/>
      </w:tblGrid>
      <w:tr w:rsidR="006F60E8" w:rsidRPr="004E19BA" w:rsidTr="009304DD">
        <w:tc>
          <w:tcPr>
            <w:tcW w:w="817" w:type="dxa"/>
          </w:tcPr>
          <w:p w:rsidR="006F60E8" w:rsidRPr="004E19BA" w:rsidRDefault="006F60E8" w:rsidP="009304DD">
            <w:pPr>
              <w:autoSpaceDE w:val="0"/>
              <w:autoSpaceDN w:val="0"/>
              <w:adjustRightInd w:val="0"/>
              <w:jc w:val="both"/>
              <w:rPr>
                <w:sz w:val="24"/>
                <w:szCs w:val="24"/>
              </w:rPr>
            </w:pPr>
          </w:p>
        </w:tc>
        <w:tc>
          <w:tcPr>
            <w:tcW w:w="3433" w:type="dxa"/>
          </w:tcPr>
          <w:p w:rsidR="006F60E8" w:rsidRPr="004E19BA" w:rsidRDefault="006F60E8" w:rsidP="009304DD">
            <w:pPr>
              <w:autoSpaceDE w:val="0"/>
              <w:autoSpaceDN w:val="0"/>
              <w:adjustRightInd w:val="0"/>
              <w:rPr>
                <w:sz w:val="24"/>
                <w:szCs w:val="24"/>
              </w:rPr>
            </w:pPr>
            <w:r w:rsidRPr="004E19BA">
              <w:rPr>
                <w:sz w:val="24"/>
                <w:szCs w:val="24"/>
              </w:rPr>
              <w:t>Председатель Думы Тайшетского района</w:t>
            </w:r>
          </w:p>
        </w:tc>
        <w:tc>
          <w:tcPr>
            <w:tcW w:w="2379" w:type="dxa"/>
          </w:tcPr>
          <w:p w:rsidR="006F60E8" w:rsidRPr="004E19BA" w:rsidRDefault="006F60E8" w:rsidP="009304DD">
            <w:pPr>
              <w:autoSpaceDE w:val="0"/>
              <w:autoSpaceDN w:val="0"/>
              <w:adjustRightInd w:val="0"/>
              <w:jc w:val="both"/>
              <w:rPr>
                <w:sz w:val="24"/>
                <w:szCs w:val="24"/>
              </w:rPr>
            </w:pPr>
          </w:p>
        </w:tc>
        <w:tc>
          <w:tcPr>
            <w:tcW w:w="2268" w:type="dxa"/>
          </w:tcPr>
          <w:p w:rsidR="006F60E8" w:rsidRPr="004E19BA" w:rsidRDefault="006F60E8" w:rsidP="009304DD">
            <w:pPr>
              <w:pStyle w:val="21"/>
              <w:keepNext/>
              <w:keepLines/>
              <w:shd w:val="clear" w:color="auto" w:fill="auto"/>
              <w:spacing w:before="0" w:after="0" w:line="240" w:lineRule="auto"/>
              <w:ind w:firstLine="0"/>
              <w:rPr>
                <w:b w:val="0"/>
                <w:sz w:val="24"/>
                <w:szCs w:val="24"/>
                <w:lang w:val="ru-RU"/>
              </w:rPr>
            </w:pPr>
            <w:r w:rsidRPr="004E19BA">
              <w:rPr>
                <w:b w:val="0"/>
                <w:sz w:val="24"/>
                <w:szCs w:val="24"/>
              </w:rPr>
              <w:t>Е.А.</w:t>
            </w:r>
            <w:r w:rsidRPr="004E19BA">
              <w:rPr>
                <w:b w:val="0"/>
                <w:sz w:val="24"/>
                <w:szCs w:val="24"/>
                <w:lang w:val="ru-RU"/>
              </w:rPr>
              <w:t xml:space="preserve"> </w:t>
            </w:r>
            <w:r w:rsidRPr="004E19BA">
              <w:rPr>
                <w:b w:val="0"/>
                <w:sz w:val="24"/>
                <w:szCs w:val="24"/>
              </w:rPr>
              <w:t>Пискун</w:t>
            </w:r>
          </w:p>
          <w:p w:rsidR="006F60E8" w:rsidRPr="004E19BA" w:rsidRDefault="006F60E8" w:rsidP="009304DD">
            <w:pPr>
              <w:pStyle w:val="21"/>
              <w:keepNext/>
              <w:keepLines/>
              <w:shd w:val="clear" w:color="auto" w:fill="auto"/>
              <w:spacing w:before="0" w:after="0" w:line="240" w:lineRule="auto"/>
              <w:ind w:firstLine="0"/>
              <w:rPr>
                <w:b w:val="0"/>
                <w:sz w:val="24"/>
                <w:szCs w:val="24"/>
                <w:lang w:val="ru-RU"/>
              </w:rPr>
            </w:pPr>
          </w:p>
          <w:p w:rsidR="006F60E8" w:rsidRPr="004E19BA" w:rsidRDefault="006F60E8" w:rsidP="009304DD">
            <w:pPr>
              <w:pStyle w:val="21"/>
              <w:keepNext/>
              <w:keepLines/>
              <w:shd w:val="clear" w:color="auto" w:fill="auto"/>
              <w:spacing w:before="0" w:after="0" w:line="240" w:lineRule="auto"/>
              <w:ind w:firstLine="0"/>
              <w:rPr>
                <w:b w:val="0"/>
                <w:sz w:val="24"/>
                <w:szCs w:val="24"/>
                <w:lang w:val="ru-RU"/>
              </w:rPr>
            </w:pPr>
          </w:p>
          <w:p w:rsidR="006F60E8" w:rsidRPr="004E19BA" w:rsidRDefault="006F60E8" w:rsidP="009304DD">
            <w:pPr>
              <w:autoSpaceDE w:val="0"/>
              <w:autoSpaceDN w:val="0"/>
              <w:adjustRightInd w:val="0"/>
              <w:jc w:val="both"/>
              <w:rPr>
                <w:sz w:val="24"/>
                <w:szCs w:val="24"/>
              </w:rPr>
            </w:pPr>
          </w:p>
        </w:tc>
      </w:tr>
      <w:tr w:rsidR="006F60E8" w:rsidRPr="004E19BA" w:rsidTr="009304DD">
        <w:tc>
          <w:tcPr>
            <w:tcW w:w="817" w:type="dxa"/>
          </w:tcPr>
          <w:p w:rsidR="006F60E8" w:rsidRPr="004E19BA" w:rsidRDefault="006F60E8" w:rsidP="009304DD">
            <w:pPr>
              <w:autoSpaceDE w:val="0"/>
              <w:autoSpaceDN w:val="0"/>
              <w:adjustRightInd w:val="0"/>
              <w:jc w:val="both"/>
              <w:rPr>
                <w:sz w:val="24"/>
                <w:szCs w:val="24"/>
              </w:rPr>
            </w:pPr>
          </w:p>
        </w:tc>
        <w:tc>
          <w:tcPr>
            <w:tcW w:w="3433" w:type="dxa"/>
          </w:tcPr>
          <w:p w:rsidR="006F60E8" w:rsidRPr="004E19BA" w:rsidRDefault="006F60E8" w:rsidP="009304DD">
            <w:pPr>
              <w:autoSpaceDE w:val="0"/>
              <w:autoSpaceDN w:val="0"/>
              <w:adjustRightInd w:val="0"/>
              <w:jc w:val="both"/>
              <w:rPr>
                <w:sz w:val="24"/>
                <w:szCs w:val="24"/>
              </w:rPr>
            </w:pPr>
            <w:r>
              <w:rPr>
                <w:sz w:val="24"/>
                <w:szCs w:val="24"/>
              </w:rPr>
              <w:t>М</w:t>
            </w:r>
            <w:r w:rsidRPr="004E19BA">
              <w:rPr>
                <w:sz w:val="24"/>
                <w:szCs w:val="24"/>
              </w:rPr>
              <w:t>эр Тайшетского района</w:t>
            </w:r>
          </w:p>
        </w:tc>
        <w:tc>
          <w:tcPr>
            <w:tcW w:w="2379" w:type="dxa"/>
          </w:tcPr>
          <w:p w:rsidR="006F60E8" w:rsidRPr="004E19BA" w:rsidRDefault="006F60E8" w:rsidP="009304DD">
            <w:pPr>
              <w:autoSpaceDE w:val="0"/>
              <w:autoSpaceDN w:val="0"/>
              <w:adjustRightInd w:val="0"/>
              <w:jc w:val="both"/>
              <w:rPr>
                <w:sz w:val="24"/>
                <w:szCs w:val="24"/>
              </w:rPr>
            </w:pPr>
          </w:p>
        </w:tc>
        <w:tc>
          <w:tcPr>
            <w:tcW w:w="2268" w:type="dxa"/>
          </w:tcPr>
          <w:p w:rsidR="006F60E8" w:rsidRPr="004E19BA" w:rsidRDefault="006F60E8" w:rsidP="009304DD">
            <w:pPr>
              <w:pStyle w:val="21"/>
              <w:keepNext/>
              <w:keepLines/>
              <w:shd w:val="clear" w:color="auto" w:fill="auto"/>
              <w:spacing w:before="0" w:after="0" w:line="240" w:lineRule="auto"/>
              <w:ind w:firstLine="0"/>
              <w:rPr>
                <w:b w:val="0"/>
                <w:sz w:val="24"/>
                <w:szCs w:val="24"/>
              </w:rPr>
            </w:pPr>
            <w:r>
              <w:rPr>
                <w:b w:val="0"/>
                <w:sz w:val="24"/>
                <w:szCs w:val="24"/>
                <w:lang w:val="ru-RU"/>
              </w:rPr>
              <w:t>А.В. Величко</w:t>
            </w:r>
          </w:p>
        </w:tc>
      </w:tr>
    </w:tbl>
    <w:p w:rsidR="009A5BB6" w:rsidRDefault="009A5BB6" w:rsidP="009A5BB6">
      <w:pPr>
        <w:spacing w:after="0" w:line="240" w:lineRule="auto"/>
        <w:jc w:val="both"/>
        <w:rPr>
          <w:sz w:val="24"/>
          <w:szCs w:val="24"/>
        </w:rPr>
      </w:pPr>
    </w:p>
    <w:p w:rsidR="006F60E8" w:rsidRDefault="006F60E8" w:rsidP="009A5BB6">
      <w:pPr>
        <w:spacing w:after="0" w:line="240" w:lineRule="auto"/>
        <w:jc w:val="both"/>
        <w:rPr>
          <w:sz w:val="24"/>
          <w:szCs w:val="24"/>
        </w:rPr>
      </w:pPr>
    </w:p>
    <w:p w:rsidR="006F60E8" w:rsidRDefault="006F60E8" w:rsidP="009A5BB6">
      <w:pPr>
        <w:spacing w:after="0" w:line="240" w:lineRule="auto"/>
        <w:jc w:val="both"/>
        <w:rPr>
          <w:sz w:val="24"/>
          <w:szCs w:val="24"/>
        </w:rPr>
      </w:pPr>
    </w:p>
    <w:p w:rsidR="000421A4" w:rsidRDefault="000421A4" w:rsidP="00BD36C5">
      <w:pPr>
        <w:pStyle w:val="11"/>
        <w:shd w:val="clear" w:color="auto" w:fill="auto"/>
        <w:spacing w:after="0"/>
        <w:jc w:val="right"/>
        <w:rPr>
          <w:sz w:val="24"/>
          <w:szCs w:val="24"/>
        </w:rPr>
      </w:pPr>
    </w:p>
    <w:p w:rsidR="005E482C" w:rsidRDefault="005E482C" w:rsidP="00BD36C5">
      <w:pPr>
        <w:pStyle w:val="11"/>
        <w:shd w:val="clear" w:color="auto" w:fill="auto"/>
        <w:spacing w:after="0"/>
        <w:jc w:val="right"/>
        <w:rPr>
          <w:sz w:val="24"/>
          <w:szCs w:val="24"/>
        </w:rPr>
      </w:pPr>
    </w:p>
    <w:p w:rsidR="00BD36C5" w:rsidRPr="0082317E" w:rsidRDefault="00BD36C5" w:rsidP="00BD36C5">
      <w:pPr>
        <w:pStyle w:val="11"/>
        <w:shd w:val="clear" w:color="auto" w:fill="auto"/>
        <w:spacing w:after="0"/>
        <w:jc w:val="right"/>
        <w:rPr>
          <w:sz w:val="24"/>
          <w:szCs w:val="24"/>
        </w:rPr>
      </w:pPr>
      <w:r w:rsidRPr="0082317E">
        <w:rPr>
          <w:sz w:val="24"/>
          <w:szCs w:val="24"/>
        </w:rPr>
        <w:lastRenderedPageBreak/>
        <w:t>Утверждено</w:t>
      </w:r>
    </w:p>
    <w:p w:rsidR="00BD36C5" w:rsidRPr="0082317E" w:rsidRDefault="00BD36C5" w:rsidP="00BD36C5">
      <w:pPr>
        <w:pStyle w:val="11"/>
        <w:shd w:val="clear" w:color="auto" w:fill="auto"/>
        <w:spacing w:after="0"/>
        <w:jc w:val="right"/>
        <w:rPr>
          <w:sz w:val="24"/>
          <w:szCs w:val="24"/>
        </w:rPr>
      </w:pPr>
      <w:r w:rsidRPr="0082317E">
        <w:rPr>
          <w:sz w:val="24"/>
          <w:szCs w:val="24"/>
        </w:rPr>
        <w:t xml:space="preserve">решением </w:t>
      </w:r>
      <w:r w:rsidR="006F60E8" w:rsidRPr="0082317E">
        <w:rPr>
          <w:sz w:val="24"/>
          <w:szCs w:val="24"/>
        </w:rPr>
        <w:t xml:space="preserve">Думы Тайшетского района </w:t>
      </w:r>
    </w:p>
    <w:p w:rsidR="006F60E8" w:rsidRPr="0082317E" w:rsidRDefault="006F60E8" w:rsidP="00BD36C5">
      <w:pPr>
        <w:pStyle w:val="11"/>
        <w:shd w:val="clear" w:color="auto" w:fill="auto"/>
        <w:spacing w:after="0"/>
        <w:jc w:val="right"/>
        <w:rPr>
          <w:sz w:val="24"/>
          <w:szCs w:val="24"/>
        </w:rPr>
      </w:pPr>
      <w:r w:rsidRPr="0082317E">
        <w:rPr>
          <w:sz w:val="24"/>
          <w:szCs w:val="24"/>
        </w:rPr>
        <w:t>от "____" _________ 2018</w:t>
      </w:r>
      <w:r w:rsidR="00AF2D46">
        <w:rPr>
          <w:sz w:val="24"/>
          <w:szCs w:val="24"/>
        </w:rPr>
        <w:t xml:space="preserve"> </w:t>
      </w:r>
      <w:r w:rsidRPr="0082317E">
        <w:rPr>
          <w:sz w:val="24"/>
          <w:szCs w:val="24"/>
        </w:rPr>
        <w:t>г. № _____</w:t>
      </w:r>
    </w:p>
    <w:p w:rsidR="00BD36C5" w:rsidRPr="0082317E" w:rsidRDefault="00BD36C5" w:rsidP="00BD36C5">
      <w:pPr>
        <w:pStyle w:val="13"/>
        <w:keepNext/>
        <w:keepLines/>
        <w:shd w:val="clear" w:color="auto" w:fill="auto"/>
        <w:spacing w:before="0"/>
        <w:jc w:val="both"/>
        <w:rPr>
          <w:sz w:val="24"/>
          <w:szCs w:val="24"/>
        </w:rPr>
      </w:pPr>
      <w:bookmarkStart w:id="0" w:name="bookmark0"/>
    </w:p>
    <w:p w:rsidR="006F60E8" w:rsidRPr="0082317E" w:rsidRDefault="006F60E8" w:rsidP="00BD36C5">
      <w:pPr>
        <w:pStyle w:val="13"/>
        <w:keepNext/>
        <w:keepLines/>
        <w:shd w:val="clear" w:color="auto" w:fill="auto"/>
        <w:spacing w:before="0"/>
        <w:outlineLvl w:val="9"/>
        <w:rPr>
          <w:b/>
          <w:sz w:val="24"/>
          <w:szCs w:val="24"/>
        </w:rPr>
      </w:pPr>
      <w:r w:rsidRPr="0082317E">
        <w:rPr>
          <w:b/>
          <w:sz w:val="24"/>
          <w:szCs w:val="24"/>
        </w:rPr>
        <w:t>Положение</w:t>
      </w:r>
      <w:bookmarkEnd w:id="0"/>
    </w:p>
    <w:p w:rsidR="006F60E8" w:rsidRPr="0082317E" w:rsidRDefault="006F60E8" w:rsidP="00BD36C5">
      <w:pPr>
        <w:pStyle w:val="21"/>
        <w:keepNext/>
        <w:keepLines/>
        <w:shd w:val="clear" w:color="auto" w:fill="auto"/>
        <w:spacing w:before="0" w:after="0"/>
        <w:ind w:firstLine="0"/>
        <w:jc w:val="center"/>
        <w:outlineLvl w:val="9"/>
        <w:rPr>
          <w:sz w:val="24"/>
          <w:szCs w:val="24"/>
          <w:lang w:val="ru-RU"/>
        </w:rPr>
      </w:pPr>
      <w:bookmarkStart w:id="1" w:name="bookmark1"/>
      <w:r w:rsidRPr="0082317E">
        <w:rPr>
          <w:sz w:val="24"/>
          <w:szCs w:val="24"/>
          <w:lang w:val="ru-RU"/>
        </w:rPr>
        <w:t>об Управлении культуры, спорта и молодежной политики администрации Тайшетского района</w:t>
      </w:r>
      <w:bookmarkEnd w:id="1"/>
    </w:p>
    <w:p w:rsidR="00BD36C5" w:rsidRPr="0082317E" w:rsidRDefault="00BD36C5" w:rsidP="00BD36C5">
      <w:pPr>
        <w:pStyle w:val="21"/>
        <w:keepNext/>
        <w:keepLines/>
        <w:shd w:val="clear" w:color="auto" w:fill="auto"/>
        <w:spacing w:before="0" w:after="0" w:line="230" w:lineRule="exact"/>
        <w:outlineLvl w:val="9"/>
        <w:rPr>
          <w:sz w:val="24"/>
          <w:szCs w:val="24"/>
          <w:lang w:val="ru-RU"/>
        </w:rPr>
      </w:pPr>
      <w:bookmarkStart w:id="2" w:name="bookmark2"/>
    </w:p>
    <w:p w:rsidR="006F60E8" w:rsidRPr="0082317E" w:rsidRDefault="006F60E8" w:rsidP="00A6018C">
      <w:pPr>
        <w:pStyle w:val="21"/>
        <w:keepNext/>
        <w:keepLines/>
        <w:shd w:val="clear" w:color="auto" w:fill="auto"/>
        <w:spacing w:before="0" w:after="0" w:line="230" w:lineRule="exact"/>
        <w:ind w:firstLine="0"/>
        <w:jc w:val="center"/>
        <w:outlineLvl w:val="9"/>
        <w:rPr>
          <w:sz w:val="24"/>
          <w:szCs w:val="24"/>
          <w:lang w:val="ru-RU"/>
        </w:rPr>
      </w:pPr>
      <w:r w:rsidRPr="0082317E">
        <w:rPr>
          <w:sz w:val="24"/>
          <w:szCs w:val="24"/>
        </w:rPr>
        <w:t>I</w:t>
      </w:r>
      <w:r w:rsidRPr="005E482C">
        <w:rPr>
          <w:sz w:val="24"/>
          <w:szCs w:val="24"/>
          <w:lang w:val="ru-RU"/>
        </w:rPr>
        <w:t>.</w:t>
      </w:r>
      <w:r w:rsidRPr="0082317E">
        <w:rPr>
          <w:sz w:val="24"/>
          <w:szCs w:val="24"/>
          <w:lang w:val="ru-RU"/>
        </w:rPr>
        <w:t xml:space="preserve"> </w:t>
      </w:r>
      <w:r w:rsidR="00960631" w:rsidRPr="0082317E">
        <w:rPr>
          <w:sz w:val="24"/>
          <w:szCs w:val="24"/>
          <w:lang w:val="ru-RU"/>
        </w:rPr>
        <w:t>ОБЩИЕ ПОЛОЖЕНИЯ</w:t>
      </w:r>
      <w:bookmarkEnd w:id="2"/>
    </w:p>
    <w:p w:rsidR="00DF7534" w:rsidRPr="0082317E" w:rsidRDefault="00DF7534" w:rsidP="00DF7534">
      <w:pPr>
        <w:pStyle w:val="21"/>
        <w:keepNext/>
        <w:keepLines/>
        <w:shd w:val="clear" w:color="auto" w:fill="auto"/>
        <w:spacing w:before="0" w:after="0" w:line="230" w:lineRule="exact"/>
        <w:jc w:val="center"/>
        <w:outlineLvl w:val="9"/>
        <w:rPr>
          <w:sz w:val="24"/>
          <w:szCs w:val="24"/>
          <w:lang w:val="ru-RU"/>
        </w:rPr>
      </w:pPr>
    </w:p>
    <w:p w:rsidR="006F60E8" w:rsidRPr="0082317E" w:rsidRDefault="00DF7534" w:rsidP="000421A4">
      <w:pPr>
        <w:pStyle w:val="11"/>
        <w:shd w:val="clear" w:color="auto" w:fill="auto"/>
        <w:tabs>
          <w:tab w:val="left" w:pos="0"/>
          <w:tab w:val="left" w:pos="2517"/>
        </w:tabs>
        <w:spacing w:after="0" w:line="240" w:lineRule="auto"/>
        <w:ind w:firstLine="709"/>
        <w:rPr>
          <w:sz w:val="24"/>
          <w:szCs w:val="24"/>
        </w:rPr>
      </w:pPr>
      <w:r w:rsidRPr="0082317E">
        <w:rPr>
          <w:sz w:val="24"/>
          <w:szCs w:val="24"/>
        </w:rPr>
        <w:t xml:space="preserve">1. </w:t>
      </w:r>
      <w:r w:rsidR="006F60E8" w:rsidRPr="0082317E">
        <w:rPr>
          <w:sz w:val="24"/>
          <w:szCs w:val="24"/>
        </w:rPr>
        <w:t xml:space="preserve">Управление культуры, спорта и молодежной политики администрации Тайшетского района </w:t>
      </w:r>
      <w:r w:rsidRPr="0082317E">
        <w:rPr>
          <w:sz w:val="24"/>
          <w:szCs w:val="24"/>
        </w:rPr>
        <w:t xml:space="preserve">(далее - Управление) является самостоятельным функциональным структурным подразделением (органом) администрации Тайшетского района, осуществляющим полномочия по решению вопросов местного значения в сфере </w:t>
      </w:r>
      <w:r w:rsidR="006F60E8" w:rsidRPr="0082317E">
        <w:rPr>
          <w:sz w:val="24"/>
          <w:szCs w:val="24"/>
        </w:rPr>
        <w:t>культуры, дополнительного образования, спорта и мо</w:t>
      </w:r>
      <w:r w:rsidRPr="0082317E">
        <w:rPr>
          <w:sz w:val="24"/>
          <w:szCs w:val="24"/>
        </w:rPr>
        <w:t xml:space="preserve">лодежной политики на территории </w:t>
      </w:r>
      <w:r w:rsidR="006F60E8" w:rsidRPr="0082317E">
        <w:rPr>
          <w:sz w:val="24"/>
          <w:szCs w:val="24"/>
        </w:rPr>
        <w:t xml:space="preserve">муниципального образования "Тайшетский район" </w:t>
      </w:r>
      <w:r w:rsidRPr="0082317E">
        <w:rPr>
          <w:sz w:val="24"/>
          <w:szCs w:val="24"/>
        </w:rPr>
        <w:t>в соответствии с законодательством</w:t>
      </w:r>
      <w:r w:rsidR="006F60E8" w:rsidRPr="0082317E">
        <w:rPr>
          <w:sz w:val="24"/>
          <w:szCs w:val="24"/>
        </w:rPr>
        <w:t>.</w:t>
      </w:r>
    </w:p>
    <w:p w:rsidR="006F60E8" w:rsidRPr="0082317E" w:rsidRDefault="00DF7534" w:rsidP="000421A4">
      <w:pPr>
        <w:pStyle w:val="11"/>
        <w:shd w:val="clear" w:color="auto" w:fill="auto"/>
        <w:tabs>
          <w:tab w:val="left" w:pos="0"/>
          <w:tab w:val="left" w:pos="1331"/>
          <w:tab w:val="left" w:pos="4422"/>
          <w:tab w:val="left" w:pos="6414"/>
          <w:tab w:val="left" w:pos="8147"/>
        </w:tabs>
        <w:spacing w:after="0" w:line="240" w:lineRule="auto"/>
        <w:ind w:firstLine="709"/>
        <w:rPr>
          <w:sz w:val="24"/>
          <w:szCs w:val="24"/>
        </w:rPr>
      </w:pPr>
      <w:r w:rsidRPr="0082317E">
        <w:rPr>
          <w:sz w:val="24"/>
          <w:szCs w:val="24"/>
        </w:rPr>
        <w:t xml:space="preserve">2. </w:t>
      </w:r>
      <w:r w:rsidR="006F60E8" w:rsidRPr="0082317E">
        <w:rPr>
          <w:sz w:val="24"/>
          <w:szCs w:val="24"/>
        </w:rPr>
        <w:t>В своей деятельности Управление руководствуется Конституцией Российской Федерации, законодательством Российской Федерации, законодательством Иркутской области, Уставом муниципального образования "Тайшетский район", нормативными правовыми актами органов местного самоуправления муниципального образования "Тайшетский район", а также настоящим Положением.</w:t>
      </w:r>
    </w:p>
    <w:p w:rsidR="00B507FE" w:rsidRPr="0082317E" w:rsidRDefault="00DF7534" w:rsidP="000421A4">
      <w:pPr>
        <w:autoSpaceDE w:val="0"/>
        <w:autoSpaceDN w:val="0"/>
        <w:adjustRightInd w:val="0"/>
        <w:spacing w:after="0" w:line="240" w:lineRule="auto"/>
        <w:ind w:firstLine="709"/>
        <w:jc w:val="both"/>
        <w:rPr>
          <w:sz w:val="24"/>
          <w:szCs w:val="24"/>
        </w:rPr>
      </w:pPr>
      <w:r w:rsidRPr="0082317E">
        <w:rPr>
          <w:sz w:val="24"/>
          <w:szCs w:val="24"/>
        </w:rPr>
        <w:t>3. Управление подконтрольно и подотчетно в своей деятельности мэру Тайшетского района, заместителю мэра Тайшетского района по социальным вопросам.</w:t>
      </w:r>
    </w:p>
    <w:p w:rsidR="00B507FE" w:rsidRPr="0082317E" w:rsidRDefault="00B507FE" w:rsidP="000421A4">
      <w:pPr>
        <w:autoSpaceDE w:val="0"/>
        <w:autoSpaceDN w:val="0"/>
        <w:adjustRightInd w:val="0"/>
        <w:spacing w:after="0" w:line="240" w:lineRule="auto"/>
        <w:ind w:firstLine="709"/>
        <w:jc w:val="both"/>
        <w:rPr>
          <w:sz w:val="24"/>
          <w:szCs w:val="24"/>
        </w:rPr>
      </w:pPr>
      <w:r w:rsidRPr="0082317E">
        <w:rPr>
          <w:sz w:val="24"/>
          <w:szCs w:val="24"/>
        </w:rPr>
        <w:t>4. Перечень должностей Управления определяется мэром Тайшетского района и утверждается постановлением администрации Тайшетского района.</w:t>
      </w:r>
    </w:p>
    <w:p w:rsidR="00B507FE" w:rsidRPr="0082317E" w:rsidRDefault="00B507FE" w:rsidP="000421A4">
      <w:pPr>
        <w:autoSpaceDE w:val="0"/>
        <w:autoSpaceDN w:val="0"/>
        <w:adjustRightInd w:val="0"/>
        <w:spacing w:after="0" w:line="240" w:lineRule="auto"/>
        <w:ind w:firstLine="709"/>
        <w:jc w:val="both"/>
        <w:rPr>
          <w:sz w:val="24"/>
          <w:szCs w:val="24"/>
        </w:rPr>
      </w:pPr>
      <w:r w:rsidRPr="0082317E">
        <w:rPr>
          <w:sz w:val="24"/>
          <w:szCs w:val="24"/>
        </w:rPr>
        <w:t xml:space="preserve">5. Сотрудники Управления замещают должности муниципальной службы в соответствии с законодательством о муниципальной службе, </w:t>
      </w:r>
      <w:hyperlink r:id="rId7" w:history="1">
        <w:r w:rsidRPr="0082317E">
          <w:rPr>
            <w:sz w:val="24"/>
            <w:szCs w:val="24"/>
          </w:rPr>
          <w:t>Уставом</w:t>
        </w:r>
      </w:hyperlink>
      <w:r w:rsidRPr="0082317E">
        <w:rPr>
          <w:sz w:val="24"/>
          <w:szCs w:val="24"/>
        </w:rPr>
        <w:t xml:space="preserve"> муниципального образования "Тайшетский район", иными муниципальными правовыми актами администрации Тайшетского района. В штатное расписание Управления включаются также должности, не относящиеся к должностям муниципальной службы (должности технического и вспомогательного персонала).</w:t>
      </w:r>
    </w:p>
    <w:p w:rsidR="00B507FE" w:rsidRPr="0082317E" w:rsidRDefault="00B507FE" w:rsidP="000421A4">
      <w:pPr>
        <w:autoSpaceDE w:val="0"/>
        <w:autoSpaceDN w:val="0"/>
        <w:adjustRightInd w:val="0"/>
        <w:spacing w:after="0" w:line="240" w:lineRule="auto"/>
        <w:ind w:firstLine="709"/>
        <w:jc w:val="both"/>
        <w:rPr>
          <w:sz w:val="24"/>
          <w:szCs w:val="24"/>
        </w:rPr>
      </w:pPr>
      <w:r w:rsidRPr="0082317E">
        <w:rPr>
          <w:sz w:val="24"/>
          <w:szCs w:val="24"/>
        </w:rPr>
        <w:t>6.</w:t>
      </w:r>
      <w:r w:rsidR="00960631" w:rsidRPr="0082317E">
        <w:rPr>
          <w:sz w:val="24"/>
          <w:szCs w:val="24"/>
        </w:rPr>
        <w:t xml:space="preserve"> </w:t>
      </w:r>
      <w:r w:rsidRPr="0082317E">
        <w:rPr>
          <w:sz w:val="24"/>
          <w:szCs w:val="24"/>
        </w:rPr>
        <w:t xml:space="preserve">Управление является юридическим лицом, учрежденным в форме муниципального казенного учреждения, имеет на праве оперативного управления обособленное имущество, закрепленное за Управлением в установленном порядке, имеет лицевые счета, открываемые в установленном порядке, может от своего имени приобретать и осуществлять гражданские права и </w:t>
      </w:r>
      <w:proofErr w:type="gramStart"/>
      <w:r w:rsidRPr="0082317E">
        <w:rPr>
          <w:sz w:val="24"/>
          <w:szCs w:val="24"/>
        </w:rPr>
        <w:t>нести гражданские обязанности</w:t>
      </w:r>
      <w:proofErr w:type="gramEnd"/>
      <w:r w:rsidRPr="0082317E">
        <w:rPr>
          <w:sz w:val="24"/>
          <w:szCs w:val="24"/>
        </w:rPr>
        <w:t>, быть истцом и ответчиком в суде. Управление имеет печать, штампы и бланки со своим наименованием.</w:t>
      </w:r>
    </w:p>
    <w:p w:rsidR="00B507FE" w:rsidRPr="0082317E" w:rsidRDefault="00B507FE" w:rsidP="000421A4">
      <w:pPr>
        <w:autoSpaceDE w:val="0"/>
        <w:autoSpaceDN w:val="0"/>
        <w:adjustRightInd w:val="0"/>
        <w:spacing w:after="0" w:line="240" w:lineRule="auto"/>
        <w:ind w:firstLine="709"/>
        <w:jc w:val="both"/>
        <w:rPr>
          <w:sz w:val="24"/>
          <w:szCs w:val="24"/>
        </w:rPr>
      </w:pPr>
      <w:r w:rsidRPr="0082317E">
        <w:rPr>
          <w:sz w:val="24"/>
          <w:szCs w:val="24"/>
        </w:rPr>
        <w:t>7. Полное наименование Управления: Управление культуры, спорта и молодежной политики администрации Тайшетского района.</w:t>
      </w:r>
    </w:p>
    <w:p w:rsidR="00B507FE" w:rsidRPr="0082317E" w:rsidRDefault="00B507FE" w:rsidP="000421A4">
      <w:pPr>
        <w:pStyle w:val="11"/>
        <w:shd w:val="clear" w:color="auto" w:fill="auto"/>
        <w:tabs>
          <w:tab w:val="left" w:pos="0"/>
        </w:tabs>
        <w:spacing w:after="0" w:line="240" w:lineRule="auto"/>
        <w:ind w:firstLine="709"/>
        <w:rPr>
          <w:sz w:val="24"/>
          <w:szCs w:val="24"/>
        </w:rPr>
      </w:pPr>
      <w:r w:rsidRPr="0082317E">
        <w:rPr>
          <w:sz w:val="24"/>
          <w:szCs w:val="24"/>
        </w:rPr>
        <w:t>Сокращенное наименование:</w:t>
      </w:r>
    </w:p>
    <w:p w:rsidR="00B507FE" w:rsidRPr="0082317E" w:rsidRDefault="00B507FE" w:rsidP="000421A4">
      <w:pPr>
        <w:pStyle w:val="11"/>
        <w:shd w:val="clear" w:color="auto" w:fill="auto"/>
        <w:tabs>
          <w:tab w:val="left" w:pos="0"/>
        </w:tabs>
        <w:spacing w:after="0" w:line="240" w:lineRule="auto"/>
        <w:ind w:firstLine="709"/>
        <w:rPr>
          <w:sz w:val="24"/>
          <w:szCs w:val="24"/>
        </w:rPr>
      </w:pPr>
      <w:r w:rsidRPr="0082317E">
        <w:rPr>
          <w:sz w:val="24"/>
          <w:szCs w:val="24"/>
        </w:rPr>
        <w:t>Управление культуры, спорта и молодежной политики района.</w:t>
      </w:r>
    </w:p>
    <w:p w:rsidR="00B507FE" w:rsidRPr="0082317E" w:rsidRDefault="00B507FE" w:rsidP="000421A4">
      <w:pPr>
        <w:pStyle w:val="11"/>
        <w:shd w:val="clear" w:color="auto" w:fill="auto"/>
        <w:tabs>
          <w:tab w:val="left" w:pos="0"/>
          <w:tab w:val="left" w:pos="1254"/>
        </w:tabs>
        <w:spacing w:after="0" w:line="240" w:lineRule="auto"/>
        <w:ind w:firstLine="709"/>
        <w:rPr>
          <w:sz w:val="24"/>
          <w:szCs w:val="24"/>
        </w:rPr>
      </w:pPr>
      <w:r w:rsidRPr="0082317E">
        <w:rPr>
          <w:sz w:val="24"/>
          <w:szCs w:val="24"/>
        </w:rPr>
        <w:t xml:space="preserve">8. Место нахождения Управление (юридический и фактический адрес): 665003, Иркутская область, </w:t>
      </w:r>
      <w:proofErr w:type="gramStart"/>
      <w:r w:rsidRPr="0082317E">
        <w:rPr>
          <w:sz w:val="24"/>
          <w:szCs w:val="24"/>
        </w:rPr>
        <w:t>г</w:t>
      </w:r>
      <w:proofErr w:type="gramEnd"/>
      <w:r w:rsidRPr="0082317E">
        <w:rPr>
          <w:sz w:val="24"/>
          <w:szCs w:val="24"/>
        </w:rPr>
        <w:t>. Тайшет, ул. Автозаводская, 3.</w:t>
      </w:r>
    </w:p>
    <w:p w:rsidR="006F60E8" w:rsidRPr="0082317E" w:rsidRDefault="006F60E8" w:rsidP="000421A4">
      <w:pPr>
        <w:pStyle w:val="11"/>
        <w:shd w:val="clear" w:color="auto" w:fill="auto"/>
        <w:tabs>
          <w:tab w:val="left" w:pos="709"/>
        </w:tabs>
        <w:spacing w:after="0"/>
        <w:ind w:firstLine="709"/>
        <w:rPr>
          <w:sz w:val="24"/>
          <w:szCs w:val="24"/>
        </w:rPr>
      </w:pPr>
    </w:p>
    <w:p w:rsidR="006F60E8" w:rsidRPr="0082317E" w:rsidRDefault="006F60E8" w:rsidP="000421A4">
      <w:pPr>
        <w:pStyle w:val="13"/>
        <w:keepNext/>
        <w:keepLines/>
        <w:shd w:val="clear" w:color="auto" w:fill="auto"/>
        <w:spacing w:before="0" w:line="230" w:lineRule="exact"/>
        <w:ind w:firstLine="709"/>
        <w:outlineLvl w:val="9"/>
        <w:rPr>
          <w:b/>
          <w:sz w:val="24"/>
          <w:szCs w:val="24"/>
        </w:rPr>
      </w:pPr>
      <w:r w:rsidRPr="0082317E">
        <w:rPr>
          <w:rStyle w:val="1115pt"/>
          <w:rFonts w:eastAsia="Arial Unicode MS"/>
          <w:b/>
          <w:sz w:val="24"/>
          <w:szCs w:val="24"/>
        </w:rPr>
        <w:t xml:space="preserve">П. </w:t>
      </w:r>
      <w:r w:rsidR="00960631" w:rsidRPr="0082317E">
        <w:rPr>
          <w:rStyle w:val="1115pt"/>
          <w:rFonts w:eastAsia="Arial Unicode MS"/>
          <w:b/>
          <w:sz w:val="24"/>
          <w:szCs w:val="24"/>
        </w:rPr>
        <w:t>ОСНОВЫЕ ЗАДАЧИ УПРАВЛЕНИЯ</w:t>
      </w:r>
    </w:p>
    <w:p w:rsidR="00960631" w:rsidRPr="0082317E" w:rsidRDefault="00960631" w:rsidP="000421A4">
      <w:pPr>
        <w:pStyle w:val="23"/>
        <w:shd w:val="clear" w:color="auto" w:fill="auto"/>
        <w:spacing w:after="0"/>
        <w:ind w:firstLine="709"/>
        <w:rPr>
          <w:sz w:val="24"/>
          <w:szCs w:val="24"/>
        </w:rPr>
      </w:pPr>
    </w:p>
    <w:p w:rsidR="006F60E8" w:rsidRPr="0082317E" w:rsidRDefault="00960631" w:rsidP="000421A4">
      <w:pPr>
        <w:pStyle w:val="23"/>
        <w:shd w:val="clear" w:color="auto" w:fill="auto"/>
        <w:spacing w:after="0" w:line="240" w:lineRule="auto"/>
        <w:ind w:firstLine="709"/>
        <w:rPr>
          <w:sz w:val="24"/>
          <w:szCs w:val="24"/>
        </w:rPr>
      </w:pPr>
      <w:r w:rsidRPr="0082317E">
        <w:rPr>
          <w:sz w:val="24"/>
          <w:szCs w:val="24"/>
        </w:rPr>
        <w:t>9</w:t>
      </w:r>
      <w:r w:rsidR="006F60E8" w:rsidRPr="0082317E">
        <w:rPr>
          <w:sz w:val="24"/>
          <w:szCs w:val="24"/>
        </w:rPr>
        <w:t>. Основными задачами Управления являются:</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t>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t xml:space="preserve">2) организация библиотечного обслуживания населения </w:t>
      </w:r>
      <w:proofErr w:type="spellStart"/>
      <w:r w:rsidRPr="0082317E">
        <w:rPr>
          <w:sz w:val="24"/>
          <w:szCs w:val="24"/>
        </w:rPr>
        <w:t>межпоселенческими</w:t>
      </w:r>
      <w:proofErr w:type="spellEnd"/>
      <w:r w:rsidRPr="0082317E">
        <w:rPr>
          <w:sz w:val="24"/>
          <w:szCs w:val="24"/>
        </w:rPr>
        <w:t xml:space="preserve"> библиотеками, комплектование и обеспечение сохранности их библиотечных фондов;</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lastRenderedPageBreak/>
        <w:t>3) обеспечение условий для развития на территории Тайшетского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t xml:space="preserve">4) организация и осуществление мероприятий </w:t>
      </w:r>
      <w:proofErr w:type="spellStart"/>
      <w:r w:rsidRPr="0082317E">
        <w:rPr>
          <w:sz w:val="24"/>
          <w:szCs w:val="24"/>
        </w:rPr>
        <w:t>межпоселенческого</w:t>
      </w:r>
      <w:proofErr w:type="spellEnd"/>
      <w:r w:rsidRPr="0082317E">
        <w:rPr>
          <w:sz w:val="24"/>
          <w:szCs w:val="24"/>
        </w:rPr>
        <w:t xml:space="preserve"> характера по работе с детьми и молодежью;</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t>5) создание условий для развития местного традиционного народного художественного творчества в поселениях, входящих в состав Тайшетского района;</w:t>
      </w:r>
    </w:p>
    <w:p w:rsidR="000D663B" w:rsidRPr="0082317E" w:rsidRDefault="000D663B" w:rsidP="000421A4">
      <w:pPr>
        <w:autoSpaceDE w:val="0"/>
        <w:autoSpaceDN w:val="0"/>
        <w:adjustRightInd w:val="0"/>
        <w:spacing w:after="0" w:line="240" w:lineRule="auto"/>
        <w:ind w:firstLine="709"/>
        <w:jc w:val="both"/>
        <w:rPr>
          <w:sz w:val="24"/>
          <w:szCs w:val="24"/>
        </w:rPr>
      </w:pPr>
      <w:r w:rsidRPr="0082317E">
        <w:rPr>
          <w:sz w:val="24"/>
          <w:szCs w:val="24"/>
        </w:rPr>
        <w:t>6) сохранение, использование и популяризация объектов культурного наследия (памятников истории и культуры), находящихся в собственности Тайшетского района, охрана объектов культурного наследия (памятников истории и культуры) местного (муниципального) значения, расположенных на территории Тайшетского района;</w:t>
      </w:r>
    </w:p>
    <w:p w:rsidR="006F60E8" w:rsidRPr="0082317E" w:rsidRDefault="000D663B" w:rsidP="000421A4">
      <w:pPr>
        <w:pStyle w:val="23"/>
        <w:shd w:val="clear" w:color="auto" w:fill="auto"/>
        <w:tabs>
          <w:tab w:val="left" w:pos="879"/>
        </w:tabs>
        <w:spacing w:after="0" w:line="240" w:lineRule="auto"/>
        <w:ind w:firstLine="709"/>
        <w:rPr>
          <w:color w:val="auto"/>
          <w:sz w:val="24"/>
          <w:szCs w:val="24"/>
        </w:rPr>
      </w:pPr>
      <w:r w:rsidRPr="0082317E">
        <w:rPr>
          <w:color w:val="auto"/>
          <w:sz w:val="24"/>
          <w:szCs w:val="24"/>
          <w:shd w:val="clear" w:color="auto" w:fill="FFFFFF"/>
        </w:rPr>
        <w:t xml:space="preserve">7) </w:t>
      </w:r>
      <w:r w:rsidR="006F60E8" w:rsidRPr="0082317E">
        <w:rPr>
          <w:color w:val="auto"/>
          <w:sz w:val="24"/>
          <w:szCs w:val="24"/>
          <w:shd w:val="clear" w:color="auto" w:fill="FFFFFF"/>
        </w:rPr>
        <w:t>организация предоставления дополнительного образования в муниципальных  организациях дополнительного образования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60E8" w:rsidRPr="0082317E" w:rsidRDefault="000D663B" w:rsidP="000421A4">
      <w:pPr>
        <w:pStyle w:val="23"/>
        <w:shd w:val="clear" w:color="auto" w:fill="auto"/>
        <w:tabs>
          <w:tab w:val="left" w:pos="879"/>
        </w:tabs>
        <w:spacing w:after="0" w:line="240" w:lineRule="auto"/>
        <w:ind w:firstLine="709"/>
        <w:rPr>
          <w:sz w:val="24"/>
          <w:szCs w:val="24"/>
        </w:rPr>
      </w:pPr>
      <w:r w:rsidRPr="0082317E">
        <w:rPr>
          <w:sz w:val="24"/>
          <w:szCs w:val="24"/>
        </w:rPr>
        <w:t xml:space="preserve">8) </w:t>
      </w:r>
      <w:r w:rsidR="006F60E8" w:rsidRPr="0082317E">
        <w:rPr>
          <w:sz w:val="24"/>
          <w:szCs w:val="24"/>
        </w:rPr>
        <w:t>содействие развитию театрального, музыкального, изобразительного и иных видов искусства, народного творчества на территории Тайшетского района;</w:t>
      </w:r>
    </w:p>
    <w:p w:rsidR="006F60E8" w:rsidRPr="0082317E" w:rsidRDefault="000D663B" w:rsidP="000421A4">
      <w:pPr>
        <w:pStyle w:val="23"/>
        <w:shd w:val="clear" w:color="auto" w:fill="auto"/>
        <w:tabs>
          <w:tab w:val="left" w:pos="961"/>
        </w:tabs>
        <w:spacing w:after="0" w:line="240" w:lineRule="auto"/>
        <w:ind w:firstLine="709"/>
        <w:rPr>
          <w:sz w:val="24"/>
          <w:szCs w:val="24"/>
        </w:rPr>
      </w:pPr>
      <w:r w:rsidRPr="0082317E">
        <w:rPr>
          <w:sz w:val="24"/>
          <w:szCs w:val="24"/>
        </w:rPr>
        <w:t xml:space="preserve">9) </w:t>
      </w:r>
      <w:r w:rsidR="006F60E8" w:rsidRPr="0082317E">
        <w:rPr>
          <w:sz w:val="24"/>
          <w:szCs w:val="24"/>
        </w:rPr>
        <w:t>информационно-методическое обеспечение в области культуры, спорта и молодежной политики Тайшетского района</w:t>
      </w:r>
    </w:p>
    <w:p w:rsidR="00960631" w:rsidRPr="0082317E" w:rsidRDefault="00960631" w:rsidP="000421A4">
      <w:pPr>
        <w:pStyle w:val="13"/>
        <w:keepNext/>
        <w:keepLines/>
        <w:shd w:val="clear" w:color="auto" w:fill="auto"/>
        <w:spacing w:before="0" w:line="240" w:lineRule="exact"/>
        <w:ind w:firstLine="709"/>
        <w:jc w:val="both"/>
        <w:outlineLvl w:val="9"/>
        <w:rPr>
          <w:rStyle w:val="112pt"/>
        </w:rPr>
      </w:pPr>
    </w:p>
    <w:p w:rsidR="006F60E8" w:rsidRPr="0082317E" w:rsidRDefault="000D663B" w:rsidP="000421A4">
      <w:pPr>
        <w:pStyle w:val="13"/>
        <w:keepNext/>
        <w:keepLines/>
        <w:shd w:val="clear" w:color="auto" w:fill="auto"/>
        <w:spacing w:before="0" w:line="240" w:lineRule="exact"/>
        <w:ind w:firstLine="709"/>
        <w:outlineLvl w:val="9"/>
        <w:rPr>
          <w:rStyle w:val="112pt"/>
          <w:b/>
        </w:rPr>
      </w:pPr>
      <w:r w:rsidRPr="0082317E">
        <w:rPr>
          <w:rStyle w:val="112pt"/>
          <w:b/>
        </w:rPr>
        <w:t>III. ОСНОВНЫЕ ФУНКЦИИ УПРАВЛЕНИЯ</w:t>
      </w:r>
    </w:p>
    <w:p w:rsidR="00960631" w:rsidRPr="0082317E" w:rsidRDefault="00960631" w:rsidP="000421A4">
      <w:pPr>
        <w:pStyle w:val="13"/>
        <w:keepNext/>
        <w:keepLines/>
        <w:shd w:val="clear" w:color="auto" w:fill="auto"/>
        <w:spacing w:before="0" w:line="240" w:lineRule="exact"/>
        <w:ind w:firstLine="709"/>
        <w:jc w:val="both"/>
        <w:outlineLvl w:val="9"/>
        <w:rPr>
          <w:sz w:val="24"/>
          <w:szCs w:val="24"/>
        </w:rPr>
      </w:pPr>
    </w:p>
    <w:p w:rsidR="006F60E8" w:rsidRPr="0082317E" w:rsidRDefault="000D663B" w:rsidP="000421A4">
      <w:pPr>
        <w:pStyle w:val="23"/>
        <w:shd w:val="clear" w:color="auto" w:fill="auto"/>
        <w:tabs>
          <w:tab w:val="left" w:pos="0"/>
        </w:tabs>
        <w:spacing w:after="0" w:line="240" w:lineRule="auto"/>
        <w:ind w:firstLine="709"/>
        <w:rPr>
          <w:sz w:val="24"/>
          <w:szCs w:val="24"/>
        </w:rPr>
      </w:pPr>
      <w:r w:rsidRPr="0082317E">
        <w:rPr>
          <w:sz w:val="24"/>
          <w:szCs w:val="24"/>
        </w:rPr>
        <w:t>10. Управление в соответствии с возложенными на него задачами в установленном порядке осуществляет следующие функции:</w:t>
      </w:r>
    </w:p>
    <w:p w:rsidR="0089025C" w:rsidRPr="0082317E" w:rsidRDefault="0089025C" w:rsidP="000421A4">
      <w:pPr>
        <w:autoSpaceDE w:val="0"/>
        <w:autoSpaceDN w:val="0"/>
        <w:adjustRightInd w:val="0"/>
        <w:spacing w:after="0" w:line="240" w:lineRule="auto"/>
        <w:ind w:firstLine="709"/>
        <w:jc w:val="both"/>
        <w:rPr>
          <w:color w:val="000000"/>
          <w:sz w:val="24"/>
          <w:szCs w:val="24"/>
        </w:rPr>
      </w:pPr>
      <w:r w:rsidRPr="0082317E">
        <w:rPr>
          <w:color w:val="000000"/>
          <w:sz w:val="24"/>
          <w:szCs w:val="24"/>
        </w:rPr>
        <w:t>1) осуществляет разработку соответствующих  разделов документов стратегического планирования (</w:t>
      </w:r>
      <w:r w:rsidRPr="0082317E">
        <w:rPr>
          <w:sz w:val="24"/>
          <w:szCs w:val="24"/>
        </w:rPr>
        <w:t>стратегия социально-экономического развития муниципального образования "Тайшетский район", план мероприятий по реализации стратегии социально-экономического развития муниципального образования "Тайшетский район", прогноз социально-экономического развития муниципального образования "Тайшетский район" на среднесрочный или долгосрочный период</w:t>
      </w:r>
      <w:r w:rsidRPr="0082317E">
        <w:rPr>
          <w:color w:val="000000"/>
          <w:sz w:val="24"/>
          <w:szCs w:val="24"/>
        </w:rPr>
        <w:t>) в части компетенции Управления, обеспечивает их реализацию;</w:t>
      </w:r>
    </w:p>
    <w:p w:rsidR="0089025C" w:rsidRPr="0082317E" w:rsidRDefault="0089025C" w:rsidP="000421A4">
      <w:pPr>
        <w:spacing w:after="0" w:line="240" w:lineRule="auto"/>
        <w:ind w:firstLine="709"/>
        <w:contextualSpacing/>
        <w:jc w:val="both"/>
        <w:rPr>
          <w:color w:val="000000"/>
          <w:sz w:val="24"/>
          <w:szCs w:val="24"/>
        </w:rPr>
      </w:pPr>
      <w:r w:rsidRPr="0082317E">
        <w:rPr>
          <w:color w:val="000000"/>
          <w:sz w:val="24"/>
          <w:szCs w:val="24"/>
        </w:rPr>
        <w:t>2) разрабатывает и реализует муниципальные программы развития образования Тайшетского района, принимает участие в реализации областных программ по вопросам, отнесенным к его компетенции;</w:t>
      </w:r>
    </w:p>
    <w:p w:rsidR="006F60E8" w:rsidRPr="0082317E" w:rsidRDefault="0089025C" w:rsidP="000421A4">
      <w:pPr>
        <w:pStyle w:val="23"/>
        <w:shd w:val="clear" w:color="auto" w:fill="auto"/>
        <w:tabs>
          <w:tab w:val="left" w:pos="0"/>
        </w:tabs>
        <w:spacing w:after="0" w:line="240" w:lineRule="auto"/>
        <w:ind w:firstLine="709"/>
        <w:rPr>
          <w:sz w:val="24"/>
          <w:szCs w:val="24"/>
        </w:rPr>
      </w:pPr>
      <w:r w:rsidRPr="0082317E">
        <w:rPr>
          <w:sz w:val="24"/>
          <w:szCs w:val="24"/>
        </w:rPr>
        <w:t xml:space="preserve">3) </w:t>
      </w:r>
      <w:r w:rsidR="006F60E8" w:rsidRPr="0082317E">
        <w:rPr>
          <w:sz w:val="24"/>
          <w:szCs w:val="24"/>
        </w:rPr>
        <w:t>подготавливает предложения и разрабатывает проекты правовых актов органов местного самоуправления Тайшетского района в области физической культуры, спорта и молодежной политики и иных областях, относящихся к компетенции Управления;</w:t>
      </w:r>
    </w:p>
    <w:p w:rsidR="0089025C" w:rsidRPr="0082317E" w:rsidRDefault="0089025C"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t xml:space="preserve">4) осуществляет функции и полномочия учредителя в отношении муниципальных организаций в соответствии с порядком, утверждаемым постановлением администрации Тайшетского района, вносит предложения по созданию, реорганизации и ликвидации муниципальных организаций, подведомственных Управлению; </w:t>
      </w:r>
    </w:p>
    <w:p w:rsidR="0089025C" w:rsidRPr="0082317E" w:rsidRDefault="0089025C" w:rsidP="000421A4">
      <w:pPr>
        <w:spacing w:after="0" w:line="240" w:lineRule="auto"/>
        <w:ind w:firstLine="709"/>
        <w:contextualSpacing/>
        <w:jc w:val="both"/>
        <w:rPr>
          <w:color w:val="000000"/>
          <w:sz w:val="24"/>
          <w:szCs w:val="24"/>
        </w:rPr>
      </w:pPr>
      <w:r w:rsidRPr="0082317E">
        <w:rPr>
          <w:color w:val="000000"/>
          <w:sz w:val="24"/>
          <w:szCs w:val="24"/>
        </w:rPr>
        <w:t>5) осуществляет планирование, организацию, регулирование и координирование  деятельности муниципальных организаций, подведомственных Управлению;</w:t>
      </w:r>
    </w:p>
    <w:p w:rsidR="0089025C" w:rsidRPr="0082317E" w:rsidRDefault="00A30407"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t>6</w:t>
      </w:r>
      <w:r w:rsidR="0089025C" w:rsidRPr="0082317E">
        <w:rPr>
          <w:color w:val="000000"/>
          <w:sz w:val="24"/>
          <w:szCs w:val="24"/>
        </w:rPr>
        <w:t>) участвует в подготовке предложений по формированию и исполнению бюджета муниципального образования "Тайшетский район"</w:t>
      </w:r>
      <w:r w:rsidR="0000560C" w:rsidRPr="0082317E">
        <w:rPr>
          <w:color w:val="000000"/>
          <w:sz w:val="24"/>
          <w:szCs w:val="24"/>
        </w:rPr>
        <w:t xml:space="preserve"> (далее – районный бюджет)</w:t>
      </w:r>
      <w:r w:rsidR="0089025C" w:rsidRPr="0082317E">
        <w:rPr>
          <w:color w:val="000000"/>
          <w:sz w:val="24"/>
          <w:szCs w:val="24"/>
        </w:rPr>
        <w:t xml:space="preserve">; </w:t>
      </w:r>
    </w:p>
    <w:p w:rsidR="0089025C" w:rsidRPr="0082317E" w:rsidRDefault="00A30407"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t>7</w:t>
      </w:r>
      <w:r w:rsidR="0089025C" w:rsidRPr="0082317E">
        <w:rPr>
          <w:color w:val="000000"/>
          <w:sz w:val="24"/>
          <w:szCs w:val="24"/>
        </w:rPr>
        <w:t>) формирует бюджетные росписи, распределение лимитов бюджетных обязательств по подведомственным Управлению муниципальным организациям - получателям бюджетных средств муниципального образования "Тайшетский район";</w:t>
      </w:r>
    </w:p>
    <w:p w:rsidR="0089025C" w:rsidRPr="0082317E" w:rsidRDefault="00A30407"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t>8)</w:t>
      </w:r>
      <w:r w:rsidR="0089025C" w:rsidRPr="0082317E">
        <w:rPr>
          <w:color w:val="000000"/>
          <w:sz w:val="24"/>
          <w:szCs w:val="24"/>
        </w:rPr>
        <w:t xml:space="preserve"> определяет перечень муниципальных услуг для подведомственных Управлению муниципальных организаций - получателей бюджетных средств муниципального образования "Тайшетский район";</w:t>
      </w:r>
    </w:p>
    <w:p w:rsidR="0089025C" w:rsidRPr="0082317E" w:rsidRDefault="00A30407"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lastRenderedPageBreak/>
        <w:t>9</w:t>
      </w:r>
      <w:r w:rsidR="0089025C" w:rsidRPr="0082317E">
        <w:rPr>
          <w:color w:val="000000"/>
          <w:sz w:val="24"/>
          <w:szCs w:val="24"/>
        </w:rPr>
        <w:t>) формирует и утверждает муниципальные задания для муниципальных организаций, подведомственных Управлению, координирует работу по использованию ими бюджетных сре</w:t>
      </w:r>
      <w:proofErr w:type="gramStart"/>
      <w:r w:rsidR="0089025C" w:rsidRPr="0082317E">
        <w:rPr>
          <w:color w:val="000000"/>
          <w:sz w:val="24"/>
          <w:szCs w:val="24"/>
        </w:rPr>
        <w:t>дств в с</w:t>
      </w:r>
      <w:proofErr w:type="gramEnd"/>
      <w:r w:rsidR="0089025C" w:rsidRPr="0082317E">
        <w:rPr>
          <w:color w:val="000000"/>
          <w:sz w:val="24"/>
          <w:szCs w:val="24"/>
        </w:rPr>
        <w:t>оответствии с основными видами деятельности и типа</w:t>
      </w:r>
      <w:r w:rsidRPr="0082317E">
        <w:rPr>
          <w:color w:val="000000"/>
          <w:sz w:val="24"/>
          <w:szCs w:val="24"/>
        </w:rPr>
        <w:t>ми</w:t>
      </w:r>
      <w:r w:rsidR="0089025C" w:rsidRPr="0082317E">
        <w:rPr>
          <w:color w:val="000000"/>
          <w:sz w:val="24"/>
          <w:szCs w:val="24"/>
        </w:rPr>
        <w:t xml:space="preserve"> организаций;</w:t>
      </w:r>
    </w:p>
    <w:p w:rsidR="00A30407" w:rsidRPr="0082317E" w:rsidRDefault="00A30407" w:rsidP="000421A4">
      <w:pPr>
        <w:autoSpaceDE w:val="0"/>
        <w:autoSpaceDN w:val="0"/>
        <w:adjustRightInd w:val="0"/>
        <w:spacing w:after="0" w:line="240" w:lineRule="auto"/>
        <w:ind w:firstLine="709"/>
        <w:contextualSpacing/>
        <w:jc w:val="both"/>
        <w:rPr>
          <w:color w:val="000000"/>
          <w:sz w:val="24"/>
          <w:szCs w:val="24"/>
        </w:rPr>
      </w:pPr>
      <w:r w:rsidRPr="0082317E">
        <w:rPr>
          <w:color w:val="000000"/>
          <w:sz w:val="24"/>
          <w:szCs w:val="24"/>
        </w:rPr>
        <w:t>10) организует сбор статистических показателей, характеризующих состояние в сфере компетенции Управления в муниципальном образовании "Тайшетский район", и представляет указанные данные органам государственной власти в порядке, установленном действующим законодательством;</w:t>
      </w:r>
    </w:p>
    <w:p w:rsidR="00A30407" w:rsidRPr="0082317E" w:rsidRDefault="00A30407" w:rsidP="000421A4">
      <w:pPr>
        <w:spacing w:after="0" w:line="240" w:lineRule="auto"/>
        <w:ind w:firstLine="709"/>
        <w:contextualSpacing/>
        <w:jc w:val="both"/>
        <w:rPr>
          <w:color w:val="000000"/>
          <w:sz w:val="24"/>
          <w:szCs w:val="24"/>
        </w:rPr>
      </w:pPr>
      <w:r w:rsidRPr="0082317E">
        <w:rPr>
          <w:color w:val="000000"/>
          <w:sz w:val="24"/>
          <w:szCs w:val="24"/>
        </w:rPr>
        <w:t>11) оказывает организационно-методическую помощь муниципальным организациям, подведомственным Управлению, по вопросам их деятельности;</w:t>
      </w:r>
    </w:p>
    <w:p w:rsidR="006F60E8" w:rsidRPr="0082317E" w:rsidRDefault="00A30407" w:rsidP="000421A4">
      <w:pPr>
        <w:pStyle w:val="23"/>
        <w:shd w:val="clear" w:color="auto" w:fill="auto"/>
        <w:tabs>
          <w:tab w:val="left" w:pos="0"/>
        </w:tabs>
        <w:spacing w:after="0" w:line="240" w:lineRule="auto"/>
        <w:ind w:firstLine="709"/>
        <w:rPr>
          <w:sz w:val="24"/>
          <w:szCs w:val="24"/>
        </w:rPr>
      </w:pPr>
      <w:r w:rsidRPr="0082317E">
        <w:rPr>
          <w:sz w:val="24"/>
          <w:szCs w:val="24"/>
        </w:rPr>
        <w:t>12</w:t>
      </w:r>
      <w:r w:rsidR="0089025C" w:rsidRPr="0082317E">
        <w:rPr>
          <w:sz w:val="24"/>
          <w:szCs w:val="24"/>
        </w:rPr>
        <w:t xml:space="preserve">) </w:t>
      </w:r>
      <w:r w:rsidR="006F60E8" w:rsidRPr="0082317E">
        <w:rPr>
          <w:sz w:val="24"/>
          <w:szCs w:val="24"/>
        </w:rPr>
        <w:t>организует в установленном порядке экспертизу и выработку предложений по проектам федеральных, областных программ по вопросам развития культуры, спорта и молодежной политики, профилактики социально-негативных явлений в молодежной среде;</w:t>
      </w:r>
    </w:p>
    <w:p w:rsidR="006F60E8" w:rsidRPr="0082317E" w:rsidRDefault="00A30407" w:rsidP="000421A4">
      <w:pPr>
        <w:pStyle w:val="23"/>
        <w:shd w:val="clear" w:color="auto" w:fill="auto"/>
        <w:tabs>
          <w:tab w:val="left" w:pos="0"/>
          <w:tab w:val="left" w:pos="889"/>
        </w:tabs>
        <w:spacing w:after="0" w:line="240" w:lineRule="auto"/>
        <w:ind w:firstLine="709"/>
        <w:rPr>
          <w:sz w:val="24"/>
          <w:szCs w:val="24"/>
        </w:rPr>
      </w:pPr>
      <w:r w:rsidRPr="0082317E">
        <w:rPr>
          <w:sz w:val="24"/>
          <w:szCs w:val="24"/>
        </w:rPr>
        <w:t>13</w:t>
      </w:r>
      <w:r w:rsidR="0089025C" w:rsidRPr="0082317E">
        <w:rPr>
          <w:sz w:val="24"/>
          <w:szCs w:val="24"/>
        </w:rPr>
        <w:t xml:space="preserve">) </w:t>
      </w:r>
      <w:r w:rsidR="006F60E8" w:rsidRPr="0082317E">
        <w:rPr>
          <w:sz w:val="24"/>
          <w:szCs w:val="24"/>
        </w:rPr>
        <w:t>взаимодействует с военными комиссариатами, воинскими частями и другими формированиями по вопросам военно-патриотической работы и подготовки молодежи к службе в Вооруженных Силах Российской Федерации;</w:t>
      </w:r>
    </w:p>
    <w:p w:rsidR="006F60E8" w:rsidRPr="0082317E" w:rsidRDefault="00A30407" w:rsidP="000421A4">
      <w:pPr>
        <w:pStyle w:val="23"/>
        <w:shd w:val="clear" w:color="auto" w:fill="auto"/>
        <w:tabs>
          <w:tab w:val="left" w:pos="0"/>
        </w:tabs>
        <w:spacing w:after="0" w:line="240" w:lineRule="auto"/>
        <w:ind w:firstLine="709"/>
        <w:rPr>
          <w:sz w:val="24"/>
          <w:szCs w:val="24"/>
        </w:rPr>
      </w:pPr>
      <w:r w:rsidRPr="0082317E">
        <w:rPr>
          <w:sz w:val="24"/>
          <w:szCs w:val="24"/>
        </w:rPr>
        <w:t>14</w:t>
      </w:r>
      <w:r w:rsidR="0089025C" w:rsidRPr="0082317E">
        <w:rPr>
          <w:sz w:val="24"/>
          <w:szCs w:val="24"/>
        </w:rPr>
        <w:t xml:space="preserve">) </w:t>
      </w:r>
      <w:r w:rsidR="006F60E8" w:rsidRPr="0082317E">
        <w:rPr>
          <w:sz w:val="24"/>
          <w:szCs w:val="24"/>
        </w:rPr>
        <w:t>осуществляет муниципальную поддержку детских и молодежных общественных объединений и организаций, обеспечивает их взаимодействие с органами местного самоуправления и между собой;</w:t>
      </w:r>
    </w:p>
    <w:p w:rsidR="006F60E8" w:rsidRPr="0082317E" w:rsidRDefault="00A30407" w:rsidP="000421A4">
      <w:pPr>
        <w:pStyle w:val="23"/>
        <w:shd w:val="clear" w:color="auto" w:fill="auto"/>
        <w:tabs>
          <w:tab w:val="left" w:pos="0"/>
        </w:tabs>
        <w:spacing w:after="0" w:line="240" w:lineRule="auto"/>
        <w:ind w:firstLine="709"/>
        <w:rPr>
          <w:sz w:val="24"/>
          <w:szCs w:val="24"/>
        </w:rPr>
      </w:pPr>
      <w:r w:rsidRPr="0082317E">
        <w:rPr>
          <w:sz w:val="24"/>
          <w:szCs w:val="24"/>
        </w:rPr>
        <w:t>15</w:t>
      </w:r>
      <w:r w:rsidR="0089025C" w:rsidRPr="0082317E">
        <w:rPr>
          <w:sz w:val="24"/>
          <w:szCs w:val="24"/>
        </w:rPr>
        <w:t xml:space="preserve">) </w:t>
      </w:r>
      <w:r w:rsidR="006F60E8" w:rsidRPr="0082317E">
        <w:rPr>
          <w:sz w:val="24"/>
          <w:szCs w:val="24"/>
        </w:rPr>
        <w:t>способствует развитию на территории Тайшетского района благотворительности, меценатства и спонсорства в сфере культуры;</w:t>
      </w:r>
    </w:p>
    <w:p w:rsidR="006F60E8" w:rsidRPr="0082317E" w:rsidRDefault="0089025C" w:rsidP="000421A4">
      <w:pPr>
        <w:pStyle w:val="23"/>
        <w:shd w:val="clear" w:color="auto" w:fill="auto"/>
        <w:tabs>
          <w:tab w:val="left" w:pos="0"/>
          <w:tab w:val="left" w:pos="889"/>
        </w:tabs>
        <w:spacing w:after="0" w:line="240" w:lineRule="auto"/>
        <w:ind w:firstLine="709"/>
        <w:rPr>
          <w:sz w:val="24"/>
          <w:szCs w:val="24"/>
        </w:rPr>
      </w:pPr>
      <w:r w:rsidRPr="0082317E">
        <w:rPr>
          <w:sz w:val="24"/>
          <w:szCs w:val="24"/>
        </w:rPr>
        <w:t>1</w:t>
      </w:r>
      <w:r w:rsidR="00A30407" w:rsidRPr="0082317E">
        <w:rPr>
          <w:sz w:val="24"/>
          <w:szCs w:val="24"/>
        </w:rPr>
        <w:t>6</w:t>
      </w:r>
      <w:r w:rsidRPr="0082317E">
        <w:rPr>
          <w:sz w:val="24"/>
          <w:szCs w:val="24"/>
        </w:rPr>
        <w:t xml:space="preserve">) </w:t>
      </w:r>
      <w:r w:rsidR="006F60E8" w:rsidRPr="0082317E">
        <w:rPr>
          <w:sz w:val="24"/>
          <w:szCs w:val="24"/>
        </w:rPr>
        <w:t>поддерживает постоянную связь со средствами массовой информации в целях всестороннего освещения проблем и достижений в сфере культуры, спорта и молодежной политики.</w:t>
      </w:r>
    </w:p>
    <w:p w:rsidR="006F60E8" w:rsidRPr="0082317E" w:rsidRDefault="0089025C" w:rsidP="000421A4">
      <w:pPr>
        <w:pStyle w:val="23"/>
        <w:shd w:val="clear" w:color="auto" w:fill="auto"/>
        <w:tabs>
          <w:tab w:val="left" w:pos="0"/>
          <w:tab w:val="left" w:pos="899"/>
        </w:tabs>
        <w:spacing w:after="0" w:line="240" w:lineRule="auto"/>
        <w:ind w:firstLine="709"/>
        <w:rPr>
          <w:sz w:val="24"/>
          <w:szCs w:val="24"/>
        </w:rPr>
      </w:pPr>
      <w:r w:rsidRPr="0082317E">
        <w:rPr>
          <w:sz w:val="24"/>
          <w:szCs w:val="24"/>
        </w:rPr>
        <w:t>1</w:t>
      </w:r>
      <w:r w:rsidR="00A30407" w:rsidRPr="0082317E">
        <w:rPr>
          <w:sz w:val="24"/>
          <w:szCs w:val="24"/>
        </w:rPr>
        <w:t>7</w:t>
      </w:r>
      <w:r w:rsidRPr="0082317E">
        <w:rPr>
          <w:sz w:val="24"/>
          <w:szCs w:val="24"/>
        </w:rPr>
        <w:t xml:space="preserve">) </w:t>
      </w:r>
      <w:r w:rsidR="006F60E8" w:rsidRPr="0082317E">
        <w:rPr>
          <w:sz w:val="24"/>
          <w:szCs w:val="24"/>
        </w:rPr>
        <w:t>изучает потребность в специалистах в области культуры, искусства, спорта, библиотечного обслуживания, организует и проводит работу по подготовке, переподготовке и подбору кадров;</w:t>
      </w:r>
    </w:p>
    <w:p w:rsidR="006F60E8" w:rsidRPr="0082317E" w:rsidRDefault="00A30407" w:rsidP="000421A4">
      <w:pPr>
        <w:pStyle w:val="23"/>
        <w:shd w:val="clear" w:color="auto" w:fill="auto"/>
        <w:tabs>
          <w:tab w:val="left" w:pos="0"/>
          <w:tab w:val="left" w:pos="894"/>
        </w:tabs>
        <w:spacing w:after="0" w:line="240" w:lineRule="auto"/>
        <w:ind w:firstLine="709"/>
        <w:rPr>
          <w:sz w:val="24"/>
          <w:szCs w:val="24"/>
        </w:rPr>
      </w:pPr>
      <w:r w:rsidRPr="0082317E">
        <w:rPr>
          <w:sz w:val="24"/>
          <w:szCs w:val="24"/>
        </w:rPr>
        <w:t xml:space="preserve">18) </w:t>
      </w:r>
      <w:r w:rsidR="006F60E8" w:rsidRPr="0082317E">
        <w:rPr>
          <w:sz w:val="24"/>
          <w:szCs w:val="24"/>
        </w:rPr>
        <w:t>разрабатывает предложения и реализует в пределах своей компетенции меры по социальной защите библиотечных работников, работников культуры и искусства, работников сферы спорта и физической культуры;</w:t>
      </w:r>
    </w:p>
    <w:p w:rsidR="006F60E8" w:rsidRPr="0082317E" w:rsidRDefault="00A30407" w:rsidP="000421A4">
      <w:pPr>
        <w:pStyle w:val="23"/>
        <w:shd w:val="clear" w:color="auto" w:fill="auto"/>
        <w:tabs>
          <w:tab w:val="left" w:pos="0"/>
          <w:tab w:val="left" w:pos="909"/>
        </w:tabs>
        <w:spacing w:after="0" w:line="240" w:lineRule="auto"/>
        <w:ind w:firstLine="709"/>
        <w:rPr>
          <w:sz w:val="24"/>
          <w:szCs w:val="24"/>
        </w:rPr>
      </w:pPr>
      <w:r w:rsidRPr="0082317E">
        <w:rPr>
          <w:sz w:val="24"/>
          <w:szCs w:val="24"/>
        </w:rPr>
        <w:t xml:space="preserve">19) </w:t>
      </w:r>
      <w:r w:rsidR="006F60E8" w:rsidRPr="0082317E">
        <w:rPr>
          <w:sz w:val="24"/>
          <w:szCs w:val="24"/>
        </w:rPr>
        <w:t>анализирует состояние материально - технической базы подведомственных муниципальных учреждений, принимает меры по ее развитию и укреплению, в установленном порядке вносит предложения по планам капитальных вложений в объекты культуры и спорта;</w:t>
      </w:r>
    </w:p>
    <w:p w:rsidR="006F60E8" w:rsidRPr="0082317E" w:rsidRDefault="00A30407" w:rsidP="000421A4">
      <w:pPr>
        <w:pStyle w:val="23"/>
        <w:shd w:val="clear" w:color="auto" w:fill="auto"/>
        <w:tabs>
          <w:tab w:val="left" w:pos="0"/>
        </w:tabs>
        <w:spacing w:after="0" w:line="240" w:lineRule="auto"/>
        <w:ind w:firstLine="709"/>
        <w:rPr>
          <w:sz w:val="24"/>
          <w:szCs w:val="24"/>
        </w:rPr>
      </w:pPr>
      <w:r w:rsidRPr="0082317E">
        <w:rPr>
          <w:sz w:val="24"/>
          <w:szCs w:val="24"/>
        </w:rPr>
        <w:t xml:space="preserve">20) </w:t>
      </w:r>
      <w:r w:rsidR="006F60E8" w:rsidRPr="0082317E">
        <w:rPr>
          <w:sz w:val="24"/>
          <w:szCs w:val="24"/>
        </w:rPr>
        <w:t>обеспечивает проведение культурно-массовых мероприятий (народные гуляния, праздничные мероприятия и т.д.);</w:t>
      </w:r>
    </w:p>
    <w:p w:rsidR="006F60E8" w:rsidRPr="0082317E" w:rsidRDefault="00A30407" w:rsidP="000421A4">
      <w:pPr>
        <w:pStyle w:val="23"/>
        <w:shd w:val="clear" w:color="auto" w:fill="auto"/>
        <w:tabs>
          <w:tab w:val="left" w:pos="0"/>
          <w:tab w:val="left" w:pos="918"/>
        </w:tabs>
        <w:spacing w:after="0" w:line="240" w:lineRule="auto"/>
        <w:ind w:firstLine="709"/>
        <w:rPr>
          <w:sz w:val="24"/>
          <w:szCs w:val="24"/>
        </w:rPr>
      </w:pPr>
      <w:r w:rsidRPr="0082317E">
        <w:rPr>
          <w:sz w:val="24"/>
          <w:szCs w:val="24"/>
        </w:rPr>
        <w:t xml:space="preserve">21) </w:t>
      </w:r>
      <w:r w:rsidR="006F60E8" w:rsidRPr="0082317E">
        <w:rPr>
          <w:sz w:val="24"/>
          <w:szCs w:val="24"/>
        </w:rPr>
        <w:t xml:space="preserve">обеспечивает создание условий для предоставления услуг учреждениями культуры, дополнительного образования сферы культуры и спорта, библиотечного обслуживания населения с учетом интересов и </w:t>
      </w:r>
      <w:proofErr w:type="gramStart"/>
      <w:r w:rsidR="006F60E8" w:rsidRPr="0082317E">
        <w:rPr>
          <w:sz w:val="24"/>
          <w:szCs w:val="24"/>
        </w:rPr>
        <w:t>потребностей</w:t>
      </w:r>
      <w:proofErr w:type="gramEnd"/>
      <w:r w:rsidR="006F60E8" w:rsidRPr="0082317E">
        <w:rPr>
          <w:sz w:val="24"/>
          <w:szCs w:val="24"/>
        </w:rPr>
        <w:t xml:space="preserve"> различных социально-возрастных групп;</w:t>
      </w:r>
    </w:p>
    <w:p w:rsidR="006F60E8" w:rsidRPr="0082317E" w:rsidRDefault="00A30407" w:rsidP="000421A4">
      <w:pPr>
        <w:pStyle w:val="23"/>
        <w:shd w:val="clear" w:color="auto" w:fill="auto"/>
        <w:tabs>
          <w:tab w:val="left" w:pos="0"/>
        </w:tabs>
        <w:spacing w:after="0" w:line="240" w:lineRule="auto"/>
        <w:ind w:firstLine="709"/>
        <w:rPr>
          <w:sz w:val="24"/>
          <w:szCs w:val="24"/>
        </w:rPr>
      </w:pPr>
      <w:r w:rsidRPr="0082317E">
        <w:rPr>
          <w:sz w:val="24"/>
          <w:szCs w:val="24"/>
        </w:rPr>
        <w:t xml:space="preserve">22) </w:t>
      </w:r>
      <w:r w:rsidR="006F60E8" w:rsidRPr="0082317E">
        <w:rPr>
          <w:sz w:val="24"/>
          <w:szCs w:val="24"/>
        </w:rPr>
        <w:t xml:space="preserve">заключает охранные обязательства и охранные договоры на использование объектов культурного наследия муниципального значения, порядок и условия их использования, осуществляет </w:t>
      </w:r>
      <w:proofErr w:type="gramStart"/>
      <w:r w:rsidR="006F60E8" w:rsidRPr="0082317E">
        <w:rPr>
          <w:sz w:val="24"/>
          <w:szCs w:val="24"/>
        </w:rPr>
        <w:t>контроль за</w:t>
      </w:r>
      <w:proofErr w:type="gramEnd"/>
      <w:r w:rsidR="006F60E8" w:rsidRPr="0082317E">
        <w:rPr>
          <w:sz w:val="24"/>
          <w:szCs w:val="24"/>
        </w:rPr>
        <w:t xml:space="preserve"> их выполнением;</w:t>
      </w:r>
    </w:p>
    <w:p w:rsidR="00A30407" w:rsidRPr="0082317E" w:rsidRDefault="00A30407" w:rsidP="000421A4">
      <w:pPr>
        <w:spacing w:after="0" w:line="240" w:lineRule="auto"/>
        <w:ind w:firstLine="709"/>
        <w:contextualSpacing/>
        <w:jc w:val="both"/>
        <w:rPr>
          <w:color w:val="000000"/>
          <w:sz w:val="24"/>
          <w:szCs w:val="24"/>
        </w:rPr>
      </w:pPr>
      <w:r w:rsidRPr="0082317E">
        <w:rPr>
          <w:color w:val="000000"/>
          <w:sz w:val="24"/>
          <w:szCs w:val="24"/>
        </w:rPr>
        <w:t xml:space="preserve">23) обеспечивает в порядке, установленном законодательством и постановлениями администрации Тайшетского района, сбор и опубликование  сведений о доходах, расходах, об имуществе и обязательствах имущественного характера руководителей подведомственных организаций, муниципальных служащих и членов их семей; </w:t>
      </w:r>
    </w:p>
    <w:p w:rsidR="00A30407" w:rsidRPr="0082317E" w:rsidRDefault="00A30407" w:rsidP="000421A4">
      <w:pPr>
        <w:autoSpaceDE w:val="0"/>
        <w:autoSpaceDN w:val="0"/>
        <w:adjustRightInd w:val="0"/>
        <w:spacing w:after="0" w:line="240" w:lineRule="auto"/>
        <w:ind w:firstLine="709"/>
        <w:jc w:val="both"/>
        <w:rPr>
          <w:color w:val="000000"/>
          <w:sz w:val="24"/>
          <w:szCs w:val="24"/>
        </w:rPr>
      </w:pPr>
      <w:r w:rsidRPr="0082317E">
        <w:rPr>
          <w:color w:val="000000"/>
          <w:sz w:val="24"/>
          <w:szCs w:val="24"/>
        </w:rPr>
        <w:t>24) осуществляет иные функции, установленные законодательством Российской Федерации, нормативными правовыми актами органов местного самоуправления муниципального образования "Тайшетский район".</w:t>
      </w:r>
    </w:p>
    <w:p w:rsidR="0000560C" w:rsidRPr="0082317E" w:rsidRDefault="0000560C" w:rsidP="000421A4">
      <w:pPr>
        <w:autoSpaceDE w:val="0"/>
        <w:autoSpaceDN w:val="0"/>
        <w:adjustRightInd w:val="0"/>
        <w:ind w:firstLine="709"/>
        <w:jc w:val="center"/>
        <w:outlineLvl w:val="1"/>
        <w:rPr>
          <w:sz w:val="24"/>
          <w:szCs w:val="24"/>
        </w:rPr>
      </w:pPr>
    </w:p>
    <w:p w:rsidR="0000560C" w:rsidRPr="0082317E" w:rsidRDefault="0000560C" w:rsidP="000421A4">
      <w:pPr>
        <w:autoSpaceDE w:val="0"/>
        <w:autoSpaceDN w:val="0"/>
        <w:adjustRightInd w:val="0"/>
        <w:spacing w:after="0" w:line="240" w:lineRule="auto"/>
        <w:ind w:firstLine="709"/>
        <w:jc w:val="center"/>
        <w:rPr>
          <w:b/>
          <w:sz w:val="24"/>
          <w:szCs w:val="24"/>
        </w:rPr>
      </w:pPr>
      <w:r w:rsidRPr="0082317E">
        <w:rPr>
          <w:b/>
          <w:sz w:val="24"/>
          <w:szCs w:val="24"/>
        </w:rPr>
        <w:lastRenderedPageBreak/>
        <w:t>IV. ОБЕСПЕЧЕНИЕ ДЕЯТЕЛЬНОСТИ УПРАВЛЕНИЯ</w:t>
      </w:r>
    </w:p>
    <w:p w:rsidR="0000560C" w:rsidRPr="0082317E" w:rsidRDefault="0000560C" w:rsidP="000421A4">
      <w:pPr>
        <w:autoSpaceDE w:val="0"/>
        <w:autoSpaceDN w:val="0"/>
        <w:adjustRightInd w:val="0"/>
        <w:spacing w:after="0" w:line="240" w:lineRule="auto"/>
        <w:ind w:firstLine="709"/>
        <w:jc w:val="both"/>
        <w:rPr>
          <w:sz w:val="24"/>
          <w:szCs w:val="24"/>
        </w:rPr>
      </w:pPr>
    </w:p>
    <w:p w:rsidR="0000560C" w:rsidRPr="0082317E" w:rsidRDefault="0000560C" w:rsidP="000421A4">
      <w:pPr>
        <w:autoSpaceDE w:val="0"/>
        <w:autoSpaceDN w:val="0"/>
        <w:adjustRightInd w:val="0"/>
        <w:spacing w:after="0" w:line="240" w:lineRule="auto"/>
        <w:ind w:firstLine="709"/>
        <w:jc w:val="both"/>
        <w:rPr>
          <w:sz w:val="24"/>
          <w:szCs w:val="24"/>
        </w:rPr>
      </w:pPr>
      <w:r w:rsidRPr="0082317E">
        <w:rPr>
          <w:sz w:val="24"/>
          <w:szCs w:val="24"/>
        </w:rPr>
        <w:t>11. Управление для решения возложенных задач и осуществления функций в установленном порядке вправе:</w:t>
      </w:r>
    </w:p>
    <w:p w:rsidR="0000560C" w:rsidRPr="0082317E" w:rsidRDefault="0000560C" w:rsidP="000421A4">
      <w:pPr>
        <w:spacing w:after="0" w:line="240" w:lineRule="auto"/>
        <w:ind w:firstLine="709"/>
        <w:contextualSpacing/>
        <w:jc w:val="both"/>
        <w:rPr>
          <w:color w:val="000000"/>
          <w:sz w:val="24"/>
          <w:szCs w:val="24"/>
        </w:rPr>
      </w:pPr>
      <w:r w:rsidRPr="0082317E">
        <w:rPr>
          <w:color w:val="000000"/>
          <w:sz w:val="24"/>
          <w:szCs w:val="24"/>
        </w:rPr>
        <w:t>1) издавать приказы на основе и во исполнение нормативных правовых актов органов местного самоуправления муниципального образования "Тайшетский район", приказов и других нормативных документов и контролировать их исполнение;</w:t>
      </w:r>
    </w:p>
    <w:p w:rsidR="0000560C" w:rsidRPr="0082317E" w:rsidRDefault="0000560C" w:rsidP="000421A4">
      <w:pPr>
        <w:spacing w:after="0" w:line="240" w:lineRule="auto"/>
        <w:ind w:firstLine="709"/>
        <w:jc w:val="both"/>
        <w:rPr>
          <w:bCs/>
          <w:sz w:val="24"/>
          <w:szCs w:val="24"/>
        </w:rPr>
      </w:pPr>
      <w:r w:rsidRPr="0082317E">
        <w:rPr>
          <w:color w:val="000000"/>
          <w:sz w:val="24"/>
          <w:szCs w:val="24"/>
        </w:rPr>
        <w:t>2)</w:t>
      </w:r>
      <w:r w:rsidRPr="0082317E">
        <w:rPr>
          <w:sz w:val="24"/>
          <w:szCs w:val="24"/>
        </w:rPr>
        <w:t xml:space="preserve"> </w:t>
      </w:r>
      <w:r w:rsidRPr="0082317E">
        <w:rPr>
          <w:bCs/>
          <w:sz w:val="24"/>
          <w:szCs w:val="24"/>
        </w:rPr>
        <w:t>запрашивать и получать от структурных подразделений (органов) администрации Тайшетского района, иных органов местного самоуправления муниципального образования "Тайшетский район", органов местного самоуправления муниципальных образований Тайшетского района, федеральных органов государственной власти, органов государственной власти Иркутской области, организаций и граждан документы и информацию, необходимую для решения вопросов, входящих в компетенцию Управления;</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3) привлекать в необходимых случаях в установленном порядке специалистов структурных подразделений (органов) администрации Тайшетского района, а также специалистов (экспертов) иных органов и организаций для решения вопросов, входящих в компетенцию Управления;</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4) создавать рабочие группы, комиссии, принимать участие в работе рабочих групп, комиссий, созданных структурными подразделениями (органами) администрации Тайшетского района, органов местного самоуправления муниципального образования "Тайшетский район", органами государственной власти Иркутской области, по вопросам, входящим в компетенцию Управления;</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5) п</w:t>
      </w:r>
      <w:r w:rsidRPr="0082317E">
        <w:rPr>
          <w:sz w:val="24"/>
          <w:szCs w:val="24"/>
        </w:rPr>
        <w:t xml:space="preserve">ринимать участие в совещаниях,  иных мероприятиях, проводимых </w:t>
      </w:r>
      <w:r w:rsidRPr="0082317E">
        <w:rPr>
          <w:bCs/>
          <w:sz w:val="24"/>
          <w:szCs w:val="24"/>
        </w:rPr>
        <w:t>структурными подразделениями (органами) администрации Тайшетского района, органов местного самоуправления муниципального образования "Тайшетский район", органами государственной власти Иркутской области, по вопросам, входящим в компетенцию Управления;</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6) разрабатывать и представлять мэру Тайшетского района нормативные правовые акты, муниципальные программы по вопросам, входящим в компетенцию Управления;</w:t>
      </w:r>
    </w:p>
    <w:p w:rsidR="0000560C" w:rsidRPr="0082317E" w:rsidRDefault="0000560C" w:rsidP="000421A4">
      <w:pPr>
        <w:spacing w:after="0" w:line="240" w:lineRule="auto"/>
        <w:ind w:firstLine="709"/>
        <w:jc w:val="both"/>
        <w:rPr>
          <w:sz w:val="24"/>
          <w:szCs w:val="24"/>
        </w:rPr>
      </w:pPr>
      <w:r w:rsidRPr="0082317E">
        <w:rPr>
          <w:sz w:val="24"/>
          <w:szCs w:val="24"/>
        </w:rPr>
        <w:t>7) заключать муниципальные контракты, иные договоры и соглашения в порядке, установленном законодательством и  муниципальными  правовыми  актами  администрации Тайшетского района.</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8) осуществлять иные права, предусмотренные законодательством и муниципальными правовыми актами администрации Тайшетского района.</w:t>
      </w:r>
    </w:p>
    <w:p w:rsidR="0000560C" w:rsidRPr="0082317E" w:rsidRDefault="0000560C" w:rsidP="000421A4">
      <w:pPr>
        <w:autoSpaceDE w:val="0"/>
        <w:autoSpaceDN w:val="0"/>
        <w:adjustRightInd w:val="0"/>
        <w:spacing w:after="0" w:line="240" w:lineRule="auto"/>
        <w:ind w:firstLine="709"/>
        <w:jc w:val="both"/>
        <w:rPr>
          <w:bCs/>
          <w:sz w:val="24"/>
          <w:szCs w:val="24"/>
        </w:rPr>
      </w:pPr>
      <w:r w:rsidRPr="0082317E">
        <w:rPr>
          <w:bCs/>
          <w:sz w:val="24"/>
          <w:szCs w:val="24"/>
        </w:rPr>
        <w:t>12. Финансовое обеспечение деятельности Управления осуществляется за счет средств районного бюджета на основании бюджетной сметы в порядке, установленном законодательством и муниципальными правовыми актами муниципального образования "Тайшетский район".</w:t>
      </w:r>
    </w:p>
    <w:p w:rsidR="0000560C" w:rsidRPr="0082317E" w:rsidRDefault="0000560C" w:rsidP="000421A4">
      <w:pPr>
        <w:pStyle w:val="a9"/>
        <w:spacing w:before="0" w:beforeAutospacing="0" w:after="0" w:afterAutospacing="0"/>
        <w:ind w:firstLine="709"/>
        <w:jc w:val="both"/>
      </w:pPr>
      <w:r w:rsidRPr="0082317E">
        <w:rPr>
          <w:bCs/>
        </w:rPr>
        <w:t xml:space="preserve">13. Управление расходует полученные из районного бюджета средства в соответствии с </w:t>
      </w:r>
      <w:r w:rsidRPr="0082317E">
        <w:t xml:space="preserve">утвержденной бюджетной росписью и в пределах утвержденных лимитов бюджетных обязательств. </w:t>
      </w:r>
    </w:p>
    <w:p w:rsidR="0000560C" w:rsidRPr="0082317E" w:rsidRDefault="0000560C" w:rsidP="000421A4">
      <w:pPr>
        <w:autoSpaceDE w:val="0"/>
        <w:autoSpaceDN w:val="0"/>
        <w:adjustRightInd w:val="0"/>
        <w:spacing w:after="0" w:line="240" w:lineRule="auto"/>
        <w:ind w:firstLine="709"/>
        <w:jc w:val="both"/>
        <w:rPr>
          <w:b/>
          <w:bCs/>
          <w:sz w:val="24"/>
          <w:szCs w:val="24"/>
        </w:rPr>
      </w:pPr>
      <w:r w:rsidRPr="0082317E">
        <w:rPr>
          <w:bCs/>
          <w:sz w:val="24"/>
          <w:szCs w:val="24"/>
        </w:rPr>
        <w:t>14. Кадровое, информационное, материально-техническое обеспечение деятельности Управления осуществляется в установленном администрацией Тайшетского района порядке.</w:t>
      </w:r>
    </w:p>
    <w:p w:rsidR="0089025C" w:rsidRPr="0082317E" w:rsidRDefault="0089025C" w:rsidP="000421A4">
      <w:pPr>
        <w:pStyle w:val="13"/>
        <w:keepNext/>
        <w:keepLines/>
        <w:shd w:val="clear" w:color="auto" w:fill="auto"/>
        <w:tabs>
          <w:tab w:val="left" w:pos="0"/>
        </w:tabs>
        <w:spacing w:before="0" w:line="240" w:lineRule="auto"/>
        <w:ind w:firstLine="709"/>
        <w:jc w:val="both"/>
        <w:outlineLvl w:val="9"/>
        <w:rPr>
          <w:rStyle w:val="1115pt"/>
          <w:rFonts w:eastAsia="Arial Unicode MS"/>
          <w:sz w:val="24"/>
          <w:szCs w:val="24"/>
        </w:rPr>
      </w:pPr>
    </w:p>
    <w:p w:rsidR="00F61A0B" w:rsidRPr="0082317E" w:rsidRDefault="00F61A0B" w:rsidP="000421A4">
      <w:pPr>
        <w:autoSpaceDE w:val="0"/>
        <w:autoSpaceDN w:val="0"/>
        <w:adjustRightInd w:val="0"/>
        <w:spacing w:after="0" w:line="240" w:lineRule="auto"/>
        <w:ind w:firstLine="709"/>
        <w:jc w:val="center"/>
        <w:rPr>
          <w:b/>
          <w:sz w:val="24"/>
          <w:szCs w:val="24"/>
        </w:rPr>
      </w:pPr>
      <w:r w:rsidRPr="0082317E">
        <w:rPr>
          <w:b/>
          <w:sz w:val="24"/>
          <w:szCs w:val="24"/>
        </w:rPr>
        <w:t>V. ОРГАНИЗАЦИЯ ДЕЯТЕЛЬНОСТИ УПРАВЛЕНИЯ</w:t>
      </w:r>
    </w:p>
    <w:p w:rsidR="00F61A0B" w:rsidRPr="0082317E" w:rsidRDefault="00F61A0B" w:rsidP="000421A4">
      <w:pPr>
        <w:autoSpaceDE w:val="0"/>
        <w:autoSpaceDN w:val="0"/>
        <w:adjustRightInd w:val="0"/>
        <w:spacing w:after="0" w:line="240" w:lineRule="auto"/>
        <w:ind w:firstLine="709"/>
        <w:jc w:val="both"/>
        <w:rPr>
          <w:sz w:val="24"/>
          <w:szCs w:val="24"/>
        </w:rPr>
      </w:pPr>
    </w:p>
    <w:p w:rsidR="00F61A0B" w:rsidRPr="0082317E" w:rsidRDefault="00F61A0B" w:rsidP="000421A4">
      <w:pPr>
        <w:spacing w:after="0" w:line="240" w:lineRule="auto"/>
        <w:ind w:firstLine="709"/>
        <w:contextualSpacing/>
        <w:jc w:val="both"/>
        <w:rPr>
          <w:sz w:val="24"/>
          <w:szCs w:val="24"/>
        </w:rPr>
      </w:pPr>
      <w:r w:rsidRPr="0082317E">
        <w:rPr>
          <w:sz w:val="24"/>
          <w:szCs w:val="24"/>
        </w:rPr>
        <w:t>15. Управление возглавляет начальник Управления культуры, спорта и молодежной политики администрации Тайшетского района (далее - начальник Управления), назначаемый на должность и освобождаемый от должности мэром Тайшетского района.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lastRenderedPageBreak/>
        <w:t>16. Должность начальника Управления относится к главной группе должностей муниципальной службы. На должность начальника Управления назначается лицо, отвечающее квалификационным требованиям, определенным законодательством о муниципальной службе, должностной инструкцией и муниципальными правовыми актами администрации Тайшетского района.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17. Сотрудники Управления, замещающие муниципальные должности, назначаются на должность мэром Тайшетского района по представлению начальника Управления. Квалификационные требования к сотрудникам Управления определяются в соответствии с законодательством о муниципальной службе, должностными инструкциями и муниципальными правовыми актами администрации Тайшетского района.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Сотрудники Управления, замещающие должности, не относящиеся к должностям муниципальной службы (должности технического и вспомогательного персонала) назначаются на должность начальником Управления в соответствии с утвержденным штатным расписанием.</w:t>
      </w:r>
    </w:p>
    <w:p w:rsidR="00F61A0B" w:rsidRPr="0082317E" w:rsidRDefault="00F61A0B" w:rsidP="000421A4">
      <w:pPr>
        <w:spacing w:after="0" w:line="240" w:lineRule="auto"/>
        <w:ind w:firstLine="709"/>
        <w:contextualSpacing/>
        <w:jc w:val="both"/>
        <w:rPr>
          <w:sz w:val="24"/>
          <w:szCs w:val="24"/>
        </w:rPr>
      </w:pPr>
      <w:r w:rsidRPr="0082317E">
        <w:rPr>
          <w:sz w:val="24"/>
          <w:szCs w:val="24"/>
        </w:rPr>
        <w:t>18. Начальник Управления:</w:t>
      </w:r>
    </w:p>
    <w:p w:rsidR="00F61A0B" w:rsidRPr="0082317E" w:rsidRDefault="00F61A0B" w:rsidP="000421A4">
      <w:pPr>
        <w:spacing w:after="0" w:line="240" w:lineRule="auto"/>
        <w:ind w:firstLine="709"/>
        <w:contextualSpacing/>
        <w:jc w:val="both"/>
        <w:rPr>
          <w:sz w:val="24"/>
          <w:szCs w:val="24"/>
        </w:rPr>
      </w:pPr>
      <w:r w:rsidRPr="0082317E">
        <w:rPr>
          <w:sz w:val="24"/>
          <w:szCs w:val="24"/>
        </w:rPr>
        <w:t>1) определяет основные направления деятельности Управления, рассматривает текущие и перспективные планы работ;</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2) в пределах полномочий, установленных настоящим Положением и иными муниципальными правовыми актами администрации Тайшетского района, представляет Управление в отношениях с органами местного самоуправления, органами государственной власти, гражданами, организациями, без доверенности действует от имени Управления;</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3) осуществляет руководство деятельностью Управления на основе единоначалия и коллегиальности, обеспечивает выполнение задач и функций Управления;</w:t>
      </w:r>
    </w:p>
    <w:p w:rsidR="00F61A0B" w:rsidRPr="0082317E" w:rsidRDefault="00F61A0B" w:rsidP="000421A4">
      <w:pPr>
        <w:spacing w:after="0" w:line="240" w:lineRule="auto"/>
        <w:ind w:firstLine="709"/>
        <w:contextualSpacing/>
        <w:jc w:val="both"/>
        <w:rPr>
          <w:sz w:val="24"/>
          <w:szCs w:val="24"/>
        </w:rPr>
      </w:pPr>
      <w:r w:rsidRPr="0082317E">
        <w:rPr>
          <w:sz w:val="24"/>
          <w:szCs w:val="24"/>
        </w:rPr>
        <w:t>4) утверждает структуру Управления, положения о внутриструктурных подразделениях Управления (отделах), утверждает штатное расписание</w:t>
      </w:r>
      <w:r w:rsidRPr="0082317E">
        <w:rPr>
          <w:color w:val="000000"/>
          <w:sz w:val="24"/>
          <w:szCs w:val="24"/>
        </w:rPr>
        <w:t xml:space="preserve"> сотрудников Управления</w:t>
      </w:r>
      <w:r w:rsidRPr="0082317E">
        <w:rPr>
          <w:sz w:val="24"/>
          <w:szCs w:val="24"/>
        </w:rPr>
        <w:t xml:space="preserve"> в пределах установленной численности и оплаты труда;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5) к</w:t>
      </w:r>
      <w:r w:rsidRPr="0082317E">
        <w:rPr>
          <w:color w:val="000000"/>
          <w:sz w:val="24"/>
          <w:szCs w:val="24"/>
        </w:rPr>
        <w:t>оординирует деятельность сотрудников Управления и распределяет обязанности между ними,</w:t>
      </w:r>
      <w:r w:rsidRPr="0082317E">
        <w:rPr>
          <w:sz w:val="24"/>
          <w:szCs w:val="24"/>
        </w:rPr>
        <w:t xml:space="preserve"> утверждает должностные инструкции работников Управления;</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6) вносит предложения мэру Тайшетского района об установлении надбавок к должностным окладам сотрудников Управления, а также о применении к ним мер поощрения, дисциплинарной ответственности;</w:t>
      </w:r>
    </w:p>
    <w:p w:rsidR="00F61A0B" w:rsidRPr="0082317E" w:rsidRDefault="00F61A0B" w:rsidP="000421A4">
      <w:pPr>
        <w:spacing w:after="0" w:line="240" w:lineRule="auto"/>
        <w:ind w:firstLine="709"/>
        <w:contextualSpacing/>
        <w:jc w:val="both"/>
        <w:rPr>
          <w:sz w:val="24"/>
          <w:szCs w:val="24"/>
        </w:rPr>
      </w:pPr>
      <w:r w:rsidRPr="0082317E">
        <w:rPr>
          <w:sz w:val="24"/>
          <w:szCs w:val="24"/>
        </w:rPr>
        <w:t>7) издает в пределах своей компетенции распоряжения, приказы, инструкции, указания, рекомендации;</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8) является распорядителем денежных средств, полученных из районного бюджета на обеспечение деятельности Управления, обеспечивает соблюдение финансовой и учетной дисциплины;</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9) выдает доверенности, заключает договоры, соглашения, контракты в порядке, установленном федеральным законодательством и нормативными правовыми актами администрации Тайшетского района;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10) осуществляет в пределах своей компетенции прием граждан, обеспечивает своевременное и полное рассмотрение устных и письменных обращений;</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11) осуществляет иные полномочия в соответствии с действующим законодательством, муниципальными правовыми актами администрации Тайшетского района, поручениями мэра Тайшетского района, заместителя мэра Тайшетского района по социальным вопросам.</w:t>
      </w:r>
    </w:p>
    <w:p w:rsidR="00F61A0B" w:rsidRPr="0082317E" w:rsidRDefault="00F61A0B" w:rsidP="000421A4">
      <w:pPr>
        <w:spacing w:after="0" w:line="240" w:lineRule="auto"/>
        <w:ind w:firstLine="709"/>
        <w:contextualSpacing/>
        <w:jc w:val="both"/>
        <w:rPr>
          <w:sz w:val="24"/>
          <w:szCs w:val="24"/>
        </w:rPr>
      </w:pPr>
      <w:r w:rsidRPr="0082317E">
        <w:rPr>
          <w:color w:val="000000"/>
          <w:sz w:val="24"/>
          <w:szCs w:val="24"/>
        </w:rPr>
        <w:t xml:space="preserve">19. В отсутствие начальника Управления (командировка, болезнь, отпуск) его обязанности выполняет работник Управления, назначаемый исполняющим обязанности приказом начальника Управления. </w:t>
      </w:r>
    </w:p>
    <w:p w:rsidR="00F61A0B" w:rsidRPr="0082317E" w:rsidRDefault="00F61A0B" w:rsidP="000421A4">
      <w:pPr>
        <w:autoSpaceDE w:val="0"/>
        <w:autoSpaceDN w:val="0"/>
        <w:adjustRightInd w:val="0"/>
        <w:spacing w:after="0" w:line="240" w:lineRule="auto"/>
        <w:ind w:firstLine="709"/>
        <w:jc w:val="both"/>
        <w:rPr>
          <w:sz w:val="24"/>
          <w:szCs w:val="24"/>
        </w:rPr>
      </w:pPr>
    </w:p>
    <w:p w:rsidR="00F61A0B" w:rsidRPr="0082317E" w:rsidRDefault="00F61A0B" w:rsidP="000421A4">
      <w:pPr>
        <w:autoSpaceDE w:val="0"/>
        <w:autoSpaceDN w:val="0"/>
        <w:adjustRightInd w:val="0"/>
        <w:spacing w:after="0" w:line="240" w:lineRule="auto"/>
        <w:ind w:firstLine="709"/>
        <w:jc w:val="both"/>
        <w:rPr>
          <w:sz w:val="24"/>
          <w:szCs w:val="24"/>
        </w:rPr>
      </w:pPr>
    </w:p>
    <w:p w:rsidR="00F61A0B" w:rsidRPr="0082317E" w:rsidRDefault="00F61A0B" w:rsidP="000421A4">
      <w:pPr>
        <w:autoSpaceDE w:val="0"/>
        <w:autoSpaceDN w:val="0"/>
        <w:adjustRightInd w:val="0"/>
        <w:spacing w:after="0" w:line="240" w:lineRule="auto"/>
        <w:ind w:firstLine="709"/>
        <w:jc w:val="center"/>
        <w:rPr>
          <w:b/>
          <w:sz w:val="24"/>
          <w:szCs w:val="24"/>
        </w:rPr>
      </w:pPr>
      <w:r w:rsidRPr="0082317E">
        <w:rPr>
          <w:b/>
          <w:sz w:val="24"/>
          <w:szCs w:val="24"/>
        </w:rPr>
        <w:lastRenderedPageBreak/>
        <w:t>VI. ОТВЕТСТВЕННОСТЬ СОТРУДНИКОВ УПРАВЛЕНИЯ</w:t>
      </w:r>
    </w:p>
    <w:p w:rsidR="00F61A0B" w:rsidRPr="0082317E" w:rsidRDefault="00F61A0B" w:rsidP="000421A4">
      <w:pPr>
        <w:autoSpaceDE w:val="0"/>
        <w:autoSpaceDN w:val="0"/>
        <w:adjustRightInd w:val="0"/>
        <w:spacing w:after="0" w:line="240" w:lineRule="auto"/>
        <w:ind w:firstLine="709"/>
        <w:jc w:val="both"/>
        <w:rPr>
          <w:sz w:val="24"/>
          <w:szCs w:val="24"/>
        </w:rPr>
      </w:pP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20. Начальник Управления несет персональную ответственность за выполнение задач, возложенных на Управление, в соответствии с законодательством и муниципальными правовыми актами администрации Тайшетского района.</w:t>
      </w:r>
    </w:p>
    <w:p w:rsidR="00F61A0B" w:rsidRPr="0082317E" w:rsidRDefault="00F61A0B" w:rsidP="000421A4">
      <w:pPr>
        <w:autoSpaceDE w:val="0"/>
        <w:autoSpaceDN w:val="0"/>
        <w:adjustRightInd w:val="0"/>
        <w:spacing w:after="0" w:line="240" w:lineRule="auto"/>
        <w:ind w:firstLine="709"/>
        <w:jc w:val="both"/>
        <w:rPr>
          <w:sz w:val="24"/>
          <w:szCs w:val="24"/>
        </w:rPr>
      </w:pPr>
      <w:r w:rsidRPr="0082317E">
        <w:rPr>
          <w:sz w:val="24"/>
          <w:szCs w:val="24"/>
        </w:rPr>
        <w:t>21. Сотрудники Управления несут ответственность за неисполнение или ненадлежащее исполнение возложенных на них должностных обязанностей в соответствии с законодательством и муниципальными правовыми актами администрации Тайшетского района.</w:t>
      </w:r>
    </w:p>
    <w:p w:rsidR="00F61A0B" w:rsidRPr="0082317E" w:rsidRDefault="00F61A0B" w:rsidP="00F61A0B">
      <w:pPr>
        <w:autoSpaceDE w:val="0"/>
        <w:autoSpaceDN w:val="0"/>
        <w:adjustRightInd w:val="0"/>
        <w:spacing w:after="0" w:line="240" w:lineRule="auto"/>
        <w:ind w:firstLine="708"/>
        <w:jc w:val="both"/>
        <w:rPr>
          <w:sz w:val="24"/>
          <w:szCs w:val="24"/>
        </w:rPr>
      </w:pPr>
    </w:p>
    <w:p w:rsidR="00A95110" w:rsidRPr="0082317E" w:rsidRDefault="00A95110" w:rsidP="00F61A0B">
      <w:pPr>
        <w:autoSpaceDE w:val="0"/>
        <w:autoSpaceDN w:val="0"/>
        <w:adjustRightInd w:val="0"/>
        <w:spacing w:after="0" w:line="240" w:lineRule="auto"/>
        <w:ind w:firstLine="708"/>
        <w:jc w:val="both"/>
        <w:rPr>
          <w:sz w:val="24"/>
          <w:szCs w:val="24"/>
        </w:rPr>
      </w:pPr>
    </w:p>
    <w:p w:rsidR="00A95110" w:rsidRPr="0082317E" w:rsidRDefault="00A95110" w:rsidP="00F61A0B">
      <w:pPr>
        <w:autoSpaceDE w:val="0"/>
        <w:autoSpaceDN w:val="0"/>
        <w:adjustRightInd w:val="0"/>
        <w:spacing w:after="0" w:line="240" w:lineRule="auto"/>
        <w:ind w:firstLine="708"/>
        <w:jc w:val="both"/>
        <w:rPr>
          <w:sz w:val="24"/>
          <w:szCs w:val="24"/>
        </w:rPr>
      </w:pPr>
    </w:p>
    <w:tbl>
      <w:tblPr>
        <w:tblW w:w="9703" w:type="dxa"/>
        <w:tblLook w:val="04A0"/>
      </w:tblPr>
      <w:tblGrid>
        <w:gridCol w:w="675"/>
        <w:gridCol w:w="4253"/>
        <w:gridCol w:w="2362"/>
        <w:gridCol w:w="2413"/>
      </w:tblGrid>
      <w:tr w:rsidR="00A95110" w:rsidRPr="0082317E" w:rsidTr="00A95110">
        <w:tc>
          <w:tcPr>
            <w:tcW w:w="675" w:type="dxa"/>
          </w:tcPr>
          <w:p w:rsidR="00A95110" w:rsidRPr="0082317E" w:rsidRDefault="00A95110" w:rsidP="00A95110">
            <w:pPr>
              <w:autoSpaceDE w:val="0"/>
              <w:autoSpaceDN w:val="0"/>
              <w:adjustRightInd w:val="0"/>
              <w:spacing w:after="0" w:line="240" w:lineRule="auto"/>
              <w:jc w:val="both"/>
              <w:rPr>
                <w:sz w:val="24"/>
                <w:szCs w:val="24"/>
              </w:rPr>
            </w:pPr>
          </w:p>
        </w:tc>
        <w:tc>
          <w:tcPr>
            <w:tcW w:w="4253" w:type="dxa"/>
          </w:tcPr>
          <w:p w:rsidR="00A95110" w:rsidRPr="0082317E" w:rsidRDefault="00A95110" w:rsidP="00A95110">
            <w:pPr>
              <w:autoSpaceDE w:val="0"/>
              <w:autoSpaceDN w:val="0"/>
              <w:adjustRightInd w:val="0"/>
              <w:spacing w:after="0" w:line="240" w:lineRule="auto"/>
              <w:jc w:val="both"/>
              <w:rPr>
                <w:sz w:val="24"/>
                <w:szCs w:val="24"/>
              </w:rPr>
            </w:pPr>
            <w:r w:rsidRPr="0082317E">
              <w:rPr>
                <w:sz w:val="24"/>
                <w:szCs w:val="24"/>
              </w:rPr>
              <w:t>И.о. начальника Управления культуры, спорта и молодежной политики администрации Тайшетского района</w:t>
            </w:r>
          </w:p>
        </w:tc>
        <w:tc>
          <w:tcPr>
            <w:tcW w:w="2362" w:type="dxa"/>
          </w:tcPr>
          <w:p w:rsidR="00A95110" w:rsidRPr="0082317E" w:rsidRDefault="00A95110" w:rsidP="00A95110">
            <w:pPr>
              <w:autoSpaceDE w:val="0"/>
              <w:autoSpaceDN w:val="0"/>
              <w:adjustRightInd w:val="0"/>
              <w:spacing w:after="0" w:line="240" w:lineRule="auto"/>
              <w:jc w:val="both"/>
              <w:rPr>
                <w:sz w:val="24"/>
                <w:szCs w:val="24"/>
              </w:rPr>
            </w:pPr>
          </w:p>
        </w:tc>
        <w:tc>
          <w:tcPr>
            <w:tcW w:w="2413" w:type="dxa"/>
          </w:tcPr>
          <w:p w:rsidR="00A95110" w:rsidRPr="0082317E" w:rsidRDefault="00A95110" w:rsidP="00A95110">
            <w:pPr>
              <w:autoSpaceDE w:val="0"/>
              <w:autoSpaceDN w:val="0"/>
              <w:adjustRightInd w:val="0"/>
              <w:spacing w:after="0" w:line="240" w:lineRule="auto"/>
              <w:jc w:val="both"/>
              <w:rPr>
                <w:sz w:val="24"/>
                <w:szCs w:val="24"/>
              </w:rPr>
            </w:pPr>
            <w:r w:rsidRPr="0082317E">
              <w:rPr>
                <w:sz w:val="24"/>
                <w:szCs w:val="24"/>
              </w:rPr>
              <w:t xml:space="preserve">И.П. </w:t>
            </w:r>
            <w:proofErr w:type="spellStart"/>
            <w:r w:rsidRPr="0082317E">
              <w:rPr>
                <w:sz w:val="24"/>
                <w:szCs w:val="24"/>
              </w:rPr>
              <w:t>Галюкевич</w:t>
            </w:r>
            <w:proofErr w:type="spellEnd"/>
            <w:r w:rsidRPr="0082317E">
              <w:rPr>
                <w:sz w:val="24"/>
                <w:szCs w:val="24"/>
              </w:rPr>
              <w:t xml:space="preserve"> </w:t>
            </w:r>
          </w:p>
        </w:tc>
      </w:tr>
    </w:tbl>
    <w:p w:rsidR="006F60E8" w:rsidRPr="0082317E" w:rsidRDefault="006F60E8" w:rsidP="00F61A0B">
      <w:pPr>
        <w:pStyle w:val="13"/>
        <w:keepNext/>
        <w:keepLines/>
        <w:shd w:val="clear" w:color="auto" w:fill="auto"/>
        <w:spacing w:before="0" w:line="240" w:lineRule="auto"/>
        <w:jc w:val="both"/>
        <w:outlineLvl w:val="9"/>
        <w:rPr>
          <w:sz w:val="24"/>
          <w:szCs w:val="24"/>
        </w:rPr>
      </w:pPr>
    </w:p>
    <w:sectPr w:rsidR="006F60E8" w:rsidRPr="0082317E" w:rsidSect="00BD36C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46" w:rsidRDefault="00AF2D46" w:rsidP="00BD36C5">
      <w:pPr>
        <w:spacing w:after="0" w:line="240" w:lineRule="auto"/>
      </w:pPr>
      <w:r>
        <w:separator/>
      </w:r>
    </w:p>
  </w:endnote>
  <w:endnote w:type="continuationSeparator" w:id="1">
    <w:p w:rsidR="00AF2D46" w:rsidRDefault="00AF2D46" w:rsidP="00BD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46" w:rsidRDefault="00AF2D46" w:rsidP="00BD36C5">
      <w:pPr>
        <w:spacing w:after="0" w:line="240" w:lineRule="auto"/>
      </w:pPr>
      <w:r>
        <w:separator/>
      </w:r>
    </w:p>
  </w:footnote>
  <w:footnote w:type="continuationSeparator" w:id="1">
    <w:p w:rsidR="00AF2D46" w:rsidRDefault="00AF2D46" w:rsidP="00BD3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0922"/>
      <w:docPartObj>
        <w:docPartGallery w:val="Page Numbers (Top of Page)"/>
        <w:docPartUnique/>
      </w:docPartObj>
    </w:sdtPr>
    <w:sdtContent>
      <w:p w:rsidR="00AF2D46" w:rsidRDefault="003D653D">
        <w:pPr>
          <w:pStyle w:val="a5"/>
          <w:jc w:val="center"/>
        </w:pPr>
        <w:fldSimple w:instr=" PAGE   \* MERGEFORMAT ">
          <w:r w:rsidR="005E482C">
            <w:rPr>
              <w:noProof/>
            </w:rPr>
            <w:t>2</w:t>
          </w:r>
        </w:fldSimple>
      </w:p>
    </w:sdtContent>
  </w:sdt>
  <w:p w:rsidR="00AF2D46" w:rsidRDefault="00AF2D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BEE"/>
    <w:multiLevelType w:val="multilevel"/>
    <w:tmpl w:val="A998D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5727"/>
    <w:multiLevelType w:val="multilevel"/>
    <w:tmpl w:val="5A82A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00D0D"/>
    <w:multiLevelType w:val="multilevel"/>
    <w:tmpl w:val="BFEC7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34F19"/>
    <w:multiLevelType w:val="multilevel"/>
    <w:tmpl w:val="8F866BB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1487F"/>
    <w:multiLevelType w:val="multilevel"/>
    <w:tmpl w:val="D488F4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C514F"/>
    <w:multiLevelType w:val="multilevel"/>
    <w:tmpl w:val="1E0AB0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3726B"/>
    <w:multiLevelType w:val="multilevel"/>
    <w:tmpl w:val="735C0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22217"/>
    <w:multiLevelType w:val="hybridMultilevel"/>
    <w:tmpl w:val="07B27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834B9A"/>
    <w:multiLevelType w:val="multilevel"/>
    <w:tmpl w:val="35520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40C17"/>
    <w:multiLevelType w:val="multilevel"/>
    <w:tmpl w:val="A790B6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855D4"/>
    <w:multiLevelType w:val="multilevel"/>
    <w:tmpl w:val="DE1EC15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387762"/>
    <w:multiLevelType w:val="multilevel"/>
    <w:tmpl w:val="5B96EA7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F60152"/>
    <w:multiLevelType w:val="hybridMultilevel"/>
    <w:tmpl w:val="921C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F7359"/>
    <w:multiLevelType w:val="multilevel"/>
    <w:tmpl w:val="E334FF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3"/>
  </w:num>
  <w:num w:numId="4">
    <w:abstractNumId w:val="1"/>
  </w:num>
  <w:num w:numId="5">
    <w:abstractNumId w:val="8"/>
  </w:num>
  <w:num w:numId="6">
    <w:abstractNumId w:val="13"/>
  </w:num>
  <w:num w:numId="7">
    <w:abstractNumId w:val="2"/>
  </w:num>
  <w:num w:numId="8">
    <w:abstractNumId w:val="0"/>
  </w:num>
  <w:num w:numId="9">
    <w:abstractNumId w:val="6"/>
  </w:num>
  <w:num w:numId="10">
    <w:abstractNumId w:val="10"/>
  </w:num>
  <w:num w:numId="11">
    <w:abstractNumId w:val="4"/>
  </w:num>
  <w:num w:numId="12">
    <w:abstractNumId w:val="5"/>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A5BB6"/>
    <w:rsid w:val="0000560C"/>
    <w:rsid w:val="00023FDE"/>
    <w:rsid w:val="000421A4"/>
    <w:rsid w:val="00044769"/>
    <w:rsid w:val="00052716"/>
    <w:rsid w:val="000D663B"/>
    <w:rsid w:val="00135BEB"/>
    <w:rsid w:val="00260449"/>
    <w:rsid w:val="002748E2"/>
    <w:rsid w:val="0033741E"/>
    <w:rsid w:val="003A0F5F"/>
    <w:rsid w:val="003D653D"/>
    <w:rsid w:val="005132AC"/>
    <w:rsid w:val="005174CE"/>
    <w:rsid w:val="00574BF2"/>
    <w:rsid w:val="00595D7B"/>
    <w:rsid w:val="005E482C"/>
    <w:rsid w:val="00611E00"/>
    <w:rsid w:val="0065773A"/>
    <w:rsid w:val="006F60E8"/>
    <w:rsid w:val="007F05FB"/>
    <w:rsid w:val="007F5046"/>
    <w:rsid w:val="0082317E"/>
    <w:rsid w:val="0089025C"/>
    <w:rsid w:val="00916B67"/>
    <w:rsid w:val="009304DD"/>
    <w:rsid w:val="009304E4"/>
    <w:rsid w:val="0094560C"/>
    <w:rsid w:val="009547AE"/>
    <w:rsid w:val="00960631"/>
    <w:rsid w:val="009A5BB6"/>
    <w:rsid w:val="009E4558"/>
    <w:rsid w:val="009E5821"/>
    <w:rsid w:val="00A30407"/>
    <w:rsid w:val="00A6018C"/>
    <w:rsid w:val="00A847C4"/>
    <w:rsid w:val="00A95110"/>
    <w:rsid w:val="00AC5812"/>
    <w:rsid w:val="00AF2D46"/>
    <w:rsid w:val="00B507FE"/>
    <w:rsid w:val="00B66FB9"/>
    <w:rsid w:val="00BD36C5"/>
    <w:rsid w:val="00D93DB1"/>
    <w:rsid w:val="00DD721C"/>
    <w:rsid w:val="00DF1603"/>
    <w:rsid w:val="00DF7534"/>
    <w:rsid w:val="00E673B6"/>
    <w:rsid w:val="00E76EC7"/>
    <w:rsid w:val="00EC2053"/>
    <w:rsid w:val="00F61A0B"/>
    <w:rsid w:val="00FA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B6"/>
  </w:style>
  <w:style w:type="paragraph" w:styleId="1">
    <w:name w:val="heading 1"/>
    <w:basedOn w:val="a"/>
    <w:next w:val="a"/>
    <w:link w:val="10"/>
    <w:qFormat/>
    <w:rsid w:val="009A5BB6"/>
    <w:pPr>
      <w:keepNext/>
      <w:spacing w:after="0" w:line="360" w:lineRule="auto"/>
      <w:outlineLvl w:val="0"/>
    </w:pPr>
    <w:rPr>
      <w:rFonts w:ascii="AG_CenturyOldStyle" w:eastAsia="Times New Roman" w:hAnsi="AG_CenturyOldStyle"/>
      <w:b/>
      <w:snapToGrid w:val="0"/>
      <w:sz w:val="28"/>
      <w:szCs w:val="20"/>
      <w:lang w:eastAsia="ru-RU"/>
    </w:rPr>
  </w:style>
  <w:style w:type="paragraph" w:styleId="5">
    <w:name w:val="heading 5"/>
    <w:basedOn w:val="a"/>
    <w:next w:val="a"/>
    <w:link w:val="50"/>
    <w:qFormat/>
    <w:rsid w:val="009A5BB6"/>
    <w:pPr>
      <w:keepNext/>
      <w:spacing w:after="0" w:line="240" w:lineRule="auto"/>
      <w:jc w:val="center"/>
      <w:outlineLvl w:val="4"/>
    </w:pPr>
    <w:rPr>
      <w:rFonts w:ascii="AG_CenturyOldStyle" w:eastAsia="Times New Roman" w:hAnsi="AG_CenturyOldStyle"/>
      <w:b/>
      <w:sz w:val="32"/>
      <w:szCs w:val="20"/>
      <w:lang w:eastAsia="ru-RU"/>
    </w:rPr>
  </w:style>
  <w:style w:type="paragraph" w:styleId="6">
    <w:name w:val="heading 6"/>
    <w:basedOn w:val="a"/>
    <w:next w:val="a"/>
    <w:link w:val="60"/>
    <w:qFormat/>
    <w:rsid w:val="009A5BB6"/>
    <w:pPr>
      <w:keepNext/>
      <w:spacing w:after="0" w:line="240" w:lineRule="auto"/>
      <w:jc w:val="center"/>
      <w:outlineLvl w:val="5"/>
    </w:pPr>
    <w:rPr>
      <w:rFonts w:ascii="AG_CenturyOldStyle" w:eastAsia="Times New Roman" w:hAnsi="AG_CenturyOldStyle"/>
      <w:b/>
      <w:sz w:val="28"/>
      <w:szCs w:val="20"/>
      <w:lang w:eastAsia="ru-RU"/>
    </w:rPr>
  </w:style>
  <w:style w:type="paragraph" w:styleId="7">
    <w:name w:val="heading 7"/>
    <w:basedOn w:val="a"/>
    <w:next w:val="a"/>
    <w:link w:val="70"/>
    <w:qFormat/>
    <w:rsid w:val="009A5BB6"/>
    <w:pPr>
      <w:keepNext/>
      <w:spacing w:after="0" w:line="240" w:lineRule="auto"/>
      <w:jc w:val="center"/>
      <w:outlineLvl w:val="6"/>
    </w:pPr>
    <w:rPr>
      <w:rFonts w:ascii="AG_CenturyOldStyle" w:eastAsia="Times New Roman" w:hAnsi="AG_CenturyOldStyle"/>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B6"/>
    <w:rPr>
      <w:rFonts w:ascii="AG_CenturyOldStyle" w:eastAsia="Times New Roman" w:hAnsi="AG_CenturyOldStyle"/>
      <w:b/>
      <w:snapToGrid w:val="0"/>
      <w:sz w:val="28"/>
      <w:szCs w:val="20"/>
      <w:lang w:eastAsia="ru-RU"/>
    </w:rPr>
  </w:style>
  <w:style w:type="character" w:customStyle="1" w:styleId="50">
    <w:name w:val="Заголовок 5 Знак"/>
    <w:basedOn w:val="a0"/>
    <w:link w:val="5"/>
    <w:rsid w:val="009A5BB6"/>
    <w:rPr>
      <w:rFonts w:ascii="AG_CenturyOldStyle" w:eastAsia="Times New Roman" w:hAnsi="AG_CenturyOldStyle"/>
      <w:b/>
      <w:sz w:val="32"/>
      <w:szCs w:val="20"/>
      <w:lang w:eastAsia="ru-RU"/>
    </w:rPr>
  </w:style>
  <w:style w:type="character" w:customStyle="1" w:styleId="60">
    <w:name w:val="Заголовок 6 Знак"/>
    <w:basedOn w:val="a0"/>
    <w:link w:val="6"/>
    <w:rsid w:val="009A5BB6"/>
    <w:rPr>
      <w:rFonts w:ascii="AG_CenturyOldStyle" w:eastAsia="Times New Roman" w:hAnsi="AG_CenturyOldStyle"/>
      <w:b/>
      <w:sz w:val="28"/>
      <w:szCs w:val="20"/>
      <w:lang w:eastAsia="ru-RU"/>
    </w:rPr>
  </w:style>
  <w:style w:type="character" w:customStyle="1" w:styleId="70">
    <w:name w:val="Заголовок 7 Знак"/>
    <w:basedOn w:val="a0"/>
    <w:link w:val="7"/>
    <w:rsid w:val="009A5BB6"/>
    <w:rPr>
      <w:rFonts w:ascii="AG_CenturyOldStyle" w:eastAsia="Times New Roman" w:hAnsi="AG_CenturyOldStyle"/>
      <w:b/>
      <w:sz w:val="44"/>
      <w:szCs w:val="20"/>
      <w:lang w:eastAsia="ru-RU"/>
    </w:rPr>
  </w:style>
  <w:style w:type="paragraph" w:styleId="2">
    <w:name w:val="Body Text 2"/>
    <w:basedOn w:val="a"/>
    <w:link w:val="20"/>
    <w:rsid w:val="009A5BB6"/>
    <w:pPr>
      <w:spacing w:after="0" w:line="240" w:lineRule="auto"/>
      <w:ind w:left="360"/>
      <w:jc w:val="both"/>
    </w:pPr>
    <w:rPr>
      <w:rFonts w:eastAsia="Times New Roman"/>
      <w:sz w:val="26"/>
      <w:szCs w:val="20"/>
      <w:lang w:eastAsia="ru-RU"/>
    </w:rPr>
  </w:style>
  <w:style w:type="character" w:customStyle="1" w:styleId="20">
    <w:name w:val="Основной текст 2 Знак"/>
    <w:basedOn w:val="a0"/>
    <w:link w:val="2"/>
    <w:rsid w:val="009A5BB6"/>
    <w:rPr>
      <w:rFonts w:eastAsia="Times New Roman"/>
      <w:sz w:val="26"/>
      <w:szCs w:val="20"/>
      <w:lang w:eastAsia="ru-RU"/>
    </w:rPr>
  </w:style>
  <w:style w:type="paragraph" w:customStyle="1" w:styleId="21">
    <w:name w:val="Заголовок №2"/>
    <w:basedOn w:val="a"/>
    <w:link w:val="22"/>
    <w:rsid w:val="006F60E8"/>
    <w:pPr>
      <w:shd w:val="clear" w:color="auto" w:fill="FFFFFF"/>
      <w:spacing w:before="1560" w:after="60" w:line="240" w:lineRule="atLeast"/>
      <w:ind w:firstLine="720"/>
      <w:jc w:val="both"/>
      <w:outlineLvl w:val="1"/>
    </w:pPr>
    <w:rPr>
      <w:rFonts w:eastAsia="Arial Unicode MS"/>
      <w:b/>
      <w:bCs/>
      <w:sz w:val="26"/>
      <w:szCs w:val="26"/>
      <w:lang w:val="en-US"/>
    </w:rPr>
  </w:style>
  <w:style w:type="character" w:customStyle="1" w:styleId="22">
    <w:name w:val="Заголовок №2_"/>
    <w:link w:val="21"/>
    <w:locked/>
    <w:rsid w:val="006F60E8"/>
    <w:rPr>
      <w:rFonts w:eastAsia="Arial Unicode MS"/>
      <w:b/>
      <w:bCs/>
      <w:sz w:val="26"/>
      <w:szCs w:val="26"/>
      <w:shd w:val="clear" w:color="auto" w:fill="FFFFFF"/>
      <w:lang w:val="en-US"/>
    </w:rPr>
  </w:style>
  <w:style w:type="character" w:customStyle="1" w:styleId="a3">
    <w:name w:val="Основной текст_"/>
    <w:basedOn w:val="a0"/>
    <w:link w:val="11"/>
    <w:rsid w:val="006F60E8"/>
    <w:rPr>
      <w:rFonts w:eastAsia="Times New Roman"/>
      <w:sz w:val="23"/>
      <w:szCs w:val="23"/>
      <w:shd w:val="clear" w:color="auto" w:fill="FFFFFF"/>
    </w:rPr>
  </w:style>
  <w:style w:type="character" w:customStyle="1" w:styleId="12">
    <w:name w:val="Заголовок №1_"/>
    <w:basedOn w:val="a0"/>
    <w:link w:val="13"/>
    <w:rsid w:val="006F60E8"/>
    <w:rPr>
      <w:rFonts w:eastAsia="Times New Roman"/>
      <w:sz w:val="28"/>
      <w:szCs w:val="28"/>
      <w:shd w:val="clear" w:color="auto" w:fill="FFFFFF"/>
    </w:rPr>
  </w:style>
  <w:style w:type="paragraph" w:customStyle="1" w:styleId="11">
    <w:name w:val="Основной текст1"/>
    <w:basedOn w:val="a"/>
    <w:link w:val="a3"/>
    <w:rsid w:val="006F60E8"/>
    <w:pPr>
      <w:shd w:val="clear" w:color="auto" w:fill="FFFFFF"/>
      <w:spacing w:after="780" w:line="274" w:lineRule="exact"/>
      <w:jc w:val="both"/>
    </w:pPr>
    <w:rPr>
      <w:rFonts w:eastAsia="Times New Roman"/>
      <w:sz w:val="23"/>
      <w:szCs w:val="23"/>
    </w:rPr>
  </w:style>
  <w:style w:type="paragraph" w:customStyle="1" w:styleId="13">
    <w:name w:val="Заголовок №1"/>
    <w:basedOn w:val="a"/>
    <w:link w:val="12"/>
    <w:rsid w:val="006F60E8"/>
    <w:pPr>
      <w:shd w:val="clear" w:color="auto" w:fill="FFFFFF"/>
      <w:spacing w:before="780" w:after="0" w:line="274" w:lineRule="exact"/>
      <w:jc w:val="center"/>
      <w:outlineLvl w:val="0"/>
    </w:pPr>
    <w:rPr>
      <w:rFonts w:eastAsia="Times New Roman"/>
      <w:sz w:val="28"/>
      <w:szCs w:val="28"/>
    </w:rPr>
  </w:style>
  <w:style w:type="paragraph" w:customStyle="1" w:styleId="23">
    <w:name w:val="Основной текст2"/>
    <w:basedOn w:val="a"/>
    <w:rsid w:val="006F60E8"/>
    <w:pPr>
      <w:shd w:val="clear" w:color="auto" w:fill="FFFFFF"/>
      <w:spacing w:after="780" w:line="274" w:lineRule="exact"/>
      <w:jc w:val="both"/>
    </w:pPr>
    <w:rPr>
      <w:rFonts w:eastAsia="Times New Roman"/>
      <w:color w:val="000000"/>
      <w:sz w:val="23"/>
      <w:szCs w:val="23"/>
      <w:lang w:eastAsia="ru-RU"/>
    </w:rPr>
  </w:style>
  <w:style w:type="character" w:customStyle="1" w:styleId="1115pt">
    <w:name w:val="Заголовок №1 + 11;5 pt"/>
    <w:basedOn w:val="12"/>
    <w:rsid w:val="006F60E8"/>
    <w:rPr>
      <w:sz w:val="23"/>
      <w:szCs w:val="23"/>
    </w:rPr>
  </w:style>
  <w:style w:type="character" w:customStyle="1" w:styleId="112pt">
    <w:name w:val="Заголовок №1 + 12 pt"/>
    <w:basedOn w:val="12"/>
    <w:rsid w:val="006F60E8"/>
    <w:rPr>
      <w:sz w:val="24"/>
      <w:szCs w:val="24"/>
    </w:rPr>
  </w:style>
  <w:style w:type="table" w:styleId="a4">
    <w:name w:val="Table Grid"/>
    <w:basedOn w:val="a1"/>
    <w:uiPriority w:val="59"/>
    <w:rsid w:val="00930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D36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6C5"/>
  </w:style>
  <w:style w:type="paragraph" w:styleId="a7">
    <w:name w:val="footer"/>
    <w:basedOn w:val="a"/>
    <w:link w:val="a8"/>
    <w:uiPriority w:val="99"/>
    <w:semiHidden/>
    <w:unhideWhenUsed/>
    <w:rsid w:val="00BD36C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36C5"/>
  </w:style>
  <w:style w:type="paragraph" w:styleId="a9">
    <w:name w:val="Normal (Web)"/>
    <w:basedOn w:val="a"/>
    <w:uiPriority w:val="99"/>
    <w:unhideWhenUsed/>
    <w:rsid w:val="0000560C"/>
    <w:pPr>
      <w:spacing w:before="100" w:beforeAutospacing="1" w:after="100" w:afterAutospacing="1" w:line="240" w:lineRule="auto"/>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5D17AB7372468990011A448BB2A52E5859AFB8E28C69B98F604ECC62663EFD482495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SOLYARIS</dc:creator>
  <cp:lastModifiedBy>Глушнев</cp:lastModifiedBy>
  <cp:revision>9</cp:revision>
  <cp:lastPrinted>2018-03-06T10:36:00Z</cp:lastPrinted>
  <dcterms:created xsi:type="dcterms:W3CDTF">2018-03-06T00:17:00Z</dcterms:created>
  <dcterms:modified xsi:type="dcterms:W3CDTF">2018-03-06T10:36:00Z</dcterms:modified>
</cp:coreProperties>
</file>