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8" w:rsidRPr="009F0DF9" w:rsidRDefault="005D6ED8" w:rsidP="005D6ED8">
      <w:pPr>
        <w:pStyle w:val="1"/>
        <w:spacing w:before="0" w:after="0" w:line="240" w:lineRule="auto"/>
        <w:jc w:val="right"/>
        <w:rPr>
          <w:rFonts w:ascii="Courier New" w:hAnsi="Courier New" w:cs="Courier New"/>
          <w:b w:val="0"/>
          <w:sz w:val="20"/>
          <w:szCs w:val="20"/>
        </w:rPr>
      </w:pPr>
      <w:r w:rsidRPr="009F0DF9">
        <w:rPr>
          <w:rFonts w:ascii="Courier New" w:hAnsi="Courier New" w:cs="Courier New"/>
          <w:b w:val="0"/>
          <w:sz w:val="20"/>
          <w:szCs w:val="20"/>
        </w:rPr>
        <w:t>Приложение 2</w:t>
      </w:r>
    </w:p>
    <w:p w:rsidR="005D6ED8" w:rsidRPr="009F0DF9" w:rsidRDefault="005D6ED8" w:rsidP="005D6ED8">
      <w:pPr>
        <w:pStyle w:val="1"/>
        <w:spacing w:before="0" w:after="0" w:line="240" w:lineRule="auto"/>
        <w:jc w:val="right"/>
        <w:rPr>
          <w:rFonts w:ascii="Courier New" w:hAnsi="Courier New" w:cs="Courier New"/>
          <w:b w:val="0"/>
          <w:sz w:val="20"/>
          <w:szCs w:val="20"/>
        </w:rPr>
      </w:pPr>
      <w:r w:rsidRPr="009F0DF9">
        <w:rPr>
          <w:rFonts w:ascii="Courier New" w:hAnsi="Courier New" w:cs="Courier New"/>
          <w:b w:val="0"/>
          <w:sz w:val="20"/>
          <w:szCs w:val="20"/>
        </w:rPr>
        <w:t>к Стратегии социально-экономического</w:t>
      </w:r>
    </w:p>
    <w:p w:rsidR="005D6ED8" w:rsidRPr="009F0DF9" w:rsidRDefault="005D6ED8" w:rsidP="005D6ED8">
      <w:pPr>
        <w:pStyle w:val="ConsPlusTitle"/>
        <w:widowControl/>
        <w:jc w:val="right"/>
        <w:rPr>
          <w:rFonts w:ascii="Courier New" w:hAnsi="Courier New" w:cs="Courier New"/>
          <w:b w:val="0"/>
        </w:rPr>
      </w:pPr>
      <w:r w:rsidRPr="009F0DF9">
        <w:rPr>
          <w:rFonts w:ascii="Courier New" w:hAnsi="Courier New" w:cs="Courier New"/>
          <w:b w:val="0"/>
        </w:rPr>
        <w:t xml:space="preserve">развития </w:t>
      </w:r>
      <w:proofErr w:type="spellStart"/>
      <w:r w:rsidRPr="009F0DF9">
        <w:rPr>
          <w:rFonts w:ascii="Courier New" w:hAnsi="Courier New" w:cs="Courier New"/>
          <w:b w:val="0"/>
        </w:rPr>
        <w:t>Витимского</w:t>
      </w:r>
      <w:proofErr w:type="spellEnd"/>
      <w:r w:rsidRPr="009F0DF9">
        <w:rPr>
          <w:rFonts w:ascii="Courier New" w:hAnsi="Courier New" w:cs="Courier New"/>
          <w:b w:val="0"/>
        </w:rPr>
        <w:t xml:space="preserve"> городского поселения</w:t>
      </w:r>
    </w:p>
    <w:p w:rsidR="005D6ED8" w:rsidRPr="009F0DF9" w:rsidRDefault="005D6ED8" w:rsidP="005D6ED8">
      <w:pPr>
        <w:pStyle w:val="20"/>
        <w:shd w:val="clear" w:color="auto" w:fill="auto"/>
        <w:spacing w:after="4" w:line="360" w:lineRule="auto"/>
        <w:ind w:left="10490" w:firstLine="10"/>
        <w:jc w:val="right"/>
        <w:outlineLvl w:val="0"/>
        <w:rPr>
          <w:sz w:val="20"/>
          <w:szCs w:val="20"/>
          <w:lang w:bidi="ru-RU"/>
        </w:rPr>
      </w:pPr>
      <w:r w:rsidRPr="009F0DF9">
        <w:rPr>
          <w:rFonts w:ascii="Courier New" w:hAnsi="Courier New" w:cs="Courier New"/>
          <w:sz w:val="20"/>
          <w:szCs w:val="20"/>
        </w:rPr>
        <w:t>на период до 2030 года</w:t>
      </w:r>
    </w:p>
    <w:p w:rsidR="005D6ED8" w:rsidRPr="009F0DF9" w:rsidRDefault="005D6ED8" w:rsidP="005D6ED8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bookmarkStart w:id="0" w:name="_Toc438424244"/>
      <w:bookmarkStart w:id="1" w:name="bookmark1"/>
      <w:r w:rsidRPr="009F0DF9">
        <w:rPr>
          <w:rFonts w:ascii="Arial" w:hAnsi="Arial" w:cs="Arial"/>
          <w:sz w:val="24"/>
          <w:szCs w:val="24"/>
          <w:lang w:bidi="ru-RU"/>
        </w:rPr>
        <w:t>ПЕРЕЧЕНЬ ЦЕЛЕВЫХ ПОКАЗАТЕЛЕЙ СТРАТЕГИИ</w:t>
      </w:r>
      <w:r w:rsidRPr="009F0DF9">
        <w:rPr>
          <w:rFonts w:ascii="Arial" w:hAnsi="Arial" w:cs="Arial"/>
          <w:sz w:val="24"/>
          <w:szCs w:val="24"/>
          <w:lang w:bidi="ru-RU"/>
        </w:rPr>
        <w:br/>
        <w:t>ВИТИМСКОГО ГОРОДСКОГО ПОСЕЛЕНИЯ НА 2019-2030 ГОДЫ</w:t>
      </w:r>
      <w:bookmarkEnd w:id="0"/>
      <w:bookmarkEnd w:id="1"/>
    </w:p>
    <w:tbl>
      <w:tblPr>
        <w:tblW w:w="15855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742"/>
        <w:gridCol w:w="801"/>
        <w:gridCol w:w="709"/>
        <w:gridCol w:w="850"/>
        <w:gridCol w:w="709"/>
        <w:gridCol w:w="850"/>
        <w:gridCol w:w="851"/>
        <w:gridCol w:w="709"/>
        <w:gridCol w:w="850"/>
        <w:gridCol w:w="851"/>
        <w:gridCol w:w="708"/>
        <w:gridCol w:w="851"/>
        <w:gridCol w:w="850"/>
        <w:gridCol w:w="709"/>
        <w:gridCol w:w="851"/>
        <w:gridCol w:w="708"/>
        <w:gridCol w:w="757"/>
      </w:tblGrid>
      <w:tr w:rsidR="009A7A1A" w:rsidRPr="009F0DF9" w:rsidTr="00D47C80">
        <w:trPr>
          <w:trHeight w:val="470"/>
          <w:jc w:val="center"/>
        </w:trPr>
        <w:tc>
          <w:tcPr>
            <w:tcW w:w="499" w:type="dxa"/>
          </w:tcPr>
          <w:p w:rsidR="005D6ED8" w:rsidRPr="009F0DF9" w:rsidRDefault="005D6ED8" w:rsidP="002714F2">
            <w:pPr>
              <w:pStyle w:val="20"/>
              <w:shd w:val="clear" w:color="auto" w:fill="auto"/>
              <w:spacing w:line="240" w:lineRule="auto"/>
              <w:ind w:hanging="287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№№</w:t>
            </w:r>
          </w:p>
          <w:p w:rsidR="005D6ED8" w:rsidRPr="009F0DF9" w:rsidRDefault="005D6ED8" w:rsidP="002714F2">
            <w:pPr>
              <w:pStyle w:val="20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F0DF9">
              <w:rPr>
                <w:rFonts w:ascii="Courier New" w:hAnsi="Courier New" w:cs="Courier Ne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742" w:type="dxa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Индикаторы</w:t>
            </w:r>
          </w:p>
        </w:tc>
        <w:tc>
          <w:tcPr>
            <w:tcW w:w="801" w:type="dxa"/>
            <w:vAlign w:val="center"/>
          </w:tcPr>
          <w:p w:rsidR="005D6ED8" w:rsidRPr="009F0DF9" w:rsidRDefault="00671D4F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Ед.</w:t>
            </w:r>
            <w:r w:rsidR="005D6ED8" w:rsidRPr="009F0DF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5D6ED8" w:rsidRPr="009F0DF9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9F0DF9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2018</w:t>
            </w:r>
          </w:p>
        </w:tc>
        <w:tc>
          <w:tcPr>
            <w:tcW w:w="850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2021</w:t>
            </w:r>
          </w:p>
        </w:tc>
        <w:tc>
          <w:tcPr>
            <w:tcW w:w="850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2022</w:t>
            </w:r>
          </w:p>
        </w:tc>
        <w:tc>
          <w:tcPr>
            <w:tcW w:w="851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2023</w:t>
            </w:r>
          </w:p>
        </w:tc>
        <w:tc>
          <w:tcPr>
            <w:tcW w:w="708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2024</w:t>
            </w:r>
          </w:p>
        </w:tc>
        <w:tc>
          <w:tcPr>
            <w:tcW w:w="851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2025</w:t>
            </w:r>
          </w:p>
        </w:tc>
        <w:tc>
          <w:tcPr>
            <w:tcW w:w="850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2026</w:t>
            </w:r>
          </w:p>
        </w:tc>
        <w:tc>
          <w:tcPr>
            <w:tcW w:w="709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2027</w:t>
            </w:r>
          </w:p>
        </w:tc>
        <w:tc>
          <w:tcPr>
            <w:tcW w:w="851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2028</w:t>
            </w:r>
          </w:p>
        </w:tc>
        <w:tc>
          <w:tcPr>
            <w:tcW w:w="708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2029</w:t>
            </w:r>
          </w:p>
        </w:tc>
        <w:tc>
          <w:tcPr>
            <w:tcW w:w="757" w:type="dxa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2030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Численность населения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714F2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714F2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714F2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714F2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714F2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714F2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505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Коэффициент естественного прироста (убыли) в расчете на 1000 населения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FC58E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iCs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iCs/>
                <w:sz w:val="16"/>
                <w:szCs w:val="16"/>
              </w:rPr>
              <w:t>-</w:t>
            </w:r>
            <w:r w:rsidR="00FC58EB" w:rsidRPr="009F0DF9">
              <w:rPr>
                <w:rFonts w:ascii="Courier New" w:hAnsi="Courier New" w:cs="Courier New"/>
                <w:iCs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iCs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iCs/>
                <w:sz w:val="16"/>
                <w:szCs w:val="16"/>
              </w:rPr>
              <w:t>-</w:t>
            </w:r>
            <w:r w:rsidR="00FC58EB" w:rsidRPr="009F0DF9">
              <w:rPr>
                <w:rFonts w:ascii="Courier New" w:hAnsi="Courier New" w:cs="Courier New"/>
                <w:iCs/>
                <w:sz w:val="16"/>
                <w:szCs w:val="16"/>
              </w:rPr>
              <w:t>18,09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iCs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iCs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iCs/>
                <w:sz w:val="16"/>
                <w:szCs w:val="16"/>
              </w:rPr>
              <w:t>18,09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iCs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iCs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iCs/>
                <w:sz w:val="16"/>
                <w:szCs w:val="16"/>
              </w:rPr>
              <w:t>18,09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sz w:val="16"/>
                <w:szCs w:val="16"/>
              </w:rPr>
              <w:t>18,09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sz w:val="16"/>
                <w:szCs w:val="16"/>
              </w:rPr>
              <w:t>18,09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sz w:val="16"/>
                <w:szCs w:val="16"/>
              </w:rPr>
              <w:t>18,09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sz w:val="16"/>
                <w:szCs w:val="16"/>
              </w:rPr>
              <w:t>18,09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sz w:val="16"/>
                <w:szCs w:val="16"/>
              </w:rPr>
              <w:t>18,09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sz w:val="16"/>
                <w:szCs w:val="16"/>
              </w:rPr>
              <w:t>18,09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sz w:val="16"/>
                <w:szCs w:val="16"/>
              </w:rPr>
              <w:t>18,09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sz w:val="16"/>
                <w:szCs w:val="16"/>
              </w:rPr>
              <w:t>18,09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E954C7" w:rsidRPr="009F0DF9">
              <w:rPr>
                <w:rFonts w:ascii="Courier New" w:hAnsi="Courier New" w:cs="Courier New"/>
                <w:sz w:val="16"/>
                <w:szCs w:val="16"/>
              </w:rPr>
              <w:t>18,09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 xml:space="preserve">Выручка от реализации товаров, работ, услуг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tabs>
                <w:tab w:val="left" w:pos="2419"/>
              </w:tabs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Средний уровень</w:t>
            </w:r>
          </w:p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обеспеченности жильем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9F0DF9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2</w:t>
            </w:r>
            <w:r w:rsidRPr="009F0DF9">
              <w:rPr>
                <w:rFonts w:ascii="Courier New" w:hAnsi="Courier New" w:cs="Courier New"/>
                <w:sz w:val="16"/>
                <w:szCs w:val="16"/>
              </w:rPr>
              <w:t xml:space="preserve"> общей площади на 1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tabs>
                <w:tab w:val="left" w:pos="2419"/>
              </w:tabs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Жилищный фонд на конец года 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тыс.кв.м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0505F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0505F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0505F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0505F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29014F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29014F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29014F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29014F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29014F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29014F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29014F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29014F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0505F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</w:t>
            </w:r>
            <w:r w:rsidR="0029014F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tabs>
                <w:tab w:val="left" w:pos="2419"/>
              </w:tabs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Общая площадь помещений в ветхих и аварийных жилых домах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тыс.кв.м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16,3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tabs>
                <w:tab w:val="left" w:pos="2419"/>
              </w:tabs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Число семей, состоящих на учете для получения жилья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29014F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DF467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tabs>
                <w:tab w:val="left" w:pos="2112"/>
              </w:tabs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Среднемесячная заработная плата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33741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32975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36129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38416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40854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42488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44188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45955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47793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49705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51693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53761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55912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58148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DF467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Среднесписочная численность работающих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FC58EB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FC58E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C58EB" w:rsidRPr="009F0DF9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DF467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Среднедушевые доходы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9262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8793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12740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13780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14331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14904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15500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ED8" w:rsidRPr="009F0DF9" w:rsidRDefault="009943D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16120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DF467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Прожиточный минимум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12282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12339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12833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13346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14435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15013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15613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16887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17563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18265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18996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19755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Доля населения с доходами ниже прожиточного минимума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="007C1A95" w:rsidRPr="009F0DF9">
              <w:rPr>
                <w:rFonts w:ascii="Courier New" w:hAnsi="Courier New" w:cs="Courier New"/>
                <w:sz w:val="16"/>
                <w:szCs w:val="16"/>
              </w:rPr>
              <w:t>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801F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11,2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DF4675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Покупательная способность денежных доходов населения (соотношение денежных доходов и прожиточного минимума)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left="-10"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C1A95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DF4675" w:rsidRPr="009F0DF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tabs>
                <w:tab w:val="left" w:pos="2006"/>
              </w:tabs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Уровень официально зарегистрированной</w:t>
            </w:r>
          </w:p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Безработицы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ED8" w:rsidRPr="009F0DF9" w:rsidRDefault="005D6ED8" w:rsidP="00D47C80">
            <w:pPr>
              <w:pStyle w:val="20"/>
              <w:shd w:val="clear" w:color="auto" w:fill="auto"/>
              <w:tabs>
                <w:tab w:val="left" w:pos="694"/>
              </w:tabs>
              <w:spacing w:line="240" w:lineRule="auto"/>
              <w:ind w:left="-15" w:hanging="23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в %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7B5E3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172C9A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D47C8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D47C8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D47C80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20,7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DF4675"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Доля налоговых и неналоговых доходов местного бюджета в общем объеме доходов МО (без учета субвенций)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7,6</w:t>
            </w:r>
          </w:p>
        </w:tc>
      </w:tr>
      <w:tr w:rsidR="009A7A1A" w:rsidRPr="009F0DF9" w:rsidTr="00D47C80">
        <w:trPr>
          <w:jc w:val="center"/>
        </w:trPr>
        <w:tc>
          <w:tcPr>
            <w:tcW w:w="499" w:type="dxa"/>
            <w:vAlign w:val="center"/>
          </w:tcPr>
          <w:p w:rsidR="005D6ED8" w:rsidRPr="009F0DF9" w:rsidRDefault="005D6ED8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DF4675" w:rsidRPr="009F0DF9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5D6ED8" w:rsidP="00D47C80">
            <w:pPr>
              <w:pStyle w:val="20"/>
              <w:shd w:val="clear" w:color="auto" w:fill="auto"/>
              <w:tabs>
                <w:tab w:val="left" w:pos="1464"/>
                <w:tab w:val="left" w:pos="2208"/>
              </w:tabs>
              <w:spacing w:line="240" w:lineRule="auto"/>
              <w:ind w:firstLine="0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ED8" w:rsidRPr="009F0DF9" w:rsidRDefault="005D6ED8" w:rsidP="00DF467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в %</w:t>
            </w:r>
            <w:r w:rsidR="00DF4675" w:rsidRPr="009F0DF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F0DF9">
              <w:rPr>
                <w:rFonts w:ascii="Courier New" w:hAnsi="Courier New" w:cs="Courier New"/>
                <w:sz w:val="16"/>
                <w:szCs w:val="16"/>
              </w:rPr>
              <w:t>к общей численности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ED8" w:rsidRPr="009F0DF9" w:rsidRDefault="009F0DF9" w:rsidP="00D150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0DF9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</w:tbl>
    <w:p w:rsidR="00C278CF" w:rsidRPr="009F0DF9" w:rsidRDefault="00C278CF">
      <w:pPr>
        <w:rPr>
          <w:rFonts w:ascii="Courier New" w:hAnsi="Courier New" w:cs="Courier New"/>
          <w:sz w:val="16"/>
          <w:szCs w:val="16"/>
        </w:rPr>
      </w:pPr>
    </w:p>
    <w:sectPr w:rsidR="00C278CF" w:rsidRPr="009F0DF9" w:rsidSect="000913BA">
      <w:pgSz w:w="16840" w:h="11900" w:orient="landscape"/>
      <w:pgMar w:top="284" w:right="397" w:bottom="284" w:left="10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6ED8"/>
    <w:rsid w:val="000505FB"/>
    <w:rsid w:val="000913BA"/>
    <w:rsid w:val="00172C9A"/>
    <w:rsid w:val="00254F70"/>
    <w:rsid w:val="002714F2"/>
    <w:rsid w:val="0029014F"/>
    <w:rsid w:val="00525010"/>
    <w:rsid w:val="005D6ED8"/>
    <w:rsid w:val="00671D4F"/>
    <w:rsid w:val="007B5E38"/>
    <w:rsid w:val="007C1A95"/>
    <w:rsid w:val="009801F0"/>
    <w:rsid w:val="009943D5"/>
    <w:rsid w:val="009A7A1A"/>
    <w:rsid w:val="009F0DF9"/>
    <w:rsid w:val="00C01650"/>
    <w:rsid w:val="00C278CF"/>
    <w:rsid w:val="00D47C80"/>
    <w:rsid w:val="00D62211"/>
    <w:rsid w:val="00DF4675"/>
    <w:rsid w:val="00E954C7"/>
    <w:rsid w:val="00FC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ED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6E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ED8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5D6ED8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D6ED8"/>
    <w:pPr>
      <w:widowControl w:val="0"/>
      <w:shd w:val="clear" w:color="auto" w:fill="FFFFFF"/>
      <w:spacing w:before="320" w:after="320" w:line="326" w:lineRule="exact"/>
      <w:ind w:hanging="40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D6E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3">
    <w:name w:val="toc 1"/>
    <w:basedOn w:val="a"/>
    <w:next w:val="a"/>
    <w:autoRedefine/>
    <w:rsid w:val="005D6ED8"/>
    <w:pPr>
      <w:tabs>
        <w:tab w:val="right" w:leader="dot" w:pos="9923"/>
      </w:tabs>
      <w:spacing w:line="276" w:lineRule="auto"/>
      <w:ind w:left="567"/>
    </w:pPr>
    <w:rPr>
      <w:rFonts w:ascii="Calibri" w:hAnsi="Calibri"/>
      <w:lang w:val="en-US"/>
    </w:rPr>
  </w:style>
  <w:style w:type="paragraph" w:customStyle="1" w:styleId="ConsPlusTitle">
    <w:name w:val="ConsPlusTitle"/>
    <w:uiPriority w:val="99"/>
    <w:rsid w:val="005D6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2019-02-12T12:30:00Z</dcterms:created>
  <dcterms:modified xsi:type="dcterms:W3CDTF">2019-02-14T03:16:00Z</dcterms:modified>
</cp:coreProperties>
</file>