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D94E7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05A86611" wp14:editId="28604C9B">
            <wp:extent cx="762000" cy="9398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Graphic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3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964DD1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РОССИЙСКАЯ  ФЕДЕРАЦИЯ</w:t>
      </w:r>
      <w:proofErr w:type="gramEnd"/>
    </w:p>
    <w:p w14:paraId="6F3413FA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ИРКУТСКАЯ  ОБЛАСТЬ</w:t>
      </w:r>
      <w:proofErr w:type="gramEnd"/>
    </w:p>
    <w:p w14:paraId="3BEF61D8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9897767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АДМИНИСТРАЦИЯ МУНИЦИПАЛЬНОГО ОБРАЗОВАНИЯ</w:t>
      </w:r>
    </w:p>
    <w:p w14:paraId="59B6A5C0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КУЙТУНСКИЙ РАЙОН</w:t>
      </w:r>
    </w:p>
    <w:p w14:paraId="4F018FD7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9F803D3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 О С Т А Н О В Л Е Н И 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0AB76B88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9A4E486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</w:p>
    <w:p w14:paraId="05DFB14A" w14:textId="502DAA76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fr-FR"/>
        </w:rPr>
        <w:t>«</w:t>
      </w:r>
      <w:r w:rsidR="00A02820">
        <w:rPr>
          <w:rFonts w:ascii="Times New Roman" w:hAnsi="Times New Roman"/>
          <w:sz w:val="24"/>
          <w:szCs w:val="24"/>
          <w:u w:val="single" w:color="000000"/>
          <w:shd w:val="clear" w:color="auto" w:fill="FFFFFF"/>
        </w:rPr>
        <w:t>06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  <w:lang w:val="it-IT"/>
        </w:rPr>
        <w:t xml:space="preserve">» </w:t>
      </w:r>
      <w:r w:rsidR="00A02820">
        <w:rPr>
          <w:rFonts w:ascii="Times New Roman" w:hAnsi="Times New Roman"/>
          <w:sz w:val="24"/>
          <w:szCs w:val="24"/>
          <w:u w:val="single" w:color="000000"/>
          <w:shd w:val="clear" w:color="auto" w:fill="FFFFFF"/>
        </w:rPr>
        <w:t xml:space="preserve">сентября </w:t>
      </w:r>
      <w:r w:rsidRPr="00A02820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2021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г.                                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р.п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. Куйтун                               № </w:t>
      </w:r>
      <w:r w:rsidR="00A02820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1180-п</w:t>
      </w:r>
    </w:p>
    <w:p w14:paraId="71A117BB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4C185572" w14:textId="77777777" w:rsidR="00955507" w:rsidRDefault="00955507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18"/>
          <w:szCs w:val="18"/>
          <w:u w:color="000000"/>
          <w:shd w:val="clear" w:color="auto" w:fill="FFFFFF"/>
        </w:rPr>
      </w:pPr>
    </w:p>
    <w:p w14:paraId="5C92E1A3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проведении  межведомственного</w:t>
      </w:r>
      <w:proofErr w:type="gram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профилактического мероприятия “Досуг”</w:t>
      </w:r>
    </w:p>
    <w:p w14:paraId="09E70149" w14:textId="77777777" w:rsidR="00955507" w:rsidRDefault="00507BF2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  <w:tab/>
        <w:t xml:space="preserve"> </w:t>
      </w:r>
    </w:p>
    <w:p w14:paraId="7E29038A" w14:textId="77777777" w:rsidR="00955507" w:rsidRDefault="00507BF2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  <w:tab/>
      </w:r>
    </w:p>
    <w:p w14:paraId="0679C3EA" w14:textId="77777777" w:rsidR="00955507" w:rsidRDefault="00507BF2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В целях активизации работы по вовлечению несовершеннолетних обучающихся, состоящих на различных видах учёта, к досуговым мероприятиям, занятиям в художественных, спортивных и других клубах, кружках, секциях, пропаганде здорового образа жизни, расширению медицинских, гигиенических и правовых знаний, развитию творческих и спортивных способностей, в соответствии со ст. 15 Федерального закона от 06.10.2003г. № 131-ФЗ «Об общих принципах организации местного самоуправления в Российской Федерации», Федеральным законом от 24.06.1999 г. № 120-ФЗ “Об основах системы профилактики безнадзорности и правонарушений несовершеннолетних”, ст. 9 Закона Иркутской области от 05.03.2010г. № 7-ОЗ “Об отдельных мерах по защите детей от факторов, негативного влияющих на их физическое, интеллектуальное, психическое, духовное и нравственное развитие в Иркутской области”, руководствуясь статьями 37,46 Устава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район, 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 </w:t>
      </w:r>
    </w:p>
    <w:p w14:paraId="085DA860" w14:textId="77777777" w:rsidR="00955507" w:rsidRDefault="00955507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0C111F7A" w14:textId="77777777" w:rsidR="00955507" w:rsidRDefault="00507BF2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П О С Т А Н О В Л Я Е Т:</w:t>
      </w:r>
    </w:p>
    <w:p w14:paraId="07F1526E" w14:textId="77777777" w:rsidR="00955507" w:rsidRDefault="00955507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4FF407E6" w14:textId="77777777" w:rsidR="00955507" w:rsidRDefault="00507BF2">
      <w:pPr>
        <w:pStyle w:val="a4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 xml:space="preserve">1.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В период с 6 сентября по 10 декабря 2021 года провести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 межведомственное профилактическое мероприятие “Досуг</w:t>
      </w:r>
      <w:proofErr w:type="gram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” .</w:t>
      </w:r>
      <w:proofErr w:type="gramEnd"/>
    </w:p>
    <w:p w14:paraId="5FDFD666" w14:textId="77777777" w:rsidR="00955507" w:rsidRDefault="00507BF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 xml:space="preserve">2.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Утвердить план мероприятий по проведению межведомственного профилактического мероприятия “Досуг”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 (Приложение 1).</w:t>
      </w:r>
    </w:p>
    <w:p w14:paraId="2930EAB6" w14:textId="77777777" w:rsidR="00955507" w:rsidRDefault="00507BF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 xml:space="preserve">3. 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Организационному отделу управления по правовым вопросам, работе с архивом и </w:t>
      </w:r>
      <w:proofErr w:type="gram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кадрами  администрации</w:t>
      </w:r>
      <w:proofErr w:type="gram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 (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Рябикова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Т.А.):</w:t>
      </w:r>
    </w:p>
    <w:p w14:paraId="54A911EC" w14:textId="0642BCFC" w:rsidR="00955507" w:rsidRDefault="00A02820">
      <w:pPr>
        <w:pStyle w:val="a4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7"/>
        </w:tabs>
        <w:ind w:right="315"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   </w:t>
      </w:r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- разместить настоящее постановление в сетевом издании «Официальный сайт муниципального образования </w:t>
      </w:r>
      <w:proofErr w:type="spellStart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район» в информационно - телекоммуникационной сети «Интернет» </w:t>
      </w:r>
      <w:proofErr w:type="spellStart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куйтунскийрайон.рф</w:t>
      </w:r>
      <w:proofErr w:type="spellEnd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;</w:t>
      </w:r>
    </w:p>
    <w:p w14:paraId="75216159" w14:textId="6985342C" w:rsidR="00955507" w:rsidRDefault="00A02820" w:rsidP="00A02820">
      <w:pPr>
        <w:pStyle w:val="a4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7"/>
          <w:tab w:val="left" w:pos="9884"/>
        </w:tabs>
        <w:ind w:right="315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</w:r>
      <w:r w:rsidR="00507BF2"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 xml:space="preserve">- </w:t>
      </w:r>
      <w:proofErr w:type="gramStart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опубликовать  настоящее</w:t>
      </w:r>
      <w:proofErr w:type="gramEnd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 постановление  в  газете  «Вестник  </w:t>
      </w:r>
      <w:proofErr w:type="spellStart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Куйтунского</w:t>
      </w:r>
      <w:proofErr w:type="spellEnd"/>
      <w:r w:rsidR="00507BF2"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 района».</w:t>
      </w:r>
    </w:p>
    <w:p w14:paraId="1CA092A3" w14:textId="77777777" w:rsidR="00955507" w:rsidRDefault="00507BF2">
      <w:pPr>
        <w:pStyle w:val="a4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32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Настоящее постановление вступает в силу со дня его подписания.</w:t>
      </w:r>
    </w:p>
    <w:p w14:paraId="57264211" w14:textId="77777777" w:rsidR="00955507" w:rsidRDefault="00507BF2">
      <w:pPr>
        <w:pStyle w:val="a4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32" w:firstLine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lastRenderedPageBreak/>
        <w:tab/>
        <w:t>5.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Контроль за исполнением настоящего постановления возложить на заместителя мэра по социальным вопросам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 Кравченко О.Э.</w:t>
      </w:r>
    </w:p>
    <w:p w14:paraId="71C1719F" w14:textId="77777777" w:rsidR="00955507" w:rsidRDefault="00955507">
      <w:pPr>
        <w:pStyle w:val="a4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32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530CCBC" w14:textId="77777777" w:rsidR="00955507" w:rsidRDefault="00955507">
      <w:pPr>
        <w:pStyle w:val="a4"/>
        <w:tabs>
          <w:tab w:val="left" w:pos="2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right="32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5C2B1865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Исполняющий обязанности </w:t>
      </w:r>
    </w:p>
    <w:p w14:paraId="7C53BB32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мэра муниципального образования </w:t>
      </w:r>
    </w:p>
    <w:p w14:paraId="33416B92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 xml:space="preserve"> район </w:t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u w:color="000000"/>
          <w:shd w:val="clear" w:color="auto" w:fill="FFFFFF"/>
        </w:rPr>
        <w:tab/>
        <w:t>А.А. Непомнящий</w:t>
      </w:r>
    </w:p>
    <w:p w14:paraId="6FC883FF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7A7CC42C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1F7EB39D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5ABD499A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ABD824C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433C5FEC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7E38B10E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5FED5B7F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FDC0941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75BCE98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081157BE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1C5FC22F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0A9345B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164A5224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3C3DE2B4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D2EF300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7D2D1825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460438C7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B031584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305D4005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046DDC35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05A58F4F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3B778A10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73F862C6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1AF23367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58AAB86E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8722EC7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3F794177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29D13C69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5B075B3D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44441DDC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043A4D94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6B16A7AE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FB93DD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69256A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462D07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3E837B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3F6DDF9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CDDDB10" w14:textId="77777777" w:rsidR="00A02820" w:rsidRDefault="00A0282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BBED346" w14:textId="00AE6178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Приложение 1</w:t>
      </w:r>
    </w:p>
    <w:p w14:paraId="72BBFA38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 постановлению администрации</w:t>
      </w:r>
    </w:p>
    <w:p w14:paraId="307B35B9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</w:t>
      </w:r>
    </w:p>
    <w:p w14:paraId="01C8CBF5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</w:t>
      </w:r>
    </w:p>
    <w:p w14:paraId="0F453000" w14:textId="025A5A43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7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="00A02820">
        <w:rPr>
          <w:rFonts w:ascii="Times New Roman" w:hAnsi="Times New Roman"/>
          <w:sz w:val="24"/>
          <w:szCs w:val="24"/>
          <w:shd w:val="clear" w:color="auto" w:fill="FFFFFF"/>
        </w:rPr>
        <w:t>06.09.</w:t>
      </w:r>
      <w:r w:rsidRPr="00A02820">
        <w:rPr>
          <w:rFonts w:ascii="Times New Roman" w:hAnsi="Times New Roman"/>
          <w:sz w:val="24"/>
          <w:szCs w:val="24"/>
          <w:shd w:val="clear" w:color="auto" w:fill="FFFFFF"/>
        </w:rPr>
        <w:t xml:space="preserve"> 2021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г.  № </w:t>
      </w:r>
      <w:r w:rsidR="00A02820">
        <w:rPr>
          <w:rFonts w:ascii="Times New Roman" w:hAnsi="Times New Roman"/>
          <w:sz w:val="24"/>
          <w:szCs w:val="24"/>
          <w:shd w:val="clear" w:color="auto" w:fill="FFFFFF"/>
        </w:rPr>
        <w:t>1180-п</w:t>
      </w:r>
      <w:r w:rsidRPr="00A02820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14:paraId="6C4F3A1B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7500F1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1B1DD04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План мероприятий</w:t>
      </w:r>
    </w:p>
    <w:p w14:paraId="5F78B685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проведению межведомственного профилактического мероприятия «Досуг»</w:t>
      </w:r>
    </w:p>
    <w:p w14:paraId="34FF04E1" w14:textId="77777777" w:rsidR="00955507" w:rsidRDefault="00507BF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Куйтунский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</w:t>
      </w:r>
    </w:p>
    <w:p w14:paraId="366AE92E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p w14:paraId="3E806174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32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473"/>
        <w:gridCol w:w="2408"/>
        <w:gridCol w:w="2408"/>
      </w:tblGrid>
      <w:tr w:rsidR="00955507" w14:paraId="353B4CB1" w14:textId="77777777">
        <w:trPr>
          <w:trHeight w:val="5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6D84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9A13AA5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8FAE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C17C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592A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55507" w:rsidRPr="00A02820" w14:paraId="4701F8D9" w14:textId="77777777">
        <w:trPr>
          <w:trHeight w:val="65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F120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35C4" w14:textId="77777777" w:rsidR="00955507" w:rsidRDefault="00507BF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 о секциях, клубах, творческих объединениях, дополнительном образовании и услугах в сфере занятости несовершеннолетних в свободное от учёбы время и организации их досуга:  в газете «Вестник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района», в сетевом издании «Официальный сайт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в информационно - телекоммуникационной сети «Интернет» </w:t>
            </w:r>
            <w:hyperlink r:id="rId7" w:history="1">
              <w:proofErr w:type="spellStart"/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куйтунскийрайон.рф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социальных сетях, сайтах учреждений и организаций системы профилактики, на досках объявлений, информационных стендах и в общественных местах и т.д.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4B36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10.09.2021г.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3A7E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спорта, молодежной политики и туризма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55507" w:rsidRPr="008D2514" w14:paraId="393C483D" w14:textId="77777777">
        <w:trPr>
          <w:trHeight w:val="50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6716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910E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и подростков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  творческие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объединения, секции, клубы по интересам, культурные  и спортивные мероприятия и др.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ACA9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C2DB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спорта, молодежной политики и туризма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образовательные  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организации дополнительного образования</w:t>
            </w:r>
          </w:p>
        </w:tc>
      </w:tr>
      <w:tr w:rsidR="00955507" w:rsidRPr="00A02820" w14:paraId="589503EE" w14:textId="77777777">
        <w:trPr>
          <w:trHeight w:val="65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2F97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8F1E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занятости несовершеннолетних, состоящих на всех видах профилактического учёта, как находящиеся в социально опасном положении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54E2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138F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спорта, молодежной политики и туризма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образовательные организации, организации дополнительного образования, ответственные по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профилактическои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 работы</w:t>
            </w:r>
          </w:p>
        </w:tc>
      </w:tr>
      <w:tr w:rsidR="00955507" w:rsidRPr="008D2514" w14:paraId="40A31F87" w14:textId="77777777">
        <w:trPr>
          <w:trHeight w:val="65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9707" w14:textId="77777777" w:rsidR="00955507" w:rsidRDefault="00507BF2">
            <w:pPr>
              <w:pStyle w:val="2"/>
              <w:jc w:val="center"/>
            </w:pPr>
            <w:r>
              <w:t>4.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D203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(в том числе индивидуальных) с детьми и их родителями, состоящими на различных видах профилактического учёта, с детьми из  многодетных семей, а также находящихся в ТЖС, о необходимости  организации досуга несовершеннолетних в свободное от учебы время (по месту жительства несовершеннолетних, семей; месту учёбы)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C190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908C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спорта, молодежной политики и туризма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образовательные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дополнительного образования, ответственные по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профилактическои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 работы</w:t>
            </w:r>
          </w:p>
        </w:tc>
      </w:tr>
      <w:tr w:rsidR="00955507" w:rsidRPr="00A02820" w14:paraId="48EEB144" w14:textId="77777777">
        <w:trPr>
          <w:trHeight w:val="29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619F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F9F6" w14:textId="77777777" w:rsidR="00955507" w:rsidRDefault="00507BF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Информирование 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 о секциях, клубах, творческих объединениях в районе для детей и подростков.</w:t>
            </w:r>
          </w:p>
          <w:p w14:paraId="4E002D1B" w14:textId="77777777" w:rsidR="00955507" w:rsidRDefault="009555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CF3D5F" w14:textId="77777777" w:rsidR="00955507" w:rsidRDefault="00507BF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беседы на тему: «Важности организации свободного времени ребенка» на родительских собраниях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5A2C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10.09.2021г.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4326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955507" w14:paraId="62DCB86A" w14:textId="77777777">
        <w:trPr>
          <w:trHeight w:val="53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5AD8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0BB7A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проверке мест концентрации подростков и молодежи, в целях выявления вовлечения несовершеннолетних в противоправную деятельность, выявления несовершеннолетних в возрасте до 18 лет, находящихся в общественных местах без сопровождения родителей после 22.00 часов, проведения профилактических бесед об организации досуга, информировании об услугах дополнительного образования и т.д.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B32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523C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системы профилактики </w:t>
            </w:r>
          </w:p>
        </w:tc>
      </w:tr>
      <w:tr w:rsidR="00955507" w:rsidRPr="00A02820" w14:paraId="6D1B296C" w14:textId="77777777">
        <w:trPr>
          <w:trHeight w:val="68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B9492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8B9E" w14:textId="77777777" w:rsidR="00955507" w:rsidRDefault="00507B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досуговой занятости несовершеннолетних, состоящих на всех видах профилактического учёта </w:t>
            </w:r>
          </w:p>
          <w:p w14:paraId="6ABBF96C" w14:textId="77777777" w:rsidR="00955507" w:rsidRDefault="00507B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   Формирование:</w:t>
            </w:r>
          </w:p>
          <w:p w14:paraId="485C99F2" w14:textId="77777777" w:rsidR="00955507" w:rsidRDefault="00507BF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расписания занятий,</w:t>
            </w:r>
          </w:p>
          <w:p w14:paraId="238AC078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списков занятости несовершеннолетних, состоящих на всех видах профилактического учёта и предоставление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  КДН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ЗП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701F" w14:textId="77777777" w:rsidR="00955507" w:rsidRDefault="00955507">
            <w:pPr>
              <w:pStyle w:val="2"/>
              <w:jc w:val="center"/>
            </w:pPr>
          </w:p>
          <w:p w14:paraId="1B081567" w14:textId="77777777" w:rsidR="00955507" w:rsidRDefault="00955507">
            <w:pPr>
              <w:pStyle w:val="2"/>
              <w:jc w:val="center"/>
            </w:pPr>
          </w:p>
          <w:p w14:paraId="2029D67A" w14:textId="77777777" w:rsidR="00955507" w:rsidRDefault="00955507">
            <w:pPr>
              <w:pStyle w:val="2"/>
              <w:jc w:val="center"/>
            </w:pPr>
          </w:p>
          <w:p w14:paraId="0015D9CB" w14:textId="77777777" w:rsidR="00955507" w:rsidRDefault="00955507">
            <w:pPr>
              <w:pStyle w:val="2"/>
              <w:jc w:val="center"/>
            </w:pPr>
          </w:p>
          <w:p w14:paraId="6151018F" w14:textId="77777777" w:rsidR="00955507" w:rsidRDefault="00955507">
            <w:pPr>
              <w:pStyle w:val="2"/>
              <w:jc w:val="center"/>
            </w:pPr>
          </w:p>
          <w:p w14:paraId="7BB5A95B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15.09.2021г.</w:t>
            </w:r>
          </w:p>
          <w:p w14:paraId="032F10CF" w14:textId="77777777" w:rsidR="00955507" w:rsidRDefault="00955507">
            <w:pPr>
              <w:pStyle w:val="2"/>
              <w:jc w:val="center"/>
            </w:pPr>
          </w:p>
          <w:p w14:paraId="3FA47558" w14:textId="77777777" w:rsidR="00955507" w:rsidRDefault="00955507">
            <w:pPr>
              <w:pStyle w:val="2"/>
              <w:jc w:val="center"/>
            </w:pPr>
          </w:p>
          <w:p w14:paraId="233687E4" w14:textId="77777777" w:rsidR="00955507" w:rsidRDefault="00955507">
            <w:pPr>
              <w:pStyle w:val="2"/>
              <w:jc w:val="center"/>
            </w:pPr>
          </w:p>
          <w:p w14:paraId="7E07F4EA" w14:textId="77777777" w:rsidR="00955507" w:rsidRDefault="00955507">
            <w:pPr>
              <w:pStyle w:val="2"/>
              <w:jc w:val="center"/>
            </w:pPr>
          </w:p>
          <w:p w14:paraId="124BB2F7" w14:textId="77777777" w:rsidR="00955507" w:rsidRDefault="00955507">
            <w:pPr>
              <w:pStyle w:val="2"/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6E3E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культуры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отдел спорта, молодежной политики и туризма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администрациии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ответственные по проведению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профилактическои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̆ работы</w:t>
            </w:r>
          </w:p>
        </w:tc>
      </w:tr>
      <w:tr w:rsidR="00955507" w:rsidRPr="008D2514" w14:paraId="2A9C8180" w14:textId="77777777">
        <w:trPr>
          <w:trHeight w:val="14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F976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0CFF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мастер-классов, презентаций учреждений дополнительного образования, презентаций школьных кружков 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400B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C2AE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дополнительного образования</w:t>
            </w:r>
          </w:p>
        </w:tc>
      </w:tr>
      <w:tr w:rsidR="00955507" w:rsidRPr="008D2514" w14:paraId="58B009F5" w14:textId="77777777">
        <w:trPr>
          <w:trHeight w:val="23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E1BE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127B" w14:textId="77777777" w:rsidR="00955507" w:rsidRDefault="00507BF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тему: «Моё свободное время» для учащихся 1-11 классов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FE6E" w14:textId="77777777" w:rsidR="00955507" w:rsidRDefault="00507BF2">
            <w:pPr>
              <w:pStyle w:val="2"/>
              <w:jc w:val="center"/>
            </w:pPr>
            <w: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A4A5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организации </w:t>
            </w:r>
          </w:p>
        </w:tc>
      </w:tr>
      <w:tr w:rsidR="00955507" w14:paraId="06E20E4B" w14:textId="77777777">
        <w:trPr>
          <w:trHeight w:val="14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E8CC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D06C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Дни открытых дверей для желающих посещать клубные формирования, уличные флешмобы, мастер-классы, открытые занятия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91E2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4BFE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955507" w14:paraId="62A1C058" w14:textId="77777777">
        <w:trPr>
          <w:trHeight w:val="14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FD82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28C9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раздача рекламных флаеров руководителями клубных формирований в образовательных организациях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8893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5C45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</w:tr>
      <w:tr w:rsidR="00955507" w14:paraId="0B65EA30" w14:textId="77777777">
        <w:trPr>
          <w:trHeight w:val="26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E4C7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AD50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викторины, литературные гостиные, библиотечные часы, обзоры периодики, с целью информирования населения, в том числе и несовершеннолетних, о библиотечных услугах и привлечения новых читателей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BC30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всего периода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6D75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</w:p>
        </w:tc>
      </w:tr>
      <w:tr w:rsidR="00955507" w:rsidRPr="00A02820" w14:paraId="39B06BE6" w14:textId="77777777">
        <w:trPr>
          <w:trHeight w:val="29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EE41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2402" w14:textId="77777777" w:rsidR="00955507" w:rsidRDefault="00507BF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25E3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Сентябрь 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420A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спорта, молодежной политики и туризма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организации дополнительного образования  </w:t>
            </w:r>
          </w:p>
        </w:tc>
      </w:tr>
      <w:tr w:rsidR="00955507" w:rsidRPr="00A02820" w14:paraId="6A5D4B86" w14:textId="77777777">
        <w:trPr>
          <w:trHeight w:val="29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3078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443B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 мероприятие «Путешествие в страну ЗОЖ»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8710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Октябрь 2021 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65C7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спорта, молодежной политики и туризма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организации дополнительного образования  </w:t>
            </w:r>
          </w:p>
        </w:tc>
      </w:tr>
      <w:tr w:rsidR="00955507" w:rsidRPr="00A02820" w14:paraId="5F6CBA77" w14:textId="77777777">
        <w:trPr>
          <w:trHeight w:val="29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316B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9244" w14:textId="77777777" w:rsidR="00955507" w:rsidRDefault="00507BF2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Квест «Здоровый выбор»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FD9E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Ноябрь 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51BE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спорта, молодежной политики и туризма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организации дополнительного образования  </w:t>
            </w:r>
          </w:p>
        </w:tc>
      </w:tr>
      <w:tr w:rsidR="00955507" w:rsidRPr="00A02820" w14:paraId="3A630F57" w14:textId="77777777">
        <w:trPr>
          <w:trHeight w:val="41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5C44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9243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статьи в газете «Вестник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района» и в сетевом издании «Официальный сайт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в информационно - телекоммуникационной сети «Интернет» </w:t>
            </w:r>
            <w:hyperlink r:id="rId8" w:history="1">
              <w:proofErr w:type="spellStart"/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куйтунскийрайон.рф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 необходимости организации родителями досуга своих несовершеннолетних детей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21451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10.09.2021г.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4A8F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Куйтунский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</w:tr>
      <w:tr w:rsidR="00955507" w14:paraId="1A269AEA" w14:textId="77777777">
        <w:trPr>
          <w:trHeight w:val="8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49B6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7B12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отчётов о проделанной работе в КДН и ЗП по итогам проведения акции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44F8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15.12.2021г.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B96F" w14:textId="77777777" w:rsidR="00955507" w:rsidRDefault="00507BF2">
            <w:pPr>
              <w:pStyle w:val="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системы профилактики </w:t>
            </w:r>
          </w:p>
        </w:tc>
      </w:tr>
      <w:tr w:rsidR="00955507" w14:paraId="1334118C" w14:textId="77777777">
        <w:trPr>
          <w:trHeight w:val="1195"/>
        </w:trPr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B057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CF52" w14:textId="77777777" w:rsidR="00955507" w:rsidRDefault="00507BF2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КДН и ЗП по итогам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проведениямежведомственного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профилактического мероприятия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7533" w14:textId="77777777" w:rsidR="00955507" w:rsidRDefault="00507BF2">
            <w:pPr>
              <w:pStyle w:val="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31.12.2021г.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FB79" w14:textId="77777777" w:rsidR="00955507" w:rsidRDefault="00507BF2">
            <w:pPr>
              <w:pStyle w:val="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КДН и ЗП </w:t>
            </w:r>
          </w:p>
        </w:tc>
      </w:tr>
    </w:tbl>
    <w:p w14:paraId="4F91F15D" w14:textId="77777777" w:rsidR="00955507" w:rsidRDefault="00955507">
      <w:pPr>
        <w:pStyle w:val="a4"/>
        <w:rPr>
          <w:color w:val="444444"/>
          <w:sz w:val="32"/>
          <w:szCs w:val="32"/>
          <w:shd w:val="clear" w:color="auto" w:fill="FFFFFF"/>
        </w:rPr>
      </w:pPr>
    </w:p>
    <w:p w14:paraId="2CE55DE5" w14:textId="77777777" w:rsidR="00955507" w:rsidRDefault="00955507">
      <w:pPr>
        <w:pStyle w:val="a4"/>
        <w:rPr>
          <w:color w:val="444444"/>
          <w:sz w:val="32"/>
          <w:szCs w:val="32"/>
          <w:shd w:val="clear" w:color="auto" w:fill="FFFFFF"/>
        </w:rPr>
      </w:pPr>
    </w:p>
    <w:p w14:paraId="1493D03D" w14:textId="77777777" w:rsidR="00955507" w:rsidRDefault="0095550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sectPr w:rsidR="0095550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D3EC" w14:textId="77777777" w:rsidR="00F0019F" w:rsidRDefault="00507BF2">
      <w:r>
        <w:separator/>
      </w:r>
    </w:p>
  </w:endnote>
  <w:endnote w:type="continuationSeparator" w:id="0">
    <w:p w14:paraId="5CE4187A" w14:textId="77777777" w:rsidR="00F0019F" w:rsidRDefault="0050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4B53" w14:textId="77777777" w:rsidR="00955507" w:rsidRDefault="009555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9327" w14:textId="77777777" w:rsidR="00F0019F" w:rsidRDefault="00507BF2">
      <w:r>
        <w:separator/>
      </w:r>
    </w:p>
  </w:footnote>
  <w:footnote w:type="continuationSeparator" w:id="0">
    <w:p w14:paraId="0331D507" w14:textId="77777777" w:rsidR="00F0019F" w:rsidRDefault="00507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66D0" w14:textId="77777777" w:rsidR="00955507" w:rsidRDefault="00955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7"/>
    <w:rsid w:val="00507BF2"/>
    <w:rsid w:val="008D2514"/>
    <w:rsid w:val="00955507"/>
    <w:rsid w:val="00A02820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06B4"/>
  <w15:docId w15:val="{A255E5DC-4AA2-46A5-9358-69730EA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paragraph" w:customStyle="1" w:styleId="a5">
    <w:name w:val="Текстовый блок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pcbbbbxfjtilmc.xn--p1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pcbbbbxfjtilmc.xn--p1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2021-10-06T04:37:00Z</dcterms:created>
  <dcterms:modified xsi:type="dcterms:W3CDTF">2021-10-06T04:37:00Z</dcterms:modified>
</cp:coreProperties>
</file>