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CA" w:rsidRPr="000565F4" w:rsidRDefault="0084692E" w:rsidP="00570851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22.03</w:t>
      </w:r>
      <w:r w:rsidR="000A00CA">
        <w:rPr>
          <w:rFonts w:ascii="Arial" w:hAnsi="Arial" w:cs="Arial"/>
          <w:b/>
          <w:bCs/>
          <w:sz w:val="32"/>
          <w:szCs w:val="32"/>
          <w:lang w:eastAsia="ru-RU"/>
        </w:rPr>
        <w:t>.2022</w:t>
      </w:r>
      <w:r w:rsidR="000A00CA" w:rsidRPr="000565F4">
        <w:rPr>
          <w:rFonts w:ascii="Arial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19-П</w:t>
      </w:r>
    </w:p>
    <w:p w:rsidR="000A00CA" w:rsidRPr="000565F4" w:rsidRDefault="000A00CA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0A00CA" w:rsidRPr="000565F4" w:rsidRDefault="000A00CA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0A00CA" w:rsidRPr="000565F4" w:rsidRDefault="000A00CA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 xml:space="preserve"> МУНИЦИПАЛЬНЫЙ РАЙОН</w:t>
      </w:r>
    </w:p>
    <w:p w:rsidR="000A00CA" w:rsidRPr="000565F4" w:rsidRDefault="000A00CA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ru-RU"/>
        </w:rPr>
        <w:t>ТЫРГЕТУЙ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0A00CA" w:rsidRPr="000565F4" w:rsidRDefault="000A00CA" w:rsidP="0005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0A00CA" w:rsidRPr="000565F4" w:rsidRDefault="000A00CA" w:rsidP="0005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0A00CA" w:rsidRPr="000565F4" w:rsidRDefault="000A00CA" w:rsidP="000565F4">
      <w:pPr>
        <w:spacing w:after="0"/>
        <w:jc w:val="center"/>
        <w:rPr>
          <w:rFonts w:ascii="Times New Roman" w:hAnsi="Times New Roman"/>
          <w:szCs w:val="28"/>
          <w:lang w:eastAsia="ru-RU"/>
        </w:rPr>
      </w:pPr>
      <w:r w:rsidRPr="000565F4">
        <w:rPr>
          <w:rFonts w:ascii="Times New Roman" w:hAnsi="Times New Roman"/>
          <w:szCs w:val="28"/>
          <w:lang w:eastAsia="ru-RU"/>
        </w:rPr>
        <w:t xml:space="preserve">       </w:t>
      </w:r>
    </w:p>
    <w:p w:rsidR="000A00CA" w:rsidRPr="000565F4" w:rsidRDefault="000A00CA" w:rsidP="0005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ОБ УТВЕРЖДЕНИИ ПОРЯДКА РАЗРАБОТКИ И УТВЕРЖДЕНИЯ БЮДЖЕТНОГО ПРОГНОЗА МУНИЦИПАЛЬНОГО ОБРАЗОВАНИЯ «</w:t>
      </w:r>
      <w:r>
        <w:rPr>
          <w:rFonts w:ascii="Arial" w:hAnsi="Arial" w:cs="Arial"/>
          <w:b/>
          <w:sz w:val="32"/>
          <w:szCs w:val="32"/>
          <w:lang w:eastAsia="ru-RU"/>
        </w:rPr>
        <w:t>ТЫРГЕТУЙ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>» НА ДОЛГОСРОЧНЫЙ ПЕРИОД</w:t>
      </w:r>
    </w:p>
    <w:p w:rsidR="000A00CA" w:rsidRPr="000565F4" w:rsidRDefault="000A00CA" w:rsidP="000565F4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A00CA" w:rsidRPr="000565F4" w:rsidRDefault="000A00CA" w:rsidP="000565F4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</w:t>
      </w:r>
      <w:hyperlink r:id="rId4" w:history="1">
        <w:r w:rsidRPr="000565F4">
          <w:rPr>
            <w:rFonts w:ascii="Arial" w:hAnsi="Arial" w:cs="Arial"/>
            <w:color w:val="000000"/>
            <w:sz w:val="24"/>
            <w:szCs w:val="24"/>
            <w:u w:val="single"/>
            <w:lang w:eastAsia="ru-RU"/>
          </w:rPr>
          <w:t>170.1</w:t>
        </w:r>
      </w:hyperlink>
      <w:r w:rsidRPr="000565F4">
        <w:rPr>
          <w:rFonts w:ascii="Arial" w:hAnsi="Arial" w:cs="Arial"/>
          <w:sz w:val="24"/>
          <w:szCs w:val="24"/>
          <w:lang w:eastAsia="ru-RU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  <w:lang w:eastAsia="ru-RU"/>
        </w:rPr>
        <w:t>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» </w:t>
      </w:r>
    </w:p>
    <w:p w:rsidR="000A00CA" w:rsidRPr="000565F4" w:rsidRDefault="000A00CA" w:rsidP="000565F4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ПОСТАНОВЛЯЮ</w:t>
      </w:r>
      <w:r w:rsidRPr="000565F4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0A00CA" w:rsidRPr="000565F4" w:rsidRDefault="000A00CA" w:rsidP="000565F4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0A00CA" w:rsidRDefault="000A00CA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1.Утвердить </w:t>
      </w:r>
      <w:hyperlink r:id="rId5" w:anchor="P29" w:history="1">
        <w:r w:rsidRPr="000565F4">
          <w:rPr>
            <w:rFonts w:ascii="Arial" w:hAnsi="Arial" w:cs="Arial"/>
            <w:color w:val="000000"/>
            <w:sz w:val="24"/>
            <w:szCs w:val="24"/>
            <w:u w:val="single"/>
            <w:lang w:eastAsia="ru-RU"/>
          </w:rPr>
          <w:t>Порядок</w:t>
        </w:r>
      </w:hyperlink>
      <w:r w:rsidRPr="000565F4">
        <w:rPr>
          <w:rFonts w:ascii="Arial" w:hAnsi="Arial" w:cs="Arial"/>
          <w:sz w:val="24"/>
          <w:szCs w:val="24"/>
          <w:lang w:eastAsia="ru-RU"/>
        </w:rPr>
        <w:t xml:space="preserve"> разработки и утверждения бюджетного прогноза  на долгосрочный период согласно приложению.</w:t>
      </w:r>
    </w:p>
    <w:p w:rsidR="000A00CA" w:rsidRPr="000565F4" w:rsidRDefault="000A00CA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0565F4">
        <w:rPr>
          <w:rFonts w:ascii="Arial" w:hAnsi="Arial" w:cs="Arial"/>
          <w:sz w:val="24"/>
          <w:szCs w:val="24"/>
          <w:lang w:eastAsia="ru-RU"/>
        </w:rPr>
        <w:t>. Настоящее Постановление вступает в силу после официального опубликования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A00CA" w:rsidRPr="000565F4" w:rsidRDefault="000A00CA" w:rsidP="00C07AF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>Опубликовать н</w:t>
      </w:r>
      <w:r w:rsidRPr="000565F4">
        <w:rPr>
          <w:rFonts w:ascii="Arial" w:hAnsi="Arial" w:cs="Arial"/>
          <w:sz w:val="24"/>
          <w:szCs w:val="24"/>
          <w:lang w:eastAsia="ru-RU"/>
        </w:rPr>
        <w:t>астоящее пос</w:t>
      </w:r>
      <w:r>
        <w:rPr>
          <w:rFonts w:ascii="Arial" w:hAnsi="Arial" w:cs="Arial"/>
          <w:sz w:val="24"/>
          <w:szCs w:val="24"/>
          <w:lang w:eastAsia="ru-RU"/>
        </w:rPr>
        <w:t>тановление в информационно печатном средстве массовой информации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 в</w:t>
      </w:r>
      <w:r w:rsidRPr="000565F4">
        <w:rPr>
          <w:rFonts w:ascii="Arial" w:hAnsi="Arial" w:cs="Arial"/>
          <w:sz w:val="24"/>
          <w:szCs w:val="24"/>
          <w:lang w:eastAsia="ru-RU"/>
        </w:rPr>
        <w:t>естник»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 и разместить </w:t>
      </w:r>
      <w:proofErr w:type="gramStart"/>
      <w:r w:rsidRPr="000565F4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0565F4">
        <w:rPr>
          <w:rFonts w:ascii="Arial" w:hAnsi="Arial" w:cs="Arial"/>
          <w:sz w:val="24"/>
          <w:szCs w:val="24"/>
          <w:lang w:eastAsia="ru-RU"/>
        </w:rPr>
        <w:t xml:space="preserve"> официальном </w:t>
      </w:r>
      <w:proofErr w:type="gramStart"/>
      <w:r w:rsidRPr="000565F4">
        <w:rPr>
          <w:rFonts w:ascii="Arial" w:hAnsi="Arial" w:cs="Arial"/>
          <w:sz w:val="24"/>
          <w:szCs w:val="24"/>
          <w:lang w:eastAsia="ru-RU"/>
        </w:rPr>
        <w:t>сайте</w:t>
      </w:r>
      <w:proofErr w:type="gramEnd"/>
      <w:r w:rsidRPr="000565F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Pr="000565F4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</w:t>
      </w:r>
      <w:r w:rsidRPr="000565F4">
        <w:rPr>
          <w:rFonts w:ascii="Arial" w:hAnsi="Arial" w:cs="Arial"/>
          <w:sz w:val="24"/>
          <w:szCs w:val="24"/>
          <w:lang w:eastAsia="ru-RU"/>
        </w:rPr>
        <w:t>.</w:t>
      </w:r>
    </w:p>
    <w:p w:rsidR="000A00CA" w:rsidRPr="000565F4" w:rsidRDefault="000A00CA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0565F4">
        <w:rPr>
          <w:rFonts w:ascii="Arial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0565F4">
        <w:rPr>
          <w:rFonts w:ascii="Arial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A00CA" w:rsidRPr="000565F4" w:rsidRDefault="000A00CA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0A00CA" w:rsidRPr="000565F4" w:rsidRDefault="000A00CA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»</w:t>
      </w:r>
    </w:p>
    <w:p w:rsidR="000A00CA" w:rsidRDefault="000A00CA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Иванова Л.Н.</w:t>
      </w:r>
    </w:p>
    <w:p w:rsidR="000A00CA" w:rsidRDefault="000A00CA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0A00CA" w:rsidRDefault="000A00CA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0A00CA" w:rsidRDefault="000A00CA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0A00CA" w:rsidRDefault="000A00CA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0A00CA" w:rsidRDefault="000A00CA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0A00CA" w:rsidRDefault="000A00CA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0A00CA" w:rsidRDefault="000A00CA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0A00CA" w:rsidRDefault="000A00CA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0A00CA" w:rsidRDefault="000A00CA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0A00CA" w:rsidRDefault="000A00CA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0A00CA" w:rsidRDefault="000A00CA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A00CA" w:rsidRPr="00677716" w:rsidRDefault="000A00CA" w:rsidP="000565F4">
      <w:pPr>
        <w:spacing w:after="0" w:line="240" w:lineRule="auto"/>
        <w:jc w:val="right"/>
        <w:rPr>
          <w:rFonts w:ascii="Arial" w:hAnsi="Arial" w:cs="Arial"/>
          <w:lang w:eastAsia="ar-SA"/>
        </w:rPr>
      </w:pPr>
      <w:r w:rsidRPr="00677716">
        <w:rPr>
          <w:rFonts w:ascii="Arial" w:hAnsi="Arial" w:cs="Arial"/>
          <w:lang w:eastAsia="ar-SA"/>
        </w:rPr>
        <w:t xml:space="preserve">Приложение </w:t>
      </w:r>
    </w:p>
    <w:p w:rsidR="000A00CA" w:rsidRPr="00677716" w:rsidRDefault="000A00CA" w:rsidP="000565F4">
      <w:pPr>
        <w:spacing w:after="0" w:line="240" w:lineRule="auto"/>
        <w:jc w:val="right"/>
        <w:rPr>
          <w:rFonts w:ascii="Arial" w:hAnsi="Arial" w:cs="Arial"/>
          <w:lang w:eastAsia="ar-SA"/>
        </w:rPr>
      </w:pPr>
      <w:r w:rsidRPr="00677716">
        <w:rPr>
          <w:rFonts w:ascii="Arial" w:hAnsi="Arial" w:cs="Arial"/>
          <w:lang w:eastAsia="ar-SA"/>
        </w:rPr>
        <w:t xml:space="preserve">                          к постановлению</w:t>
      </w:r>
    </w:p>
    <w:p w:rsidR="000A00CA" w:rsidRPr="00677716" w:rsidRDefault="000A00CA" w:rsidP="000565F4">
      <w:pPr>
        <w:spacing w:after="0" w:line="240" w:lineRule="auto"/>
        <w:jc w:val="right"/>
        <w:rPr>
          <w:rFonts w:ascii="Arial" w:hAnsi="Arial" w:cs="Arial"/>
          <w:lang w:eastAsia="ar-SA"/>
        </w:rPr>
      </w:pPr>
      <w:r w:rsidRPr="00677716">
        <w:rPr>
          <w:rFonts w:ascii="Arial" w:hAnsi="Arial" w:cs="Arial"/>
          <w:lang w:eastAsia="ar-SA"/>
        </w:rPr>
        <w:t>администрации МО «</w:t>
      </w:r>
      <w:proofErr w:type="spellStart"/>
      <w:r w:rsidRPr="00677716">
        <w:rPr>
          <w:rFonts w:ascii="Arial" w:hAnsi="Arial" w:cs="Arial"/>
          <w:lang w:eastAsia="ar-SA"/>
        </w:rPr>
        <w:t>Тыргетуй</w:t>
      </w:r>
      <w:proofErr w:type="spellEnd"/>
      <w:r w:rsidRPr="00677716">
        <w:rPr>
          <w:rFonts w:ascii="Arial" w:hAnsi="Arial" w:cs="Arial"/>
          <w:lang w:eastAsia="ar-SA"/>
        </w:rPr>
        <w:t>»</w:t>
      </w:r>
    </w:p>
    <w:p w:rsidR="000A00CA" w:rsidRPr="00677716" w:rsidRDefault="0084692E" w:rsidP="000565F4">
      <w:pPr>
        <w:spacing w:after="0" w:line="240" w:lineRule="auto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22.03</w:t>
      </w:r>
      <w:r w:rsidR="000A00CA" w:rsidRPr="00677716">
        <w:rPr>
          <w:rFonts w:ascii="Arial" w:hAnsi="Arial" w:cs="Arial"/>
          <w:lang w:eastAsia="ar-SA"/>
        </w:rPr>
        <w:t>.2022</w:t>
      </w:r>
      <w:r w:rsidR="000A00CA">
        <w:rPr>
          <w:rFonts w:ascii="Arial" w:hAnsi="Arial" w:cs="Arial"/>
          <w:lang w:eastAsia="ar-SA"/>
        </w:rPr>
        <w:t xml:space="preserve"> г</w:t>
      </w:r>
      <w:r w:rsidR="000A00CA" w:rsidRPr="00677716">
        <w:rPr>
          <w:rFonts w:ascii="Arial" w:hAnsi="Arial" w:cs="Arial"/>
          <w:lang w:eastAsia="ar-SA"/>
        </w:rPr>
        <w:t xml:space="preserve"> №</w:t>
      </w:r>
      <w:bookmarkStart w:id="0" w:name="_GoBack"/>
      <w:bookmarkEnd w:id="0"/>
      <w:r>
        <w:rPr>
          <w:rFonts w:ascii="Arial" w:hAnsi="Arial" w:cs="Arial"/>
          <w:lang w:eastAsia="ar-SA"/>
        </w:rPr>
        <w:t>19</w:t>
      </w:r>
    </w:p>
    <w:p w:rsidR="000A00CA" w:rsidRPr="000565F4" w:rsidRDefault="000A00CA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>Порядок</w:t>
      </w:r>
    </w:p>
    <w:p w:rsidR="000A00CA" w:rsidRPr="000565F4" w:rsidRDefault="000A00CA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 xml:space="preserve">разработки и утверждения бюджетного прогноза </w:t>
      </w:r>
    </w:p>
    <w:p w:rsidR="000A00CA" w:rsidRPr="000565F4" w:rsidRDefault="000A00CA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>» на долгосрочный период</w:t>
      </w:r>
    </w:p>
    <w:p w:rsidR="000A00CA" w:rsidRPr="000565F4" w:rsidRDefault="000A00CA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1. Настоящий Порядок определяет сроки разработки и утверждения, период действия, состав и содержание бюджетного прогноза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» на долгосрочный период (далее - бюджетный прогноз).</w:t>
      </w:r>
    </w:p>
    <w:p w:rsidR="000A00CA" w:rsidRPr="000565F4" w:rsidRDefault="000A00CA" w:rsidP="000565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2. Под бюджетным прогнозом понимается документ, содержащий прогноз основных характеристик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», показатели финансового обеспечения муниципальных программ на период их действия, иные показатели, характеризующие бюджет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 xml:space="preserve">», а также содержащий основные подходы к формированию бюджетной </w:t>
      </w:r>
      <w:proofErr w:type="gramStart"/>
      <w:r w:rsidRPr="000565F4">
        <w:rPr>
          <w:rFonts w:ascii="Arial" w:hAnsi="Arial" w:cs="Arial"/>
          <w:sz w:val="24"/>
          <w:szCs w:val="24"/>
          <w:lang w:eastAsia="ru-RU"/>
        </w:rPr>
        <w:t>политики на</w:t>
      </w:r>
      <w:proofErr w:type="gramEnd"/>
      <w:r w:rsidRPr="000565F4">
        <w:rPr>
          <w:rFonts w:ascii="Arial" w:hAnsi="Arial" w:cs="Arial"/>
          <w:sz w:val="24"/>
          <w:szCs w:val="24"/>
          <w:lang w:eastAsia="ru-RU"/>
        </w:rPr>
        <w:t xml:space="preserve"> долгосрочный период.</w:t>
      </w: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» (далее - прогноз социально-экономического развития) на соответствующий период.</w:t>
      </w: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»  о бюджете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» на очередной финансовый год и на плановый период без продления периода его действия.</w:t>
      </w: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3. Разработка бюджетного прогноза (проекта, проекта изменений бюджетного прогноза) осуществляется Администрацией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</w:t>
      </w:r>
      <w:r w:rsidRPr="000565F4">
        <w:rPr>
          <w:rFonts w:ascii="Arial" w:hAnsi="Arial" w:cs="Arial"/>
          <w:sz w:val="24"/>
          <w:szCs w:val="24"/>
          <w:lang w:eastAsia="ru-RU"/>
        </w:rPr>
        <w:t>.</w:t>
      </w: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».</w:t>
      </w: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», направляется в Думу 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» одновременно с проектом решения о бюджете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» на очередной финансовый год и на плановый период.</w:t>
      </w: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5. Бюджетный прогноз (изменения бюджетного прогноза) утверждается (утверждаются) постановлением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» в срок, не превышающий двух месяцев со дня официального опубликования решения о бюджете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565F4">
        <w:rPr>
          <w:rFonts w:ascii="Arial" w:hAnsi="Arial" w:cs="Arial"/>
          <w:sz w:val="24"/>
          <w:szCs w:val="24"/>
          <w:lang w:eastAsia="ru-RU"/>
        </w:rPr>
        <w:t>на очередной финансовый год и на плановый период.</w:t>
      </w: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6. Бюджетный прогноз состоит из текстовой части и приложений.</w:t>
      </w: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7. Текстовая часть бюджетного прогноза включает следующие основные разделы:</w:t>
      </w: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1) цели и задачи долгосрочной бюджетной политики;</w:t>
      </w: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2) условия формирования бюджетного прогноза;</w:t>
      </w: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3) прогноз основных характеристик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»;</w:t>
      </w: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lastRenderedPageBreak/>
        <w:t>4) показатели финансового обеспечения муниципальных программ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»  на период их действия;</w:t>
      </w: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5) оценка и минимизация бюджетных рисков.</w:t>
      </w: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8. К содержанию разделов бюджетного прогноза предъявляются следующие основные требования:</w:t>
      </w: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»;</w:t>
      </w: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3) третий раздел должен содержать анализ основных характеристик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» (доходы, расходы, дефицит (</w:t>
      </w:r>
      <w:proofErr w:type="spellStart"/>
      <w:r w:rsidRPr="000565F4">
        <w:rPr>
          <w:rFonts w:ascii="Arial" w:hAnsi="Arial" w:cs="Arial"/>
          <w:sz w:val="24"/>
          <w:szCs w:val="24"/>
          <w:lang w:eastAsia="ru-RU"/>
        </w:rPr>
        <w:t>профицит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), источники финансирования дефицита, объем муниципального долга, иные показатели);</w:t>
      </w:r>
    </w:p>
    <w:p w:rsidR="000A00CA" w:rsidRPr="000565F4" w:rsidRDefault="000A00CA" w:rsidP="000565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4) четвертый раздел должен содержать прогноз предельных расходов на финансовое обеспечение муниципальных программ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»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»;</w:t>
      </w: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9. Приложения к тексту бюджетного прогноза содержат:</w:t>
      </w: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1) прогноз основных характеристик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» (по форме согласно приложению 1 к настоящему Порядку);</w:t>
      </w: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2) показатели финансового обеспечения муниципальных программ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» (по форме согласно приложению 2 к настоящему Порядку).</w:t>
      </w:r>
    </w:p>
    <w:p w:rsidR="000A00CA" w:rsidRPr="000565F4" w:rsidRDefault="000A00CA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».</w:t>
      </w:r>
    </w:p>
    <w:p w:rsidR="000A00CA" w:rsidRPr="000565F4" w:rsidRDefault="000A00CA" w:rsidP="000565F4">
      <w:pPr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Приложение 1</w:t>
      </w: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к Порядку разработки и утверждения</w:t>
      </w: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бюджетного прогноза </w:t>
      </w: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 xml:space="preserve">» </w:t>
      </w: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на долгосрочный период</w:t>
      </w:r>
    </w:p>
    <w:p w:rsidR="000A00CA" w:rsidRPr="000565F4" w:rsidRDefault="000A00CA" w:rsidP="000565F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1" w:name="P78"/>
      <w:bookmarkEnd w:id="1"/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>Прогноз основных характеристик</w:t>
      </w:r>
    </w:p>
    <w:p w:rsidR="000A00CA" w:rsidRPr="000565F4" w:rsidRDefault="000A00CA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 xml:space="preserve">бюджета </w:t>
      </w:r>
      <w:r w:rsidRPr="000565F4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0A00CA" w:rsidRPr="000565F4" w:rsidRDefault="000A00CA" w:rsidP="000565F4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(тыс. руб.)</w:t>
      </w:r>
    </w:p>
    <w:tbl>
      <w:tblPr>
        <w:tblpPr w:leftFromText="180" w:rightFromText="180" w:bottomFromText="200" w:vertAnchor="text" w:tblpX="-5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"/>
        <w:gridCol w:w="2580"/>
        <w:gridCol w:w="1020"/>
        <w:gridCol w:w="1473"/>
        <w:gridCol w:w="1416"/>
        <w:gridCol w:w="850"/>
        <w:gridCol w:w="844"/>
        <w:gridCol w:w="794"/>
      </w:tblGrid>
      <w:tr w:rsidR="000A00CA" w:rsidRPr="00A6261D" w:rsidTr="000565F4">
        <w:tc>
          <w:tcPr>
            <w:tcW w:w="62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Очередной год (</w:t>
            </w:r>
            <w:proofErr w:type="spellStart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Первый год планового периода (</w:t>
            </w:r>
            <w:proofErr w:type="spellStart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Второй год планового периода (</w:t>
            </w:r>
            <w:proofErr w:type="spellStart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+ 3</w:t>
            </w:r>
          </w:p>
        </w:tc>
        <w:tc>
          <w:tcPr>
            <w:tcW w:w="84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+ 4</w:t>
            </w: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+ 5</w:t>
            </w:r>
          </w:p>
        </w:tc>
      </w:tr>
      <w:tr w:rsidR="000A00CA" w:rsidRPr="00A6261D" w:rsidTr="000565F4">
        <w:tc>
          <w:tcPr>
            <w:tcW w:w="624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02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00CA" w:rsidRPr="00A6261D" w:rsidTr="000565F4">
        <w:trPr>
          <w:trHeight w:val="219"/>
        </w:trPr>
        <w:tc>
          <w:tcPr>
            <w:tcW w:w="624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00CA" w:rsidRPr="00A6261D" w:rsidTr="000565F4">
        <w:tc>
          <w:tcPr>
            <w:tcW w:w="624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- налоговые доходы</w:t>
            </w:r>
          </w:p>
        </w:tc>
        <w:tc>
          <w:tcPr>
            <w:tcW w:w="102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00CA" w:rsidRPr="00A6261D" w:rsidTr="000565F4">
        <w:tc>
          <w:tcPr>
            <w:tcW w:w="624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- неналоговые доходы</w:t>
            </w:r>
          </w:p>
        </w:tc>
        <w:tc>
          <w:tcPr>
            <w:tcW w:w="102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00CA" w:rsidRPr="00A6261D" w:rsidTr="000565F4">
        <w:tc>
          <w:tcPr>
            <w:tcW w:w="624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-безвозмездные поступления</w:t>
            </w:r>
          </w:p>
        </w:tc>
        <w:tc>
          <w:tcPr>
            <w:tcW w:w="102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00CA" w:rsidRPr="00A6261D" w:rsidTr="000565F4">
        <w:tc>
          <w:tcPr>
            <w:tcW w:w="624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2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00CA" w:rsidRPr="00A6261D" w:rsidTr="000565F4">
        <w:tc>
          <w:tcPr>
            <w:tcW w:w="624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00CA" w:rsidRPr="00A6261D" w:rsidTr="000565F4">
        <w:tc>
          <w:tcPr>
            <w:tcW w:w="624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00CA" w:rsidRPr="00A6261D" w:rsidTr="000565F4">
        <w:tc>
          <w:tcPr>
            <w:tcW w:w="624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на </w:t>
            </w:r>
            <w:proofErr w:type="spellStart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направления расходов бюджета</w:t>
            </w:r>
          </w:p>
        </w:tc>
        <w:tc>
          <w:tcPr>
            <w:tcW w:w="102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00CA" w:rsidRPr="00A6261D" w:rsidTr="000565F4">
        <w:tc>
          <w:tcPr>
            <w:tcW w:w="624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Дефицит (</w:t>
            </w:r>
            <w:proofErr w:type="spellStart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профицит</w:t>
            </w:r>
            <w:proofErr w:type="spellEnd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) бюджета</w:t>
            </w:r>
          </w:p>
        </w:tc>
        <w:tc>
          <w:tcPr>
            <w:tcW w:w="102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00CA" w:rsidRPr="00A6261D" w:rsidTr="000565F4">
        <w:tc>
          <w:tcPr>
            <w:tcW w:w="624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Отношение дефицита бюджета к общему годовому объему доходов </w:t>
            </w: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бюджета поселения без учета объема безвозмездных поступлений (в процентах)</w:t>
            </w:r>
          </w:p>
        </w:tc>
        <w:tc>
          <w:tcPr>
            <w:tcW w:w="102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00CA" w:rsidRPr="00A6261D" w:rsidTr="000565F4">
        <w:tc>
          <w:tcPr>
            <w:tcW w:w="624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00CA" w:rsidRPr="00A6261D" w:rsidTr="000565F4">
        <w:tc>
          <w:tcPr>
            <w:tcW w:w="624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00CA" w:rsidRPr="00A6261D" w:rsidTr="000565F4">
        <w:tc>
          <w:tcPr>
            <w:tcW w:w="624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00CA" w:rsidRPr="00A6261D" w:rsidTr="000565F4">
        <w:tc>
          <w:tcPr>
            <w:tcW w:w="624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00CA" w:rsidRPr="00A6261D" w:rsidTr="000565F4">
        <w:tc>
          <w:tcPr>
            <w:tcW w:w="624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00CA" w:rsidRPr="00A6261D" w:rsidTr="000565F4">
        <w:tc>
          <w:tcPr>
            <w:tcW w:w="624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A00CA" w:rsidRPr="000565F4" w:rsidRDefault="000A00CA" w:rsidP="000565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Приложение 2</w:t>
      </w: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к Порядку разработки и утверждения</w:t>
      </w: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бюджетного прогноза </w:t>
      </w: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»</w:t>
      </w: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на долгосрочный период</w:t>
      </w:r>
    </w:p>
    <w:p w:rsidR="000A00CA" w:rsidRPr="000565F4" w:rsidRDefault="000A00CA" w:rsidP="000565F4">
      <w:pPr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2" w:name="P246"/>
      <w:bookmarkEnd w:id="2"/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>Показатели финансового обеспечения</w:t>
      </w:r>
    </w:p>
    <w:p w:rsidR="000A00CA" w:rsidRPr="000565F4" w:rsidRDefault="000A00CA" w:rsidP="000565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муниципальных программ </w:t>
      </w:r>
      <w:r w:rsidRPr="000565F4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Тыргетуй</w:t>
      </w:r>
      <w:proofErr w:type="spellEnd"/>
      <w:r w:rsidRPr="000565F4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0A00CA" w:rsidRPr="000565F4" w:rsidRDefault="000A00CA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0A00CA" w:rsidRPr="00A6261D" w:rsidTr="000565F4">
        <w:tc>
          <w:tcPr>
            <w:tcW w:w="73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Очередной год (</w:t>
            </w:r>
            <w:proofErr w:type="spellStart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Первый год планового периода (</w:t>
            </w:r>
            <w:proofErr w:type="spellStart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)&lt;**&gt;</w:t>
            </w: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Второй год планового периода (</w:t>
            </w:r>
            <w:proofErr w:type="spellStart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)&lt;**&gt;</w:t>
            </w: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+ 3</w:t>
            </w: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+ 4</w:t>
            </w: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+ 5</w:t>
            </w:r>
          </w:p>
        </w:tc>
      </w:tr>
      <w:tr w:rsidR="000A00CA" w:rsidRPr="00A6261D" w:rsidTr="000565F4">
        <w:tc>
          <w:tcPr>
            <w:tcW w:w="737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7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00CA" w:rsidRPr="00A6261D" w:rsidTr="000565F4">
        <w:tc>
          <w:tcPr>
            <w:tcW w:w="737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00CA" w:rsidRPr="00A6261D" w:rsidTr="000565F4">
        <w:tc>
          <w:tcPr>
            <w:tcW w:w="737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00CA" w:rsidRPr="00A6261D" w:rsidTr="000565F4">
        <w:tc>
          <w:tcPr>
            <w:tcW w:w="737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00CA" w:rsidRPr="00A6261D" w:rsidTr="000565F4">
        <w:tc>
          <w:tcPr>
            <w:tcW w:w="737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муниципальная программа 1 </w:t>
            </w:r>
            <w:r w:rsidRPr="000565F4">
              <w:rPr>
                <w:rFonts w:ascii="Arial" w:hAnsi="Arial" w:cs="Arial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07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00CA" w:rsidRPr="00A6261D" w:rsidTr="000565F4">
        <w:tc>
          <w:tcPr>
            <w:tcW w:w="737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муниципальная программа 2 </w:t>
            </w:r>
            <w:r w:rsidRPr="000565F4">
              <w:rPr>
                <w:rFonts w:ascii="Arial" w:hAnsi="Arial" w:cs="Arial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07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00CA" w:rsidRPr="00A6261D" w:rsidTr="000565F4">
        <w:tc>
          <w:tcPr>
            <w:tcW w:w="737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1.1.n.</w:t>
            </w: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7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00CA" w:rsidRPr="00A6261D" w:rsidTr="000565F4">
        <w:tc>
          <w:tcPr>
            <w:tcW w:w="737" w:type="dxa"/>
          </w:tcPr>
          <w:p w:rsidR="000A00CA" w:rsidRPr="000565F4" w:rsidRDefault="000A00CA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1" w:type="dxa"/>
          </w:tcPr>
          <w:p w:rsidR="000A00CA" w:rsidRPr="000565F4" w:rsidRDefault="000A00CA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направления расходов бюджета</w:t>
            </w:r>
          </w:p>
        </w:tc>
        <w:tc>
          <w:tcPr>
            <w:tcW w:w="107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A00CA" w:rsidRPr="000565F4" w:rsidRDefault="000A00CA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A00CA" w:rsidRPr="000565F4" w:rsidRDefault="000A00CA" w:rsidP="000565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00CA" w:rsidRPr="000565F4" w:rsidRDefault="000A00CA" w:rsidP="000565F4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--------------------------------</w:t>
      </w:r>
    </w:p>
    <w:p w:rsidR="000A00CA" w:rsidRPr="000565F4" w:rsidRDefault="000A00CA" w:rsidP="000565F4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P324"/>
      <w:bookmarkEnd w:id="3"/>
      <w:r w:rsidRPr="000565F4">
        <w:rPr>
          <w:rFonts w:ascii="Arial" w:hAnsi="Arial" w:cs="Arial"/>
          <w:sz w:val="24"/>
          <w:szCs w:val="24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0A00CA" w:rsidRPr="00EA00AE" w:rsidRDefault="000A00CA" w:rsidP="00EA00AE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&lt;**&gt; Заполнение граф осуществляется с учетом периода действия муниципальных программ.</w:t>
      </w:r>
    </w:p>
    <w:sectPr w:rsidR="000A00CA" w:rsidRPr="00EA00AE" w:rsidSect="00EF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C1B"/>
    <w:rsid w:val="000565F4"/>
    <w:rsid w:val="00087D0B"/>
    <w:rsid w:val="000A00CA"/>
    <w:rsid w:val="00192C7F"/>
    <w:rsid w:val="00267016"/>
    <w:rsid w:val="002C166E"/>
    <w:rsid w:val="004272D7"/>
    <w:rsid w:val="00491EA6"/>
    <w:rsid w:val="00570851"/>
    <w:rsid w:val="00600F3C"/>
    <w:rsid w:val="006228A7"/>
    <w:rsid w:val="0063197C"/>
    <w:rsid w:val="00677716"/>
    <w:rsid w:val="0084692E"/>
    <w:rsid w:val="00870408"/>
    <w:rsid w:val="00876C1B"/>
    <w:rsid w:val="008C63F6"/>
    <w:rsid w:val="00940799"/>
    <w:rsid w:val="0098318F"/>
    <w:rsid w:val="009E3824"/>
    <w:rsid w:val="00A61E8B"/>
    <w:rsid w:val="00A6261D"/>
    <w:rsid w:val="00BF4445"/>
    <w:rsid w:val="00C07AFE"/>
    <w:rsid w:val="00C17F6C"/>
    <w:rsid w:val="00CA7C3E"/>
    <w:rsid w:val="00D926EB"/>
    <w:rsid w:val="00E000BA"/>
    <w:rsid w:val="00E20841"/>
    <w:rsid w:val="00E23157"/>
    <w:rsid w:val="00EA00AE"/>
    <w:rsid w:val="00EF2822"/>
    <w:rsid w:val="00EF603D"/>
    <w:rsid w:val="00F8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4" Type="http://schemas.openxmlformats.org/officeDocument/2006/relationships/hyperlink" Target="consultantplus://offline/ref=BC1EE77D5940913C634828FE985A2BEFD46B897FD347024E9ABCCCA3D15A7762AE4B2F3957FDa9Q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1282</Words>
  <Characters>7309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3</cp:revision>
  <cp:lastPrinted>2022-02-07T08:54:00Z</cp:lastPrinted>
  <dcterms:created xsi:type="dcterms:W3CDTF">2022-03-22T05:11:00Z</dcterms:created>
  <dcterms:modified xsi:type="dcterms:W3CDTF">2022-03-22T05:22:00Z</dcterms:modified>
</cp:coreProperties>
</file>