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000"/>
      </w:tblPr>
      <w:tblGrid>
        <w:gridCol w:w="9570"/>
      </w:tblGrid>
      <w:tr w:rsidR="009A777F" w:rsidRPr="00B2789E" w:rsidTr="0014341D">
        <w:tc>
          <w:tcPr>
            <w:tcW w:w="9570" w:type="dxa"/>
          </w:tcPr>
          <w:p w:rsidR="009A777F" w:rsidRDefault="009A777F" w:rsidP="0014341D">
            <w:pPr>
              <w:pStyle w:val="Heading1"/>
              <w:rPr>
                <w:rFonts w:cs="Arial"/>
              </w:rPr>
            </w:pPr>
            <w:r w:rsidRPr="000F23F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2.75pt;height:53.25pt;visibility:visible">
                  <v:imagedata r:id="rId7" r:href="rId8"/>
                </v:shape>
              </w:pict>
            </w:r>
          </w:p>
        </w:tc>
      </w:tr>
      <w:tr w:rsidR="009A777F" w:rsidRPr="00B2789E" w:rsidTr="0014341D">
        <w:tc>
          <w:tcPr>
            <w:tcW w:w="9570" w:type="dxa"/>
          </w:tcPr>
          <w:p w:rsidR="009A777F" w:rsidRPr="00F77417" w:rsidRDefault="009A777F" w:rsidP="0014341D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A777F" w:rsidRPr="00B2789E" w:rsidTr="0014341D">
        <w:tc>
          <w:tcPr>
            <w:tcW w:w="9570" w:type="dxa"/>
          </w:tcPr>
          <w:p w:rsidR="009A777F" w:rsidRPr="00B61CE0" w:rsidRDefault="009A777F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9A777F" w:rsidRDefault="009A777F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9A777F" w:rsidRPr="00B61CE0" w:rsidRDefault="009A777F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9A777F" w:rsidRPr="008309E0" w:rsidRDefault="009A777F" w:rsidP="001434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A777F" w:rsidRPr="00387D6B" w:rsidRDefault="009A777F" w:rsidP="0014341D">
            <w:pPr>
              <w:pStyle w:val="Heading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9A777F" w:rsidRPr="008309E0" w:rsidRDefault="009A777F" w:rsidP="0014341D">
            <w:pPr>
              <w:jc w:val="center"/>
              <w:rPr>
                <w:sz w:val="16"/>
                <w:szCs w:val="16"/>
              </w:rPr>
            </w:pPr>
          </w:p>
        </w:tc>
      </w:tr>
    </w:tbl>
    <w:p w:rsidR="009A777F" w:rsidRPr="00B2789E" w:rsidRDefault="009A777F" w:rsidP="00901671">
      <w:pPr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9A777F" w:rsidRPr="00B2789E" w:rsidTr="0014341D">
        <w:tc>
          <w:tcPr>
            <w:tcW w:w="4785" w:type="dxa"/>
          </w:tcPr>
          <w:p w:rsidR="009A777F" w:rsidRPr="00D66379" w:rsidRDefault="009A777F" w:rsidP="0014341D">
            <w:pPr>
              <w:rPr>
                <w:b/>
              </w:rPr>
            </w:pPr>
            <w:r w:rsidRPr="00D66379">
              <w:rPr>
                <w:b/>
              </w:rPr>
              <w:t>23.11.2018</w:t>
            </w:r>
          </w:p>
        </w:tc>
        <w:tc>
          <w:tcPr>
            <w:tcW w:w="4683" w:type="dxa"/>
          </w:tcPr>
          <w:p w:rsidR="009A777F" w:rsidRPr="00B2789E" w:rsidRDefault="009A777F" w:rsidP="0014341D">
            <w:pPr>
              <w:jc w:val="right"/>
              <w:rPr>
                <w:b/>
              </w:rPr>
            </w:pPr>
            <w:r>
              <w:rPr>
                <w:b/>
              </w:rPr>
              <w:t>№ 688-п</w:t>
            </w:r>
          </w:p>
        </w:tc>
      </w:tr>
      <w:tr w:rsidR="009A777F" w:rsidRPr="00B2789E" w:rsidTr="0014341D">
        <w:tc>
          <w:tcPr>
            <w:tcW w:w="9468" w:type="dxa"/>
            <w:gridSpan w:val="2"/>
          </w:tcPr>
          <w:p w:rsidR="009A777F" w:rsidRDefault="009A777F" w:rsidP="0014341D">
            <w:pPr>
              <w:jc w:val="center"/>
            </w:pPr>
          </w:p>
          <w:p w:rsidR="009A777F" w:rsidRPr="00DB41C4" w:rsidRDefault="009A777F" w:rsidP="0014341D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9A777F" w:rsidRPr="006D7640" w:rsidRDefault="009A777F" w:rsidP="00901671"/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9"/>
      </w:tblGrid>
      <w:tr w:rsidR="009A777F" w:rsidRPr="006C6B65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9A777F" w:rsidRPr="006C6B65" w:rsidRDefault="009A777F" w:rsidP="008E71AC">
            <w:pPr>
              <w:jc w:val="center"/>
              <w:rPr>
                <w:b/>
              </w:rPr>
            </w:pPr>
            <w:r w:rsidRPr="006C6B65">
              <w:rPr>
                <w:b/>
              </w:rPr>
              <w:t xml:space="preserve">Об организации общественных обсуждений по объекту государственной экологической экспертизы: проектной документации </w:t>
            </w:r>
            <w:r w:rsidRPr="006C6B65">
              <w:rPr>
                <w:b/>
                <w:bCs/>
                <w:iCs/>
              </w:rPr>
              <w:t xml:space="preserve">«Магистральный нефтепровод Красноярск-Иркутск, Ду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6C6B65">
                <w:rPr>
                  <w:b/>
                  <w:bCs/>
                  <w:iCs/>
                </w:rPr>
                <w:t>1000 мм</w:t>
              </w:r>
            </w:smartTag>
            <w:r w:rsidRPr="006C6B65">
              <w:rPr>
                <w:b/>
                <w:bCs/>
                <w:iCs/>
              </w:rPr>
              <w:t xml:space="preserve">, 730,30-775,40 км», Магистральный нефтепровод Красноярск-Иркутск, Ду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6C6B65">
                <w:rPr>
                  <w:b/>
                  <w:bCs/>
                  <w:iCs/>
                </w:rPr>
                <w:t>100</w:t>
              </w:r>
              <w:r>
                <w:rPr>
                  <w:b/>
                  <w:bCs/>
                  <w:iCs/>
                </w:rPr>
                <w:t>0</w:t>
              </w:r>
              <w:r w:rsidRPr="006C6B65">
                <w:rPr>
                  <w:b/>
                  <w:bCs/>
                  <w:iCs/>
                </w:rPr>
                <w:t xml:space="preserve"> мм</w:t>
              </w:r>
            </w:smartTag>
            <w:r w:rsidRPr="006C6B65">
              <w:rPr>
                <w:b/>
                <w:bCs/>
                <w:iCs/>
              </w:rPr>
              <w:t xml:space="preserve"> 775,4-836,58 км», «Участок Кутулик-Ангарск, 765-</w:t>
            </w:r>
            <w:smartTag w:uri="urn:schemas-microsoft-com:office:smarttags" w:element="metricconverter">
              <w:smartTagPr>
                <w:attr w:name="ProductID" w:val="799,4 км"/>
              </w:smartTagPr>
              <w:r w:rsidRPr="006C6B65">
                <w:rPr>
                  <w:b/>
                  <w:bCs/>
                  <w:iCs/>
                </w:rPr>
                <w:t>799,4 км</w:t>
              </w:r>
            </w:smartTag>
            <w:r w:rsidRPr="006C6B65">
              <w:rPr>
                <w:b/>
                <w:bCs/>
                <w:iCs/>
              </w:rPr>
              <w:t>. ИРНУ. Реконструкция», в том числе</w:t>
            </w:r>
            <w:r w:rsidRPr="006C6B65">
              <w:rPr>
                <w:b/>
              </w:rPr>
              <w:t>материалов по оценке воздействия намечаемой хозяйственной и иной деятельности на окружающую среду</w:t>
            </w:r>
          </w:p>
          <w:p w:rsidR="009A777F" w:rsidRPr="006C6B65" w:rsidRDefault="009A777F" w:rsidP="008A0A7C">
            <w:pPr>
              <w:jc w:val="center"/>
            </w:pPr>
          </w:p>
        </w:tc>
      </w:tr>
    </w:tbl>
    <w:p w:rsidR="009A777F" w:rsidRPr="006C6B65" w:rsidRDefault="009A777F" w:rsidP="00901671">
      <w:pPr>
        <w:jc w:val="center"/>
        <w:rPr>
          <w:sz w:val="18"/>
          <w:szCs w:val="18"/>
        </w:rPr>
      </w:pPr>
    </w:p>
    <w:p w:rsidR="009A777F" w:rsidRDefault="009A777F" w:rsidP="00D66379">
      <w:pPr>
        <w:ind w:firstLine="720"/>
        <w:jc w:val="both"/>
        <w:rPr>
          <w:sz w:val="28"/>
          <w:szCs w:val="28"/>
        </w:rPr>
      </w:pPr>
    </w:p>
    <w:p w:rsidR="009A777F" w:rsidRDefault="009A777F" w:rsidP="00D66379">
      <w:pPr>
        <w:ind w:firstLine="720"/>
        <w:jc w:val="both"/>
        <w:rPr>
          <w:sz w:val="28"/>
          <w:szCs w:val="28"/>
        </w:rPr>
      </w:pPr>
      <w:r w:rsidRPr="006C6B65">
        <w:rPr>
          <w:sz w:val="28"/>
          <w:szCs w:val="28"/>
        </w:rPr>
        <w:t xml:space="preserve">В соответствии с Федеральными законами </w:t>
      </w:r>
      <w:hyperlink r:id="rId9" w:history="1">
        <w:r w:rsidRPr="006C6B65">
          <w:rPr>
            <w:rStyle w:val="Hyperlink"/>
            <w:color w:val="auto"/>
            <w:sz w:val="28"/>
            <w:szCs w:val="28"/>
            <w:u w:val="none"/>
          </w:rPr>
          <w:t>от 23.11.1995  № 174-ФЗ</w:t>
        </w:r>
      </w:hyperlink>
      <w:r w:rsidRPr="006C6B65">
        <w:rPr>
          <w:sz w:val="28"/>
          <w:szCs w:val="28"/>
        </w:rPr>
        <w:t xml:space="preserve"> «Об экологической экспертизе», </w:t>
      </w:r>
      <w:hyperlink r:id="rId10" w:history="1">
        <w:r w:rsidRPr="006C6B65">
          <w:rPr>
            <w:rStyle w:val="Hyperlink"/>
            <w:color w:val="auto"/>
            <w:sz w:val="28"/>
            <w:szCs w:val="28"/>
            <w:u w:val="none"/>
          </w:rPr>
          <w:t>от 10.01.2002 № 7-ФЗ</w:t>
        </w:r>
      </w:hyperlink>
      <w:r w:rsidRPr="006C6B65">
        <w:rPr>
          <w:sz w:val="28"/>
          <w:szCs w:val="28"/>
        </w:rPr>
        <w:t xml:space="preserve"> «Об охране окружающей среды», </w:t>
      </w:r>
      <w:hyperlink r:id="rId11" w:history="1">
        <w:r w:rsidRPr="006C6B65">
          <w:rPr>
            <w:rStyle w:val="Hyperlink"/>
            <w:color w:val="auto"/>
            <w:sz w:val="28"/>
            <w:szCs w:val="28"/>
            <w:u w:val="none"/>
          </w:rPr>
          <w:t>от 06.10.2003 № 131-ФЗ</w:t>
        </w:r>
      </w:hyperlink>
      <w:r w:rsidRPr="006C6B6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2" w:history="1">
        <w:r w:rsidRPr="006C6B65">
          <w:rPr>
            <w:rStyle w:val="Hyperlink"/>
            <w:color w:val="auto"/>
            <w:sz w:val="28"/>
            <w:szCs w:val="28"/>
            <w:u w:val="none"/>
          </w:rPr>
          <w:t>от 21.07.2014 № 212-ФЗ</w:t>
        </w:r>
      </w:hyperlink>
      <w:r w:rsidRPr="006C6B65">
        <w:rPr>
          <w:sz w:val="28"/>
          <w:szCs w:val="28"/>
        </w:rPr>
        <w:t xml:space="preserve"> «Об основах общественного контроля в Российской Федерации», </w:t>
      </w:r>
      <w:hyperlink r:id="rId13" w:history="1">
        <w:r w:rsidRPr="006C6B65">
          <w:rPr>
            <w:rStyle w:val="Hyperlink"/>
            <w:color w:val="auto"/>
            <w:sz w:val="28"/>
            <w:szCs w:val="28"/>
            <w:u w:val="none"/>
          </w:rPr>
          <w:t>Положением</w:t>
        </w:r>
      </w:hyperlink>
      <w:r w:rsidRPr="006C6B65">
        <w:rPr>
          <w:sz w:val="28"/>
          <w:szCs w:val="28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утвержденным </w:t>
      </w:r>
      <w:hyperlink r:id="rId14" w:history="1">
        <w:r w:rsidRPr="006C6B65">
          <w:rPr>
            <w:rStyle w:val="Hyperlink"/>
            <w:color w:val="auto"/>
            <w:sz w:val="28"/>
            <w:szCs w:val="28"/>
            <w:u w:val="none"/>
          </w:rPr>
          <w:t>приказом</w:t>
        </w:r>
      </w:hyperlink>
      <w:r w:rsidRPr="006C6B65">
        <w:rPr>
          <w:sz w:val="28"/>
          <w:szCs w:val="28"/>
        </w:rPr>
        <w:t xml:space="preserve"> Государственного комитета Российской Федерации по охране окружающей среды от 16.05.2000 № 372, Положением об организации проведения общественных обсуждений объектов государственной экологической экспертизы на территории Черемховского района, утвержденного </w:t>
      </w:r>
      <w:r w:rsidRPr="006C6B65">
        <w:rPr>
          <w:bCs/>
          <w:sz w:val="28"/>
          <w:szCs w:val="28"/>
        </w:rPr>
        <w:t xml:space="preserve">постановлением администрации Черемховского районного муниципального образования от </w:t>
      </w:r>
      <w:r w:rsidRPr="006C6B65">
        <w:rPr>
          <w:sz w:val="28"/>
          <w:szCs w:val="28"/>
        </w:rPr>
        <w:t>03.11.2016 № 459, статьями 24, 30, 50 Устава Черемховского районного муниципального образования, администрация Черемховского района</w:t>
      </w:r>
    </w:p>
    <w:p w:rsidR="009A777F" w:rsidRPr="006C6B65" w:rsidRDefault="009A777F" w:rsidP="00D66379">
      <w:pPr>
        <w:ind w:firstLine="720"/>
        <w:jc w:val="both"/>
        <w:rPr>
          <w:sz w:val="28"/>
          <w:szCs w:val="28"/>
        </w:rPr>
      </w:pPr>
    </w:p>
    <w:p w:rsidR="009A777F" w:rsidRDefault="009A777F" w:rsidP="00D66379">
      <w:pPr>
        <w:jc w:val="center"/>
        <w:rPr>
          <w:b/>
          <w:sz w:val="28"/>
          <w:szCs w:val="28"/>
        </w:rPr>
      </w:pPr>
      <w:r w:rsidRPr="006C6B65">
        <w:rPr>
          <w:sz w:val="28"/>
          <w:szCs w:val="28"/>
        </w:rPr>
        <w:t>ПОСТАНОВЛЯЕТ</w:t>
      </w:r>
      <w:r w:rsidRPr="006C6B65">
        <w:rPr>
          <w:b/>
          <w:sz w:val="28"/>
          <w:szCs w:val="28"/>
        </w:rPr>
        <w:t>:</w:t>
      </w:r>
    </w:p>
    <w:p w:rsidR="009A777F" w:rsidRPr="006C6B65" w:rsidRDefault="009A777F" w:rsidP="00D66379">
      <w:pPr>
        <w:ind w:firstLine="720"/>
        <w:jc w:val="both"/>
        <w:rPr>
          <w:b/>
          <w:sz w:val="28"/>
          <w:szCs w:val="28"/>
        </w:rPr>
      </w:pPr>
    </w:p>
    <w:p w:rsidR="009A777F" w:rsidRPr="006C6B65" w:rsidRDefault="009A777F" w:rsidP="00D66379">
      <w:pPr>
        <w:tabs>
          <w:tab w:val="left" w:pos="709"/>
        </w:tabs>
        <w:ind w:firstLine="720"/>
        <w:jc w:val="both"/>
        <w:rPr>
          <w:b/>
          <w:sz w:val="28"/>
          <w:szCs w:val="28"/>
        </w:rPr>
      </w:pPr>
      <w:r w:rsidRPr="006C6B65">
        <w:rPr>
          <w:sz w:val="28"/>
          <w:szCs w:val="28"/>
        </w:rPr>
        <w:t xml:space="preserve">1. Организовать проведение общественных обсуждений по объекту государственной экологической экспертизы: проектной документации «Магистральный нефтепровод Красноярск-Иркутск, Ду </w:t>
      </w:r>
      <w:smartTag w:uri="urn:schemas-microsoft-com:office:smarttags" w:element="metricconverter">
        <w:smartTagPr>
          <w:attr w:name="ProductID" w:val="1000 мм"/>
        </w:smartTagPr>
        <w:r w:rsidRPr="006C6B65">
          <w:rPr>
            <w:sz w:val="28"/>
            <w:szCs w:val="28"/>
          </w:rPr>
          <w:t>1000 мм</w:t>
        </w:r>
      </w:smartTag>
      <w:r w:rsidRPr="006C6B65">
        <w:rPr>
          <w:sz w:val="28"/>
          <w:szCs w:val="28"/>
        </w:rPr>
        <w:t xml:space="preserve">, 730,30-775,40 км», Магистральный нефтепровод Красноярск-Иркутск, Ду </w:t>
      </w:r>
      <w:smartTag w:uri="urn:schemas-microsoft-com:office:smarttags" w:element="metricconverter">
        <w:smartTagPr>
          <w:attr w:name="ProductID" w:val="1000 мм"/>
        </w:smartTagPr>
        <w:r w:rsidRPr="006C6B65">
          <w:rPr>
            <w:sz w:val="28"/>
            <w:szCs w:val="28"/>
          </w:rPr>
          <w:t>100</w:t>
        </w:r>
        <w:r>
          <w:rPr>
            <w:sz w:val="28"/>
            <w:szCs w:val="28"/>
          </w:rPr>
          <w:t>0</w:t>
        </w:r>
        <w:r w:rsidRPr="006C6B65">
          <w:rPr>
            <w:sz w:val="28"/>
            <w:szCs w:val="28"/>
          </w:rPr>
          <w:t xml:space="preserve"> мм</w:t>
        </w:r>
      </w:smartTag>
      <w:r w:rsidRPr="006C6B65">
        <w:rPr>
          <w:sz w:val="28"/>
          <w:szCs w:val="28"/>
        </w:rPr>
        <w:t xml:space="preserve"> 775,4-836,58 км», «Участок Кутулик-Ангарск, 765-</w:t>
      </w:r>
      <w:smartTag w:uri="urn:schemas-microsoft-com:office:smarttags" w:element="metricconverter">
        <w:smartTagPr>
          <w:attr w:name="ProductID" w:val="799,4 км"/>
        </w:smartTagPr>
        <w:r w:rsidRPr="006C6B65">
          <w:rPr>
            <w:sz w:val="28"/>
            <w:szCs w:val="28"/>
          </w:rPr>
          <w:t>799,4 км</w:t>
        </w:r>
      </w:smartTag>
      <w:r w:rsidRPr="006C6B65">
        <w:rPr>
          <w:sz w:val="28"/>
          <w:szCs w:val="28"/>
        </w:rPr>
        <w:t>. ИРНУ. Реконструкция», в том числе материалов по оценке воздействия намечаемой хозяйственной и иной деятельности на окружающую среду. Объект расположен на территории Черемховского районного муниципального образования.</w:t>
      </w:r>
    </w:p>
    <w:p w:rsidR="009A777F" w:rsidRPr="006C6B65" w:rsidRDefault="009A777F" w:rsidP="00D6637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C6B65">
        <w:rPr>
          <w:sz w:val="28"/>
          <w:szCs w:val="28"/>
        </w:rPr>
        <w:t>2. Заказчиком проведения общественных обсуждений является Общество с ограниченной ответственностью «Транснефть-Восток» (адрес: Иркутская обл., г. Братск, ж.р. Энергетик, ул. Олимпийская д. 14, контактный телефон: 8(395-5) 508305.</w:t>
      </w:r>
    </w:p>
    <w:p w:rsidR="009A777F" w:rsidRPr="006C6B65" w:rsidRDefault="009A777F" w:rsidP="00D6637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C6B65">
        <w:rPr>
          <w:sz w:val="28"/>
          <w:szCs w:val="28"/>
        </w:rPr>
        <w:t xml:space="preserve">3. Общественные обсуждения материалов по проектной документации, в том числе материалов по оценке воздействия намечаемой хозяйственной и иной деятельности на окружающую среду провести в форме общественных слушаний в соответствии с разделом </w:t>
      </w:r>
      <w:r w:rsidRPr="006C6B65">
        <w:rPr>
          <w:sz w:val="28"/>
          <w:szCs w:val="28"/>
          <w:lang w:val="en-US"/>
        </w:rPr>
        <w:t>V</w:t>
      </w:r>
      <w:r w:rsidRPr="006C6B65">
        <w:rPr>
          <w:sz w:val="28"/>
          <w:szCs w:val="28"/>
        </w:rPr>
        <w:t xml:space="preserve"> Положения об организации проведения общественных обсуждений объектов государственной экологической экспертизы на территории Черемховского районного муниципального образования, утвержденного</w:t>
      </w:r>
      <w:r w:rsidRPr="006C6B65">
        <w:rPr>
          <w:bCs/>
          <w:sz w:val="28"/>
          <w:szCs w:val="28"/>
        </w:rPr>
        <w:t xml:space="preserve"> постановлением администрации Черемховского районного муниципального образования</w:t>
      </w:r>
      <w:r>
        <w:rPr>
          <w:bCs/>
          <w:sz w:val="28"/>
          <w:szCs w:val="28"/>
        </w:rPr>
        <w:t xml:space="preserve"> </w:t>
      </w:r>
      <w:r w:rsidRPr="006C6B65">
        <w:rPr>
          <w:bCs/>
          <w:sz w:val="28"/>
          <w:szCs w:val="28"/>
        </w:rPr>
        <w:t xml:space="preserve">от </w:t>
      </w:r>
      <w:r w:rsidRPr="006C6B65">
        <w:rPr>
          <w:sz w:val="28"/>
          <w:szCs w:val="28"/>
        </w:rPr>
        <w:t>03.11.2016 № 459.</w:t>
      </w:r>
    </w:p>
    <w:p w:rsidR="009A777F" w:rsidRPr="006C6B65" w:rsidRDefault="009A777F" w:rsidP="00D6637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C6B65">
        <w:rPr>
          <w:sz w:val="28"/>
          <w:szCs w:val="28"/>
        </w:rPr>
        <w:t xml:space="preserve">4. Провести общественные обсуждения проектной документации, в том числе материалов по оценке воздействия намечаемой хозяйственной и иной деятельности на окружающую среду в 10:00 часов по местному времени 29 декабря 2018 года в актовом зале здания администрации Черемховского районного муниципального образования, расположенного по адресу: Иркутская область, </w:t>
      </w:r>
      <w:smartTag w:uri="urn:schemas-microsoft-com:office:smarttags" w:element="metricconverter">
        <w:smartTagPr>
          <w:attr w:name="ProductID" w:val="665413 г"/>
        </w:smartTagPr>
        <w:r w:rsidRPr="006C6B65">
          <w:rPr>
            <w:sz w:val="28"/>
            <w:szCs w:val="28"/>
          </w:rPr>
          <w:t>665413 г</w:t>
        </w:r>
      </w:smartTag>
      <w:r w:rsidRPr="006C6B65">
        <w:rPr>
          <w:sz w:val="28"/>
          <w:szCs w:val="28"/>
        </w:rPr>
        <w:t>. Черемхово, ул. Куйбышева, д.20.</w:t>
      </w:r>
    </w:p>
    <w:p w:rsidR="009A777F" w:rsidRPr="006C6B65" w:rsidRDefault="009A777F" w:rsidP="00D6637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C6B65">
        <w:rPr>
          <w:sz w:val="28"/>
          <w:szCs w:val="28"/>
        </w:rPr>
        <w:t>5. Назначить ответственным за проведение общественных обсуждений структурное подразделение администрации Черемховского районного муниципального образования: 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образования.</w:t>
      </w:r>
    </w:p>
    <w:p w:rsidR="009A777F" w:rsidRPr="006C6B65" w:rsidRDefault="009A777F" w:rsidP="00D6637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C6B65">
        <w:rPr>
          <w:sz w:val="28"/>
          <w:szCs w:val="28"/>
        </w:rPr>
        <w:t xml:space="preserve">6. Предоставить возможность общественности ознакомиться с предварительным вариантом проектной документации, в том числе материалов по оценке воздействия на окружающую среду намечаемой хозяйственной и иной деятельности по объектам государственной экологической экспертизы </w:t>
      </w:r>
      <w:r w:rsidRPr="006C6B65">
        <w:rPr>
          <w:bCs/>
          <w:iCs/>
          <w:sz w:val="28"/>
          <w:szCs w:val="28"/>
        </w:rPr>
        <w:t xml:space="preserve">«Магистральный нефтепровод Красноярск-Иркутск, Ду </w:t>
      </w:r>
      <w:smartTag w:uri="urn:schemas-microsoft-com:office:smarttags" w:element="metricconverter">
        <w:smartTagPr>
          <w:attr w:name="ProductID" w:val="1000 мм"/>
        </w:smartTagPr>
        <w:r w:rsidRPr="006C6B65">
          <w:rPr>
            <w:bCs/>
            <w:iCs/>
            <w:sz w:val="28"/>
            <w:szCs w:val="28"/>
          </w:rPr>
          <w:t>1000 мм</w:t>
        </w:r>
      </w:smartTag>
      <w:r w:rsidRPr="006C6B65">
        <w:rPr>
          <w:bCs/>
          <w:iCs/>
          <w:sz w:val="28"/>
          <w:szCs w:val="28"/>
        </w:rPr>
        <w:t xml:space="preserve">, 730,30-775,40 км», Магистральный нефтепровод Красноярск-Иркутск, Ду </w:t>
      </w:r>
      <w:smartTag w:uri="urn:schemas-microsoft-com:office:smarttags" w:element="metricconverter">
        <w:smartTagPr>
          <w:attr w:name="ProductID" w:val="1000 мм"/>
        </w:smartTagPr>
        <w:r w:rsidRPr="006C6B65">
          <w:rPr>
            <w:bCs/>
            <w:iCs/>
            <w:sz w:val="28"/>
            <w:szCs w:val="28"/>
          </w:rPr>
          <w:t>100</w:t>
        </w:r>
        <w:r>
          <w:rPr>
            <w:bCs/>
            <w:iCs/>
            <w:sz w:val="28"/>
            <w:szCs w:val="28"/>
          </w:rPr>
          <w:t>0</w:t>
        </w:r>
        <w:r w:rsidRPr="006C6B65">
          <w:rPr>
            <w:bCs/>
            <w:iCs/>
            <w:sz w:val="28"/>
            <w:szCs w:val="28"/>
          </w:rPr>
          <w:t xml:space="preserve"> мм</w:t>
        </w:r>
      </w:smartTag>
      <w:r w:rsidRPr="006C6B65">
        <w:rPr>
          <w:bCs/>
          <w:iCs/>
          <w:sz w:val="28"/>
          <w:szCs w:val="28"/>
        </w:rPr>
        <w:t xml:space="preserve"> 775,4-836,58 км», «Участок Кутулик-Ангарск, 765-</w:t>
      </w:r>
      <w:smartTag w:uri="urn:schemas-microsoft-com:office:smarttags" w:element="metricconverter">
        <w:smartTagPr>
          <w:attr w:name="ProductID" w:val="665413 г"/>
        </w:smartTagPr>
        <w:r w:rsidRPr="006C6B65">
          <w:rPr>
            <w:bCs/>
            <w:iCs/>
            <w:sz w:val="28"/>
            <w:szCs w:val="28"/>
          </w:rPr>
          <w:t>799,4 км</w:t>
        </w:r>
      </w:smartTag>
      <w:r w:rsidRPr="006C6B65">
        <w:rPr>
          <w:bCs/>
          <w:iCs/>
          <w:sz w:val="28"/>
          <w:szCs w:val="28"/>
        </w:rPr>
        <w:t xml:space="preserve">. ИРНУ. Реконструкция» расположенных на территории Черемховского районного муниципального образования </w:t>
      </w:r>
      <w:r w:rsidRPr="006C6B65">
        <w:rPr>
          <w:sz w:val="28"/>
          <w:szCs w:val="28"/>
        </w:rPr>
        <w:t xml:space="preserve">и представлять свои замечания в письменной форме </w:t>
      </w:r>
      <w:r w:rsidRPr="006C6B65">
        <w:rPr>
          <w:bCs/>
          <w:iCs/>
          <w:sz w:val="28"/>
          <w:szCs w:val="28"/>
        </w:rPr>
        <w:t xml:space="preserve">в срок с 29.11.2018 по 29.01.2019 года </w:t>
      </w:r>
      <w:r w:rsidRPr="006C6B65">
        <w:rPr>
          <w:sz w:val="28"/>
          <w:szCs w:val="28"/>
        </w:rPr>
        <w:t xml:space="preserve">в кабинет № 18 с 09:00 до 18:00 здания администрации Черемховского районного муниципального образования, расположенного по адресу: Иркутская область, </w:t>
      </w:r>
      <w:smartTag w:uri="urn:schemas-microsoft-com:office:smarttags" w:element="metricconverter">
        <w:smartTagPr>
          <w:attr w:name="ProductID" w:val="665413 г"/>
        </w:smartTagPr>
        <w:r w:rsidRPr="006C6B65">
          <w:rPr>
            <w:sz w:val="28"/>
            <w:szCs w:val="28"/>
          </w:rPr>
          <w:t>665413 г</w:t>
        </w:r>
      </w:smartTag>
      <w:r w:rsidRPr="006C6B65">
        <w:rPr>
          <w:sz w:val="28"/>
          <w:szCs w:val="28"/>
        </w:rPr>
        <w:t>. Черемхово, ул. Куйбышева, д.20.</w:t>
      </w:r>
    </w:p>
    <w:p w:rsidR="009A777F" w:rsidRPr="006C6B65" w:rsidRDefault="009A777F" w:rsidP="00D6637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C6B65">
        <w:rPr>
          <w:bCs/>
          <w:iCs/>
          <w:sz w:val="28"/>
          <w:szCs w:val="28"/>
        </w:rPr>
        <w:t xml:space="preserve">7. </w:t>
      </w:r>
      <w:r w:rsidRPr="006C6B65">
        <w:rPr>
          <w:sz w:val="28"/>
          <w:szCs w:val="28"/>
        </w:rPr>
        <w:t>Председателем общественных обсуждений проектной документации, в том числе материалов по оценке воздействия намечаемой хозяйственной и иной деятельности на окружающую среду назначить первого заместителя мэра И.А. Тугаринову.</w:t>
      </w:r>
    </w:p>
    <w:p w:rsidR="009A777F" w:rsidRPr="006C6B65" w:rsidRDefault="009A777F" w:rsidP="00D6637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C6B65">
        <w:rPr>
          <w:sz w:val="28"/>
          <w:szCs w:val="28"/>
        </w:rPr>
        <w:t>8. Отделу организационной работы (</w:t>
      </w:r>
      <w:r>
        <w:rPr>
          <w:sz w:val="28"/>
          <w:szCs w:val="28"/>
        </w:rPr>
        <w:t>Ю.А. Коломеец</w:t>
      </w:r>
      <w:r w:rsidRPr="006C6B65">
        <w:rPr>
          <w:sz w:val="28"/>
          <w:szCs w:val="28"/>
        </w:rPr>
        <w:t>) 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 http://cher.irkobl.ru.</w:t>
      </w:r>
    </w:p>
    <w:p w:rsidR="009A777F" w:rsidRPr="006C6B65" w:rsidRDefault="009A777F" w:rsidP="00D6637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C6B65">
        <w:rPr>
          <w:sz w:val="28"/>
          <w:szCs w:val="28"/>
        </w:rPr>
        <w:t>9. Контроль за исполнением настоящего постановления возложить на первого заместителя мэра И.А. Тугаринову.</w:t>
      </w:r>
    </w:p>
    <w:p w:rsidR="009A777F" w:rsidRDefault="009A777F" w:rsidP="008E71A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9A777F" w:rsidRDefault="009A777F" w:rsidP="008E71A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9A777F" w:rsidRPr="006C6B65" w:rsidRDefault="009A777F" w:rsidP="008E71A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9A777F" w:rsidRPr="006C6B65" w:rsidRDefault="009A777F" w:rsidP="008E71AC">
      <w:pPr>
        <w:rPr>
          <w:sz w:val="28"/>
          <w:szCs w:val="28"/>
        </w:rPr>
      </w:pPr>
      <w:r w:rsidRPr="006C6B65">
        <w:rPr>
          <w:sz w:val="28"/>
          <w:szCs w:val="28"/>
        </w:rPr>
        <w:t>Временно исполняющий</w:t>
      </w:r>
    </w:p>
    <w:p w:rsidR="009A777F" w:rsidRPr="006C6B65" w:rsidRDefault="009A777F" w:rsidP="008E71AC">
      <w:pPr>
        <w:rPr>
          <w:sz w:val="16"/>
          <w:szCs w:val="16"/>
        </w:rPr>
      </w:pPr>
      <w:r w:rsidRPr="006C6B65">
        <w:rPr>
          <w:sz w:val="28"/>
          <w:szCs w:val="28"/>
        </w:rPr>
        <w:t>обязанности мэра района</w:t>
      </w:r>
      <w:r w:rsidRPr="006C6B65">
        <w:rPr>
          <w:sz w:val="28"/>
          <w:szCs w:val="28"/>
        </w:rPr>
        <w:tab/>
      </w:r>
      <w:r w:rsidRPr="006C6B65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6B65">
        <w:rPr>
          <w:sz w:val="28"/>
          <w:szCs w:val="28"/>
        </w:rPr>
        <w:t>С.В. Луценко</w:t>
      </w:r>
    </w:p>
    <w:sectPr w:rsidR="009A777F" w:rsidRPr="006C6B65" w:rsidSect="00D66379">
      <w:pgSz w:w="11906" w:h="16838"/>
      <w:pgMar w:top="1438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77F" w:rsidRDefault="009A777F" w:rsidP="00E83C96">
      <w:r>
        <w:separator/>
      </w:r>
    </w:p>
  </w:endnote>
  <w:endnote w:type="continuationSeparator" w:id="1">
    <w:p w:rsidR="009A777F" w:rsidRDefault="009A777F" w:rsidP="00E8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77F" w:rsidRDefault="009A777F" w:rsidP="00E83C96">
      <w:r>
        <w:separator/>
      </w:r>
    </w:p>
  </w:footnote>
  <w:footnote w:type="continuationSeparator" w:id="1">
    <w:p w:rsidR="009A777F" w:rsidRDefault="009A777F" w:rsidP="00E83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671"/>
    <w:rsid w:val="00037F10"/>
    <w:rsid w:val="00047C91"/>
    <w:rsid w:val="00074637"/>
    <w:rsid w:val="00077A69"/>
    <w:rsid w:val="000831B7"/>
    <w:rsid w:val="00094FD7"/>
    <w:rsid w:val="000B7469"/>
    <w:rsid w:val="000C33F0"/>
    <w:rsid w:val="000C3C7A"/>
    <w:rsid w:val="000C71D1"/>
    <w:rsid w:val="000C76A6"/>
    <w:rsid w:val="000F23F8"/>
    <w:rsid w:val="00105A7F"/>
    <w:rsid w:val="00106299"/>
    <w:rsid w:val="001264E9"/>
    <w:rsid w:val="00135C84"/>
    <w:rsid w:val="0014341D"/>
    <w:rsid w:val="0015209B"/>
    <w:rsid w:val="00154BB7"/>
    <w:rsid w:val="0018098F"/>
    <w:rsid w:val="001B4D05"/>
    <w:rsid w:val="001D0DBA"/>
    <w:rsid w:val="0020039C"/>
    <w:rsid w:val="00276E3A"/>
    <w:rsid w:val="00286B37"/>
    <w:rsid w:val="002A4873"/>
    <w:rsid w:val="002A7D44"/>
    <w:rsid w:val="002C08EF"/>
    <w:rsid w:val="002E45F1"/>
    <w:rsid w:val="002F44F4"/>
    <w:rsid w:val="00314AF7"/>
    <w:rsid w:val="00321B61"/>
    <w:rsid w:val="00333FD1"/>
    <w:rsid w:val="00337895"/>
    <w:rsid w:val="00377DDF"/>
    <w:rsid w:val="00387D6B"/>
    <w:rsid w:val="003A6F6B"/>
    <w:rsid w:val="003B4394"/>
    <w:rsid w:val="003B49E8"/>
    <w:rsid w:val="003D6EF1"/>
    <w:rsid w:val="003F22F5"/>
    <w:rsid w:val="003F29EB"/>
    <w:rsid w:val="00422EE4"/>
    <w:rsid w:val="00424BEA"/>
    <w:rsid w:val="0043726B"/>
    <w:rsid w:val="00437636"/>
    <w:rsid w:val="00450B6D"/>
    <w:rsid w:val="004534F2"/>
    <w:rsid w:val="0047030D"/>
    <w:rsid w:val="004758A0"/>
    <w:rsid w:val="004822A7"/>
    <w:rsid w:val="004B2D84"/>
    <w:rsid w:val="005116E1"/>
    <w:rsid w:val="005251C8"/>
    <w:rsid w:val="00534868"/>
    <w:rsid w:val="00537633"/>
    <w:rsid w:val="00542EEE"/>
    <w:rsid w:val="00556D18"/>
    <w:rsid w:val="00561B05"/>
    <w:rsid w:val="005C0970"/>
    <w:rsid w:val="005D5E3C"/>
    <w:rsid w:val="005E2722"/>
    <w:rsid w:val="005F2113"/>
    <w:rsid w:val="005F30CC"/>
    <w:rsid w:val="0062383D"/>
    <w:rsid w:val="00651566"/>
    <w:rsid w:val="006523D5"/>
    <w:rsid w:val="00655A62"/>
    <w:rsid w:val="00657F39"/>
    <w:rsid w:val="00671BE6"/>
    <w:rsid w:val="0068403A"/>
    <w:rsid w:val="00690B66"/>
    <w:rsid w:val="006953D4"/>
    <w:rsid w:val="006B2184"/>
    <w:rsid w:val="006B42A7"/>
    <w:rsid w:val="006C6B65"/>
    <w:rsid w:val="006D7640"/>
    <w:rsid w:val="0070093B"/>
    <w:rsid w:val="00705FD7"/>
    <w:rsid w:val="00712E4A"/>
    <w:rsid w:val="00722B5C"/>
    <w:rsid w:val="007441BB"/>
    <w:rsid w:val="00751DF1"/>
    <w:rsid w:val="00766871"/>
    <w:rsid w:val="007730EA"/>
    <w:rsid w:val="007757E5"/>
    <w:rsid w:val="0078163D"/>
    <w:rsid w:val="00784199"/>
    <w:rsid w:val="00797CFD"/>
    <w:rsid w:val="007A26D9"/>
    <w:rsid w:val="007A7A26"/>
    <w:rsid w:val="0081037F"/>
    <w:rsid w:val="008309E0"/>
    <w:rsid w:val="008545C2"/>
    <w:rsid w:val="0085558C"/>
    <w:rsid w:val="00897148"/>
    <w:rsid w:val="008A0A7C"/>
    <w:rsid w:val="008A4B1E"/>
    <w:rsid w:val="008C0377"/>
    <w:rsid w:val="008E71AC"/>
    <w:rsid w:val="008F000C"/>
    <w:rsid w:val="00901671"/>
    <w:rsid w:val="00924D28"/>
    <w:rsid w:val="00926115"/>
    <w:rsid w:val="00942163"/>
    <w:rsid w:val="00946591"/>
    <w:rsid w:val="00955CC0"/>
    <w:rsid w:val="00960AF4"/>
    <w:rsid w:val="009A777F"/>
    <w:rsid w:val="009B2FDF"/>
    <w:rsid w:val="009B71E1"/>
    <w:rsid w:val="00A07DA0"/>
    <w:rsid w:val="00A1311F"/>
    <w:rsid w:val="00A4554E"/>
    <w:rsid w:val="00A85AD3"/>
    <w:rsid w:val="00A92FDB"/>
    <w:rsid w:val="00AD6110"/>
    <w:rsid w:val="00AE1FAC"/>
    <w:rsid w:val="00B13A1D"/>
    <w:rsid w:val="00B2789E"/>
    <w:rsid w:val="00B61CE0"/>
    <w:rsid w:val="00B775AA"/>
    <w:rsid w:val="00B85DA2"/>
    <w:rsid w:val="00BA3792"/>
    <w:rsid w:val="00BD3389"/>
    <w:rsid w:val="00BE5FB5"/>
    <w:rsid w:val="00C20A48"/>
    <w:rsid w:val="00C362CA"/>
    <w:rsid w:val="00C76124"/>
    <w:rsid w:val="00C80EA6"/>
    <w:rsid w:val="00C8212D"/>
    <w:rsid w:val="00C94F04"/>
    <w:rsid w:val="00C95F8D"/>
    <w:rsid w:val="00C97BBC"/>
    <w:rsid w:val="00CE458F"/>
    <w:rsid w:val="00CE6637"/>
    <w:rsid w:val="00D0136B"/>
    <w:rsid w:val="00D05F38"/>
    <w:rsid w:val="00D562B3"/>
    <w:rsid w:val="00D61D68"/>
    <w:rsid w:val="00D66379"/>
    <w:rsid w:val="00D733AE"/>
    <w:rsid w:val="00DB41C4"/>
    <w:rsid w:val="00DC6DFF"/>
    <w:rsid w:val="00DE368E"/>
    <w:rsid w:val="00DF7D95"/>
    <w:rsid w:val="00E07692"/>
    <w:rsid w:val="00E0791F"/>
    <w:rsid w:val="00E27B64"/>
    <w:rsid w:val="00E316A3"/>
    <w:rsid w:val="00E40E35"/>
    <w:rsid w:val="00E55CF1"/>
    <w:rsid w:val="00E66796"/>
    <w:rsid w:val="00E81DB3"/>
    <w:rsid w:val="00E83C96"/>
    <w:rsid w:val="00EC3173"/>
    <w:rsid w:val="00ED427F"/>
    <w:rsid w:val="00EF6185"/>
    <w:rsid w:val="00F103B6"/>
    <w:rsid w:val="00F47CAE"/>
    <w:rsid w:val="00F77417"/>
    <w:rsid w:val="00F8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7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55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16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554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1671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Normal"/>
    <w:uiPriority w:val="99"/>
    <w:rsid w:val="0090167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01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67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E83C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C9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83C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3C96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E71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3" Type="http://schemas.openxmlformats.org/officeDocument/2006/relationships/hyperlink" Target="garantF1://12020191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70600452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2535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8595.0" TargetMode="External"/><Relationship Id="rId14" Type="http://schemas.openxmlformats.org/officeDocument/2006/relationships/hyperlink" Target="garantF1://1202019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3</Pages>
  <Words>796</Words>
  <Characters>4540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121</cp:revision>
  <cp:lastPrinted>2018-11-26T04:35:00Z</cp:lastPrinted>
  <dcterms:created xsi:type="dcterms:W3CDTF">2018-08-13T01:43:00Z</dcterms:created>
  <dcterms:modified xsi:type="dcterms:W3CDTF">2018-11-26T08:19:00Z</dcterms:modified>
</cp:coreProperties>
</file>