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6B" w:rsidRPr="008F7B86" w:rsidRDefault="00BD0D6B" w:rsidP="00BD0D6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7B86">
        <w:rPr>
          <w:rFonts w:ascii="Times New Roman" w:eastAsia="Times New Roman" w:hAnsi="Times New Roman" w:cs="Times New Roman"/>
          <w:b/>
          <w:bCs/>
          <w:sz w:val="28"/>
          <w:szCs w:val="28"/>
        </w:rPr>
        <w:t>Официальное издание</w:t>
      </w: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7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«Тараса»</w:t>
      </w: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7B86">
        <w:rPr>
          <w:rFonts w:ascii="Times New Roman" w:eastAsia="Times New Roman" w:hAnsi="Times New Roman" w:cs="Times New Roman"/>
          <w:b/>
          <w:bCs/>
          <w:sz w:val="28"/>
          <w:szCs w:val="28"/>
        </w:rPr>
        <w:t>Вестник</w:t>
      </w: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7B86">
        <w:rPr>
          <w:rFonts w:ascii="Times New Roman" w:eastAsia="Times New Roman" w:hAnsi="Times New Roman" w:cs="Times New Roman"/>
          <w:b/>
          <w:bCs/>
          <w:sz w:val="28"/>
          <w:szCs w:val="28"/>
        </w:rPr>
        <w:t>МО «Тараса»</w:t>
      </w:r>
    </w:p>
    <w:p w:rsidR="00BD0D6B" w:rsidRPr="008F7B86" w:rsidRDefault="003F2BEA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№6(25</w:t>
      </w:r>
      <w:r w:rsidR="00BD0D6B" w:rsidRPr="008F7B86">
        <w:rPr>
          <w:rFonts w:ascii="Times New Roman" w:eastAsia="Times New Roman" w:hAnsi="Times New Roman" w:cs="Times New Roman"/>
          <w:b/>
          <w:bCs/>
          <w:sz w:val="28"/>
          <w:szCs w:val="28"/>
        </w:rPr>
        <w:t>) от 3</w:t>
      </w:r>
      <w:r w:rsidR="00BD0D6B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BD0D6B" w:rsidRPr="008F7B86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BD0D6B" w:rsidRPr="008F7B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.2014 г. </w:t>
      </w: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D6B" w:rsidRPr="008F7B86" w:rsidRDefault="00BD0D6B" w:rsidP="00BD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7B86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8F7B86">
        <w:rPr>
          <w:rFonts w:ascii="Times New Roman" w:eastAsia="Times New Roman" w:hAnsi="Times New Roman" w:cs="Times New Roman"/>
          <w:b/>
          <w:bCs/>
          <w:sz w:val="28"/>
          <w:szCs w:val="28"/>
        </w:rPr>
        <w:t>.Т</w:t>
      </w:r>
      <w:proofErr w:type="gramEnd"/>
      <w:r w:rsidRPr="008F7B86">
        <w:rPr>
          <w:rFonts w:ascii="Times New Roman" w:eastAsia="Times New Roman" w:hAnsi="Times New Roman" w:cs="Times New Roman"/>
          <w:b/>
          <w:bCs/>
          <w:sz w:val="28"/>
          <w:szCs w:val="28"/>
        </w:rPr>
        <w:t>араса</w:t>
      </w:r>
    </w:p>
    <w:p w:rsidR="00091C80" w:rsidRPr="00091C80" w:rsidRDefault="00BD0D6B" w:rsidP="00091C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B86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CB6A1A" w:rsidRPr="00DC7F0D" w:rsidRDefault="00CB6A1A" w:rsidP="00CB6A1A">
      <w:pPr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ar-SA"/>
        </w:rPr>
      </w:pPr>
      <w:r w:rsidRPr="00DC7F0D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ar-SA"/>
        </w:rPr>
        <w:lastRenderedPageBreak/>
        <w:t xml:space="preserve">ДУМА </w:t>
      </w:r>
    </w:p>
    <w:p w:rsidR="00CB6A1A" w:rsidRPr="00DC7F0D" w:rsidRDefault="00CB6A1A" w:rsidP="00CB6A1A">
      <w:pPr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ar-SA"/>
        </w:rPr>
      </w:pPr>
      <w:r w:rsidRPr="00DC7F0D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ar-SA"/>
        </w:rPr>
        <w:t>МУНИЦИПАЛЬНОГО ОБРАЗОВАНИЯ</w:t>
      </w:r>
    </w:p>
    <w:p w:rsidR="00CB6A1A" w:rsidRPr="00DC7F0D" w:rsidRDefault="00CB6A1A" w:rsidP="00CB6A1A">
      <w:pPr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ar-SA"/>
        </w:rPr>
      </w:pPr>
      <w:r w:rsidRPr="00DC7F0D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ar-SA"/>
        </w:rPr>
        <w:t xml:space="preserve"> «Тараса»</w:t>
      </w:r>
    </w:p>
    <w:p w:rsidR="00BF2A37" w:rsidRDefault="00BF2A37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БОХАНСКИЙ РАЙОН</w:t>
      </w: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«ТАРАСА»</w:t>
      </w: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Седьмая сессия                                                                                второго  созыва</w:t>
      </w: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 195</w:t>
      </w: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20.06. 2014 г.                                                                                            с</w:t>
      </w:r>
      <w:proofErr w:type="gramStart"/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араса</w:t>
      </w: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маршрутов прогона</w:t>
      </w: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животных и границ мест выпаса</w:t>
      </w: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«Тараса»</w:t>
      </w: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основании «Федерального закона от 6 октября 2003 года №131 – ФЗ «Об общих принципах организации местного самоуправления в Российской Федерации», ст. 13 закона РФ «О ветеринарии», ст. 15 закона Иркутской области «Об административной ответственности за правонарушения в сфере благоустройства», Устава МО «Тараса»</w:t>
      </w: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РЕШИЛА:</w:t>
      </w: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  маршруты  прогона  сельскохозяйственных животных и границ мест выпаса на территории муниципального образования «Тараса» (Приложение 1).</w:t>
      </w:r>
    </w:p>
    <w:p w:rsidR="00CB6A1A" w:rsidRPr="00CB6A1A" w:rsidRDefault="00CB6A1A" w:rsidP="0088441C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A1A">
        <w:rPr>
          <w:rFonts w:ascii="Times New Roman" w:eastAsia="Calibri" w:hAnsi="Times New Roman" w:cs="Times New Roman"/>
          <w:sz w:val="28"/>
          <w:szCs w:val="28"/>
        </w:rPr>
        <w:t>Согласовать маршруты  прогона  сельскохозяйственных животных и границ мест выпаса на территории МО «Тараса» с органами государственного санитарн</w:t>
      </w:r>
      <w:proofErr w:type="gramStart"/>
      <w:r w:rsidRPr="00CB6A1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CB6A1A">
        <w:rPr>
          <w:rFonts w:ascii="Times New Roman" w:eastAsia="Calibri" w:hAnsi="Times New Roman" w:cs="Times New Roman"/>
          <w:sz w:val="28"/>
          <w:szCs w:val="28"/>
        </w:rPr>
        <w:t xml:space="preserve"> эпидемиологического надзора.</w:t>
      </w:r>
    </w:p>
    <w:p w:rsidR="00CB6A1A" w:rsidRPr="00CB6A1A" w:rsidRDefault="00CB6A1A" w:rsidP="0088441C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A1A">
        <w:rPr>
          <w:rFonts w:ascii="Times New Roman" w:eastAsia="Calibri" w:hAnsi="Times New Roman" w:cs="Times New Roman"/>
          <w:sz w:val="28"/>
          <w:szCs w:val="28"/>
        </w:rPr>
        <w:t xml:space="preserve"> Рекомендовать администрац</w:t>
      </w:r>
      <w:proofErr w:type="gramStart"/>
      <w:r w:rsidRPr="00CB6A1A">
        <w:rPr>
          <w:rFonts w:ascii="Times New Roman" w:eastAsia="Calibri" w:hAnsi="Times New Roman" w:cs="Times New Roman"/>
          <w:sz w:val="28"/>
          <w:szCs w:val="28"/>
        </w:rPr>
        <w:t>ии ООО</w:t>
      </w:r>
      <w:proofErr w:type="gramEnd"/>
      <w:r w:rsidRPr="00CB6A1A">
        <w:rPr>
          <w:rFonts w:ascii="Times New Roman" w:eastAsia="Calibri" w:hAnsi="Times New Roman" w:cs="Times New Roman"/>
          <w:sz w:val="28"/>
          <w:szCs w:val="28"/>
        </w:rPr>
        <w:t xml:space="preserve"> «им. П.С. </w:t>
      </w:r>
      <w:proofErr w:type="spellStart"/>
      <w:r w:rsidRPr="00CB6A1A">
        <w:rPr>
          <w:rFonts w:ascii="Times New Roman" w:eastAsia="Calibri" w:hAnsi="Times New Roman" w:cs="Times New Roman"/>
          <w:sz w:val="28"/>
          <w:szCs w:val="28"/>
        </w:rPr>
        <w:t>Балтахинова</w:t>
      </w:r>
      <w:proofErr w:type="spellEnd"/>
      <w:r w:rsidRPr="00CB6A1A">
        <w:rPr>
          <w:rFonts w:ascii="Times New Roman" w:eastAsia="Calibri" w:hAnsi="Times New Roman" w:cs="Times New Roman"/>
          <w:sz w:val="28"/>
          <w:szCs w:val="28"/>
        </w:rPr>
        <w:t xml:space="preserve">»  установить плату, связанную с расходами по отлову и содержанию сельскохозяйственных животных в оборудованном загоне администрации ООО «им. П.С. </w:t>
      </w:r>
      <w:proofErr w:type="spellStart"/>
      <w:r w:rsidRPr="00CB6A1A">
        <w:rPr>
          <w:rFonts w:ascii="Times New Roman" w:eastAsia="Calibri" w:hAnsi="Times New Roman" w:cs="Times New Roman"/>
          <w:sz w:val="28"/>
          <w:szCs w:val="28"/>
        </w:rPr>
        <w:t>Балтахинова</w:t>
      </w:r>
      <w:proofErr w:type="spellEnd"/>
      <w:r w:rsidRPr="00CB6A1A">
        <w:rPr>
          <w:rFonts w:ascii="Times New Roman" w:eastAsia="Calibri" w:hAnsi="Times New Roman" w:cs="Times New Roman"/>
          <w:sz w:val="28"/>
          <w:szCs w:val="28"/>
        </w:rPr>
        <w:t xml:space="preserve">»  в размере 1000 рублей для одной головы лошадей, КРС старше года в сутки и 500 рублей для одной головы молодняка в сутки. </w:t>
      </w:r>
    </w:p>
    <w:p w:rsidR="00CB6A1A" w:rsidRPr="00CB6A1A" w:rsidRDefault="00CB6A1A" w:rsidP="0088441C">
      <w:pPr>
        <w:numPr>
          <w:ilvl w:val="0"/>
          <w:numId w:val="3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A1A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 момента его опубликования в Вестнике МО «Тараса». </w:t>
      </w:r>
    </w:p>
    <w:p w:rsidR="00CB6A1A" w:rsidRPr="00CB6A1A" w:rsidRDefault="00CB6A1A" w:rsidP="00CB6A1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возложить на  главу МО «Тараса» </w:t>
      </w:r>
      <w:proofErr w:type="spellStart"/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Таряшинова</w:t>
      </w:r>
      <w:proofErr w:type="spellEnd"/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«Тараса»                                                               А.М. </w:t>
      </w:r>
      <w:proofErr w:type="spellStart"/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Таряшинов</w:t>
      </w:r>
      <w:proofErr w:type="spellEnd"/>
    </w:p>
    <w:p w:rsidR="00FF53DD" w:rsidRDefault="00FF53DD" w:rsidP="00CB6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DD" w:rsidRDefault="00FF53DD" w:rsidP="00CB6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DD" w:rsidRDefault="00FF53DD" w:rsidP="00CB6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DD" w:rsidRDefault="00FF53DD" w:rsidP="00CB6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DD" w:rsidRDefault="00FF53DD" w:rsidP="00CB6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B6A1A" w:rsidRDefault="00CB6A1A" w:rsidP="00CB6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227" w:type="dxa"/>
        <w:tblInd w:w="6144" w:type="dxa"/>
        <w:tblLook w:val="01E0"/>
      </w:tblPr>
      <w:tblGrid>
        <w:gridCol w:w="2660"/>
        <w:gridCol w:w="283"/>
        <w:gridCol w:w="236"/>
        <w:gridCol w:w="48"/>
      </w:tblGrid>
      <w:tr w:rsidR="00CB6A1A" w:rsidRPr="00CB6A1A" w:rsidTr="005E7692">
        <w:trPr>
          <w:gridAfter w:val="2"/>
          <w:wAfter w:w="284" w:type="dxa"/>
        </w:trPr>
        <w:tc>
          <w:tcPr>
            <w:tcW w:w="2943" w:type="dxa"/>
            <w:gridSpan w:val="2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</w:tr>
      <w:tr w:rsidR="00CB6A1A" w:rsidRPr="00CB6A1A" w:rsidTr="005E7692">
        <w:tc>
          <w:tcPr>
            <w:tcW w:w="2943" w:type="dxa"/>
            <w:gridSpan w:val="2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</w:t>
            </w:r>
          </w:p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«Тараса»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A1A" w:rsidRPr="00CB6A1A" w:rsidTr="005E7692">
        <w:trPr>
          <w:gridAfter w:val="1"/>
          <w:wAfter w:w="48" w:type="dxa"/>
        </w:trPr>
        <w:tc>
          <w:tcPr>
            <w:tcW w:w="2660" w:type="dxa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Таряшинов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A1A" w:rsidRPr="00CB6A1A" w:rsidTr="005E7692">
        <w:trPr>
          <w:gridAfter w:val="1"/>
          <w:wAfter w:w="48" w:type="dxa"/>
        </w:trPr>
        <w:tc>
          <w:tcPr>
            <w:tcW w:w="2660" w:type="dxa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6A1A" w:rsidRPr="00CB6A1A" w:rsidTr="005E7692">
        <w:trPr>
          <w:gridAfter w:val="2"/>
          <w:wAfter w:w="284" w:type="dxa"/>
        </w:trPr>
        <w:tc>
          <w:tcPr>
            <w:tcW w:w="2943" w:type="dxa"/>
            <w:gridSpan w:val="2"/>
            <w:shd w:val="clear" w:color="auto" w:fill="auto"/>
          </w:tcPr>
          <w:p w:rsidR="00CB6A1A" w:rsidRPr="00CB6A1A" w:rsidRDefault="00CB6A1A" w:rsidP="00CB6A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 июня 2014 г.</w:t>
            </w:r>
          </w:p>
        </w:tc>
      </w:tr>
      <w:tr w:rsidR="00CB6A1A" w:rsidRPr="00CB6A1A" w:rsidTr="005E7692">
        <w:trPr>
          <w:gridAfter w:val="2"/>
          <w:wAfter w:w="284" w:type="dxa"/>
        </w:trPr>
        <w:tc>
          <w:tcPr>
            <w:tcW w:w="2943" w:type="dxa"/>
            <w:gridSpan w:val="2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A1A" w:rsidRPr="00CB6A1A" w:rsidTr="005E7692">
        <w:trPr>
          <w:gridAfter w:val="2"/>
          <w:wAfter w:w="284" w:type="dxa"/>
        </w:trPr>
        <w:tc>
          <w:tcPr>
            <w:tcW w:w="2943" w:type="dxa"/>
            <w:gridSpan w:val="2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CB6A1A" w:rsidRPr="00CB6A1A" w:rsidRDefault="00CB6A1A" w:rsidP="00CB6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мест выпаса сельскохозяйственных домашних животных</w:t>
      </w: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427"/>
        <w:gridCol w:w="4937"/>
      </w:tblGrid>
      <w:tr w:rsidR="00CB6A1A" w:rsidRPr="00CB6A1A" w:rsidTr="005E76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маршрута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Расположение и границы пастбищ</w:t>
            </w:r>
          </w:p>
        </w:tc>
      </w:tr>
      <w:tr w:rsidR="00CB6A1A" w:rsidRPr="00CB6A1A" w:rsidTr="005E76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с. Тараса (</w:t>
            </w:r>
            <w:proofErr w:type="gramStart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от Детского сада до летнего лагеря </w:t>
            </w:r>
            <w:proofErr w:type="spellStart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Н.Тарасинской</w:t>
            </w:r>
            <w:proofErr w:type="spellEnd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фермы ООО им. </w:t>
            </w:r>
            <w:proofErr w:type="spellStart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Балтахинова</w:t>
            </w:r>
            <w:proofErr w:type="spellEnd"/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 телевизионной вышки, до границ МО «Бохан» и МО «Новая </w:t>
            </w:r>
            <w:proofErr w:type="gramStart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6A1A" w:rsidRPr="00CB6A1A" w:rsidTr="005E76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с. Тараса (</w:t>
            </w:r>
            <w:proofErr w:type="gramStart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</w:t>
            </w:r>
            <w:proofErr w:type="gramEnd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) от ул. Спартакиадной до Детского сада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дорогой Усть-Уда – Иркутск, вдоль русла речки </w:t>
            </w:r>
            <w:proofErr w:type="spellStart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Тарасинка</w:t>
            </w:r>
            <w:proofErr w:type="spellEnd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CB6A1A" w:rsidRPr="00CB6A1A" w:rsidTr="005E76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Н. </w:t>
            </w:r>
            <w:proofErr w:type="spellStart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Алендарь</w:t>
            </w:r>
            <w:proofErr w:type="spellEnd"/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за МТФ до летнего лагеря</w:t>
            </w:r>
          </w:p>
        </w:tc>
      </w:tr>
      <w:tr w:rsidR="00CB6A1A" w:rsidRPr="00CB6A1A" w:rsidTr="005E76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д. Красная</w:t>
            </w:r>
            <w:proofErr w:type="gramStart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уреть от начала ул. Мира до школы сада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пастбища от деревни К. Буреть справа от дороги вдоль полей.</w:t>
            </w:r>
          </w:p>
        </w:tc>
      </w:tr>
      <w:tr w:rsidR="00CB6A1A" w:rsidRPr="00CB6A1A" w:rsidTr="005E76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д. Красная</w:t>
            </w:r>
            <w:proofErr w:type="gramStart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уреть от школы сада до конца ул. Мира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пастбища за деревней до р. Ангары </w:t>
            </w:r>
          </w:p>
        </w:tc>
      </w:tr>
      <w:tr w:rsidR="00CB6A1A" w:rsidRPr="00CB6A1A" w:rsidTr="005E769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Д. Кулаково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 пастбища вдоль </w:t>
            </w:r>
            <w:proofErr w:type="gramStart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дороги</w:t>
            </w:r>
            <w:proofErr w:type="gramEnd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ведущей к деревне</w:t>
            </w:r>
          </w:p>
        </w:tc>
      </w:tr>
    </w:tbl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A1A" w:rsidRPr="00CB6A1A" w:rsidRDefault="00CB6A1A" w:rsidP="00CB6A1A">
      <w:pPr>
        <w:rPr>
          <w:rFonts w:ascii="Times New Roman" w:eastAsia="Calibri" w:hAnsi="Times New Roman" w:cs="Times New Roman"/>
          <w:sz w:val="28"/>
          <w:szCs w:val="28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B6A1A" w:rsidRPr="00CB6A1A" w:rsidRDefault="00CB6A1A" w:rsidP="00CB6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tbl>
      <w:tblPr>
        <w:tblW w:w="3227" w:type="dxa"/>
        <w:tblInd w:w="6144" w:type="dxa"/>
        <w:tblLook w:val="01E0"/>
      </w:tblPr>
      <w:tblGrid>
        <w:gridCol w:w="2917"/>
        <w:gridCol w:w="310"/>
      </w:tblGrid>
      <w:tr w:rsidR="00CB6A1A" w:rsidRPr="00CB6A1A" w:rsidTr="005E7692">
        <w:tc>
          <w:tcPr>
            <w:tcW w:w="2943" w:type="dxa"/>
            <w:gridSpan w:val="2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</w:tc>
      </w:tr>
      <w:tr w:rsidR="00CB6A1A" w:rsidRPr="00CB6A1A" w:rsidTr="005E7692">
        <w:tc>
          <w:tcPr>
            <w:tcW w:w="2943" w:type="dxa"/>
            <w:gridSpan w:val="2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</w:t>
            </w:r>
          </w:p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«Тараса»</w:t>
            </w:r>
          </w:p>
        </w:tc>
      </w:tr>
      <w:tr w:rsidR="00CB6A1A" w:rsidRPr="00CB6A1A" w:rsidTr="005E7692">
        <w:tc>
          <w:tcPr>
            <w:tcW w:w="2660" w:type="dxa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Таряшинов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A1A" w:rsidRPr="00CB6A1A" w:rsidTr="005E7692">
        <w:tc>
          <w:tcPr>
            <w:tcW w:w="2660" w:type="dxa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6A1A" w:rsidRPr="00CB6A1A" w:rsidTr="005E7692">
        <w:tc>
          <w:tcPr>
            <w:tcW w:w="2943" w:type="dxa"/>
            <w:gridSpan w:val="2"/>
            <w:shd w:val="clear" w:color="auto" w:fill="auto"/>
          </w:tcPr>
          <w:p w:rsidR="00CB6A1A" w:rsidRPr="00CB6A1A" w:rsidRDefault="00CB6A1A" w:rsidP="00CB6A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«20» июня 2014 г.</w:t>
            </w:r>
          </w:p>
        </w:tc>
      </w:tr>
      <w:tr w:rsidR="00CB6A1A" w:rsidRPr="00CB6A1A" w:rsidTr="005E7692">
        <w:tc>
          <w:tcPr>
            <w:tcW w:w="2943" w:type="dxa"/>
            <w:gridSpan w:val="2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A1A" w:rsidRPr="00CB6A1A" w:rsidTr="005E7692">
        <w:tc>
          <w:tcPr>
            <w:tcW w:w="2943" w:type="dxa"/>
            <w:gridSpan w:val="2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CB6A1A" w:rsidRPr="00CB6A1A" w:rsidRDefault="00CB6A1A" w:rsidP="00CB6A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оплаты за потраву </w:t>
      </w: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2"/>
        <w:gridCol w:w="4986"/>
        <w:gridCol w:w="2268"/>
      </w:tblGrid>
      <w:tr w:rsidR="00CB6A1A" w:rsidRPr="00CB6A1A" w:rsidTr="005E7692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1A" w:rsidRPr="00CB6A1A" w:rsidRDefault="00CB6A1A" w:rsidP="00CB6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Вид с/х животных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1A" w:rsidRPr="00CB6A1A" w:rsidRDefault="00CB6A1A" w:rsidP="00CB6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</w:t>
            </w:r>
          </w:p>
        </w:tc>
      </w:tr>
      <w:tr w:rsidR="00CB6A1A" w:rsidRPr="00CB6A1A" w:rsidTr="005E7692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1A" w:rsidRPr="00CB6A1A" w:rsidRDefault="00CB6A1A" w:rsidP="00CB6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Лошади, КРС,  старше одного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1A" w:rsidRPr="00CB6A1A" w:rsidRDefault="00CB6A1A" w:rsidP="00CB6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1000 руб.</w:t>
            </w:r>
          </w:p>
        </w:tc>
      </w:tr>
      <w:tr w:rsidR="00CB6A1A" w:rsidRPr="00CB6A1A" w:rsidTr="005E7692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1A" w:rsidRPr="00CB6A1A" w:rsidRDefault="00CB6A1A" w:rsidP="00CB6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1A" w:rsidRPr="00CB6A1A" w:rsidRDefault="00CB6A1A" w:rsidP="00CB6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Лошади, КРС, младше одного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1A" w:rsidRPr="00CB6A1A" w:rsidRDefault="00CB6A1A" w:rsidP="00CB6A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6A1A">
              <w:rPr>
                <w:rFonts w:ascii="Times New Roman" w:eastAsia="Times New Roman" w:hAnsi="Times New Roman" w:cs="Times New Roman"/>
                <w:sz w:val="28"/>
                <w:szCs w:val="28"/>
              </w:rPr>
              <w:t>500 руб.</w:t>
            </w:r>
          </w:p>
        </w:tc>
      </w:tr>
    </w:tbl>
    <w:p w:rsidR="00CB6A1A" w:rsidRPr="00CB6A1A" w:rsidRDefault="00CB6A1A" w:rsidP="00CB6A1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«Тараса»                                                                  А.М. </w:t>
      </w:r>
      <w:proofErr w:type="spellStart"/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Таряшинов</w:t>
      </w:r>
      <w:proofErr w:type="spellEnd"/>
    </w:p>
    <w:p w:rsidR="00CB6A1A" w:rsidRPr="00CB6A1A" w:rsidRDefault="00CB6A1A" w:rsidP="00CB6A1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6A1A" w:rsidRDefault="00CB6A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БОХАНСКИЙ РАЙОН</w:t>
      </w: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«ТАРАСА» </w:t>
      </w: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Седьмая сессия                                                                                второго  созыва</w:t>
      </w:r>
    </w:p>
    <w:p w:rsidR="00CB6A1A" w:rsidRPr="00CB6A1A" w:rsidRDefault="00CB6A1A" w:rsidP="00CB6A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№ 196</w:t>
      </w: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20.06. 2014 г.                                                                                            с</w:t>
      </w:r>
      <w:proofErr w:type="gramStart"/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араса</w:t>
      </w: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расчетов</w:t>
      </w: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оплате за водопотребление </w:t>
      </w: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сельскохозяйственными животными»</w:t>
      </w: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«Федерального закона от 6 октября 2003 года №131 – ФЗ «Об общих принципах организации местного самоуправления в Российской Федерации», постановления главы администрации МО «Тараса»</w:t>
      </w:r>
      <w:r w:rsidRPr="00CB6A1A">
        <w:rPr>
          <w:rFonts w:ascii="Times New Roman" w:hAnsi="Times New Roman" w:cs="Times New Roman"/>
          <w:sz w:val="24"/>
          <w:szCs w:val="24"/>
        </w:rPr>
        <w:t xml:space="preserve"> № 60/2 от 30.05.2014 г. </w:t>
      </w:r>
      <w:r w:rsidRPr="00CB6A1A">
        <w:rPr>
          <w:rFonts w:ascii="Times New Roman" w:hAnsi="Times New Roman" w:cs="Times New Roman"/>
          <w:sz w:val="28"/>
          <w:szCs w:val="28"/>
        </w:rPr>
        <w:t xml:space="preserve">«Об установлении тарифа на холодное водоснабжение </w:t>
      </w: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A1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B6A1A">
        <w:rPr>
          <w:rFonts w:ascii="Times New Roman" w:hAnsi="Times New Roman" w:cs="Times New Roman"/>
          <w:sz w:val="28"/>
          <w:szCs w:val="28"/>
        </w:rPr>
        <w:t>о ООО и</w:t>
      </w:r>
      <w:proofErr w:type="gramEnd"/>
      <w:r w:rsidRPr="00CB6A1A">
        <w:rPr>
          <w:rFonts w:ascii="Times New Roman" w:hAnsi="Times New Roman" w:cs="Times New Roman"/>
          <w:sz w:val="28"/>
          <w:szCs w:val="28"/>
        </w:rPr>
        <w:t xml:space="preserve">м. П.С. </w:t>
      </w:r>
      <w:proofErr w:type="spellStart"/>
      <w:r w:rsidRPr="00CB6A1A">
        <w:rPr>
          <w:rFonts w:ascii="Times New Roman" w:hAnsi="Times New Roman" w:cs="Times New Roman"/>
          <w:sz w:val="28"/>
          <w:szCs w:val="28"/>
        </w:rPr>
        <w:t>Балтахинова</w:t>
      </w:r>
      <w:proofErr w:type="spellEnd"/>
      <w:r w:rsidRPr="00CB6A1A">
        <w:rPr>
          <w:rFonts w:ascii="Times New Roman" w:hAnsi="Times New Roman" w:cs="Times New Roman"/>
          <w:sz w:val="28"/>
          <w:szCs w:val="28"/>
        </w:rPr>
        <w:t>»</w:t>
      </w:r>
    </w:p>
    <w:p w:rsidR="00CB6A1A" w:rsidRPr="00CB6A1A" w:rsidRDefault="00CB6A1A" w:rsidP="00CB6A1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РЕШИЛА:</w:t>
      </w:r>
    </w:p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8844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A1A">
        <w:rPr>
          <w:rFonts w:ascii="Times New Roman" w:eastAsia="Calibri" w:hAnsi="Times New Roman" w:cs="Times New Roman"/>
          <w:sz w:val="28"/>
          <w:szCs w:val="28"/>
        </w:rPr>
        <w:t>Утвердить расчет по оплате за водопотребление сельскохозяйственными животными (Приложение 1).</w:t>
      </w:r>
    </w:p>
    <w:p w:rsidR="00CB6A1A" w:rsidRPr="00CB6A1A" w:rsidRDefault="00CB6A1A" w:rsidP="008844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A1A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Вестнике МО «Тараса».</w:t>
      </w:r>
    </w:p>
    <w:p w:rsidR="00CB6A1A" w:rsidRPr="00CB6A1A" w:rsidRDefault="00CB6A1A" w:rsidP="008844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6A1A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опубликования.</w:t>
      </w:r>
    </w:p>
    <w:p w:rsidR="00CB6A1A" w:rsidRPr="00CB6A1A" w:rsidRDefault="00CB6A1A" w:rsidP="0088441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B6A1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B6A1A">
        <w:rPr>
          <w:rFonts w:ascii="Times New Roman" w:eastAsia="Calibri" w:hAnsi="Times New Roman" w:cs="Times New Roman"/>
          <w:sz w:val="28"/>
          <w:szCs w:val="28"/>
        </w:rPr>
        <w:t xml:space="preserve"> выполнением данного решения оставляю за собой. </w:t>
      </w: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«Тараса»                                                               А.М. </w:t>
      </w:r>
      <w:proofErr w:type="spellStart"/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Таряшинов</w:t>
      </w:r>
      <w:proofErr w:type="spellEnd"/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DD" w:rsidRPr="00CB6A1A" w:rsidRDefault="00FF53DD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943" w:type="dxa"/>
        <w:tblInd w:w="6144" w:type="dxa"/>
        <w:tblLook w:val="01E0"/>
      </w:tblPr>
      <w:tblGrid>
        <w:gridCol w:w="2660"/>
        <w:gridCol w:w="283"/>
      </w:tblGrid>
      <w:tr w:rsidR="00CB6A1A" w:rsidRPr="00CB6A1A" w:rsidTr="005E7692">
        <w:tc>
          <w:tcPr>
            <w:tcW w:w="2943" w:type="dxa"/>
            <w:gridSpan w:val="2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Утверждаю:</w:t>
            </w:r>
          </w:p>
        </w:tc>
      </w:tr>
      <w:tr w:rsidR="00CB6A1A" w:rsidRPr="00CB6A1A" w:rsidTr="005E7692">
        <w:tc>
          <w:tcPr>
            <w:tcW w:w="2943" w:type="dxa"/>
            <w:gridSpan w:val="2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</w:t>
            </w:r>
          </w:p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«Тараса»</w:t>
            </w:r>
          </w:p>
        </w:tc>
      </w:tr>
      <w:tr w:rsidR="00CB6A1A" w:rsidRPr="00CB6A1A" w:rsidTr="005E7692">
        <w:tc>
          <w:tcPr>
            <w:tcW w:w="2660" w:type="dxa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Таряшинов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A1A" w:rsidRPr="00CB6A1A" w:rsidTr="005E7692">
        <w:tc>
          <w:tcPr>
            <w:tcW w:w="2660" w:type="dxa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B6A1A" w:rsidRPr="00CB6A1A" w:rsidTr="005E7692">
        <w:tc>
          <w:tcPr>
            <w:tcW w:w="2943" w:type="dxa"/>
            <w:gridSpan w:val="2"/>
            <w:shd w:val="clear" w:color="auto" w:fill="auto"/>
          </w:tcPr>
          <w:p w:rsidR="00CB6A1A" w:rsidRPr="00CB6A1A" w:rsidRDefault="00CB6A1A" w:rsidP="00CB6A1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июня 2014 г.</w:t>
            </w:r>
          </w:p>
        </w:tc>
      </w:tr>
      <w:tr w:rsidR="00CB6A1A" w:rsidRPr="00CB6A1A" w:rsidTr="005E7692">
        <w:tc>
          <w:tcPr>
            <w:tcW w:w="2943" w:type="dxa"/>
            <w:gridSpan w:val="2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A1A" w:rsidRPr="00CB6A1A" w:rsidTr="005E7692">
        <w:tc>
          <w:tcPr>
            <w:tcW w:w="2943" w:type="dxa"/>
            <w:gridSpan w:val="2"/>
            <w:shd w:val="clear" w:color="auto" w:fill="auto"/>
          </w:tcPr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CB6A1A" w:rsidRPr="00CB6A1A" w:rsidRDefault="00CB6A1A" w:rsidP="00CB6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c"/>
        <w:tblpPr w:leftFromText="180" w:rightFromText="180" w:vertAnchor="page" w:horzAnchor="margin" w:tblpY="5341"/>
        <w:tblW w:w="9606" w:type="dxa"/>
        <w:tblLayout w:type="fixed"/>
        <w:tblLook w:val="04A0"/>
      </w:tblPr>
      <w:tblGrid>
        <w:gridCol w:w="534"/>
        <w:gridCol w:w="1559"/>
        <w:gridCol w:w="1319"/>
        <w:gridCol w:w="1341"/>
        <w:gridCol w:w="1025"/>
        <w:gridCol w:w="1673"/>
        <w:gridCol w:w="2155"/>
      </w:tblGrid>
      <w:tr w:rsidR="00CB6A1A" w:rsidRPr="00CB6A1A" w:rsidTr="005E7692">
        <w:tc>
          <w:tcPr>
            <w:tcW w:w="534" w:type="dxa"/>
            <w:vMerge w:val="restart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Потребители</w:t>
            </w:r>
          </w:p>
        </w:tc>
        <w:tc>
          <w:tcPr>
            <w:tcW w:w="1319" w:type="dxa"/>
            <w:vMerge w:val="restart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Единица потребления</w:t>
            </w:r>
          </w:p>
        </w:tc>
        <w:tc>
          <w:tcPr>
            <w:tcW w:w="2366" w:type="dxa"/>
            <w:gridSpan w:val="2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Норматив расхода воды, 1</w:t>
            </w:r>
          </w:p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2155" w:type="dxa"/>
            <w:vMerge w:val="restart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Периодичность использования</w:t>
            </w:r>
          </w:p>
        </w:tc>
      </w:tr>
      <w:tr w:rsidR="00CB6A1A" w:rsidRPr="00CB6A1A" w:rsidTr="005E7692">
        <w:tc>
          <w:tcPr>
            <w:tcW w:w="534" w:type="dxa"/>
            <w:vMerge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( в день)</w:t>
            </w:r>
          </w:p>
        </w:tc>
        <w:tc>
          <w:tcPr>
            <w:tcW w:w="1025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(кубометров в месяц)</w:t>
            </w:r>
          </w:p>
        </w:tc>
        <w:tc>
          <w:tcPr>
            <w:tcW w:w="1673" w:type="dxa"/>
            <w:vMerge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A1A" w:rsidRPr="00CB6A1A" w:rsidTr="005E7692">
        <w:tc>
          <w:tcPr>
            <w:tcW w:w="534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319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1 голова</w:t>
            </w:r>
          </w:p>
        </w:tc>
        <w:tc>
          <w:tcPr>
            <w:tcW w:w="1341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025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673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132,624 (за 12 мес.)</w:t>
            </w:r>
          </w:p>
        </w:tc>
        <w:tc>
          <w:tcPr>
            <w:tcW w:w="2155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  (круглый год)</w:t>
            </w:r>
          </w:p>
        </w:tc>
      </w:tr>
      <w:tr w:rsidR="00CB6A1A" w:rsidRPr="00CB6A1A" w:rsidTr="005E7692">
        <w:tc>
          <w:tcPr>
            <w:tcW w:w="534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 xml:space="preserve">Крупный рогатый скот, лошади </w:t>
            </w:r>
          </w:p>
        </w:tc>
        <w:tc>
          <w:tcPr>
            <w:tcW w:w="1319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1 голова</w:t>
            </w:r>
          </w:p>
        </w:tc>
        <w:tc>
          <w:tcPr>
            <w:tcW w:w="1341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  <w:tc>
          <w:tcPr>
            <w:tcW w:w="1025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73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183,67 (за 5 мес.)</w:t>
            </w:r>
          </w:p>
        </w:tc>
        <w:tc>
          <w:tcPr>
            <w:tcW w:w="2155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С 1 ноября по 31 марта  (5 мес.)</w:t>
            </w:r>
          </w:p>
        </w:tc>
      </w:tr>
      <w:tr w:rsidR="00CB6A1A" w:rsidRPr="00CB6A1A" w:rsidTr="005E7692">
        <w:tc>
          <w:tcPr>
            <w:tcW w:w="534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Овцы, козы</w:t>
            </w:r>
          </w:p>
        </w:tc>
        <w:tc>
          <w:tcPr>
            <w:tcW w:w="1319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1 голова</w:t>
            </w:r>
          </w:p>
        </w:tc>
        <w:tc>
          <w:tcPr>
            <w:tcW w:w="1341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025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673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 xml:space="preserve">18,36 (за 5 мес.) </w:t>
            </w:r>
          </w:p>
        </w:tc>
        <w:tc>
          <w:tcPr>
            <w:tcW w:w="2155" w:type="dxa"/>
          </w:tcPr>
          <w:p w:rsidR="00CB6A1A" w:rsidRPr="00CB6A1A" w:rsidRDefault="00CB6A1A" w:rsidP="00CB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A1A">
              <w:rPr>
                <w:rFonts w:ascii="Times New Roman" w:hAnsi="Times New Roman" w:cs="Times New Roman"/>
                <w:sz w:val="24"/>
                <w:szCs w:val="24"/>
              </w:rPr>
              <w:t>С 1 ноября по 31 марта  (5 мес.)</w:t>
            </w:r>
          </w:p>
        </w:tc>
      </w:tr>
    </w:tbl>
    <w:p w:rsidR="00CB6A1A" w:rsidRPr="00CB6A1A" w:rsidRDefault="00CB6A1A" w:rsidP="00CB6A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A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 оплате за водопотребление сельскохозяйственными животными</w:t>
      </w: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A1A" w:rsidRPr="00CB6A1A" w:rsidRDefault="00CB6A1A" w:rsidP="00CB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A" w:rsidRPr="00CB6A1A" w:rsidRDefault="00CB6A1A" w:rsidP="00CB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A" w:rsidRPr="00CB6A1A" w:rsidRDefault="00CB6A1A" w:rsidP="00CB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A" w:rsidRPr="00CB6A1A" w:rsidRDefault="00CB6A1A" w:rsidP="00CB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A" w:rsidRPr="00CB6A1A" w:rsidRDefault="00CB6A1A" w:rsidP="00CB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A" w:rsidRPr="00CB6A1A" w:rsidRDefault="00CB6A1A" w:rsidP="00CB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A" w:rsidRPr="00CB6A1A" w:rsidRDefault="00CB6A1A" w:rsidP="00CB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A" w:rsidRPr="00CB6A1A" w:rsidRDefault="00CB6A1A" w:rsidP="00CB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A" w:rsidRPr="00CB6A1A" w:rsidRDefault="00CB6A1A" w:rsidP="00CB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A" w:rsidRPr="00CB6A1A" w:rsidRDefault="00CB6A1A" w:rsidP="00CB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A" w:rsidRPr="00CB6A1A" w:rsidRDefault="00CB6A1A" w:rsidP="00CB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A" w:rsidRPr="00CB6A1A" w:rsidRDefault="00CB6A1A" w:rsidP="00CB6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1A" w:rsidRDefault="00CB6A1A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p w:rsidR="004C41F6" w:rsidRPr="004C41F6" w:rsidRDefault="004C41F6" w:rsidP="004C4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1"/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РОССИЙСКАЯ ФЕДЕРАЦИЯ</w:t>
      </w:r>
    </w:p>
    <w:p w:rsidR="004C41F6" w:rsidRPr="004C41F6" w:rsidRDefault="004C41F6" w:rsidP="004C4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4C41F6" w:rsidRPr="004C41F6" w:rsidRDefault="004C41F6" w:rsidP="004C4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БОХАНСКИЙ РАЙОН</w:t>
      </w:r>
    </w:p>
    <w:p w:rsidR="004C41F6" w:rsidRPr="004C41F6" w:rsidRDefault="004C41F6" w:rsidP="004C41F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«ТАРАСА»</w:t>
      </w:r>
    </w:p>
    <w:p w:rsidR="004C41F6" w:rsidRPr="004C41F6" w:rsidRDefault="004C41F6" w:rsidP="004C4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</w:p>
    <w:p w:rsidR="004C41F6" w:rsidRPr="004C41F6" w:rsidRDefault="004C41F6" w:rsidP="004C4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41F6" w:rsidRPr="004C41F6" w:rsidRDefault="004C41F6" w:rsidP="004C41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41F6" w:rsidRPr="004C41F6" w:rsidRDefault="004C41F6" w:rsidP="004C41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41F6" w:rsidRPr="004C41F6" w:rsidRDefault="004C41F6" w:rsidP="004C41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41F6" w:rsidRPr="004C41F6" w:rsidRDefault="004C41F6" w:rsidP="004C41F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4C41F6">
        <w:rPr>
          <w:rFonts w:ascii="Times New Roman" w:eastAsia="Times New Roman" w:hAnsi="Times New Roman" w:cs="Times New Roman"/>
          <w:sz w:val="26"/>
          <w:szCs w:val="20"/>
          <w:lang w:eastAsia="ru-RU"/>
        </w:rPr>
        <w:t>Седьмая сессия                                                                                 второго созыва</w:t>
      </w:r>
    </w:p>
    <w:p w:rsidR="004C41F6" w:rsidRPr="004C41F6" w:rsidRDefault="004C41F6" w:rsidP="004C41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41F6" w:rsidRPr="004C41F6" w:rsidRDefault="004C41F6" w:rsidP="004C41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41F6" w:rsidRPr="004C41F6" w:rsidRDefault="004C41F6" w:rsidP="004C41F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41F6" w:rsidRPr="004C41F6" w:rsidRDefault="004C41F6" w:rsidP="004C4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41F6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   № 197</w:t>
      </w:r>
    </w:p>
    <w:p w:rsidR="004C41F6" w:rsidRPr="004C41F6" w:rsidRDefault="004C41F6" w:rsidP="004C4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41F6" w:rsidRPr="004C41F6" w:rsidRDefault="004C41F6" w:rsidP="004C41F6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20.06.2014 г.                                                                               с. Тараса</w:t>
      </w:r>
    </w:p>
    <w:p w:rsidR="004C41F6" w:rsidRPr="004C41F6" w:rsidRDefault="004C41F6" w:rsidP="004C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F6" w:rsidRPr="004C41F6" w:rsidRDefault="004C41F6" w:rsidP="004C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F6" w:rsidRPr="004C41F6" w:rsidRDefault="004C41F6" w:rsidP="004C41F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Программы</w:t>
      </w:r>
    </w:p>
    <w:p w:rsidR="004C41F6" w:rsidRPr="004C41F6" w:rsidRDefault="004C41F6" w:rsidP="004C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развития систем</w:t>
      </w:r>
    </w:p>
    <w:p w:rsidR="004C41F6" w:rsidRPr="004C41F6" w:rsidRDefault="004C41F6" w:rsidP="004C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 инфраструктуры</w:t>
      </w:r>
    </w:p>
    <w:p w:rsidR="004C41F6" w:rsidRPr="004C41F6" w:rsidRDefault="004C41F6" w:rsidP="004C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«Тараса»</w:t>
      </w:r>
    </w:p>
    <w:p w:rsidR="004C41F6" w:rsidRPr="004C41F6" w:rsidRDefault="004C41F6" w:rsidP="004C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2014-2020 годы»</w:t>
      </w:r>
    </w:p>
    <w:p w:rsidR="004C41F6" w:rsidRPr="004C41F6" w:rsidRDefault="004C41F6" w:rsidP="004C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F6" w:rsidRPr="004C41F6" w:rsidRDefault="004C41F6" w:rsidP="004C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№131- ФЗ «Об общих принципах организации местного самоуправления в Российской Федерации», Уставом МО «Тараса»</w:t>
      </w:r>
    </w:p>
    <w:p w:rsidR="004C41F6" w:rsidRPr="004C41F6" w:rsidRDefault="004C41F6" w:rsidP="004C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4C41F6" w:rsidRPr="004C41F6" w:rsidRDefault="004C41F6" w:rsidP="004C4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РЕШИЛА:</w:t>
      </w:r>
    </w:p>
    <w:p w:rsidR="004C41F6" w:rsidRPr="004C41F6" w:rsidRDefault="004C41F6" w:rsidP="004C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F6" w:rsidRPr="004C41F6" w:rsidRDefault="004C41F6" w:rsidP="004C4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F6" w:rsidRPr="004C41F6" w:rsidRDefault="004C41F6" w:rsidP="0088441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«Программу Комплексного развития систем коммунальной инфраструктуры муниципального образование «Тараса» на 2014-2020 годы» (приложение №1).</w:t>
      </w:r>
    </w:p>
    <w:p w:rsidR="004C41F6" w:rsidRPr="004C41F6" w:rsidRDefault="004C41F6" w:rsidP="0088441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Решение Думы Главе администрации для обнародования.</w:t>
      </w:r>
    </w:p>
    <w:p w:rsidR="004C41F6" w:rsidRPr="004C41F6" w:rsidRDefault="004C41F6" w:rsidP="0088441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опубликования.</w:t>
      </w:r>
    </w:p>
    <w:p w:rsidR="004C41F6" w:rsidRPr="004C41F6" w:rsidRDefault="004C41F6" w:rsidP="004C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41F6" w:rsidRPr="004C41F6" w:rsidRDefault="004C41F6" w:rsidP="004C4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41F6" w:rsidRPr="004C41F6" w:rsidRDefault="004C41F6" w:rsidP="004C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______________   А.М. </w:t>
      </w:r>
      <w:proofErr w:type="spellStart"/>
      <w:r w:rsidRPr="004C41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Таряшинов</w:t>
      </w:r>
      <w:proofErr w:type="spellEnd"/>
    </w:p>
    <w:p w:rsidR="004C41F6" w:rsidRPr="004C41F6" w:rsidRDefault="004C41F6" w:rsidP="004C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F6" w:rsidRPr="004C41F6" w:rsidRDefault="004C41F6" w:rsidP="004C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F6" w:rsidRPr="004C41F6" w:rsidRDefault="004C41F6" w:rsidP="004C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F6" w:rsidRPr="004C41F6" w:rsidRDefault="004C41F6" w:rsidP="004C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F6" w:rsidRPr="004C41F6" w:rsidRDefault="004C41F6" w:rsidP="004C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F6" w:rsidRPr="004C41F6" w:rsidRDefault="004C41F6" w:rsidP="004C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F6" w:rsidRPr="004C41F6" w:rsidRDefault="004C41F6" w:rsidP="004C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F6" w:rsidRDefault="004C41F6" w:rsidP="004C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DD" w:rsidRDefault="00FF53DD" w:rsidP="004C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DD" w:rsidRPr="004C41F6" w:rsidRDefault="00FF53DD" w:rsidP="004C4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3DD" w:rsidRPr="00FF53DD" w:rsidRDefault="00FF53DD" w:rsidP="00FF53DD">
      <w:pPr>
        <w:pStyle w:val="af3"/>
        <w:jc w:val="right"/>
        <w:rPr>
          <w:b w:val="0"/>
          <w:bCs/>
          <w:sz w:val="24"/>
          <w:szCs w:val="24"/>
        </w:rPr>
      </w:pPr>
      <w:r w:rsidRPr="00FF53DD">
        <w:rPr>
          <w:b w:val="0"/>
          <w:bCs/>
          <w:sz w:val="24"/>
          <w:szCs w:val="24"/>
        </w:rPr>
        <w:lastRenderedPageBreak/>
        <w:t>Приложение №1</w:t>
      </w:r>
    </w:p>
    <w:p w:rsidR="00FF53DD" w:rsidRPr="00FF53DD" w:rsidRDefault="00FF53DD" w:rsidP="00FF5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к решению Думы 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F53DD" w:rsidRPr="00FF53DD" w:rsidRDefault="00FF53DD" w:rsidP="00FF5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образования «Тараса» №197</w:t>
      </w:r>
    </w:p>
    <w:p w:rsidR="00FF53DD" w:rsidRPr="00FF53DD" w:rsidRDefault="00FF53DD" w:rsidP="00FF5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от 20.06.2014</w:t>
      </w:r>
    </w:p>
    <w:p w:rsidR="00FF53DD" w:rsidRPr="00FF53DD" w:rsidRDefault="00FF53DD" w:rsidP="00FF53DD">
      <w:pPr>
        <w:pStyle w:val="af3"/>
        <w:rPr>
          <w:bCs/>
          <w:sz w:val="24"/>
          <w:szCs w:val="24"/>
        </w:rPr>
      </w:pPr>
    </w:p>
    <w:p w:rsidR="00FF53DD" w:rsidRPr="00FF53DD" w:rsidRDefault="00FF53DD" w:rsidP="00FF53DD">
      <w:pPr>
        <w:pStyle w:val="af3"/>
        <w:rPr>
          <w:bCs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DD" w:rsidRDefault="00FF53DD" w:rsidP="00FF53DD"/>
    <w:p w:rsidR="00FF53DD" w:rsidRDefault="00FF53DD" w:rsidP="00FF53DD"/>
    <w:p w:rsidR="00FF53DD" w:rsidRDefault="00FF53DD" w:rsidP="00FF53DD"/>
    <w:p w:rsidR="00FF53DD" w:rsidRDefault="00FF53DD" w:rsidP="00FF53DD"/>
    <w:p w:rsidR="00FF53DD" w:rsidRDefault="00FF53DD" w:rsidP="00FF53DD"/>
    <w:p w:rsidR="00FF53DD" w:rsidRDefault="00FF53DD" w:rsidP="00FF53DD"/>
    <w:p w:rsidR="00FF53DD" w:rsidRDefault="00FF53DD" w:rsidP="00FF53DD"/>
    <w:p w:rsidR="00FF53DD" w:rsidRDefault="00FF53DD" w:rsidP="00FF53DD"/>
    <w:p w:rsidR="00FF53DD" w:rsidRPr="00B7313C" w:rsidRDefault="00FF53DD" w:rsidP="00FF53DD"/>
    <w:p w:rsidR="00FF53DD" w:rsidRPr="00B7313C" w:rsidRDefault="00FF53DD" w:rsidP="00FF53DD">
      <w:pPr>
        <w:pStyle w:val="af3"/>
        <w:rPr>
          <w:bCs/>
          <w:sz w:val="52"/>
          <w:szCs w:val="52"/>
        </w:rPr>
      </w:pPr>
      <w:r w:rsidRPr="00B7313C">
        <w:rPr>
          <w:bCs/>
          <w:sz w:val="52"/>
          <w:szCs w:val="52"/>
        </w:rPr>
        <w:t>Программа</w:t>
      </w:r>
    </w:p>
    <w:p w:rsidR="00FF53DD" w:rsidRPr="00B7313C" w:rsidRDefault="00FF53DD" w:rsidP="00FF53DD">
      <w:pPr>
        <w:pStyle w:val="af3"/>
        <w:rPr>
          <w:bCs/>
          <w:sz w:val="52"/>
          <w:szCs w:val="52"/>
        </w:rPr>
      </w:pPr>
      <w:r w:rsidRPr="00B7313C">
        <w:rPr>
          <w:bCs/>
          <w:sz w:val="52"/>
          <w:szCs w:val="52"/>
        </w:rPr>
        <w:t xml:space="preserve">Комплексного развития систем коммунальной инфраструктуры </w:t>
      </w:r>
      <w:r>
        <w:rPr>
          <w:bCs/>
          <w:sz w:val="52"/>
          <w:szCs w:val="52"/>
        </w:rPr>
        <w:t>муниципального образования «Тараса» на 2014-2020</w:t>
      </w:r>
      <w:r w:rsidRPr="00B7313C">
        <w:rPr>
          <w:bCs/>
          <w:sz w:val="52"/>
          <w:szCs w:val="52"/>
        </w:rPr>
        <w:t xml:space="preserve"> годы</w:t>
      </w:r>
    </w:p>
    <w:p w:rsidR="00FF53DD" w:rsidRDefault="00FF53DD" w:rsidP="00FF53DD">
      <w:pPr>
        <w:rPr>
          <w:sz w:val="52"/>
          <w:szCs w:val="52"/>
        </w:rPr>
      </w:pPr>
    </w:p>
    <w:p w:rsidR="00FF53DD" w:rsidRDefault="00FF53DD" w:rsidP="00FF53DD">
      <w:pPr>
        <w:rPr>
          <w:sz w:val="52"/>
          <w:szCs w:val="52"/>
        </w:rPr>
      </w:pPr>
    </w:p>
    <w:p w:rsidR="00FF53DD" w:rsidRDefault="00FF53DD" w:rsidP="00FF53DD">
      <w:pPr>
        <w:rPr>
          <w:sz w:val="52"/>
          <w:szCs w:val="52"/>
        </w:rPr>
      </w:pPr>
    </w:p>
    <w:p w:rsidR="00FF53DD" w:rsidRDefault="00FF53DD" w:rsidP="00FF53DD">
      <w:pPr>
        <w:rPr>
          <w:sz w:val="52"/>
          <w:szCs w:val="52"/>
        </w:rPr>
      </w:pP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с. Тараса 2014 год</w:t>
      </w: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3DD" w:rsidRDefault="00FF53DD" w:rsidP="00FF5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DD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FF53DD" w:rsidRPr="00FF53DD" w:rsidRDefault="00FF53DD" w:rsidP="00FF53DD">
      <w:pPr>
        <w:pStyle w:val="af3"/>
        <w:rPr>
          <w:bCs/>
          <w:sz w:val="24"/>
          <w:szCs w:val="24"/>
        </w:rPr>
      </w:pPr>
      <w:r w:rsidRPr="00FF53DD">
        <w:rPr>
          <w:bCs/>
          <w:sz w:val="24"/>
          <w:szCs w:val="24"/>
        </w:rPr>
        <w:t>Программы комплексного развития систем коммунальной инфраструктуры</w:t>
      </w:r>
    </w:p>
    <w:p w:rsidR="00FF53DD" w:rsidRPr="00FF53DD" w:rsidRDefault="00FF53DD" w:rsidP="00FF53DD">
      <w:pPr>
        <w:pStyle w:val="af3"/>
        <w:rPr>
          <w:bCs/>
          <w:sz w:val="24"/>
          <w:szCs w:val="24"/>
        </w:rPr>
      </w:pPr>
      <w:r w:rsidRPr="00FF53DD">
        <w:rPr>
          <w:bCs/>
          <w:sz w:val="24"/>
          <w:szCs w:val="24"/>
        </w:rPr>
        <w:t>муниципального образования «Тараса» на 2014-2020 годы</w:t>
      </w:r>
    </w:p>
    <w:tbl>
      <w:tblPr>
        <w:tblpPr w:leftFromText="180" w:rightFromText="180" w:vertAnchor="text" w:horzAnchor="margin" w:tblpXSpec="center" w:tblpY="106"/>
        <w:tblW w:w="11122" w:type="dxa"/>
        <w:tblLayout w:type="fixed"/>
        <w:tblLook w:val="0000"/>
      </w:tblPr>
      <w:tblGrid>
        <w:gridCol w:w="2842"/>
        <w:gridCol w:w="8280"/>
      </w:tblGrid>
      <w:tr w:rsidR="00FF53DD" w:rsidRPr="00FF53DD" w:rsidTr="00FF53DD">
        <w:trPr>
          <w:trHeight w:val="77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Комплексного развития систем коммунальной инфраструктуры муниципального образования «Тараса» на 2014-2020 годы</w:t>
            </w:r>
          </w:p>
        </w:tc>
      </w:tr>
      <w:tr w:rsidR="00FF53DD" w:rsidRPr="00FF53DD" w:rsidTr="00FF53DD">
        <w:trPr>
          <w:trHeight w:val="47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Администрации муниципального образования «</w:t>
            </w: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Тараса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» от 13.04.2012г. №11</w:t>
            </w:r>
          </w:p>
        </w:tc>
      </w:tr>
      <w:tr w:rsidR="00FF53DD" w:rsidRPr="00FF53DD" w:rsidTr="00FF53DD">
        <w:trPr>
          <w:trHeight w:val="28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«</w:t>
            </w: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Тараса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53DD" w:rsidRPr="00FF53DD" w:rsidTr="00FF53DD">
        <w:trPr>
          <w:trHeight w:val="56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 образования «</w:t>
            </w: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Тараса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F53DD" w:rsidRPr="00FF53DD" w:rsidTr="00FF53DD">
        <w:trPr>
          <w:trHeight w:val="2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Обеспечение потребителей к 2020 году коммунальными ресурсами нормативного качества при доступной стоимости и обеспечении надежной и эффективной работы коммунальной инфраструктуры</w:t>
            </w:r>
          </w:p>
        </w:tc>
      </w:tr>
      <w:tr w:rsidR="00FF53DD" w:rsidRPr="00FF53DD" w:rsidTr="00FF53DD">
        <w:trPr>
          <w:trHeight w:val="28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pStyle w:val="af4"/>
              <w:spacing w:before="0" w:after="0"/>
              <w:ind w:left="0" w:firstLine="0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F53DD">
              <w:rPr>
                <w:rFonts w:ascii="Times New Roman" w:hAnsi="Times New Roman"/>
                <w:kern w:val="28"/>
                <w:sz w:val="24"/>
                <w:szCs w:val="24"/>
              </w:rPr>
              <w:t>- 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инфраструктуры.</w:t>
            </w:r>
          </w:p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kern w:val="28"/>
                <w:sz w:val="24"/>
                <w:szCs w:val="24"/>
              </w:rPr>
              <w:t>- Обеспечение доступности для населения стоимости коммунальных услуг</w:t>
            </w:r>
            <w:bookmarkStart w:id="1" w:name="sub_1103"/>
            <w:r w:rsidRPr="00FF53DD">
              <w:rPr>
                <w:rFonts w:ascii="Times New Roman" w:hAnsi="Times New Roman" w:cs="Times New Roman"/>
                <w:kern w:val="28"/>
                <w:sz w:val="24"/>
                <w:szCs w:val="24"/>
              </w:rPr>
              <w:t>;</w:t>
            </w:r>
            <w:bookmarkStart w:id="2" w:name="sub_1101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 Обеспечение развития жилищного и промышленного строительства в муниципальном образовании «</w:t>
            </w: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Тараса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bookmarkEnd w:id="2"/>
          </w:p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предоставляемых коммунальных услуг потребителям;</w:t>
            </w:r>
          </w:p>
          <w:bookmarkEnd w:id="1"/>
          <w:p w:rsidR="00FF53DD" w:rsidRPr="00FF53DD" w:rsidRDefault="00FF53DD" w:rsidP="00FF53DD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Улучшение состояния окружающей среды, экологическая безопасность развития, создание благоприятных условий для проживания жителей поселения.</w:t>
            </w:r>
          </w:p>
        </w:tc>
      </w:tr>
      <w:tr w:rsidR="00FF53DD" w:rsidRPr="00FF53DD" w:rsidTr="00FF53DD">
        <w:trPr>
          <w:trHeight w:val="142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Ожидаемые результаты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 Создание комфортных условий проживания, повышение уровня, качества жизни, уменьшение социальной напряжённости;</w:t>
            </w:r>
          </w:p>
          <w:p w:rsidR="00FF53DD" w:rsidRPr="00FF53DD" w:rsidRDefault="00FF53DD" w:rsidP="00FF53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 Модернизация и обновление коммунальной инфраструктуры муниципального образования «</w:t>
            </w: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Тараса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», снижение эксплуатационных затрат;</w:t>
            </w:r>
          </w:p>
          <w:p w:rsidR="00FF53DD" w:rsidRPr="00FF53DD" w:rsidRDefault="00FF53DD" w:rsidP="00FF53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- Устранение причин возникновения аварийных ситуаций, угрожающих жизнедеятельности человека, улучшение экологического состояния окружающей среды в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Боханском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районе.  </w:t>
            </w:r>
          </w:p>
          <w:p w:rsidR="00FF53DD" w:rsidRPr="00FF53DD" w:rsidRDefault="00FF53DD" w:rsidP="00FF53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бесперебойного снабжения электрической энергией  инфраструктуры поселения;  </w:t>
            </w:r>
          </w:p>
          <w:p w:rsidR="00FF53DD" w:rsidRPr="00FF53DD" w:rsidRDefault="00FF53DD" w:rsidP="00FF53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надежности и качества теплоснабжения; </w:t>
            </w:r>
          </w:p>
          <w:p w:rsidR="00FF53DD" w:rsidRPr="00FF53DD" w:rsidRDefault="00FF53DD" w:rsidP="00FF53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экологической обстановки в зоне действия котельных.                                    </w:t>
            </w:r>
          </w:p>
          <w:p w:rsidR="00FF53DD" w:rsidRPr="00FF53DD" w:rsidRDefault="00FF53DD" w:rsidP="00FF53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 Повышение надежности водоснабжения и водоотведения;</w:t>
            </w:r>
          </w:p>
          <w:p w:rsidR="00FF53DD" w:rsidRPr="00FF53DD" w:rsidRDefault="00FF53DD" w:rsidP="00FF53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параметров качества питьевой воды на станциях водоочистки установленным нормативам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- 100%;</w:t>
            </w:r>
          </w:p>
          <w:p w:rsidR="00FF53DD" w:rsidRPr="00FF53DD" w:rsidRDefault="00FF53DD" w:rsidP="00FF53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 Снижение уровня потерь воды;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 Реконструкция, модернизация и строительство новых систем водоснабжения и водоотведения.</w:t>
            </w:r>
          </w:p>
        </w:tc>
      </w:tr>
      <w:tr w:rsidR="00FF53DD" w:rsidRPr="00FF53DD" w:rsidTr="00FF53DD">
        <w:trPr>
          <w:trHeight w:val="49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pStyle w:val="25"/>
              <w:ind w:firstLine="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noProof/>
                <w:sz w:val="24"/>
                <w:szCs w:val="24"/>
              </w:rPr>
              <w:t>Срок реализации программы 2014 – 2020 год.</w:t>
            </w:r>
          </w:p>
          <w:p w:rsidR="00FF53DD" w:rsidRPr="00FF53DD" w:rsidRDefault="00FF53DD" w:rsidP="00FF53DD">
            <w:pPr>
              <w:pStyle w:val="2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FF53DD" w:rsidRPr="00FF53DD" w:rsidTr="00FF53DD">
        <w:trPr>
          <w:trHeight w:val="70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pStyle w:val="3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</w:p>
          <w:p w:rsidR="00FF53DD" w:rsidRPr="00FF53DD" w:rsidRDefault="00FF53DD" w:rsidP="00FF53D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DD" w:rsidRPr="00FF53DD" w:rsidRDefault="00FF53DD" w:rsidP="00FF53DD">
            <w:pPr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сумма расходов на реализацию Программы на период 2014-2020 годы: </w:t>
            </w:r>
          </w:p>
          <w:p w:rsidR="00FF53DD" w:rsidRPr="00FF53DD" w:rsidRDefault="00FF53DD" w:rsidP="00FF53D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–  33240 тыс. руб. </w:t>
            </w:r>
          </w:p>
          <w:p w:rsidR="00FF53DD" w:rsidRPr="00FF53DD" w:rsidRDefault="00FF53DD" w:rsidP="00FF53D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iCs/>
                <w:sz w:val="24"/>
                <w:szCs w:val="24"/>
              </w:rPr>
              <w:t>Объемы, структура затрат и источники финансирования  мероприятий подлежат ежегодной корректировке в соответствии с результатами выполнения мероприятий, их приоритетности и финансовых возможностей.</w:t>
            </w:r>
          </w:p>
        </w:tc>
      </w:tr>
    </w:tbl>
    <w:p w:rsidR="00FF53DD" w:rsidRPr="00FF53DD" w:rsidRDefault="00FF53DD" w:rsidP="00FF53DD">
      <w:pPr>
        <w:pStyle w:val="af3"/>
        <w:jc w:val="left"/>
        <w:rPr>
          <w:sz w:val="24"/>
          <w:szCs w:val="24"/>
        </w:rPr>
      </w:pPr>
      <w:r w:rsidRPr="00FF53DD">
        <w:rPr>
          <w:sz w:val="24"/>
          <w:szCs w:val="24"/>
        </w:rPr>
        <w:t xml:space="preserve"> </w:t>
      </w:r>
    </w:p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3DD" w:rsidRPr="00FF53DD" w:rsidRDefault="00FF53DD" w:rsidP="00FF53DD">
      <w:pPr>
        <w:pStyle w:val="21"/>
        <w:suppressAutoHyphens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53DD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FF53DD" w:rsidRPr="00FF53DD" w:rsidRDefault="00FF53DD" w:rsidP="00FF53DD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lastRenderedPageBreak/>
        <w:t>Программа комплексного развития систем коммунальной инфраструктуры муниципального образования «</w:t>
      </w:r>
      <w:r w:rsidRPr="00FF53DD">
        <w:rPr>
          <w:rFonts w:ascii="Times New Roman" w:hAnsi="Times New Roman" w:cs="Times New Roman"/>
          <w:bCs/>
          <w:sz w:val="24"/>
          <w:szCs w:val="24"/>
        </w:rPr>
        <w:t>Тараса</w:t>
      </w:r>
      <w:r w:rsidRPr="00FF53DD">
        <w:rPr>
          <w:rFonts w:ascii="Times New Roman" w:hAnsi="Times New Roman" w:cs="Times New Roman"/>
          <w:sz w:val="24"/>
          <w:szCs w:val="24"/>
        </w:rPr>
        <w:t>» на 2014 - 2020г.г. (Программа) разработана в соответствии с документами территориального планирования. Правовой основой для разработки Программы являются следующие нормативные документы:</w:t>
      </w:r>
    </w:p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          - Градостроительный кодекс РФ от 29.12.2004 № 190-ФЗ;</w:t>
      </w:r>
    </w:p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          - Федеральный закон от 06.10.2003 № 131-ФЗ «Об общих принципах организации местного самоуправления в Российской Федерации»;</w:t>
      </w:r>
    </w:p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          - Федеральный закон от 30.12.2004 № 210-ФЗ «Об основах регулирования тарифов организаций коммунального комплекса»:</w:t>
      </w:r>
    </w:p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          - Федеральный закон от 27.11.2009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          - Постановление Правительства РФ от 24.05.2007 № 316 «Об утверждении 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правил определения условий деятельности организаций коммунального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 комплекса, объективное изменение которых влияет на стоимость товаров и услуг этих организаций;</w:t>
      </w:r>
    </w:p>
    <w:p w:rsidR="00FF53DD" w:rsidRPr="00FF53DD" w:rsidRDefault="00FF53DD" w:rsidP="00FF53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         - Генеральный план  муниципального образования «</w:t>
      </w:r>
      <w:r w:rsidRPr="00FF53DD">
        <w:rPr>
          <w:rFonts w:ascii="Times New Roman" w:hAnsi="Times New Roman" w:cs="Times New Roman"/>
          <w:bCs/>
          <w:sz w:val="24"/>
          <w:szCs w:val="24"/>
        </w:rPr>
        <w:t>Тараса</w:t>
      </w:r>
      <w:r w:rsidRPr="00FF53DD">
        <w:rPr>
          <w:rFonts w:ascii="Times New Roman" w:hAnsi="Times New Roman" w:cs="Times New Roman"/>
          <w:sz w:val="24"/>
          <w:szCs w:val="24"/>
        </w:rPr>
        <w:t>».</w:t>
      </w:r>
    </w:p>
    <w:p w:rsidR="00FF53DD" w:rsidRPr="00FF53DD" w:rsidRDefault="00FF53DD" w:rsidP="00FF5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Программа определяет основные направления развития коммунальной инфраструктуры, то есть объектов теплоснабжения, водоснабжения, водоотведения, сбора и вывоза жидких и твердых бытовых отходов, в целях повышения качества услуг и улучшения экологического состояния поселения.</w:t>
      </w:r>
    </w:p>
    <w:p w:rsidR="00FF53DD" w:rsidRPr="00FF53DD" w:rsidRDefault="00FF53DD" w:rsidP="00FF5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муниципального образования «</w:t>
      </w:r>
      <w:r w:rsidRPr="00FF53DD">
        <w:rPr>
          <w:rFonts w:ascii="Times New Roman" w:hAnsi="Times New Roman" w:cs="Times New Roman"/>
          <w:bCs/>
          <w:sz w:val="24"/>
          <w:szCs w:val="24"/>
        </w:rPr>
        <w:t>Тараса</w:t>
      </w:r>
      <w:r w:rsidRPr="00FF53DD">
        <w:rPr>
          <w:rFonts w:ascii="Times New Roman" w:hAnsi="Times New Roman" w:cs="Times New Roman"/>
          <w:sz w:val="24"/>
          <w:szCs w:val="24"/>
        </w:rPr>
        <w:t>» и в полной мере соответствует государственной политике реформирования коммунального комплекса Российской Федерации.</w:t>
      </w:r>
    </w:p>
    <w:p w:rsidR="00FF53DD" w:rsidRPr="00FF53DD" w:rsidRDefault="00FF53DD" w:rsidP="00FF53DD">
      <w:pPr>
        <w:pStyle w:val="21"/>
        <w:suppressAutoHyphens/>
        <w:spacing w:after="0" w:line="240" w:lineRule="auto"/>
        <w:ind w:left="267" w:hanging="26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53DD" w:rsidRPr="00FF53DD" w:rsidRDefault="00FF53DD" w:rsidP="00FF53DD">
      <w:pPr>
        <w:pStyle w:val="21"/>
        <w:suppressAutoHyphens/>
        <w:spacing w:after="0" w:line="240" w:lineRule="auto"/>
        <w:ind w:left="267" w:hanging="267"/>
        <w:outlineLvl w:val="0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b/>
          <w:bCs/>
          <w:sz w:val="24"/>
          <w:szCs w:val="24"/>
        </w:rPr>
        <w:t xml:space="preserve">1. Основные направления перспективного развития муниципального образования «Тараса»  </w:t>
      </w: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3DD">
        <w:rPr>
          <w:rFonts w:ascii="Times New Roman" w:hAnsi="Times New Roman" w:cs="Times New Roman"/>
          <w:b/>
          <w:sz w:val="24"/>
          <w:szCs w:val="24"/>
        </w:rPr>
        <w:t>1.1. Краткая характеристика поселения</w:t>
      </w: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F53DD">
        <w:rPr>
          <w:rFonts w:ascii="Times New Roman" w:hAnsi="Times New Roman" w:cs="Times New Roman"/>
          <w:sz w:val="24"/>
          <w:szCs w:val="24"/>
        </w:rPr>
        <w:t>Общая площадь территории муниципального образования «</w:t>
      </w:r>
      <w:r w:rsidRPr="00FF53DD">
        <w:rPr>
          <w:rFonts w:ascii="Times New Roman" w:hAnsi="Times New Roman" w:cs="Times New Roman"/>
          <w:bCs/>
          <w:sz w:val="24"/>
          <w:szCs w:val="24"/>
        </w:rPr>
        <w:t>Тараса</w:t>
      </w:r>
      <w:r w:rsidRPr="00FF53DD">
        <w:rPr>
          <w:rFonts w:ascii="Times New Roman" w:hAnsi="Times New Roman" w:cs="Times New Roman"/>
          <w:sz w:val="24"/>
          <w:szCs w:val="24"/>
        </w:rPr>
        <w:t xml:space="preserve">» составляет </w:t>
      </w:r>
      <w:smartTag w:uri="urn:schemas-microsoft-com:office:smarttags" w:element="metricconverter">
        <w:smartTagPr>
          <w:attr w:name="ProductID" w:val="30635 гектаров"/>
        </w:smartTagPr>
        <w:r w:rsidRPr="00FF53DD">
          <w:rPr>
            <w:rFonts w:ascii="Times New Roman" w:hAnsi="Times New Roman" w:cs="Times New Roman"/>
            <w:sz w:val="24"/>
            <w:szCs w:val="24"/>
          </w:rPr>
          <w:t>30635 гектаров</w:t>
        </w:r>
      </w:smartTag>
      <w:r w:rsidRPr="00FF53DD">
        <w:rPr>
          <w:rFonts w:ascii="Times New Roman" w:hAnsi="Times New Roman" w:cs="Times New Roman"/>
          <w:sz w:val="24"/>
          <w:szCs w:val="24"/>
        </w:rPr>
        <w:t>. В состав территории муниципального образования «</w:t>
      </w:r>
      <w:r w:rsidRPr="00FF53DD">
        <w:rPr>
          <w:rFonts w:ascii="Times New Roman" w:hAnsi="Times New Roman" w:cs="Times New Roman"/>
          <w:bCs/>
          <w:sz w:val="24"/>
          <w:szCs w:val="24"/>
        </w:rPr>
        <w:t>Тараса</w:t>
      </w:r>
      <w:r w:rsidRPr="00FF53DD">
        <w:rPr>
          <w:rFonts w:ascii="Times New Roman" w:hAnsi="Times New Roman" w:cs="Times New Roman"/>
          <w:sz w:val="24"/>
          <w:szCs w:val="24"/>
        </w:rPr>
        <w:t>» входят все прилегающие к нему исторически сложившиеся земли общего пользования, территории  традиционного природопользования населения сельского поселения, рекреационные земли, земли для развития поселения, независимо от форм собственности и целевого назначения, находящиеся в пределах границ муниципального образования «</w:t>
      </w:r>
      <w:r w:rsidRPr="00FF53DD">
        <w:rPr>
          <w:rFonts w:ascii="Times New Roman" w:hAnsi="Times New Roman" w:cs="Times New Roman"/>
          <w:bCs/>
          <w:sz w:val="24"/>
          <w:szCs w:val="24"/>
        </w:rPr>
        <w:t>Тараса</w:t>
      </w:r>
      <w:r w:rsidRPr="00FF53D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F53DD" w:rsidRPr="00FF53DD" w:rsidRDefault="00FF53DD" w:rsidP="00FF53D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Первым органом власти на территории муниципального образования «</w:t>
      </w:r>
      <w:r w:rsidRPr="00FF53DD">
        <w:rPr>
          <w:rFonts w:ascii="Times New Roman" w:hAnsi="Times New Roman" w:cs="Times New Roman"/>
          <w:bCs/>
          <w:sz w:val="24"/>
          <w:szCs w:val="24"/>
        </w:rPr>
        <w:t>Тараса</w:t>
      </w:r>
      <w:r w:rsidRPr="00FF53DD">
        <w:rPr>
          <w:rFonts w:ascii="Times New Roman" w:hAnsi="Times New Roman" w:cs="Times New Roman"/>
          <w:sz w:val="24"/>
          <w:szCs w:val="24"/>
        </w:rPr>
        <w:t xml:space="preserve">» являлся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Тарасинский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сельский совет народных депутатов. С 17.01.2006 года образована администрация муниципального образования «</w:t>
      </w:r>
      <w:r w:rsidRPr="00FF53DD">
        <w:rPr>
          <w:rFonts w:ascii="Times New Roman" w:hAnsi="Times New Roman" w:cs="Times New Roman"/>
          <w:bCs/>
          <w:sz w:val="24"/>
          <w:szCs w:val="24"/>
        </w:rPr>
        <w:t>Тараса</w:t>
      </w:r>
      <w:r w:rsidRPr="00FF53D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Боханского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муниципального района. Муниципальное образование «</w:t>
      </w:r>
      <w:r w:rsidRPr="00FF53DD">
        <w:rPr>
          <w:rFonts w:ascii="Times New Roman" w:hAnsi="Times New Roman" w:cs="Times New Roman"/>
          <w:bCs/>
          <w:sz w:val="24"/>
          <w:szCs w:val="24"/>
        </w:rPr>
        <w:t>Тараса</w:t>
      </w:r>
      <w:r w:rsidRPr="00FF53DD">
        <w:rPr>
          <w:rFonts w:ascii="Times New Roman" w:hAnsi="Times New Roman" w:cs="Times New Roman"/>
          <w:sz w:val="24"/>
          <w:szCs w:val="24"/>
        </w:rPr>
        <w:t xml:space="preserve">»  включает в себя 5 населенных пунктов  далее (СНП): с. Тараса, д. Новый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Алендарь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>, д. Кулаково, д. Красная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>уреть, д. Заведение.</w:t>
      </w:r>
    </w:p>
    <w:p w:rsidR="00FF53DD" w:rsidRPr="00FF53DD" w:rsidRDefault="00FF53DD" w:rsidP="00FF53D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Границы муниципального образования «Тараса»  установлены в соответствии с Законом </w:t>
      </w:r>
      <w:proofErr w:type="spellStart"/>
      <w:proofErr w:type="gramStart"/>
      <w:r w:rsidRPr="00FF53DD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- Ордынского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 Бурятского автономного округа от 30 декабря 2004 № 67-оз.</w:t>
      </w:r>
    </w:p>
    <w:p w:rsidR="00FF53DD" w:rsidRPr="00FF53DD" w:rsidRDefault="00FF53DD" w:rsidP="00FF53DD">
      <w:pPr>
        <w:pStyle w:val="ad"/>
        <w:spacing w:after="0" w:line="240" w:lineRule="auto"/>
        <w:ind w:left="0" w:firstLine="77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          На территории СП проходит линия электропередач (ЛЭП) напряжением 110 кВ, 10 кВ,  04 кВ.</w:t>
      </w:r>
    </w:p>
    <w:p w:rsidR="00FF53DD" w:rsidRPr="00FF53DD" w:rsidRDefault="00FF53DD" w:rsidP="00FF53DD">
      <w:pPr>
        <w:pStyle w:val="ad"/>
        <w:spacing w:after="0" w:line="240" w:lineRule="auto"/>
        <w:ind w:left="0" w:firstLine="77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          Часть территории соприкасается с акваторией Братского водохранилища.</w:t>
      </w:r>
    </w:p>
    <w:p w:rsidR="00FF53DD" w:rsidRPr="00FF53DD" w:rsidRDefault="00FF53DD" w:rsidP="00FF53DD">
      <w:pPr>
        <w:spacing w:after="0" w:line="240" w:lineRule="auto"/>
        <w:ind w:firstLine="720"/>
        <w:jc w:val="both"/>
        <w:rPr>
          <w:rStyle w:val="aff2"/>
          <w:rFonts w:ascii="Times New Roman" w:eastAsia="Calibri" w:hAnsi="Times New Roman" w:cs="Times New Roman"/>
          <w:b w:val="0"/>
          <w:sz w:val="24"/>
          <w:szCs w:val="24"/>
        </w:rPr>
      </w:pPr>
      <w:r w:rsidRPr="00FF53DD">
        <w:rPr>
          <w:rStyle w:val="aff2"/>
          <w:rFonts w:ascii="Times New Roman" w:eastAsia="Calibri" w:hAnsi="Times New Roman" w:cs="Times New Roman"/>
          <w:b w:val="0"/>
          <w:sz w:val="24"/>
          <w:szCs w:val="24"/>
        </w:rPr>
        <w:t xml:space="preserve">Основной транспортной осью </w:t>
      </w:r>
      <w:r w:rsidRPr="00FF53DD">
        <w:rPr>
          <w:rFonts w:ascii="Times New Roman" w:hAnsi="Times New Roman" w:cs="Times New Roman"/>
          <w:sz w:val="24"/>
          <w:szCs w:val="24"/>
        </w:rPr>
        <w:t>МО «Тараса»</w:t>
      </w:r>
      <w:r w:rsidRPr="00FF53DD">
        <w:rPr>
          <w:rStyle w:val="aff2"/>
          <w:rFonts w:ascii="Times New Roman" w:eastAsia="Calibri" w:hAnsi="Times New Roman" w:cs="Times New Roman"/>
          <w:b w:val="0"/>
          <w:sz w:val="24"/>
          <w:szCs w:val="24"/>
        </w:rPr>
        <w:t xml:space="preserve">, обеспечивающей внешние связи, является автомобильная дорога регионального значения направлением Иркутск – Бохан – Усть-Уда, на которой расположен административный центр </w:t>
      </w:r>
      <w:r w:rsidRPr="00FF53DD">
        <w:rPr>
          <w:rFonts w:ascii="Times New Roman" w:hAnsi="Times New Roman" w:cs="Times New Roman"/>
          <w:sz w:val="24"/>
          <w:szCs w:val="24"/>
        </w:rPr>
        <w:t>МО «Тараса»</w:t>
      </w:r>
      <w:r w:rsidRPr="00FF53DD">
        <w:rPr>
          <w:rStyle w:val="aff2"/>
          <w:rFonts w:ascii="Times New Roman" w:eastAsia="Calibri" w:hAnsi="Times New Roman" w:cs="Times New Roman"/>
          <w:b w:val="0"/>
          <w:sz w:val="24"/>
          <w:szCs w:val="24"/>
        </w:rPr>
        <w:t xml:space="preserve">. Остальные населенные пункты поселения расположены на автодорогах местного значения. </w:t>
      </w:r>
      <w:r w:rsidRPr="00FF53DD">
        <w:rPr>
          <w:rFonts w:ascii="Times New Roman" w:hAnsi="Times New Roman" w:cs="Times New Roman"/>
          <w:sz w:val="24"/>
          <w:szCs w:val="24"/>
        </w:rPr>
        <w:t xml:space="preserve">Расстояние 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. Тараса до районного центра п. Бохан - </w:t>
      </w:r>
      <w:smartTag w:uri="urn:schemas-microsoft-com:office:smarttags" w:element="metricconverter">
        <w:smartTagPr>
          <w:attr w:name="ProductID" w:val="10 км"/>
        </w:smartTagPr>
        <w:r w:rsidRPr="00FF53DD">
          <w:rPr>
            <w:rFonts w:ascii="Times New Roman" w:hAnsi="Times New Roman" w:cs="Times New Roman"/>
            <w:sz w:val="24"/>
            <w:szCs w:val="24"/>
          </w:rPr>
          <w:t>10 км</w:t>
        </w:r>
      </w:smartTag>
      <w:r w:rsidRPr="00FF53DD">
        <w:rPr>
          <w:rFonts w:ascii="Times New Roman" w:hAnsi="Times New Roman" w:cs="Times New Roman"/>
          <w:sz w:val="24"/>
          <w:szCs w:val="24"/>
        </w:rPr>
        <w:t xml:space="preserve">., до областного центра г. Иркутск </w:t>
      </w:r>
      <w:r w:rsidRPr="00FF53DD">
        <w:rPr>
          <w:rStyle w:val="aff2"/>
          <w:rFonts w:ascii="Times New Roman" w:eastAsia="Calibri" w:hAnsi="Times New Roman" w:cs="Times New Roman"/>
          <w:b w:val="0"/>
          <w:sz w:val="24"/>
          <w:szCs w:val="24"/>
        </w:rPr>
        <w:t xml:space="preserve">(около </w:t>
      </w:r>
      <w:smartTag w:uri="urn:schemas-microsoft-com:office:smarttags" w:element="metricconverter">
        <w:smartTagPr>
          <w:attr w:name="ProductID" w:val="100 км"/>
        </w:smartTagPr>
        <w:r w:rsidRPr="00FF53DD">
          <w:rPr>
            <w:rStyle w:val="aff2"/>
            <w:rFonts w:ascii="Times New Roman" w:eastAsia="Calibri" w:hAnsi="Times New Roman" w:cs="Times New Roman"/>
            <w:b w:val="0"/>
            <w:sz w:val="24"/>
            <w:szCs w:val="24"/>
          </w:rPr>
          <w:t>100 км</w:t>
        </w:r>
      </w:smartTag>
      <w:r w:rsidRPr="00FF53DD">
        <w:rPr>
          <w:rStyle w:val="aff2"/>
          <w:rFonts w:ascii="Times New Roman" w:eastAsia="Calibri" w:hAnsi="Times New Roman" w:cs="Times New Roman"/>
          <w:b w:val="0"/>
          <w:sz w:val="24"/>
          <w:szCs w:val="24"/>
        </w:rPr>
        <w:t>) – административного и основного экономического центра области.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Территория муниципального образования «Тараса» включает  следующие геоморфологические элементы:</w:t>
      </w:r>
    </w:p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 - фрагмент долины реки Тараса с притоками</w:t>
      </w:r>
    </w:p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 - фрагмент водораздела Тараса – Ангара и </w:t>
      </w:r>
    </w:p>
    <w:p w:rsidR="00FF53DD" w:rsidRPr="00FF53DD" w:rsidRDefault="00FF53DD" w:rsidP="00FF53DD">
      <w:pPr>
        <w:tabs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 - большую часть долин двух водотоков, впадающих в Ангару (р.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Кулаковка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Балушка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>)</w:t>
      </w:r>
    </w:p>
    <w:p w:rsidR="00FF53DD" w:rsidRPr="00FF53DD" w:rsidRDefault="00FF53DD" w:rsidP="00FF53DD">
      <w:pPr>
        <w:tabs>
          <w:tab w:val="num" w:pos="10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 - фрагмент берега Братского водохранилища.</w:t>
      </w:r>
    </w:p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132715994"/>
      <w:r w:rsidRPr="00FF53DD">
        <w:rPr>
          <w:rFonts w:ascii="Times New Roman" w:hAnsi="Times New Roman" w:cs="Times New Roman"/>
          <w:b/>
          <w:sz w:val="24"/>
          <w:szCs w:val="24"/>
        </w:rPr>
        <w:t>1.1.2. Население</w:t>
      </w:r>
    </w:p>
    <w:p w:rsidR="00FF53DD" w:rsidRPr="00FF53DD" w:rsidRDefault="00FF53DD" w:rsidP="00FF5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lastRenderedPageBreak/>
        <w:t>Общая численность населения МО «Тараса» согласно данным администрации поселения составляет – 1674 человек (на начало 2011 года).</w:t>
      </w:r>
    </w:p>
    <w:bookmarkEnd w:id="3"/>
    <w:p w:rsidR="00FF53DD" w:rsidRPr="00FF53DD" w:rsidRDefault="00FF53DD" w:rsidP="00FF5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Основная часть населения проживает в с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>араса (73%).</w:t>
      </w:r>
    </w:p>
    <w:p w:rsidR="00FF53DD" w:rsidRPr="00FF53DD" w:rsidRDefault="00FF53DD" w:rsidP="00FF5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Численность населения в МО «Тараса»  практически стабильна  - за 20 лет, произошло снижение всего на 4,9%, что соответствует среднему по району (-5%) и значительно лучше, чем в среднем по области (-13,5%).</w:t>
      </w:r>
    </w:p>
    <w:p w:rsidR="00FF53DD" w:rsidRPr="00FF53DD" w:rsidRDefault="00FF53DD" w:rsidP="00FF5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Демографическая ситуация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Демографическая ситуация в поселении на сегодняшний день характ</w:t>
      </w:r>
      <w:r w:rsidRPr="00FF53DD">
        <w:rPr>
          <w:rFonts w:ascii="Times New Roman" w:hAnsi="Times New Roman" w:cs="Times New Roman"/>
          <w:sz w:val="24"/>
          <w:szCs w:val="24"/>
        </w:rPr>
        <w:t>е</w:t>
      </w:r>
      <w:r w:rsidRPr="00FF53DD">
        <w:rPr>
          <w:rFonts w:ascii="Times New Roman" w:hAnsi="Times New Roman" w:cs="Times New Roman"/>
          <w:sz w:val="24"/>
          <w:szCs w:val="24"/>
        </w:rPr>
        <w:t xml:space="preserve">ризуется естественным приростом населения. 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Таблица 1. Динамика численности населения (на начало года, человек)*</w:t>
      </w:r>
    </w:p>
    <w:tbl>
      <w:tblPr>
        <w:tblW w:w="946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2"/>
        <w:gridCol w:w="805"/>
        <w:gridCol w:w="805"/>
        <w:gridCol w:w="816"/>
        <w:gridCol w:w="816"/>
        <w:gridCol w:w="816"/>
        <w:gridCol w:w="816"/>
        <w:gridCol w:w="816"/>
        <w:gridCol w:w="885"/>
        <w:gridCol w:w="805"/>
      </w:tblGrid>
      <w:tr w:rsidR="00FF53DD" w:rsidRPr="00FF53DD" w:rsidTr="00FF53DD">
        <w:trPr>
          <w:trHeight w:val="315"/>
          <w:jc w:val="center"/>
        </w:trPr>
        <w:tc>
          <w:tcPr>
            <w:tcW w:w="2081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Населённые пункты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1990г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2002г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2006г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2007г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2008г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2009г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2010г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ВПН-2010г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2011г</w:t>
            </w:r>
          </w:p>
        </w:tc>
      </w:tr>
      <w:tr w:rsidR="00FF53DD" w:rsidRPr="00FF53DD" w:rsidTr="00FF53DD">
        <w:trPr>
          <w:trHeight w:val="315"/>
          <w:jc w:val="center"/>
        </w:trPr>
        <w:tc>
          <w:tcPr>
            <w:tcW w:w="2081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МО "Тараса"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1762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1830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1733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1737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1733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1714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1736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1676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1674</w:t>
            </w:r>
          </w:p>
        </w:tc>
      </w:tr>
      <w:tr w:rsidR="00FF53DD" w:rsidRPr="00FF53DD" w:rsidTr="00FF53DD">
        <w:trPr>
          <w:trHeight w:val="315"/>
          <w:jc w:val="center"/>
        </w:trPr>
        <w:tc>
          <w:tcPr>
            <w:tcW w:w="2081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699" w:type="dxa"/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1182 </w:t>
            </w:r>
          </w:p>
        </w:tc>
      </w:tr>
      <w:tr w:rsidR="00FF53DD" w:rsidRPr="00FF53DD" w:rsidTr="00FF53DD">
        <w:trPr>
          <w:trHeight w:val="315"/>
          <w:jc w:val="center"/>
        </w:trPr>
        <w:tc>
          <w:tcPr>
            <w:tcW w:w="2081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уреть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699" w:type="dxa"/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179 </w:t>
            </w:r>
          </w:p>
        </w:tc>
      </w:tr>
      <w:tr w:rsidR="00FF53DD" w:rsidRPr="00FF53DD" w:rsidTr="00FF53DD">
        <w:trPr>
          <w:trHeight w:val="315"/>
          <w:jc w:val="center"/>
        </w:trPr>
        <w:tc>
          <w:tcPr>
            <w:tcW w:w="2081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аведение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9" w:type="dxa"/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FF53DD" w:rsidRPr="00FF53DD" w:rsidTr="00FF53DD">
        <w:trPr>
          <w:trHeight w:val="315"/>
          <w:jc w:val="center"/>
        </w:trPr>
        <w:tc>
          <w:tcPr>
            <w:tcW w:w="2081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улакова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9" w:type="dxa"/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156 </w:t>
            </w:r>
          </w:p>
        </w:tc>
      </w:tr>
      <w:tr w:rsidR="00FF53DD" w:rsidRPr="00FF53DD" w:rsidTr="00FF53DD">
        <w:trPr>
          <w:trHeight w:val="315"/>
          <w:jc w:val="center"/>
        </w:trPr>
        <w:tc>
          <w:tcPr>
            <w:tcW w:w="2081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Алендарь</w:t>
            </w:r>
            <w:proofErr w:type="spellEnd"/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99" w:type="dxa"/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:rsidR="00FF53DD" w:rsidRPr="00FF53DD" w:rsidRDefault="00FF53DD" w:rsidP="00FF53D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* по годам – данные  администрации МО «Тараса», ВПН – 2010г – данные Всероссийской переписи населения</w:t>
      </w:r>
    </w:p>
    <w:p w:rsidR="00FF53DD" w:rsidRPr="00FF53DD" w:rsidRDefault="00FF53DD" w:rsidP="00FF5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Такая ситуация во многом связана с традиционно более благоприятными демографическими показателями в районах с высокой долей населения бурятской национальности. </w:t>
      </w: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Таблица 2.  Естественное движение населения, %</w:t>
      </w:r>
    </w:p>
    <w:tbl>
      <w:tblPr>
        <w:tblW w:w="9515" w:type="dxa"/>
        <w:jc w:val="center"/>
        <w:tblInd w:w="-2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86"/>
        <w:gridCol w:w="1253"/>
        <w:gridCol w:w="1375"/>
        <w:gridCol w:w="970"/>
        <w:gridCol w:w="970"/>
        <w:gridCol w:w="1461"/>
      </w:tblGrid>
      <w:tr w:rsidR="00FF53DD" w:rsidRPr="00FF53DD" w:rsidTr="00FF53DD">
        <w:trPr>
          <w:trHeight w:val="314"/>
          <w:jc w:val="center"/>
        </w:trPr>
        <w:tc>
          <w:tcPr>
            <w:tcW w:w="3486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2006г.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2007г.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2008г.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2009г.</w:t>
            </w:r>
          </w:p>
        </w:tc>
        <w:tc>
          <w:tcPr>
            <w:tcW w:w="1461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2010г.</w:t>
            </w:r>
          </w:p>
        </w:tc>
      </w:tr>
      <w:tr w:rsidR="00FF53DD" w:rsidRPr="00FF53DD" w:rsidTr="00FF53DD">
        <w:trPr>
          <w:trHeight w:val="314"/>
          <w:jc w:val="center"/>
        </w:trPr>
        <w:tc>
          <w:tcPr>
            <w:tcW w:w="3486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Рождаемость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61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FF53DD" w:rsidRPr="00FF53DD" w:rsidTr="00FF53DD">
        <w:trPr>
          <w:trHeight w:val="314"/>
          <w:jc w:val="center"/>
        </w:trPr>
        <w:tc>
          <w:tcPr>
            <w:tcW w:w="3486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Смертность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61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FF53DD" w:rsidRPr="00FF53DD" w:rsidTr="00FF53DD">
        <w:trPr>
          <w:trHeight w:val="314"/>
          <w:jc w:val="center"/>
        </w:trPr>
        <w:tc>
          <w:tcPr>
            <w:tcW w:w="3486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Естественный прирост</w:t>
            </w:r>
          </w:p>
        </w:tc>
        <w:tc>
          <w:tcPr>
            <w:tcW w:w="1253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1375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970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12,8</w:t>
            </w:r>
          </w:p>
        </w:tc>
        <w:tc>
          <w:tcPr>
            <w:tcW w:w="1461" w:type="dxa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</w:tr>
    </w:tbl>
    <w:p w:rsidR="00FF53DD" w:rsidRPr="00FF53DD" w:rsidRDefault="00FF53DD" w:rsidP="00FF5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Положительный естественный прирост (в среднем за 5 лет +7,5‰) компенсирует миграционную убыль населения.</w:t>
      </w:r>
    </w:p>
    <w:p w:rsidR="00FF53DD" w:rsidRPr="00FF53DD" w:rsidRDefault="00FF53DD" w:rsidP="00FF5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 миграционном движении наблюдается отток населения из МО «Тараса»  в сторону районного и областного центров.</w:t>
      </w:r>
    </w:p>
    <w:p w:rsidR="00FF53DD" w:rsidRPr="00FF53DD" w:rsidRDefault="00FF53DD" w:rsidP="00FF5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Возрастная структура населения характеризуется высокой долей населения младше трудоспособного возраста, значительно выше, чем в среднем по области и району.</w:t>
      </w:r>
    </w:p>
    <w:p w:rsidR="00FF53DD" w:rsidRPr="00FF53DD" w:rsidRDefault="00FF53DD" w:rsidP="00FF5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При этом в МО «Тараса» доля пенсионеров выше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среднерайонного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уровня. Всё это формирует высокую демографическую нагрузку на трудоспособное население.</w:t>
      </w: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Таблица 3. Возрастная структура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1"/>
        <w:gridCol w:w="1715"/>
        <w:gridCol w:w="2844"/>
        <w:gridCol w:w="2312"/>
      </w:tblGrid>
      <w:tr w:rsidR="00FF53DD" w:rsidRPr="00FF53DD" w:rsidTr="00FF53DD">
        <w:trPr>
          <w:trHeight w:val="255"/>
          <w:tblHeader/>
        </w:trPr>
        <w:tc>
          <w:tcPr>
            <w:tcW w:w="1730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МО "Тараса"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МО "</w:t>
            </w: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Боханский</w:t>
            </w:r>
            <w:proofErr w:type="spell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район"</w:t>
            </w:r>
          </w:p>
        </w:tc>
        <w:tc>
          <w:tcPr>
            <w:tcW w:w="1050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Иркутская область</w:t>
            </w:r>
          </w:p>
        </w:tc>
      </w:tr>
      <w:tr w:rsidR="00FF53DD" w:rsidRPr="00FF53DD" w:rsidTr="00FF53DD">
        <w:trPr>
          <w:trHeight w:val="255"/>
        </w:trPr>
        <w:tc>
          <w:tcPr>
            <w:tcW w:w="1730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929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31,5%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23,8%</w:t>
            </w:r>
          </w:p>
        </w:tc>
        <w:tc>
          <w:tcPr>
            <w:tcW w:w="1050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18,9%</w:t>
            </w:r>
          </w:p>
        </w:tc>
      </w:tr>
      <w:tr w:rsidR="00FF53DD" w:rsidRPr="00FF53DD" w:rsidTr="00FF53DD">
        <w:trPr>
          <w:trHeight w:val="255"/>
        </w:trPr>
        <w:tc>
          <w:tcPr>
            <w:tcW w:w="1730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 трудоспособном возрасте</w:t>
            </w:r>
          </w:p>
        </w:tc>
        <w:tc>
          <w:tcPr>
            <w:tcW w:w="929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50,2%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  <w:tc>
          <w:tcPr>
            <w:tcW w:w="1050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</w:tr>
      <w:tr w:rsidR="00FF53DD" w:rsidRPr="00FF53DD" w:rsidTr="00FF53DD">
        <w:trPr>
          <w:trHeight w:val="255"/>
        </w:trPr>
        <w:tc>
          <w:tcPr>
            <w:tcW w:w="1730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929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18,3%</w:t>
            </w:r>
          </w:p>
        </w:tc>
        <w:tc>
          <w:tcPr>
            <w:tcW w:w="1291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15,1%</w:t>
            </w:r>
          </w:p>
        </w:tc>
        <w:tc>
          <w:tcPr>
            <w:tcW w:w="1050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18,6%</w:t>
            </w:r>
          </w:p>
        </w:tc>
      </w:tr>
    </w:tbl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DD">
        <w:rPr>
          <w:rFonts w:ascii="Times New Roman" w:hAnsi="Times New Roman" w:cs="Times New Roman"/>
          <w:sz w:val="24"/>
          <w:szCs w:val="24"/>
        </w:rPr>
        <w:t xml:space="preserve">С проведением активной государственной демографической политики,  реализацией приоритетных национальных проектов в области здравоохранения и доступного жилья, </w:t>
      </w:r>
      <w:r w:rsidRPr="00FF53DD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формированием у населения мотивации к ведению здорового образа жизни и созданием способствующих этому условий (строительство спортивных объектов, организация зон рекреации и туризма и т.п.), улучшением качества и доступности для населения медицинских услуг (в т.ч. для жителей сельской местности) </w:t>
      </w:r>
      <w:r w:rsidRPr="00FF53DD">
        <w:rPr>
          <w:rFonts w:ascii="Times New Roman" w:hAnsi="Times New Roman" w:cs="Times New Roman"/>
          <w:sz w:val="24"/>
          <w:szCs w:val="24"/>
        </w:rPr>
        <w:t>ожидается улучшение демографических показателей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: снижение коэффициента смертности и повышение рождаемости. </w:t>
      </w:r>
    </w:p>
    <w:p w:rsidR="00FF53DD" w:rsidRPr="00FF53DD" w:rsidRDefault="00FF53DD" w:rsidP="00FF53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53D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МО «Тараса» прогнозируется стабилизация численности населения на уровне 1,7 тыс. человек с незначительной тенденцией к росту (+3%), такая численность населения на данной территории сохраняется уже на протяжении более 20 лет.</w:t>
      </w:r>
    </w:p>
    <w:p w:rsidR="00FF53DD" w:rsidRPr="00FF53DD" w:rsidRDefault="00FF53DD" w:rsidP="00FF53DD">
      <w:pPr>
        <w:widowControl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F53DD">
        <w:rPr>
          <w:rFonts w:ascii="Times New Roman" w:hAnsi="Times New Roman" w:cs="Times New Roman"/>
          <w:bCs/>
          <w:iCs/>
          <w:sz w:val="24"/>
          <w:szCs w:val="24"/>
        </w:rPr>
        <w:t>Таблица 4. Источники формирования численности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1"/>
        <w:gridCol w:w="1894"/>
        <w:gridCol w:w="2671"/>
        <w:gridCol w:w="2461"/>
        <w:gridCol w:w="2465"/>
      </w:tblGrid>
      <w:tr w:rsidR="00FF53DD" w:rsidRPr="00FF53DD" w:rsidTr="00FF53DD">
        <w:trPr>
          <w:trHeight w:val="315"/>
          <w:tblHeader/>
        </w:trPr>
        <w:tc>
          <w:tcPr>
            <w:tcW w:w="557" w:type="pct"/>
            <w:vMerge w:val="restart"/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</w:t>
            </w:r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single" w:sz="4" w:space="0" w:color="auto"/>
              </w:rPr>
              <w:t xml:space="preserve"> </w:t>
            </w:r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(тыс. чел.)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прирост населения, всего тыс. чел.</w:t>
            </w:r>
          </w:p>
        </w:tc>
        <w:tc>
          <w:tcPr>
            <w:tcW w:w="2306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 формирования</w:t>
            </w:r>
          </w:p>
        </w:tc>
      </w:tr>
      <w:tr w:rsidR="00FF53DD" w:rsidRPr="00FF53DD" w:rsidTr="00FF53DD">
        <w:trPr>
          <w:trHeight w:val="480"/>
          <w:tblHeader/>
        </w:trPr>
        <w:tc>
          <w:tcPr>
            <w:tcW w:w="557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счет среднего </w:t>
            </w:r>
            <w:r w:rsidRPr="00FF53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</w:t>
            </w:r>
            <w:proofErr w:type="gramStart"/>
            <w:r w:rsidRPr="00FF53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FF53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53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F53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рироста</w:t>
            </w:r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 счет среднего </w:t>
            </w:r>
            <w:r w:rsidRPr="00FF53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мех</w:t>
            </w:r>
            <w:proofErr w:type="gramStart"/>
            <w:r w:rsidRPr="00FF53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FF53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F53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F53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рироста,</w:t>
            </w:r>
          </w:p>
        </w:tc>
      </w:tr>
      <w:tr w:rsidR="00FF53DD" w:rsidRPr="00FF53DD" w:rsidTr="00FF53DD">
        <w:trPr>
          <w:trHeight w:val="60"/>
          <w:tblHeader/>
        </w:trPr>
        <w:tc>
          <w:tcPr>
            <w:tcW w:w="557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всего тыс. чел.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тыс. чел</w:t>
            </w:r>
          </w:p>
        </w:tc>
      </w:tr>
      <w:tr w:rsidR="00FF53DD" w:rsidRPr="00FF53DD" w:rsidTr="00FF53DD">
        <w:trPr>
          <w:trHeight w:val="178"/>
          <w:tblHeader/>
        </w:trPr>
        <w:tc>
          <w:tcPr>
            <w:tcW w:w="557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за год, тыс. чел</w:t>
            </w:r>
            <w:proofErr w:type="gramEnd"/>
          </w:p>
        </w:tc>
        <w:tc>
          <w:tcPr>
            <w:tcW w:w="1152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за год, тыс. чел.</w:t>
            </w:r>
            <w:proofErr w:type="gramEnd"/>
          </w:p>
        </w:tc>
        <w:tc>
          <w:tcPr>
            <w:tcW w:w="115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за год, тыс. чел.</w:t>
            </w:r>
            <w:proofErr w:type="gramEnd"/>
          </w:p>
        </w:tc>
      </w:tr>
      <w:tr w:rsidR="00FF53DD" w:rsidRPr="00FF53DD" w:rsidTr="00FF53DD">
        <w:trPr>
          <w:trHeight w:val="255"/>
          <w:tblHeader/>
        </w:trPr>
        <w:tc>
          <w:tcPr>
            <w:tcW w:w="557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Среднее за год,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Среднее за год,</w:t>
            </w:r>
          </w:p>
        </w:tc>
      </w:tr>
      <w:tr w:rsidR="00FF53DD" w:rsidRPr="00FF53DD" w:rsidTr="00FF53DD">
        <w:trPr>
          <w:trHeight w:val="270"/>
          <w:tblHeader/>
        </w:trPr>
        <w:tc>
          <w:tcPr>
            <w:tcW w:w="557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‰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‰</w:t>
            </w:r>
          </w:p>
        </w:tc>
      </w:tr>
      <w:tr w:rsidR="00FF53DD" w:rsidRPr="00FF53DD" w:rsidTr="00FF53DD">
        <w:trPr>
          <w:trHeight w:val="255"/>
        </w:trPr>
        <w:tc>
          <w:tcPr>
            <w:tcW w:w="557" w:type="pct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2011-2022гг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1,68-1,67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-0,06</w:t>
            </w:r>
          </w:p>
        </w:tc>
      </w:tr>
      <w:tr w:rsidR="00FF53DD" w:rsidRPr="00FF53DD" w:rsidTr="00FF53DD">
        <w:trPr>
          <w:trHeight w:val="255"/>
        </w:trPr>
        <w:tc>
          <w:tcPr>
            <w:tcW w:w="557" w:type="pct"/>
            <w:vMerge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</w:tr>
      <w:tr w:rsidR="00FF53DD" w:rsidRPr="00FF53DD" w:rsidTr="00FF53DD">
        <w:trPr>
          <w:trHeight w:val="202"/>
        </w:trPr>
        <w:tc>
          <w:tcPr>
            <w:tcW w:w="557" w:type="pct"/>
            <w:vMerge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-3,7</w:t>
            </w:r>
          </w:p>
        </w:tc>
      </w:tr>
      <w:tr w:rsidR="00FF53DD" w:rsidRPr="00FF53DD" w:rsidTr="00FF53DD">
        <w:trPr>
          <w:trHeight w:val="255"/>
        </w:trPr>
        <w:tc>
          <w:tcPr>
            <w:tcW w:w="557" w:type="pct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2023-2032гг</w:t>
            </w:r>
          </w:p>
        </w:tc>
        <w:tc>
          <w:tcPr>
            <w:tcW w:w="886" w:type="pct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1,67-1,72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-0,03</w:t>
            </w:r>
          </w:p>
        </w:tc>
      </w:tr>
      <w:tr w:rsidR="00FF53DD" w:rsidRPr="00FF53DD" w:rsidTr="00FF53DD">
        <w:trPr>
          <w:trHeight w:val="255"/>
        </w:trPr>
        <w:tc>
          <w:tcPr>
            <w:tcW w:w="557" w:type="pct"/>
            <w:vMerge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53DD" w:rsidRPr="00FF53DD" w:rsidTr="00FF53DD">
        <w:trPr>
          <w:trHeight w:val="270"/>
        </w:trPr>
        <w:tc>
          <w:tcPr>
            <w:tcW w:w="557" w:type="pct"/>
            <w:vMerge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pct"/>
            <w:vMerge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5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-1,4</w:t>
            </w:r>
          </w:p>
        </w:tc>
      </w:tr>
    </w:tbl>
    <w:p w:rsidR="00FF53DD" w:rsidRPr="00FF53DD" w:rsidRDefault="00FF53DD" w:rsidP="00FF53DD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b/>
          <w:sz w:val="24"/>
          <w:szCs w:val="24"/>
        </w:rPr>
        <w:t>Основные проблемы:</w:t>
      </w:r>
    </w:p>
    <w:p w:rsidR="00FF53DD" w:rsidRPr="00FF53DD" w:rsidRDefault="00FF53DD" w:rsidP="00FF53DD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- старение  населения;</w:t>
      </w:r>
    </w:p>
    <w:p w:rsidR="00FF53DD" w:rsidRPr="00FF53DD" w:rsidRDefault="00FF53DD" w:rsidP="00FF53DD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- относительно  высокая   смертность населения.</w:t>
      </w:r>
    </w:p>
    <w:p w:rsidR="00FF53DD" w:rsidRPr="00FF53DD" w:rsidRDefault="00FF53DD" w:rsidP="00FF5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Из-за старения населения на территории муниципального образования возникает дефицит рабочей силы, увеличивается нагрузка на систему здравоохранения, возрастают расходы бюджетов на выплату социальных п</w:t>
      </w:r>
      <w:r w:rsidRPr="00FF53DD">
        <w:rPr>
          <w:rFonts w:ascii="Times New Roman" w:hAnsi="Times New Roman" w:cs="Times New Roman"/>
          <w:sz w:val="24"/>
          <w:szCs w:val="24"/>
        </w:rPr>
        <w:t>о</w:t>
      </w:r>
      <w:r w:rsidRPr="00FF53DD">
        <w:rPr>
          <w:rFonts w:ascii="Times New Roman" w:hAnsi="Times New Roman" w:cs="Times New Roman"/>
          <w:sz w:val="24"/>
          <w:szCs w:val="24"/>
        </w:rPr>
        <w:t>собий.</w:t>
      </w:r>
    </w:p>
    <w:p w:rsidR="00FF53DD" w:rsidRPr="00FF53DD" w:rsidRDefault="00FF53DD" w:rsidP="00FF5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 среднесрочной перспективе демографическое развитие поселения оценивается, как более благоприятное. Следовательно, в ближайшие годы следует ожидать рост рождаемости, что при сохранении стабильного показ</w:t>
      </w:r>
      <w:r w:rsidRPr="00FF53DD">
        <w:rPr>
          <w:rFonts w:ascii="Times New Roman" w:hAnsi="Times New Roman" w:cs="Times New Roman"/>
          <w:sz w:val="24"/>
          <w:szCs w:val="24"/>
        </w:rPr>
        <w:t>а</w:t>
      </w:r>
      <w:r w:rsidRPr="00FF53DD">
        <w:rPr>
          <w:rFonts w:ascii="Times New Roman" w:hAnsi="Times New Roman" w:cs="Times New Roman"/>
          <w:sz w:val="24"/>
          <w:szCs w:val="24"/>
        </w:rPr>
        <w:t>теля общей смертности будет сопровождаться увеличением показателя естественного прироста населения и ростом доли трудосп</w:t>
      </w:r>
      <w:r w:rsidRPr="00FF53DD">
        <w:rPr>
          <w:rFonts w:ascii="Times New Roman" w:hAnsi="Times New Roman" w:cs="Times New Roman"/>
          <w:sz w:val="24"/>
          <w:szCs w:val="24"/>
        </w:rPr>
        <w:t>о</w:t>
      </w:r>
      <w:r w:rsidRPr="00FF53DD">
        <w:rPr>
          <w:rFonts w:ascii="Times New Roman" w:hAnsi="Times New Roman" w:cs="Times New Roman"/>
          <w:sz w:val="24"/>
          <w:szCs w:val="24"/>
        </w:rPr>
        <w:t>собного населения.</w:t>
      </w:r>
    </w:p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FF53DD">
        <w:rPr>
          <w:rFonts w:ascii="Times New Roman" w:hAnsi="Times New Roman" w:cs="Times New Roman"/>
          <w:b/>
          <w:spacing w:val="-12"/>
          <w:sz w:val="24"/>
          <w:szCs w:val="24"/>
        </w:rPr>
        <w:t>1.1.3. Характеристика экономики поселения</w:t>
      </w:r>
    </w:p>
    <w:p w:rsidR="00FF53DD" w:rsidRPr="00FF53DD" w:rsidRDefault="00FF53DD" w:rsidP="00FF53DD">
      <w:pPr>
        <w:pStyle w:val="aff3"/>
        <w:spacing w:before="0" w:beforeAutospacing="0" w:after="0" w:afterAutospacing="0"/>
        <w:ind w:firstLine="709"/>
        <w:jc w:val="both"/>
      </w:pPr>
      <w:r w:rsidRPr="00FF53DD">
        <w:t xml:space="preserve">Институциональная основа экономики </w:t>
      </w:r>
      <w:proofErr w:type="spellStart"/>
      <w:r w:rsidRPr="00FF53DD">
        <w:t>Тарасинского</w:t>
      </w:r>
      <w:proofErr w:type="spellEnd"/>
      <w:r w:rsidRPr="00FF53DD">
        <w:t xml:space="preserve"> муниципального образования – административные  и обслуживающие бюджетные организации социальной и инженерной инфраструктуры, малые предприятия и индивидуальные предприниматели в сфере торговли и общественного питания, сельского хозяйства. 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Важнейшее значение в функционировании МО «Тараса»  имеет расположенное здесь ООО им. П.С.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Балтахинова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– одно из крупнейших сельскохозяйственных предприятий района. Земельный налог с обрабатываемых площадей хозяйства является одним из основных источников собственных бюджетных доходов МО «Тараса».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Развитие экономической деятельности в МО «Тараса»  сдерживается отсутствием эффективных промышленных предприятий, недостаточным развитием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крупнотоварного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сектора сельского хозяйства и недостаточным использованием природно-ресурсного потенциала.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Стабилизация социально-экономической ситуации в МО «Тараса» будет основана на развитии малого предпринимательства различных направлений материальной и непроизводственной сфер. Расположение на транзитной трассе регионального значения имеет выгодные предпосылки для организации придорожного сервиса.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Для МО «Тараса»  характерно высокое социально-экономическое значение развития </w:t>
      </w:r>
      <w:r w:rsidRPr="00FF53DD">
        <w:rPr>
          <w:rFonts w:ascii="Times New Roman" w:hAnsi="Times New Roman" w:cs="Times New Roman"/>
          <w:i/>
          <w:sz w:val="24"/>
          <w:szCs w:val="24"/>
        </w:rPr>
        <w:t>сельского хозяйства</w:t>
      </w:r>
      <w:r w:rsidRPr="00FF53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3DD">
        <w:rPr>
          <w:rFonts w:ascii="Times New Roman" w:hAnsi="Times New Roman" w:cs="Times New Roman"/>
          <w:color w:val="000000"/>
          <w:sz w:val="24"/>
          <w:szCs w:val="24"/>
        </w:rPr>
        <w:t xml:space="preserve">По природно-экономическим условиям территория характеризуется как </w:t>
      </w:r>
      <w:proofErr w:type="spellStart"/>
      <w:r w:rsidRPr="00FF53DD">
        <w:rPr>
          <w:rFonts w:ascii="Times New Roman" w:hAnsi="Times New Roman" w:cs="Times New Roman"/>
          <w:color w:val="000000"/>
          <w:sz w:val="24"/>
          <w:szCs w:val="24"/>
        </w:rPr>
        <w:t>зерноводческая</w:t>
      </w:r>
      <w:proofErr w:type="spellEnd"/>
      <w:r w:rsidRPr="00FF53DD">
        <w:rPr>
          <w:rFonts w:ascii="Times New Roman" w:hAnsi="Times New Roman" w:cs="Times New Roman"/>
          <w:color w:val="000000"/>
          <w:sz w:val="24"/>
          <w:szCs w:val="24"/>
        </w:rPr>
        <w:t xml:space="preserve"> с развитым мясомолочным направлением. В </w:t>
      </w:r>
      <w:r w:rsidRPr="00FF53DD">
        <w:rPr>
          <w:rFonts w:ascii="Times New Roman" w:hAnsi="Times New Roman" w:cs="Times New Roman"/>
          <w:sz w:val="24"/>
          <w:szCs w:val="24"/>
        </w:rPr>
        <w:t>МО «Тараса»</w:t>
      </w:r>
      <w:r w:rsidRPr="00FF53DD">
        <w:rPr>
          <w:rFonts w:ascii="Times New Roman" w:hAnsi="Times New Roman" w:cs="Times New Roman"/>
          <w:color w:val="000000"/>
          <w:sz w:val="24"/>
          <w:szCs w:val="24"/>
        </w:rPr>
        <w:t xml:space="preserve">, как и в целом в </w:t>
      </w:r>
      <w:proofErr w:type="spellStart"/>
      <w:r w:rsidRPr="00FF53DD">
        <w:rPr>
          <w:rFonts w:ascii="Times New Roman" w:hAnsi="Times New Roman" w:cs="Times New Roman"/>
          <w:color w:val="000000"/>
          <w:sz w:val="24"/>
          <w:szCs w:val="24"/>
        </w:rPr>
        <w:t>Боханском</w:t>
      </w:r>
      <w:proofErr w:type="spellEnd"/>
      <w:r w:rsidRPr="00FF53DD">
        <w:rPr>
          <w:rFonts w:ascii="Times New Roman" w:hAnsi="Times New Roman" w:cs="Times New Roman"/>
          <w:color w:val="000000"/>
          <w:sz w:val="24"/>
          <w:szCs w:val="24"/>
        </w:rPr>
        <w:t xml:space="preserve"> районе, актуальна  специализация на </w:t>
      </w:r>
      <w:proofErr w:type="spellStart"/>
      <w:proofErr w:type="gramStart"/>
      <w:r w:rsidRPr="00FF53DD">
        <w:rPr>
          <w:rFonts w:ascii="Times New Roman" w:hAnsi="Times New Roman" w:cs="Times New Roman"/>
          <w:color w:val="000000"/>
          <w:sz w:val="24"/>
          <w:szCs w:val="24"/>
        </w:rPr>
        <w:t>мясо-молочном</w:t>
      </w:r>
      <w:proofErr w:type="spellEnd"/>
      <w:proofErr w:type="gramEnd"/>
      <w:r w:rsidRPr="00FF5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53DD">
        <w:rPr>
          <w:rFonts w:ascii="Times New Roman" w:hAnsi="Times New Roman" w:cs="Times New Roman"/>
          <w:color w:val="000000"/>
          <w:sz w:val="24"/>
          <w:szCs w:val="24"/>
        </w:rPr>
        <w:t>скотоводсве</w:t>
      </w:r>
      <w:proofErr w:type="spellEnd"/>
      <w:r w:rsidRPr="00FF53DD">
        <w:rPr>
          <w:rFonts w:ascii="Times New Roman" w:hAnsi="Times New Roman" w:cs="Times New Roman"/>
          <w:color w:val="000000"/>
          <w:sz w:val="24"/>
          <w:szCs w:val="24"/>
        </w:rPr>
        <w:t xml:space="preserve">, производстве зерна, кормовых культур,  выращивание картофеля, овощей. </w:t>
      </w:r>
    </w:p>
    <w:p w:rsidR="00FF53DD" w:rsidRPr="00FF53DD" w:rsidRDefault="00FF53DD" w:rsidP="00FF5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Сельскохозяйственное производство в МО «Тараса»  носит многоукладный характер.</w:t>
      </w:r>
    </w:p>
    <w:p w:rsidR="00FF53DD" w:rsidRPr="00FF53DD" w:rsidRDefault="00FF53DD" w:rsidP="00FF5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FF53DD">
        <w:rPr>
          <w:rFonts w:ascii="Times New Roman" w:hAnsi="Times New Roman" w:cs="Times New Roman"/>
          <w:sz w:val="24"/>
          <w:szCs w:val="24"/>
        </w:rPr>
        <w:t>В с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араса функционирует сельскохозяйственное предприятие – ООО им. П.С.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Балтахинова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, специализирующееся на разведении крупного рогатого скота и выращивании зерновых. Поголовье скота в хозяйстве – 665 голов, посевные площади около </w:t>
      </w:r>
      <w:smartTag w:uri="urn:schemas-microsoft-com:office:smarttags" w:element="metricconverter">
        <w:smartTagPr>
          <w:attr w:name="ProductID" w:val="600 га"/>
        </w:smartTagPr>
        <w:r w:rsidRPr="00FF53DD">
          <w:rPr>
            <w:rFonts w:ascii="Times New Roman" w:hAnsi="Times New Roman" w:cs="Times New Roman"/>
            <w:sz w:val="24"/>
            <w:szCs w:val="24"/>
          </w:rPr>
          <w:t>600 га</w:t>
        </w:r>
      </w:smartTag>
      <w:r w:rsidRPr="00FF53DD">
        <w:rPr>
          <w:rFonts w:ascii="Times New Roman" w:hAnsi="Times New Roman" w:cs="Times New Roman"/>
          <w:sz w:val="24"/>
          <w:szCs w:val="24"/>
        </w:rPr>
        <w:t>, численность занятых более 100 человек. По поголовью скота предприятие занимает 1 место в районе среди товарных хозяйств.</w:t>
      </w:r>
    </w:p>
    <w:p w:rsidR="00FF53DD" w:rsidRPr="00FF53DD" w:rsidRDefault="00FF53DD" w:rsidP="00FF5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lastRenderedPageBreak/>
        <w:t>Население занято в основном огородничеством и разведением скота. Поголовье крупного рогатого скота в хозяйствах населения на 01.01.2012г – 988 голова, свиней – 420 голов, овец и коз – 182 голов, птицы - 370. По относительному показателю поголовья КРС на 1000 человек МО «Тараса» характеризуется высокими значениями – около 600 голов. Особенно выделяется д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>уреть, где в среднем в хозяйствах содержится более одной коровы.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DD">
        <w:rPr>
          <w:rFonts w:ascii="Times New Roman" w:hAnsi="Times New Roman" w:cs="Times New Roman"/>
          <w:sz w:val="24"/>
          <w:szCs w:val="24"/>
        </w:rPr>
        <w:t>В производстве сельхозпродуктов произойдет усиление  роли личного сектора, имеющего большую не только экономическую, но и социальной значимость для МО «Тараса».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 Предполагается вовлечение хозяйств населения, как формы семейного предпринимательства, в экономику поселения с развитием рыночных отношений с крупными и средними субъектами рынка, расширением механизмов сбыта сельскохозяйственной продукции.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Малое предпринимательство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Сегодня развитие частного предпринимательства в МО «Тараса»  связано практически исключительно с деятельностью малых предприятий, которые на современном этапе представлены в основном непроизводственной сферой - торгово-закупочной деятельностью, сферой услуг, сельским хозяйством, деревообработкой.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Создание условий развития малого бизнеса  - одно из приоритетных направлений социально-экономической политики местного самоуправления, так как малое предпринимательство является резервом, дающим возможность поднять жизненный уровень населения. 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В перспективе необходим рост доли предприятий малого бизнеса, работающих в сфере предоставления услуг населению и бизнесу, переработки сельскохозяйственной продукции. Совершенствование организационных форм торговли и сферы услуг будет способствовать постепенному преобразованию отрасли в современную индустрию сервиса. 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 сфере малого бизнеса, где прогнозируется основная концентрация  рабочих мест в частом секторе, возможно развивать:</w:t>
      </w:r>
    </w:p>
    <w:p w:rsidR="00FF53DD" w:rsidRPr="00FF53DD" w:rsidRDefault="00FF53DD" w:rsidP="00CB532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отрасли потребительского рынка, в том числе развитие приемно-закупочной деятельности,</w:t>
      </w:r>
    </w:p>
    <w:p w:rsidR="00FF53DD" w:rsidRPr="00FF53DD" w:rsidRDefault="00FF53DD" w:rsidP="00CB532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сельское хозяйство, </w:t>
      </w:r>
    </w:p>
    <w:p w:rsidR="00FF53DD" w:rsidRPr="00FF53DD" w:rsidRDefault="00FF53DD" w:rsidP="00CB532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придорожный сервис,</w:t>
      </w:r>
    </w:p>
    <w:p w:rsidR="00FF53DD" w:rsidRPr="00FF53DD" w:rsidRDefault="00FF53DD" w:rsidP="00CB532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транспортную деятельность, ремонт и техническое обслуживание автотранспорта,</w:t>
      </w:r>
    </w:p>
    <w:p w:rsidR="00FF53DD" w:rsidRPr="00FF53DD" w:rsidRDefault="00FF53DD" w:rsidP="00CB532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производство пищевых продуктов, столярных материалов,</w:t>
      </w:r>
    </w:p>
    <w:p w:rsidR="00FF53DD" w:rsidRPr="00FF53DD" w:rsidRDefault="00FF53DD" w:rsidP="00CB532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заготовку и переработку дикорастущего сырья,</w:t>
      </w:r>
    </w:p>
    <w:p w:rsidR="00FF53DD" w:rsidRPr="00FF53DD" w:rsidRDefault="00FF53DD" w:rsidP="00CB532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строительные услуги, в том числе в жилищном и дорожном хозяйстве,</w:t>
      </w:r>
    </w:p>
    <w:p w:rsidR="00FF53DD" w:rsidRPr="00FF53DD" w:rsidRDefault="00FF53DD" w:rsidP="00CB532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социальные услуги, в том числе в здравоохранении, культурно-развлекательной деятельности, образовании,</w:t>
      </w:r>
    </w:p>
    <w:p w:rsidR="00FF53DD" w:rsidRPr="00FF53DD" w:rsidRDefault="00FF53DD" w:rsidP="00FF53D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F53DD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 направления социально-экономического развития территории</w:t>
      </w:r>
      <w:r w:rsidRPr="00FF53D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-  Развитие сельскохозяйственного производства в хозяйствах всех категорий</w:t>
      </w:r>
    </w:p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- Предполагается вовлечение хозяйств населения, как формы семейного пре</w:t>
      </w:r>
      <w:r w:rsidRPr="00FF53DD">
        <w:rPr>
          <w:rFonts w:ascii="Times New Roman" w:hAnsi="Times New Roman" w:cs="Times New Roman"/>
          <w:sz w:val="24"/>
          <w:szCs w:val="24"/>
        </w:rPr>
        <w:t>д</w:t>
      </w:r>
      <w:r w:rsidRPr="00FF53DD">
        <w:rPr>
          <w:rFonts w:ascii="Times New Roman" w:hAnsi="Times New Roman" w:cs="Times New Roman"/>
          <w:sz w:val="24"/>
          <w:szCs w:val="24"/>
        </w:rPr>
        <w:t>принимательства, в экономику поселения с развитием рыночных отношений с крупными и средними субъектами рынка, расширением механизмов сбыта сельскохозяйственной продукции</w:t>
      </w:r>
    </w:p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-  Развитие малого бизнеса различных направлений материального и нематер</w:t>
      </w:r>
      <w:r w:rsidRPr="00FF53DD">
        <w:rPr>
          <w:rFonts w:ascii="Times New Roman" w:hAnsi="Times New Roman" w:cs="Times New Roman"/>
          <w:sz w:val="24"/>
          <w:szCs w:val="24"/>
        </w:rPr>
        <w:t>и</w:t>
      </w:r>
      <w:r w:rsidRPr="00FF53DD">
        <w:rPr>
          <w:rFonts w:ascii="Times New Roman" w:hAnsi="Times New Roman" w:cs="Times New Roman"/>
          <w:sz w:val="24"/>
          <w:szCs w:val="24"/>
        </w:rPr>
        <w:t>ального производства, в том числе</w:t>
      </w:r>
    </w:p>
    <w:p w:rsidR="00FF53DD" w:rsidRPr="00FF53DD" w:rsidRDefault="00FF53DD" w:rsidP="00CB532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eastAsia="Courier New" w:hAnsi="Times New Roman" w:cs="Times New Roman"/>
          <w:sz w:val="24"/>
          <w:szCs w:val="24"/>
        </w:rPr>
        <w:softHyphen/>
        <w:t>отрасли потребительского рынка, в том числе развитие приемно-закупочной деятельности.</w:t>
      </w:r>
    </w:p>
    <w:p w:rsidR="00FF53DD" w:rsidRPr="00FF53DD" w:rsidRDefault="00FF53DD" w:rsidP="00CB532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eastAsia="Courier New" w:hAnsi="Times New Roman" w:cs="Times New Roman"/>
          <w:sz w:val="24"/>
          <w:szCs w:val="24"/>
        </w:rPr>
        <w:softHyphen/>
        <w:t>сельское хозяйство.</w:t>
      </w:r>
    </w:p>
    <w:p w:rsidR="00FF53DD" w:rsidRPr="00FF53DD" w:rsidRDefault="00FF53DD" w:rsidP="00CB532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eastAsia="Courier New" w:hAnsi="Times New Roman" w:cs="Times New Roman"/>
          <w:sz w:val="24"/>
          <w:szCs w:val="24"/>
        </w:rPr>
        <w:softHyphen/>
        <w:t>придорожный сервис.</w:t>
      </w:r>
    </w:p>
    <w:p w:rsidR="00FF53DD" w:rsidRPr="00FF53DD" w:rsidRDefault="00FF53DD" w:rsidP="00CB532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eastAsia="Courier New" w:hAnsi="Times New Roman" w:cs="Times New Roman"/>
          <w:sz w:val="24"/>
          <w:szCs w:val="24"/>
        </w:rPr>
        <w:softHyphen/>
        <w:t>транспортная деятельность, ремонт и техническое обслуживание авт</w:t>
      </w:r>
      <w:r w:rsidRPr="00FF53DD">
        <w:rPr>
          <w:rFonts w:ascii="Times New Roman" w:eastAsia="Courier New" w:hAnsi="Times New Roman" w:cs="Times New Roman"/>
          <w:sz w:val="24"/>
          <w:szCs w:val="24"/>
        </w:rPr>
        <w:t>о</w:t>
      </w:r>
      <w:r w:rsidRPr="00FF53DD">
        <w:rPr>
          <w:rFonts w:ascii="Times New Roman" w:eastAsia="Courier New" w:hAnsi="Times New Roman" w:cs="Times New Roman"/>
          <w:sz w:val="24"/>
          <w:szCs w:val="24"/>
        </w:rPr>
        <w:t>транспорта.</w:t>
      </w:r>
    </w:p>
    <w:p w:rsidR="00FF53DD" w:rsidRPr="00FF53DD" w:rsidRDefault="00FF53DD" w:rsidP="00CB532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eastAsia="Courier New" w:hAnsi="Times New Roman" w:cs="Times New Roman"/>
          <w:sz w:val="24"/>
          <w:szCs w:val="24"/>
        </w:rPr>
        <w:softHyphen/>
        <w:t>производство пищевых продуктов, столярных материалов.</w:t>
      </w:r>
    </w:p>
    <w:p w:rsidR="00FF53DD" w:rsidRPr="00FF53DD" w:rsidRDefault="00FF53DD" w:rsidP="00CB532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eastAsia="Courier New" w:hAnsi="Times New Roman" w:cs="Times New Roman"/>
          <w:sz w:val="24"/>
          <w:szCs w:val="24"/>
        </w:rPr>
        <w:softHyphen/>
        <w:t>заготовка и переработка дикорастущего сырья.</w:t>
      </w:r>
    </w:p>
    <w:p w:rsidR="00FF53DD" w:rsidRPr="00FF53DD" w:rsidRDefault="00FF53DD" w:rsidP="00CB532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eastAsia="Courier New" w:hAnsi="Times New Roman" w:cs="Times New Roman"/>
          <w:sz w:val="24"/>
          <w:szCs w:val="24"/>
        </w:rPr>
        <w:softHyphen/>
        <w:t>строительные услуги, в том числе в жилищном и дорожном хозяйстве.</w:t>
      </w:r>
    </w:p>
    <w:p w:rsidR="00FF53DD" w:rsidRPr="00FF53DD" w:rsidRDefault="00FF53DD" w:rsidP="00CB532E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eastAsia="Courier New" w:hAnsi="Times New Roman" w:cs="Times New Roman"/>
          <w:sz w:val="24"/>
          <w:szCs w:val="24"/>
        </w:rPr>
        <w:softHyphen/>
        <w:t>социальные услуги, в том числе в здравоохранении</w:t>
      </w:r>
      <w:proofErr w:type="gramStart"/>
      <w:r w:rsidRPr="00FF53DD">
        <w:rPr>
          <w:rFonts w:ascii="Times New Roman" w:eastAsia="Courier New" w:hAnsi="Times New Roman" w:cs="Times New Roman"/>
          <w:sz w:val="24"/>
          <w:szCs w:val="24"/>
        </w:rPr>
        <w:t>.</w:t>
      </w:r>
      <w:proofErr w:type="gramEnd"/>
      <w:r w:rsidRPr="00FF53D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proofErr w:type="gramStart"/>
      <w:r w:rsidRPr="00FF53DD">
        <w:rPr>
          <w:rFonts w:ascii="Times New Roman" w:eastAsia="Courier New" w:hAnsi="Times New Roman" w:cs="Times New Roman"/>
          <w:sz w:val="24"/>
          <w:szCs w:val="24"/>
        </w:rPr>
        <w:t>к</w:t>
      </w:r>
      <w:proofErr w:type="gramEnd"/>
      <w:r w:rsidRPr="00FF53DD">
        <w:rPr>
          <w:rFonts w:ascii="Times New Roman" w:eastAsia="Courier New" w:hAnsi="Times New Roman" w:cs="Times New Roman"/>
          <w:sz w:val="24"/>
          <w:szCs w:val="24"/>
        </w:rPr>
        <w:t>ультурно-развлекательной деятельности. образовании.</w:t>
      </w:r>
    </w:p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DD">
        <w:rPr>
          <w:rFonts w:ascii="Times New Roman" w:hAnsi="Times New Roman" w:cs="Times New Roman"/>
          <w:b/>
          <w:sz w:val="24"/>
          <w:szCs w:val="24"/>
        </w:rPr>
        <w:t xml:space="preserve">1.2. Прогноз развития  муниципального образования «Тараса» </w:t>
      </w: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3DD">
        <w:rPr>
          <w:rFonts w:ascii="Times New Roman" w:hAnsi="Times New Roman" w:cs="Times New Roman"/>
          <w:b/>
          <w:sz w:val="24"/>
          <w:szCs w:val="24"/>
        </w:rPr>
        <w:t>1.2.1.Прогноз динамики численности населения</w:t>
      </w:r>
    </w:p>
    <w:p w:rsidR="00FF53DD" w:rsidRPr="00FF53DD" w:rsidRDefault="00FF53DD" w:rsidP="00FF53DD">
      <w:pPr>
        <w:pStyle w:val="21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В основу прогнозных расчетов основных показателей демографических процессов муниципального образования «Тараса» до 2020 года положены сложившиеся в последние </w:t>
      </w:r>
      <w:r w:rsidRPr="00FF53DD">
        <w:rPr>
          <w:rFonts w:ascii="Times New Roman" w:hAnsi="Times New Roman" w:cs="Times New Roman"/>
          <w:sz w:val="24"/>
          <w:szCs w:val="24"/>
        </w:rPr>
        <w:lastRenderedPageBreak/>
        <w:t>десятилетия сдвиги в динамике численности населения поселения, изменения в его половозрастной структуре, воспроизводстве, миграциях. Принимались во внимание также географические особенности поселения, выполняемые им функции, тенденции развития современных демографических процессов России и региона.</w:t>
      </w:r>
    </w:p>
    <w:p w:rsidR="00FF53DD" w:rsidRPr="00FF53DD" w:rsidRDefault="00FF53DD" w:rsidP="00FF53DD">
      <w:pPr>
        <w:pStyle w:val="21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Исходной базой перспективных расчетов послужили сложившиеся в муниципальном образовании «Тараса»  уровни рождаемости и смертности населения, его половозрастная структура. </w:t>
      </w:r>
    </w:p>
    <w:p w:rsidR="00FF53DD" w:rsidRPr="00FF53DD" w:rsidRDefault="00FF53DD" w:rsidP="00FF53DD">
      <w:pPr>
        <w:spacing w:after="0" w:line="240" w:lineRule="auto"/>
        <w:ind w:firstLine="902"/>
        <w:rPr>
          <w:rFonts w:ascii="Times New Roman" w:hAnsi="Times New Roman" w:cs="Times New Roman"/>
          <w:b/>
          <w:sz w:val="24"/>
          <w:szCs w:val="24"/>
        </w:rPr>
      </w:pPr>
      <w:r w:rsidRPr="00FF53DD">
        <w:rPr>
          <w:rFonts w:ascii="Times New Roman" w:hAnsi="Times New Roman" w:cs="Times New Roman"/>
          <w:b/>
          <w:sz w:val="24"/>
          <w:szCs w:val="24"/>
        </w:rPr>
        <w:t xml:space="preserve">Прогноз динамики численности населения </w:t>
      </w:r>
      <w:proofErr w:type="spellStart"/>
      <w:r w:rsidRPr="00FF53DD">
        <w:rPr>
          <w:rFonts w:ascii="Times New Roman" w:hAnsi="Times New Roman" w:cs="Times New Roman"/>
          <w:b/>
          <w:sz w:val="24"/>
          <w:szCs w:val="24"/>
        </w:rPr>
        <w:t>Тарасинского</w:t>
      </w:r>
      <w:proofErr w:type="spellEnd"/>
      <w:r w:rsidRPr="00FF53D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период до 2032 года, на начало года, человек.</w:t>
      </w:r>
    </w:p>
    <w:p w:rsidR="00FF53DD" w:rsidRPr="00FF53DD" w:rsidRDefault="00FF53DD" w:rsidP="00FF53DD">
      <w:pPr>
        <w:spacing w:after="0" w:line="240" w:lineRule="auto"/>
        <w:ind w:firstLine="90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4"/>
        <w:gridCol w:w="2036"/>
        <w:gridCol w:w="2036"/>
        <w:gridCol w:w="2376"/>
      </w:tblGrid>
      <w:tr w:rsidR="00FF53DD" w:rsidRPr="00FF53DD" w:rsidTr="00FF53DD">
        <w:trPr>
          <w:trHeight w:val="289"/>
        </w:trPr>
        <w:tc>
          <w:tcPr>
            <w:tcW w:w="1982" w:type="pct"/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2011г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2022г</w:t>
            </w:r>
          </w:p>
        </w:tc>
        <w:tc>
          <w:tcPr>
            <w:tcW w:w="1112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2032г</w:t>
            </w:r>
          </w:p>
        </w:tc>
      </w:tr>
      <w:tr w:rsidR="00FF53DD" w:rsidRPr="00FF53DD" w:rsidTr="00FF53DD">
        <w:trPr>
          <w:trHeight w:val="289"/>
        </w:trPr>
        <w:tc>
          <w:tcPr>
            <w:tcW w:w="1982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МО «Тараса»</w:t>
            </w:r>
          </w:p>
        </w:tc>
        <w:tc>
          <w:tcPr>
            <w:tcW w:w="953" w:type="pct"/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1675</w:t>
            </w:r>
          </w:p>
        </w:tc>
        <w:tc>
          <w:tcPr>
            <w:tcW w:w="953" w:type="pct"/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1670</w:t>
            </w:r>
          </w:p>
        </w:tc>
        <w:tc>
          <w:tcPr>
            <w:tcW w:w="1112" w:type="pct"/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1720</w:t>
            </w:r>
          </w:p>
        </w:tc>
      </w:tr>
      <w:tr w:rsidR="00FF53DD" w:rsidRPr="00FF53DD" w:rsidTr="00FF53DD">
        <w:trPr>
          <w:trHeight w:val="289"/>
        </w:trPr>
        <w:tc>
          <w:tcPr>
            <w:tcW w:w="1982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  <w:tc>
          <w:tcPr>
            <w:tcW w:w="953" w:type="pct"/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12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</w:tr>
      <w:tr w:rsidR="00FF53DD" w:rsidRPr="00FF53DD" w:rsidTr="00FF53DD">
        <w:trPr>
          <w:trHeight w:val="289"/>
        </w:trPr>
        <w:tc>
          <w:tcPr>
            <w:tcW w:w="1982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уреть</w:t>
            </w:r>
          </w:p>
        </w:tc>
        <w:tc>
          <w:tcPr>
            <w:tcW w:w="953" w:type="pct"/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12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FF53DD" w:rsidRPr="00FF53DD" w:rsidTr="00FF53DD">
        <w:trPr>
          <w:trHeight w:val="289"/>
        </w:trPr>
        <w:tc>
          <w:tcPr>
            <w:tcW w:w="1982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аведение</w:t>
            </w:r>
          </w:p>
        </w:tc>
        <w:tc>
          <w:tcPr>
            <w:tcW w:w="953" w:type="pct"/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2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53DD" w:rsidRPr="00FF53DD" w:rsidTr="00FF53DD">
        <w:trPr>
          <w:trHeight w:val="289"/>
        </w:trPr>
        <w:tc>
          <w:tcPr>
            <w:tcW w:w="1982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улакова</w:t>
            </w:r>
          </w:p>
        </w:tc>
        <w:tc>
          <w:tcPr>
            <w:tcW w:w="953" w:type="pct"/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12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F53DD" w:rsidRPr="00FF53DD" w:rsidTr="00FF53DD">
        <w:trPr>
          <w:trHeight w:val="289"/>
        </w:trPr>
        <w:tc>
          <w:tcPr>
            <w:tcW w:w="1982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Алендарь</w:t>
            </w:r>
            <w:proofErr w:type="spellEnd"/>
          </w:p>
        </w:tc>
        <w:tc>
          <w:tcPr>
            <w:tcW w:w="953" w:type="pct"/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53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12" w:type="pct"/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FF53DD" w:rsidRPr="00FF53DD" w:rsidRDefault="00FF53DD" w:rsidP="00FF53DD">
      <w:pPr>
        <w:pStyle w:val="21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Как видно из приведенной выше таблицы, численность населения поселения с </w:t>
      </w:r>
      <w:r w:rsidRPr="00FF53DD">
        <w:rPr>
          <w:rFonts w:ascii="Times New Roman" w:hAnsi="Times New Roman" w:cs="Times New Roman"/>
          <w:bCs/>
          <w:sz w:val="24"/>
          <w:szCs w:val="24"/>
        </w:rPr>
        <w:t xml:space="preserve">1675 </w:t>
      </w:r>
      <w:r w:rsidRPr="00FF53DD">
        <w:rPr>
          <w:rFonts w:ascii="Times New Roman" w:hAnsi="Times New Roman" w:cs="Times New Roman"/>
          <w:sz w:val="24"/>
          <w:szCs w:val="24"/>
        </w:rPr>
        <w:t xml:space="preserve">человек в 2011 году увеличится до 2032 года на  45 человек. </w:t>
      </w:r>
    </w:p>
    <w:p w:rsidR="00FF53DD" w:rsidRPr="00FF53DD" w:rsidRDefault="00FF53DD" w:rsidP="00FF53DD">
      <w:pPr>
        <w:pStyle w:val="21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Этот прирост будет обязан естественному  и миграционному приросту. На протяжении всех лет данного промежутка времени естественное движение населения будет представлено его приростом. </w:t>
      </w:r>
      <w:bookmarkStart w:id="4" w:name="_Toc249539644"/>
      <w:bookmarkStart w:id="5" w:name="_Toc227741581"/>
    </w:p>
    <w:p w:rsidR="00FF53DD" w:rsidRPr="00FF53DD" w:rsidRDefault="00FF53DD" w:rsidP="00FF53DD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F53DD">
        <w:rPr>
          <w:rFonts w:ascii="Times New Roman" w:hAnsi="Times New Roman" w:cs="Times New Roman"/>
          <w:b/>
          <w:sz w:val="24"/>
          <w:szCs w:val="24"/>
        </w:rPr>
        <w:t>1.2.2. Прогноз потребности в коммунальных ресурсах</w:t>
      </w:r>
    </w:p>
    <w:p w:rsidR="00FF53DD" w:rsidRPr="00FF53DD" w:rsidRDefault="00FF53DD" w:rsidP="00FF5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В связи с тем, что численность населения постепенно увеличивается, планируется строительство нового   жилья,  и потребность в коммунальных ресурсах увеличится. </w:t>
      </w:r>
    </w:p>
    <w:p w:rsidR="00FF53DD" w:rsidRPr="00FF53DD" w:rsidRDefault="00FF53DD" w:rsidP="00FF53DD">
      <w:pPr>
        <w:pStyle w:val="aff"/>
        <w:rPr>
          <w:rFonts w:ascii="Times New Roman" w:hAnsi="Times New Roman" w:cs="Times New Roman"/>
        </w:rPr>
      </w:pPr>
      <w:r w:rsidRPr="00FF53DD">
        <w:rPr>
          <w:rFonts w:ascii="Times New Roman" w:hAnsi="Times New Roman" w:cs="Times New Roman"/>
        </w:rPr>
        <w:t>2. Развитие объектов коммунальной инфраструктуры</w:t>
      </w:r>
    </w:p>
    <w:p w:rsidR="00FF53DD" w:rsidRPr="00FF53DD" w:rsidRDefault="00FF53DD" w:rsidP="00FF53DD">
      <w:pPr>
        <w:pStyle w:val="aff"/>
        <w:rPr>
          <w:rFonts w:ascii="Times New Roman" w:hAnsi="Times New Roman" w:cs="Times New Roman"/>
        </w:rPr>
      </w:pPr>
      <w:r w:rsidRPr="00FF53DD">
        <w:rPr>
          <w:rFonts w:ascii="Times New Roman" w:hAnsi="Times New Roman" w:cs="Times New Roman"/>
        </w:rPr>
        <w:t>2.1. Анализ существующей системы тепло - энергоснабжения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Теплоснабжение в МО «Тараса» осуществляется децентрализовано за счёт печей, работающих на твердом топливе.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 связи с тем, что жилой фонд МО «Тараса» почти полностью индивидуальный, теплоснабжение от котельных осуществляется только для общественной застройки.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 МО «Тараса» действует две котельные малой мощности, мощность котельной - 0,19 Гкал/час, нагрузка - 0,13 Гкал/ч. Годовая потребность котельной в электроэнергии составляет 1175400кВт/ч.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Система теплоснабжения сельского поселения характеризуется высоким уровнем износа основных фондов, низкой эффективностью используемого оборудования.</w:t>
      </w:r>
    </w:p>
    <w:p w:rsidR="00FF53DD" w:rsidRPr="00FF53DD" w:rsidRDefault="00FF53DD" w:rsidP="00FF53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F53DD">
        <w:rPr>
          <w:rFonts w:ascii="Times New Roman" w:hAnsi="Times New Roman" w:cs="Times New Roman"/>
          <w:b/>
          <w:sz w:val="24"/>
          <w:szCs w:val="24"/>
        </w:rPr>
        <w:t>Таблица 12.2-1  Тепловые сети</w:t>
      </w:r>
    </w:p>
    <w:tbl>
      <w:tblPr>
        <w:tblW w:w="5000" w:type="pct"/>
        <w:tblLook w:val="04A0"/>
      </w:tblPr>
      <w:tblGrid>
        <w:gridCol w:w="811"/>
        <w:gridCol w:w="2690"/>
        <w:gridCol w:w="1218"/>
        <w:gridCol w:w="2106"/>
        <w:gridCol w:w="1218"/>
        <w:gridCol w:w="1218"/>
        <w:gridCol w:w="1421"/>
      </w:tblGrid>
      <w:tr w:rsidR="00FF53DD" w:rsidRPr="00FF53DD" w:rsidTr="00FF53DD">
        <w:trPr>
          <w:trHeight w:val="273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сетей в 2-х трубном исчислении 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F53DD" w:rsidRPr="00FF53DD" w:rsidTr="00FF53DD">
        <w:trPr>
          <w:trHeight w:val="517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Ø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200 мм</w:t>
              </w:r>
            </w:smartTag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Ø от 200 до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400 мм</w:t>
              </w:r>
            </w:smartTag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Ø от 400 до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600 мм</w:t>
              </w:r>
            </w:smartTag>
          </w:p>
        </w:tc>
      </w:tr>
      <w:tr w:rsidR="00FF53DD" w:rsidRPr="00FF53DD" w:rsidTr="00FF53DD">
        <w:trPr>
          <w:trHeight w:val="637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 т.ч. ветхие</w:t>
            </w: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DD" w:rsidRPr="00FF53DD" w:rsidTr="00FF53DD">
        <w:trPr>
          <w:trHeight w:val="288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 СОШ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F53DD">
        <w:rPr>
          <w:rFonts w:ascii="Times New Roman" w:hAnsi="Times New Roman" w:cs="Times New Roman"/>
          <w:b/>
          <w:sz w:val="24"/>
          <w:szCs w:val="24"/>
        </w:rPr>
        <w:t>Таблица 12.2-2  Характеристика котельных муниципального образования</w:t>
      </w:r>
    </w:p>
    <w:tbl>
      <w:tblPr>
        <w:tblW w:w="5000" w:type="pct"/>
        <w:tblLook w:val="04A0"/>
      </w:tblPr>
      <w:tblGrid>
        <w:gridCol w:w="789"/>
        <w:gridCol w:w="2819"/>
        <w:gridCol w:w="609"/>
        <w:gridCol w:w="488"/>
        <w:gridCol w:w="614"/>
        <w:gridCol w:w="609"/>
        <w:gridCol w:w="780"/>
        <w:gridCol w:w="1719"/>
        <w:gridCol w:w="818"/>
        <w:gridCol w:w="1437"/>
      </w:tblGrid>
      <w:tr w:rsidR="00FF53DD" w:rsidRPr="00FF53DD" w:rsidTr="00FF53DD">
        <w:trPr>
          <w:trHeight w:val="33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Населённый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котельной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 котельной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Количество  котлов (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Марка котлов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нагрузка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Отапливаемые объекты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Годовая потребность</w:t>
            </w:r>
          </w:p>
        </w:tc>
      </w:tr>
      <w:tr w:rsidR="00FF53DD" w:rsidRPr="00FF53DD" w:rsidTr="00FF53DD">
        <w:trPr>
          <w:trHeight w:val="517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Объекты соц. сферы</w:t>
            </w:r>
          </w:p>
        </w:tc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энергия</w:t>
            </w:r>
            <w:proofErr w:type="gramEnd"/>
          </w:p>
        </w:tc>
      </w:tr>
      <w:tr w:rsidR="00FF53DD" w:rsidRPr="00FF53DD" w:rsidTr="00FF53DD">
        <w:trPr>
          <w:trHeight w:val="1380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DD" w:rsidRPr="00FF53DD" w:rsidTr="00FF53DD">
        <w:trPr>
          <w:trHeight w:val="517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iCs/>
                <w:sz w:val="24"/>
                <w:szCs w:val="24"/>
              </w:rPr>
              <w:t>ед.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Start"/>
            <w:r w:rsidRPr="00FF53DD">
              <w:rPr>
                <w:rFonts w:ascii="Times New Roman" w:hAnsi="Times New Roman" w:cs="Times New Roman"/>
                <w:iCs/>
                <w:sz w:val="24"/>
                <w:szCs w:val="24"/>
              </w:rPr>
              <w:t>.м</w:t>
            </w:r>
            <w:proofErr w:type="gramEnd"/>
            <w:r w:rsidRPr="00FF53DD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F53DD">
              <w:rPr>
                <w:rFonts w:ascii="Times New Roman" w:hAnsi="Times New Roman" w:cs="Times New Roman"/>
                <w:i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/ час</w:t>
            </w:r>
          </w:p>
        </w:tc>
      </w:tr>
      <w:tr w:rsidR="00FF53DD" w:rsidRPr="00FF53DD" w:rsidTr="00FF53DD">
        <w:trPr>
          <w:trHeight w:val="1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4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DD" w:rsidRPr="00FF53DD" w:rsidTr="00FF53DD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МО "Тараса"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F53DD" w:rsidRPr="00FF53DD" w:rsidTr="00FF53DD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эл.кот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арасинской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эпз-100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3,521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930500</w:t>
            </w:r>
          </w:p>
        </w:tc>
      </w:tr>
      <w:tr w:rsidR="00FF53DD" w:rsidRPr="00FF53DD" w:rsidTr="00FF53DD">
        <w:trPr>
          <w:trHeight w:val="255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эл.кот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арасинского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/сада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эпв-15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244900</w:t>
            </w:r>
          </w:p>
        </w:tc>
      </w:tr>
      <w:tr w:rsidR="00FF53DD" w:rsidRPr="00FF53DD" w:rsidTr="00FF53DD">
        <w:trPr>
          <w:trHeight w:val="255"/>
        </w:trPr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</w:t>
            </w:r>
            <w:proofErr w:type="gramStart"/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0,19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0,13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4,621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1175400</w:t>
            </w:r>
          </w:p>
        </w:tc>
      </w:tr>
    </w:tbl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53DD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Определение перспективных тепловых нагрузок</w:t>
      </w:r>
      <w:r w:rsidRPr="00FF53DD">
        <w:rPr>
          <w:rStyle w:val="af8"/>
          <w:rFonts w:ascii="Times New Roman" w:hAnsi="Times New Roman" w:cs="Times New Roman"/>
          <w:bCs/>
          <w:i/>
          <w:iCs/>
          <w:sz w:val="24"/>
          <w:szCs w:val="24"/>
          <w:u w:val="single"/>
        </w:rPr>
        <w:footnoteReference w:id="2"/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Расчёт тепловых нагрузок коммунально-бытовых потребителей, расположенных на территории поселения, произведён с использованием СП 131.13330. 2011 (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23-01-99 «Строительная климатология»), СП 41-104-2000 «Проектирование автономных источников теплоснабжения». Принятые значения укрупнённого показателя теплового потока на отопление приведены в таблице 12.2-3.</w:t>
      </w: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Таблица 12.2-3  Принятые укрупнённые показатели теплового потока на отопление и вентиляцию, (Вт/м</w:t>
      </w:r>
      <w:proofErr w:type="gramStart"/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"/>
        <w:gridCol w:w="2412"/>
        <w:gridCol w:w="3963"/>
        <w:gridCol w:w="2228"/>
        <w:gridCol w:w="1508"/>
      </w:tblGrid>
      <w:tr w:rsidR="00FF53DD" w:rsidRPr="00FF53DD" w:rsidTr="00FF53DD">
        <w:trPr>
          <w:trHeight w:val="490"/>
          <w:jc w:val="center"/>
        </w:trPr>
        <w:tc>
          <w:tcPr>
            <w:tcW w:w="267" w:type="pct"/>
            <w:vMerge w:val="restar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29" w:type="pct"/>
            <w:vMerge w:val="restar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Температура воздуха наиболее холодной пятидневки, °С, обеспеченностью 0,92</w:t>
            </w:r>
          </w:p>
        </w:tc>
        <w:tc>
          <w:tcPr>
            <w:tcW w:w="1855" w:type="pct"/>
            <w:vMerge w:val="restar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застройки (этажность)</w:t>
            </w:r>
          </w:p>
        </w:tc>
        <w:tc>
          <w:tcPr>
            <w:tcW w:w="1750" w:type="pct"/>
            <w:gridSpan w:val="2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Укрупнённый показатель теплового потока</w:t>
            </w:r>
          </w:p>
        </w:tc>
      </w:tr>
      <w:tr w:rsidR="00FF53DD" w:rsidRPr="00FF53DD" w:rsidTr="00FF53DD">
        <w:trPr>
          <w:trHeight w:val="337"/>
          <w:jc w:val="center"/>
        </w:trPr>
        <w:tc>
          <w:tcPr>
            <w:tcW w:w="267" w:type="pct"/>
            <w:vMerge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vMerge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5" w:type="pct"/>
            <w:vMerge/>
            <w:tcBorders>
              <w:bottom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Существующая застройка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Новая застройка</w:t>
            </w:r>
          </w:p>
        </w:tc>
      </w:tr>
      <w:tr w:rsidR="00FF53DD" w:rsidRPr="00FF53DD" w:rsidTr="00FF53DD">
        <w:trPr>
          <w:jc w:val="center"/>
        </w:trPr>
        <w:tc>
          <w:tcPr>
            <w:tcW w:w="267" w:type="pct"/>
            <w:vAlign w:val="center"/>
          </w:tcPr>
          <w:p w:rsidR="00FF53DD" w:rsidRPr="00FF53DD" w:rsidRDefault="00FF53DD" w:rsidP="00CB532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vMerge w:val="restar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  <w:r w:rsidRPr="00FF5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55" w:type="pct"/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и малоэтажная (1-2 этажа)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FF53DD" w:rsidRPr="00FF53DD" w:rsidTr="00FF53DD">
        <w:trPr>
          <w:jc w:val="center"/>
        </w:trPr>
        <w:tc>
          <w:tcPr>
            <w:tcW w:w="267" w:type="pct"/>
            <w:vAlign w:val="center"/>
          </w:tcPr>
          <w:p w:rsidR="00FF53DD" w:rsidRPr="00FF53DD" w:rsidRDefault="00FF53DD" w:rsidP="00CB532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vMerge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pct"/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Отопление общественной застройки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58,75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FF53DD" w:rsidRPr="00FF53DD" w:rsidTr="00FF53DD">
        <w:trPr>
          <w:jc w:val="center"/>
        </w:trPr>
        <w:tc>
          <w:tcPr>
            <w:tcW w:w="267" w:type="pct"/>
            <w:vAlign w:val="center"/>
          </w:tcPr>
          <w:p w:rsidR="00FF53DD" w:rsidRPr="00FF53DD" w:rsidRDefault="00FF53DD" w:rsidP="00CB532E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pct"/>
            <w:vMerge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pct"/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Вентиляция общественной застройки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07" w:type="pct"/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</w:tbl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Расчётная тепловая нагрузка жилищно-коммунального сектора населённых пунктов на период первой очереди и расчётного срока проекта приведена в таблице 12.2-4. </w:t>
      </w:r>
    </w:p>
    <w:tbl>
      <w:tblPr>
        <w:tblpPr w:leftFromText="180" w:rightFromText="180" w:vertAnchor="text" w:horzAnchor="margin" w:tblpY="140"/>
        <w:tblW w:w="11157" w:type="dxa"/>
        <w:tblLayout w:type="fixed"/>
        <w:tblLook w:val="04A0"/>
      </w:tblPr>
      <w:tblGrid>
        <w:gridCol w:w="478"/>
        <w:gridCol w:w="1033"/>
        <w:gridCol w:w="720"/>
        <w:gridCol w:w="576"/>
        <w:gridCol w:w="684"/>
        <w:gridCol w:w="540"/>
        <w:gridCol w:w="900"/>
        <w:gridCol w:w="582"/>
        <w:gridCol w:w="622"/>
        <w:gridCol w:w="720"/>
        <w:gridCol w:w="720"/>
        <w:gridCol w:w="720"/>
        <w:gridCol w:w="646"/>
        <w:gridCol w:w="879"/>
        <w:gridCol w:w="556"/>
        <w:gridCol w:w="781"/>
      </w:tblGrid>
      <w:tr w:rsidR="00FF53DD" w:rsidRPr="00FF53DD" w:rsidTr="00FF53DD">
        <w:trPr>
          <w:trHeight w:val="30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ind w:left="-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ind w:left="-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очередь</w:t>
            </w:r>
          </w:p>
        </w:tc>
        <w:tc>
          <w:tcPr>
            <w:tcW w:w="5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Расчетный срок</w:t>
            </w:r>
          </w:p>
        </w:tc>
      </w:tr>
      <w:tr w:rsidR="00FF53DD" w:rsidRPr="00FF53DD" w:rsidTr="00FF53DD">
        <w:trPr>
          <w:trHeight w:val="1020"/>
        </w:trPr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тепловой поток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 жилых зданий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ind w:left="-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 общественных зданий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 общественных зданий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ind w:right="-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тепловой поток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 жилых зданий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ind w:right="-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 общественных зданий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ind w:left="-26"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Вентиляция общественных зданий</w:t>
            </w:r>
          </w:p>
        </w:tc>
      </w:tr>
      <w:tr w:rsidR="00FF53DD" w:rsidRPr="00FF53DD" w:rsidTr="00FF53DD">
        <w:trPr>
          <w:trHeight w:val="510"/>
        </w:trPr>
        <w:tc>
          <w:tcPr>
            <w:tcW w:w="4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ind w:right="-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ind w:right="-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ind w:right="-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Сущ.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ind w:right="-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ind w:right="-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ind w:right="-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Сущ.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ind w:right="-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ind w:right="-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</w:p>
        </w:tc>
      </w:tr>
      <w:tr w:rsidR="00FF53DD" w:rsidRPr="00FF53DD" w:rsidTr="00FF53DD">
        <w:trPr>
          <w:trHeight w:val="31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МО "Тараса"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10,07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6,51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0,91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1,63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0,23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0,65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0,14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11,99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6,49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2,31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1,62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0,58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0,65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0,35</w:t>
            </w:r>
          </w:p>
        </w:tc>
      </w:tr>
      <w:tr w:rsidR="00FF53DD" w:rsidRPr="00FF53DD" w:rsidTr="00FF53DD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8,70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</w:tr>
      <w:tr w:rsidR="00FF53DD" w:rsidRPr="00FF53DD" w:rsidTr="00FF53DD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д. Красная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уреть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FF53DD" w:rsidRPr="00FF53DD" w:rsidTr="00FF53DD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улакова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FF53DD" w:rsidRPr="00FF53DD" w:rsidTr="00FF53DD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Алендарь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</w:tbl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Максимальный тепловой поток на отопление и горячее водоснабжение всей жилищно-коммунальной застройки поселения составит:</w:t>
      </w:r>
    </w:p>
    <w:p w:rsidR="00FF53DD" w:rsidRPr="00FF53DD" w:rsidRDefault="00FF53DD" w:rsidP="00CB532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 период первой очереди проекта 10,07 МВт;</w:t>
      </w:r>
    </w:p>
    <w:p w:rsidR="00FF53DD" w:rsidRPr="00FF53DD" w:rsidRDefault="00FF53DD" w:rsidP="00CB532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 период расчётного срока проекта 11,99 МВт.</w:t>
      </w: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53DD">
        <w:rPr>
          <w:rFonts w:ascii="Times New Roman" w:hAnsi="Times New Roman" w:cs="Times New Roman"/>
          <w:color w:val="000000"/>
          <w:sz w:val="24"/>
          <w:szCs w:val="24"/>
        </w:rPr>
        <w:t>Тепловые нагрузки жилищно-коммунального сектора населённых пунктов МО «Тараса», (</w:t>
      </w:r>
      <w:proofErr w:type="spellStart"/>
      <w:r w:rsidRPr="00FF53DD">
        <w:rPr>
          <w:rFonts w:ascii="Times New Roman" w:hAnsi="Times New Roman" w:cs="Times New Roman"/>
          <w:color w:val="000000"/>
          <w:sz w:val="24"/>
          <w:szCs w:val="24"/>
        </w:rPr>
        <w:t>МВт</w:t>
      </w:r>
      <w:r w:rsidRPr="00FF53D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т</w:t>
      </w:r>
      <w:proofErr w:type="spellEnd"/>
      <w:r w:rsidRPr="00FF53D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F53DD" w:rsidRPr="00FF53DD" w:rsidRDefault="00FF53DD" w:rsidP="00FF53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3DD">
        <w:rPr>
          <w:rFonts w:ascii="Times New Roman" w:hAnsi="Times New Roman" w:cs="Times New Roman"/>
          <w:b/>
          <w:i/>
          <w:sz w:val="24"/>
          <w:szCs w:val="24"/>
        </w:rPr>
        <w:t>Проектные предложения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На перспективу, при подаче в поселение природного газа рекомендуется перевод котельных на газовое топливо.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Централизованное теплоснабжение будет осуществляться только для общественной застройки, для индивидуальной застройки рекомендуется использование 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локальных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теплоисточников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>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Теплоснабжение потребителей поселения намечается в следующих направлениях:</w:t>
      </w:r>
    </w:p>
    <w:p w:rsidR="00FF53DD" w:rsidRPr="00FF53DD" w:rsidRDefault="00FF53DD" w:rsidP="00CB532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реконструкция сетей теплоснабжения по муниципальному образованию, перевод их на новые режимы, внедрение новых материалов и технологий;</w:t>
      </w:r>
    </w:p>
    <w:p w:rsidR="00FF53DD" w:rsidRPr="00FF53DD" w:rsidRDefault="00FF53DD" w:rsidP="00CB532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дальнейшее развитие энергосберегающих программ;</w:t>
      </w:r>
    </w:p>
    <w:p w:rsidR="00FF53DD" w:rsidRPr="00FF53DD" w:rsidRDefault="00FF53DD" w:rsidP="00CB532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 дальнейшем, при подаче в поселение природного газа, перевод индивидуальных отопительных источников потребителей на газовое топливо;</w:t>
      </w:r>
    </w:p>
    <w:p w:rsidR="00FF53DD" w:rsidRPr="00FF53DD" w:rsidRDefault="00FF53DD" w:rsidP="00CB532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При реконструкции источников тепла рекомендуется применение высокоэффективных современных автоматизированных котельных установок (с коэффициентом полезного действия более 0,92).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Теплоснабжение промышленных потребителей будет осуществляться от собственных новых котельных.</w:t>
      </w:r>
    </w:p>
    <w:p w:rsidR="00FF53DD" w:rsidRPr="00FF53DD" w:rsidRDefault="00FF53DD" w:rsidP="00FF53DD">
      <w:pPr>
        <w:pStyle w:val="aff"/>
        <w:rPr>
          <w:rFonts w:ascii="Times New Roman" w:hAnsi="Times New Roman" w:cs="Times New Roman"/>
          <w:b w:val="0"/>
        </w:rPr>
      </w:pPr>
      <w:r w:rsidRPr="00FF53DD">
        <w:rPr>
          <w:rFonts w:ascii="Times New Roman" w:hAnsi="Times New Roman" w:cs="Times New Roman"/>
        </w:rPr>
        <w:tab/>
      </w:r>
      <w:r w:rsidRPr="00FF53DD">
        <w:rPr>
          <w:rFonts w:ascii="Times New Roman" w:hAnsi="Times New Roman" w:cs="Times New Roman"/>
          <w:b w:val="0"/>
        </w:rPr>
        <w:t>2.1.1. Программа в сфере тепло - энергоснабжения.</w:t>
      </w:r>
      <w:bookmarkStart w:id="6" w:name="_Toc342642124"/>
      <w:r w:rsidRPr="00FF53DD">
        <w:rPr>
          <w:rFonts w:ascii="Times New Roman" w:hAnsi="Times New Roman" w:cs="Times New Roman"/>
          <w:b w:val="0"/>
        </w:rPr>
        <w:t xml:space="preserve"> </w:t>
      </w:r>
    </w:p>
    <w:p w:rsidR="00FF53DD" w:rsidRPr="00FF53DD" w:rsidRDefault="00FF53DD" w:rsidP="00FF53DD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3DD">
        <w:rPr>
          <w:rFonts w:ascii="Times New Roman" w:hAnsi="Times New Roman" w:cs="Times New Roman"/>
          <w:b/>
          <w:sz w:val="24"/>
          <w:szCs w:val="24"/>
        </w:rPr>
        <w:t>Электроснабжение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109"/>
        <w:gridCol w:w="1774"/>
        <w:gridCol w:w="1965"/>
        <w:gridCol w:w="2084"/>
        <w:gridCol w:w="2191"/>
      </w:tblGrid>
      <w:tr w:rsidR="00FF53DD" w:rsidRPr="00FF53DD" w:rsidTr="00FF53DD">
        <w:trPr>
          <w:trHeight w:val="1152"/>
          <w:tblHeader/>
        </w:trPr>
        <w:tc>
          <w:tcPr>
            <w:tcW w:w="24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1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стика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местоположение, функционал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ная зона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(для нелинейных объектов)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зон с ос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быми условиями использ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вания, установленных в св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зи с размещением объекта</w:t>
            </w:r>
          </w:p>
        </w:tc>
      </w:tr>
      <w:tr w:rsidR="00FF53DD" w:rsidRPr="00FF53DD" w:rsidTr="00FF53DD">
        <w:trPr>
          <w:trHeight w:val="1345"/>
        </w:trPr>
        <w:tc>
          <w:tcPr>
            <w:tcW w:w="24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организация в границах поселения электросна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КТП и 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10 кВ 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реконстру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ция по мере износа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 (для КТП)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2.2.1/2.1.1.1200-03 «Санита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но-защитные зоны и санита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ная классификация предпр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ятий, сооружений и иных об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ектов» СЗЗ для трансформ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торных подстанций не опред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лены. В каждом конкретном случае размер защитной зоны 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устанавливается отдельно</w:t>
            </w:r>
          </w:p>
        </w:tc>
      </w:tr>
    </w:tbl>
    <w:p w:rsidR="00FF53DD" w:rsidRPr="00FF53DD" w:rsidRDefault="00FF53DD" w:rsidP="00FF53DD">
      <w:pPr>
        <w:pStyle w:val="3"/>
      </w:pPr>
      <w:bookmarkStart w:id="7" w:name="_Toc342642125"/>
      <w:r w:rsidRPr="00FF53DD">
        <w:lastRenderedPageBreak/>
        <w:t>Теплоснабжение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608"/>
        <w:gridCol w:w="1774"/>
        <w:gridCol w:w="1969"/>
        <w:gridCol w:w="2633"/>
        <w:gridCol w:w="2138"/>
      </w:tblGrid>
      <w:tr w:rsidR="00FF53DD" w:rsidRPr="00FF53DD" w:rsidTr="00FF53DD">
        <w:trPr>
          <w:trHeight w:val="1343"/>
          <w:tblHeader/>
        </w:trPr>
        <w:tc>
          <w:tcPr>
            <w:tcW w:w="220" w:type="pct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9" w:type="pct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919" w:type="pct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711" w:type="pct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- функционал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ная зона 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(для нелинейных объектов)</w:t>
            </w:r>
          </w:p>
        </w:tc>
        <w:tc>
          <w:tcPr>
            <w:tcW w:w="1103" w:type="pct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зон с ос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быми условиями использ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вания, установленных в связи с размещением об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екта</w:t>
            </w:r>
          </w:p>
        </w:tc>
      </w:tr>
      <w:tr w:rsidR="00FF53DD" w:rsidRPr="00FF53DD" w:rsidTr="00FF53DD">
        <w:trPr>
          <w:trHeight w:val="90"/>
        </w:trPr>
        <w:tc>
          <w:tcPr>
            <w:tcW w:w="220" w:type="pct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0" w:type="pct"/>
            <w:gridSpan w:val="5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теплоснабжения в границах населенных пунктов поселения</w:t>
            </w:r>
          </w:p>
        </w:tc>
      </w:tr>
      <w:tr w:rsidR="00FF53DD" w:rsidRPr="00FF53DD" w:rsidTr="00FF53DD">
        <w:tc>
          <w:tcPr>
            <w:tcW w:w="220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производство т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пловой энергии</w:t>
            </w:r>
          </w:p>
        </w:tc>
        <w:tc>
          <w:tcPr>
            <w:tcW w:w="91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автономные источники тепла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автономные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логенераторы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 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пользование встроенных современных авт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номных источн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ков тепла (встр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енных, пристр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енных,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кры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), работа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щих на твердом топливе, газе).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Санитарно-защитные зоны от 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автономных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теплогенер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торов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(расчетные)</w:t>
            </w:r>
          </w:p>
        </w:tc>
      </w:tr>
    </w:tbl>
    <w:p w:rsidR="00FF53DD" w:rsidRPr="00FF53DD" w:rsidRDefault="00FF53DD" w:rsidP="00FF53DD">
      <w:pPr>
        <w:pStyle w:val="3"/>
      </w:pPr>
      <w:bookmarkStart w:id="8" w:name="_Toc332987386"/>
      <w:bookmarkStart w:id="9" w:name="_Toc332990343"/>
      <w:bookmarkStart w:id="10" w:name="_Toc332992364"/>
      <w:bookmarkStart w:id="11" w:name="_Toc342642126"/>
      <w:r w:rsidRPr="00FF53DD">
        <w:t>Газоснабжение</w:t>
      </w:r>
      <w:bookmarkEnd w:id="8"/>
      <w:bookmarkEnd w:id="9"/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1507"/>
        <w:gridCol w:w="2321"/>
        <w:gridCol w:w="2253"/>
        <w:gridCol w:w="2280"/>
        <w:gridCol w:w="1814"/>
      </w:tblGrid>
      <w:tr w:rsidR="00FF53DD" w:rsidRPr="00FF53DD" w:rsidTr="00FF53DD">
        <w:trPr>
          <w:trHeight w:val="1152"/>
        </w:trPr>
        <w:tc>
          <w:tcPr>
            <w:tcW w:w="182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- функци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нальная зона 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(для нелинейных объектов)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зон с особыми условиями использования, у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тановленных в связи с разм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щением объекта</w:t>
            </w:r>
          </w:p>
        </w:tc>
      </w:tr>
      <w:tr w:rsidR="00FF53DD" w:rsidRPr="00FF53DD" w:rsidTr="00FF53DD">
        <w:trPr>
          <w:trHeight w:val="211"/>
        </w:trPr>
        <w:tc>
          <w:tcPr>
            <w:tcW w:w="182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pct"/>
            <w:gridSpan w:val="5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</w:t>
            </w:r>
          </w:p>
        </w:tc>
      </w:tr>
      <w:tr w:rsidR="00FF53DD" w:rsidRPr="00FF53DD" w:rsidTr="00FF53DD">
        <w:trPr>
          <w:trHeight w:val="1345"/>
        </w:trPr>
        <w:tc>
          <w:tcPr>
            <w:tcW w:w="182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Организация газоснабж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ния в 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цах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насе-ленных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пунктов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Газораспредел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тельный пункт </w:t>
            </w:r>
          </w:p>
        </w:tc>
        <w:tc>
          <w:tcPr>
            <w:tcW w:w="979" w:type="pct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Строительство.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Прохождение и прот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жённость газораспред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литель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сети, колич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ство и тип газорегулято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ной установки должны быть уточнены в проекте газоснабжения и газиф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кации поселения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инженерной инфраструкт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(для газораспределитель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пунктов)</w:t>
            </w:r>
          </w:p>
        </w:tc>
        <w:tc>
          <w:tcPr>
            <w:tcW w:w="1271" w:type="pct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охранные зоны:</w:t>
            </w:r>
          </w:p>
          <w:p w:rsidR="00FF53DD" w:rsidRPr="00FF53DD" w:rsidRDefault="00FF53DD" w:rsidP="00CB532E">
            <w:pPr>
              <w:numPr>
                <w:ilvl w:val="0"/>
                <w:numId w:val="18"/>
              </w:numPr>
              <w:tabs>
                <w:tab w:val="clear" w:pos="720"/>
                <w:tab w:val="num" w:pos="396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газопроводов от 2 до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 xml:space="preserve">3 </w:t>
              </w: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метров</w:t>
              </w:r>
            </w:smartTag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53DD" w:rsidRPr="00FF53DD" w:rsidRDefault="00FF53DD" w:rsidP="00CB532E">
            <w:pPr>
              <w:numPr>
                <w:ilvl w:val="0"/>
                <w:numId w:val="18"/>
              </w:numPr>
              <w:tabs>
                <w:tab w:val="clear" w:pos="720"/>
                <w:tab w:val="num" w:pos="396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отдельно стоящих газорегул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торных пунктов -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10 метров</w:t>
              </w:r>
            </w:smartTag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от границ объекта;</w:t>
            </w:r>
          </w:p>
          <w:p w:rsidR="00FF53DD" w:rsidRPr="00FF53DD" w:rsidRDefault="00FF53DD" w:rsidP="00CB532E">
            <w:pPr>
              <w:numPr>
                <w:ilvl w:val="0"/>
                <w:numId w:val="18"/>
              </w:numPr>
              <w:tabs>
                <w:tab w:val="clear" w:pos="720"/>
                <w:tab w:val="num" w:pos="396"/>
              </w:tabs>
              <w:spacing w:after="0" w:line="240" w:lineRule="auto"/>
              <w:ind w:left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трасс межпоселковых газ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проводов, проходящих по л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сам и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древесно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- кустарник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вой растительности, - в виде просек шириной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smartTag w:uri="urn:schemas-microsoft-com:office:smarttags" w:element="metricconverter">
              <w:smartTagPr>
                <w:attr w:name="ProductID" w:val="3 метра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3 метра</w:t>
              </w:r>
            </w:smartTag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с каждой стороны г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зопровода.</w:t>
            </w:r>
          </w:p>
        </w:tc>
      </w:tr>
      <w:tr w:rsidR="00FF53DD" w:rsidRPr="00FF53DD" w:rsidTr="00FF53DD">
        <w:trPr>
          <w:trHeight w:val="1345"/>
        </w:trPr>
        <w:tc>
          <w:tcPr>
            <w:tcW w:w="182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Газопровод выс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кого давления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DD" w:rsidRPr="00FF53DD" w:rsidTr="00FF53DD">
        <w:trPr>
          <w:trHeight w:val="774"/>
        </w:trPr>
        <w:tc>
          <w:tcPr>
            <w:tcW w:w="182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979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3DD" w:rsidRPr="00FF53DD" w:rsidRDefault="00FF53DD" w:rsidP="00FF53DD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pStyle w:val="21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F53DD">
        <w:rPr>
          <w:rFonts w:ascii="Times New Roman" w:hAnsi="Times New Roman" w:cs="Times New Roman"/>
          <w:b/>
          <w:sz w:val="24"/>
          <w:szCs w:val="24"/>
        </w:rPr>
        <w:t>2.2. Анализ существующей системы водоснабжения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DD">
        <w:rPr>
          <w:rFonts w:ascii="Times New Roman" w:hAnsi="Times New Roman" w:cs="Times New Roman"/>
          <w:b/>
          <w:sz w:val="24"/>
          <w:szCs w:val="24"/>
        </w:rPr>
        <w:t>Существующее положение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 настоящее время  в населенных пунктах МО «Тараса» х</w:t>
      </w:r>
      <w:r w:rsidRPr="00FF53DD">
        <w:rPr>
          <w:rFonts w:ascii="Times New Roman" w:hAnsi="Times New Roman" w:cs="Times New Roman"/>
          <w:sz w:val="24"/>
          <w:szCs w:val="24"/>
        </w:rPr>
        <w:t>о</w:t>
      </w:r>
      <w:r w:rsidRPr="00FF53DD">
        <w:rPr>
          <w:rFonts w:ascii="Times New Roman" w:hAnsi="Times New Roman" w:cs="Times New Roman"/>
          <w:sz w:val="24"/>
          <w:szCs w:val="24"/>
        </w:rPr>
        <w:t xml:space="preserve">зяйственно-питьевое водоснабжение осуществляется, в основном, децентрализовано. 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Водоснабжение населения осуществляется от отдельно расположенных скважин, к</w:t>
      </w:r>
      <w:r w:rsidRPr="00FF53DD">
        <w:rPr>
          <w:rFonts w:ascii="Times New Roman" w:hAnsi="Times New Roman" w:cs="Times New Roman"/>
          <w:sz w:val="24"/>
          <w:szCs w:val="24"/>
        </w:rPr>
        <w:t>о</w:t>
      </w:r>
      <w:r w:rsidRPr="00FF53DD">
        <w:rPr>
          <w:rFonts w:ascii="Times New Roman" w:hAnsi="Times New Roman" w:cs="Times New Roman"/>
          <w:sz w:val="24"/>
          <w:szCs w:val="24"/>
        </w:rPr>
        <w:t xml:space="preserve">торые работают локально на свою зону. 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Согласно предоставленных данных Администрацией МО «Тараса» перечень сооружений водопроводного хозяйства представлен в следующей та</w:t>
      </w:r>
      <w:r w:rsidRPr="00FF53DD">
        <w:rPr>
          <w:rFonts w:ascii="Times New Roman" w:hAnsi="Times New Roman" w:cs="Times New Roman"/>
          <w:sz w:val="24"/>
          <w:szCs w:val="24"/>
        </w:rPr>
        <w:t>б</w:t>
      </w:r>
      <w:r w:rsidRPr="00FF53DD">
        <w:rPr>
          <w:rFonts w:ascii="Times New Roman" w:hAnsi="Times New Roman" w:cs="Times New Roman"/>
          <w:sz w:val="24"/>
          <w:szCs w:val="24"/>
        </w:rPr>
        <w:t>лице.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Характеристика сооружений водоснабжения МО «Тараса»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6"/>
        <w:gridCol w:w="1850"/>
        <w:gridCol w:w="2191"/>
        <w:gridCol w:w="852"/>
        <w:gridCol w:w="1610"/>
        <w:gridCol w:w="2128"/>
        <w:gridCol w:w="1435"/>
      </w:tblGrid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05" w:type="pct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3" w:type="pct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042" w:type="pct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Принадлежность</w:t>
            </w:r>
          </w:p>
        </w:tc>
        <w:tc>
          <w:tcPr>
            <w:tcW w:w="415" w:type="pct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70" w:type="pct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мо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ность, м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897" w:type="pct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водоп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требление, м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689" w:type="pct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Вид источн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05" w:type="pct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FF53DD" w:rsidRPr="00FF53DD" w:rsidRDefault="00FF53DD" w:rsidP="00FF53DD">
            <w:pPr>
              <w:pStyle w:val="a4"/>
              <w:jc w:val="both"/>
            </w:pPr>
            <w:r w:rsidRPr="00FF53DD">
              <w:t>с</w:t>
            </w:r>
            <w:proofErr w:type="gramStart"/>
            <w:r w:rsidRPr="00FF53DD">
              <w:t>.Т</w:t>
            </w:r>
            <w:proofErr w:type="gramEnd"/>
            <w:r w:rsidRPr="00FF53DD">
              <w:t>араса</w:t>
            </w:r>
          </w:p>
        </w:tc>
        <w:tc>
          <w:tcPr>
            <w:tcW w:w="1042" w:type="pct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Администрация МО «Тараса»</w:t>
            </w:r>
          </w:p>
        </w:tc>
        <w:tc>
          <w:tcPr>
            <w:tcW w:w="415" w:type="pct"/>
            <w:vAlign w:val="center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pct"/>
            <w:vAlign w:val="center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97" w:type="pct"/>
            <w:vAlign w:val="center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689" w:type="pct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" w:type="pct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FF53DD" w:rsidRPr="00FF53DD" w:rsidRDefault="00FF53DD" w:rsidP="00FF53DD">
            <w:pPr>
              <w:pStyle w:val="a4"/>
              <w:jc w:val="both"/>
            </w:pPr>
            <w:r w:rsidRPr="00FF53DD">
              <w:t>д</w:t>
            </w:r>
            <w:proofErr w:type="gramStart"/>
            <w:r w:rsidRPr="00FF53DD">
              <w:t>.Н</w:t>
            </w:r>
            <w:proofErr w:type="gramEnd"/>
            <w:r w:rsidRPr="00FF53DD">
              <w:t xml:space="preserve">овый </w:t>
            </w:r>
            <w:proofErr w:type="spellStart"/>
            <w:r w:rsidRPr="00FF53DD">
              <w:t>Алендарь</w:t>
            </w:r>
            <w:proofErr w:type="spellEnd"/>
          </w:p>
        </w:tc>
        <w:tc>
          <w:tcPr>
            <w:tcW w:w="1042" w:type="pct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5" w:type="pct"/>
            <w:vAlign w:val="center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vAlign w:val="center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7" w:type="pct"/>
            <w:vAlign w:val="center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689" w:type="pct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5" w:type="pct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FF53DD" w:rsidRPr="00FF53DD" w:rsidRDefault="00FF53DD" w:rsidP="00FF53DD">
            <w:pPr>
              <w:pStyle w:val="a4"/>
              <w:jc w:val="both"/>
            </w:pPr>
            <w:r w:rsidRPr="00FF53DD">
              <w:t>д. Буреть</w:t>
            </w:r>
          </w:p>
        </w:tc>
        <w:tc>
          <w:tcPr>
            <w:tcW w:w="1042" w:type="pct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5" w:type="pct"/>
            <w:vAlign w:val="center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pct"/>
            <w:vAlign w:val="center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7" w:type="pct"/>
            <w:vAlign w:val="center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89" w:type="pct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05" w:type="pct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FF53DD" w:rsidRPr="00FF53DD" w:rsidRDefault="00FF53DD" w:rsidP="00FF53DD">
            <w:pPr>
              <w:pStyle w:val="a4"/>
              <w:jc w:val="both"/>
            </w:pPr>
            <w:r w:rsidRPr="00FF53DD">
              <w:t>д</w:t>
            </w:r>
            <w:proofErr w:type="gramStart"/>
            <w:r w:rsidRPr="00FF53DD">
              <w:t>.К</w:t>
            </w:r>
            <w:proofErr w:type="gramEnd"/>
            <w:r w:rsidRPr="00FF53DD">
              <w:t>улакова</w:t>
            </w:r>
          </w:p>
        </w:tc>
        <w:tc>
          <w:tcPr>
            <w:tcW w:w="1042" w:type="pct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5" w:type="pct"/>
            <w:vAlign w:val="center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  <w:vAlign w:val="center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7" w:type="pct"/>
            <w:vAlign w:val="center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689" w:type="pct"/>
          </w:tcPr>
          <w:p w:rsidR="00FF53DD" w:rsidRPr="00FF53DD" w:rsidRDefault="00FF53DD" w:rsidP="00FF53DD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</w:tr>
    </w:tbl>
    <w:p w:rsidR="00FF53DD" w:rsidRPr="00FF53DD" w:rsidRDefault="00FF53DD" w:rsidP="00FF53DD">
      <w:pPr>
        <w:pStyle w:val="ab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            Протоколы исследования питьевой воды на качество не получены.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Общая производительность составляет  708 м</w:t>
      </w:r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53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>. Общее водопотребление –52 м</w:t>
      </w:r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53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lastRenderedPageBreak/>
        <w:t>В системе водоснабжения эксплуатируется водонапорные башни. Башни находится в н</w:t>
      </w:r>
      <w:r w:rsidRPr="00FF53DD">
        <w:rPr>
          <w:rFonts w:ascii="Times New Roman" w:hAnsi="Times New Roman" w:cs="Times New Roman"/>
          <w:sz w:val="24"/>
          <w:szCs w:val="24"/>
        </w:rPr>
        <w:t>е</w:t>
      </w:r>
      <w:r w:rsidRPr="00FF53DD">
        <w:rPr>
          <w:rFonts w:ascii="Times New Roman" w:hAnsi="Times New Roman" w:cs="Times New Roman"/>
          <w:sz w:val="24"/>
          <w:szCs w:val="24"/>
        </w:rPr>
        <w:t>удовлетворительном состоянии.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Водоочистных сооружений на водозаборах нет. Учет водопотребления и  наличие измер</w:t>
      </w:r>
      <w:r w:rsidRPr="00FF53DD">
        <w:rPr>
          <w:rFonts w:ascii="Times New Roman" w:hAnsi="Times New Roman" w:cs="Times New Roman"/>
          <w:sz w:val="24"/>
          <w:szCs w:val="24"/>
        </w:rPr>
        <w:t>и</w:t>
      </w:r>
      <w:r w:rsidRPr="00FF53DD">
        <w:rPr>
          <w:rFonts w:ascii="Times New Roman" w:hAnsi="Times New Roman" w:cs="Times New Roman"/>
          <w:sz w:val="24"/>
          <w:szCs w:val="24"/>
        </w:rPr>
        <w:t xml:space="preserve">тельных приборов отсутствует. 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Программы по развитию систем хозяйственно-питьевого водоснабжения и водоотв</w:t>
      </w:r>
      <w:r w:rsidRPr="00FF53DD">
        <w:rPr>
          <w:rFonts w:ascii="Times New Roman" w:hAnsi="Times New Roman" w:cs="Times New Roman"/>
          <w:sz w:val="24"/>
          <w:szCs w:val="24"/>
        </w:rPr>
        <w:t>е</w:t>
      </w:r>
      <w:r w:rsidRPr="00FF53DD">
        <w:rPr>
          <w:rFonts w:ascii="Times New Roman" w:hAnsi="Times New Roman" w:cs="Times New Roman"/>
          <w:sz w:val="24"/>
          <w:szCs w:val="24"/>
        </w:rPr>
        <w:t>дения в настоящее время нет.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В целевых программах «Питьевая вода» и «Чистая вода» администрация  МО «Тараса»  не участвует. 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Часть население усадебной застройки пользуе</w:t>
      </w:r>
      <w:r w:rsidRPr="00FF53DD">
        <w:rPr>
          <w:rFonts w:ascii="Times New Roman" w:hAnsi="Times New Roman" w:cs="Times New Roman"/>
          <w:sz w:val="24"/>
          <w:szCs w:val="24"/>
        </w:rPr>
        <w:t>т</w:t>
      </w:r>
      <w:r w:rsidRPr="00FF53DD">
        <w:rPr>
          <w:rFonts w:ascii="Times New Roman" w:hAnsi="Times New Roman" w:cs="Times New Roman"/>
          <w:sz w:val="24"/>
          <w:szCs w:val="24"/>
        </w:rPr>
        <w:t>ся водой из шахтных  колодцев.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Износ сооружений водопровода составляет порядка 45%. Все скважины находятся в неудовлетв</w:t>
      </w:r>
      <w:r w:rsidRPr="00FF53DD">
        <w:rPr>
          <w:rFonts w:ascii="Times New Roman" w:hAnsi="Times New Roman" w:cs="Times New Roman"/>
          <w:sz w:val="24"/>
          <w:szCs w:val="24"/>
        </w:rPr>
        <w:t>о</w:t>
      </w:r>
      <w:r w:rsidRPr="00FF53DD">
        <w:rPr>
          <w:rFonts w:ascii="Times New Roman" w:hAnsi="Times New Roman" w:cs="Times New Roman"/>
          <w:sz w:val="24"/>
          <w:szCs w:val="24"/>
        </w:rPr>
        <w:t>рительном состоянии. Население  испытывает дефицит в воде, особенно в летний период года.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Наружное пожаротушение обеспечивается из водонапорных башен, а также из повер</w:t>
      </w:r>
      <w:r w:rsidRPr="00FF53DD">
        <w:rPr>
          <w:rFonts w:ascii="Times New Roman" w:hAnsi="Times New Roman" w:cs="Times New Roman"/>
          <w:sz w:val="24"/>
          <w:szCs w:val="24"/>
        </w:rPr>
        <w:t>х</w:t>
      </w:r>
      <w:r w:rsidRPr="00FF53DD">
        <w:rPr>
          <w:rFonts w:ascii="Times New Roman" w:hAnsi="Times New Roman" w:cs="Times New Roman"/>
          <w:sz w:val="24"/>
          <w:szCs w:val="24"/>
        </w:rPr>
        <w:t xml:space="preserve">ностных источников. </w:t>
      </w:r>
    </w:p>
    <w:p w:rsidR="00FF53DD" w:rsidRPr="00FF53DD" w:rsidRDefault="00FF53DD" w:rsidP="00FF53DD">
      <w:pPr>
        <w:pStyle w:val="ab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DD">
        <w:rPr>
          <w:rFonts w:ascii="Times New Roman" w:hAnsi="Times New Roman" w:cs="Times New Roman"/>
          <w:b/>
          <w:sz w:val="24"/>
          <w:szCs w:val="24"/>
        </w:rPr>
        <w:t>Проектные предложения</w:t>
      </w:r>
    </w:p>
    <w:p w:rsidR="00FF53DD" w:rsidRPr="00FF53DD" w:rsidRDefault="00FF53DD" w:rsidP="00FF53DD">
      <w:pPr>
        <w:pStyle w:val="ab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3DD">
        <w:rPr>
          <w:rFonts w:ascii="Times New Roman" w:hAnsi="Times New Roman" w:cs="Times New Roman"/>
          <w:b/>
          <w:i/>
          <w:sz w:val="24"/>
          <w:szCs w:val="24"/>
        </w:rPr>
        <w:t>Нормы водопотребления  и расчетные расходы воды</w:t>
      </w:r>
    </w:p>
    <w:p w:rsidR="00FF53DD" w:rsidRPr="00FF53DD" w:rsidRDefault="00FF53DD" w:rsidP="00FF53DD">
      <w:pPr>
        <w:pStyle w:val="ab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Нормы среднесуточного водопотребления населением приняты в соответствии с СП 31.13330.2012 «Водоснабжение. Наружные сети и сооружения», в зависимости от степени благоустройства зданий. Также дополнительно учитывается расход воды на полив улиц и зеленых насаждений, неучтенные расх</w:t>
      </w:r>
      <w:r w:rsidRPr="00FF53DD">
        <w:rPr>
          <w:rFonts w:ascii="Times New Roman" w:hAnsi="Times New Roman" w:cs="Times New Roman"/>
          <w:i/>
          <w:sz w:val="24"/>
          <w:szCs w:val="24"/>
        </w:rPr>
        <w:t>о</w:t>
      </w:r>
      <w:r w:rsidRPr="00FF53DD">
        <w:rPr>
          <w:rFonts w:ascii="Times New Roman" w:hAnsi="Times New Roman" w:cs="Times New Roman"/>
          <w:i/>
          <w:sz w:val="24"/>
          <w:szCs w:val="24"/>
        </w:rPr>
        <w:t xml:space="preserve">ды. </w:t>
      </w:r>
    </w:p>
    <w:p w:rsidR="00FF53DD" w:rsidRPr="00FF53DD" w:rsidRDefault="00FF53DD" w:rsidP="00FF53DD">
      <w:pPr>
        <w:pStyle w:val="ab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Степень благоустройства зданий, нормы питьевого водопотребления и расчетные ра</w:t>
      </w:r>
      <w:r w:rsidRPr="00FF53DD">
        <w:rPr>
          <w:rFonts w:ascii="Times New Roman" w:hAnsi="Times New Roman" w:cs="Times New Roman"/>
          <w:i/>
          <w:sz w:val="24"/>
          <w:szCs w:val="24"/>
        </w:rPr>
        <w:t>с</w:t>
      </w:r>
      <w:r w:rsidRPr="00FF53DD">
        <w:rPr>
          <w:rFonts w:ascii="Times New Roman" w:hAnsi="Times New Roman" w:cs="Times New Roman"/>
          <w:i/>
          <w:sz w:val="24"/>
          <w:szCs w:val="24"/>
        </w:rPr>
        <w:t>ходы воды на нужды населения приведены в таблице.</w:t>
      </w:r>
    </w:p>
    <w:p w:rsidR="00FF53DD" w:rsidRPr="00FF53DD" w:rsidRDefault="00FF53DD" w:rsidP="00FF53DD">
      <w:pPr>
        <w:pStyle w:val="ab"/>
        <w:spacing w:after="0" w:line="240" w:lineRule="auto"/>
        <w:ind w:left="-426" w:firstLine="284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Среднесуточное водопотребление  населением  МО «Тараса»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4"/>
        <w:gridCol w:w="2221"/>
        <w:gridCol w:w="2931"/>
        <w:gridCol w:w="1481"/>
        <w:gridCol w:w="780"/>
        <w:gridCol w:w="642"/>
        <w:gridCol w:w="643"/>
        <w:gridCol w:w="643"/>
        <w:gridCol w:w="781"/>
      </w:tblGrid>
      <w:tr w:rsidR="00FF53DD" w:rsidRPr="00FF53DD" w:rsidTr="00FF53DD">
        <w:trPr>
          <w:trHeight w:val="1357"/>
          <w:tblHeader/>
          <w:jc w:val="center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жилой застройки, удельные нормы водопотребления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с. Тараса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д. Буреть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д. Кулакова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Н.Алендарь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F53DD" w:rsidRPr="00FF53DD" w:rsidTr="00FF53DD">
        <w:trPr>
          <w:trHeight w:val="31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 первую очередь строительства</w:t>
            </w:r>
          </w:p>
        </w:tc>
      </w:tr>
      <w:tr w:rsidR="00FF53DD" w:rsidRPr="00FF53DD" w:rsidTr="00FF53DD">
        <w:trPr>
          <w:trHeight w:val="523"/>
          <w:jc w:val="center"/>
        </w:trPr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водопроводом, канализацией  (160 л/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на человека)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 население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1670</w:t>
            </w:r>
          </w:p>
        </w:tc>
      </w:tr>
      <w:tr w:rsidR="00FF53DD" w:rsidRPr="00FF53DD" w:rsidTr="00FF53DD">
        <w:trPr>
          <w:trHeight w:val="559"/>
          <w:jc w:val="center"/>
        </w:trPr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 среднесуточные расходы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5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211,2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293,9</w:t>
            </w:r>
          </w:p>
        </w:tc>
      </w:tr>
      <w:tr w:rsidR="00FF53DD" w:rsidRPr="00FF53DD" w:rsidTr="00FF53DD">
        <w:trPr>
          <w:trHeight w:val="473"/>
          <w:jc w:val="center"/>
        </w:trPr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Расходы воды на полив улиц и зеленых насаждений (70 л/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на человека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 население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1670</w:t>
            </w:r>
          </w:p>
        </w:tc>
      </w:tr>
      <w:tr w:rsidR="00FF53DD" w:rsidRPr="00FF53DD" w:rsidTr="00FF53DD">
        <w:trPr>
          <w:trHeight w:val="396"/>
          <w:jc w:val="center"/>
        </w:trPr>
        <w:tc>
          <w:tcPr>
            <w:tcW w:w="3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 среднесуточные расходы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5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34,9</w:t>
            </w:r>
          </w:p>
        </w:tc>
      </w:tr>
      <w:tr w:rsidR="00FF53DD" w:rsidRPr="00FF53DD" w:rsidTr="00FF53DD">
        <w:trPr>
          <w:trHeight w:val="4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 расчетный срок строительства</w:t>
            </w:r>
          </w:p>
        </w:tc>
      </w:tr>
      <w:tr w:rsidR="00FF53DD" w:rsidRPr="00FF53DD" w:rsidTr="00FF53DD">
        <w:trPr>
          <w:trHeight w:val="523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водопроводом, канализацией (160 л/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на человека.)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 население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1720</w:t>
            </w:r>
          </w:p>
        </w:tc>
      </w:tr>
      <w:tr w:rsidR="00FF53DD" w:rsidRPr="00FF53DD" w:rsidTr="00FF53DD">
        <w:trPr>
          <w:trHeight w:val="395"/>
          <w:jc w:val="center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 среднесуточные расходы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5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302,7</w:t>
            </w:r>
          </w:p>
        </w:tc>
      </w:tr>
      <w:tr w:rsidR="00FF53DD" w:rsidRPr="00FF53DD" w:rsidTr="00FF53DD">
        <w:trPr>
          <w:trHeight w:val="385"/>
          <w:jc w:val="center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воды на полив улиц и зеленых насаждений (70 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л/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на человека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население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1720</w:t>
            </w:r>
          </w:p>
        </w:tc>
      </w:tr>
      <w:tr w:rsidR="00FF53DD" w:rsidRPr="00FF53DD" w:rsidTr="00FF53DD">
        <w:trPr>
          <w:trHeight w:val="407"/>
          <w:jc w:val="center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 среднесуточные расходы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5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35,9</w:t>
            </w:r>
          </w:p>
        </w:tc>
      </w:tr>
    </w:tbl>
    <w:p w:rsidR="00FF53DD" w:rsidRPr="00FF53DD" w:rsidRDefault="00FF53DD" w:rsidP="00FF53DD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</w:t>
      </w:r>
      <w:r w:rsidRPr="00FF53DD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FF53DD">
        <w:rPr>
          <w:rFonts w:ascii="Times New Roman" w:hAnsi="Times New Roman" w:cs="Times New Roman"/>
          <w:sz w:val="24"/>
          <w:szCs w:val="24"/>
        </w:rPr>
        <w:t xml:space="preserve"> </w:t>
      </w:r>
      <w:r w:rsidRPr="00FF53DD">
        <w:rPr>
          <w:rFonts w:ascii="Times New Roman" w:hAnsi="Times New Roman" w:cs="Times New Roman"/>
          <w:b/>
          <w:sz w:val="24"/>
          <w:szCs w:val="24"/>
        </w:rPr>
        <w:t>1.</w:t>
      </w:r>
      <w:r w:rsidRPr="00FF53DD">
        <w:rPr>
          <w:rFonts w:ascii="Times New Roman" w:hAnsi="Times New Roman" w:cs="Times New Roman"/>
          <w:sz w:val="24"/>
          <w:szCs w:val="24"/>
        </w:rPr>
        <w:t xml:space="preserve"> Полив  принят:  30% - из поселкового водопровода (Ι очередь-14,3 м</w:t>
      </w:r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53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>., расчетный срок-13,9 м</w:t>
      </w:r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53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>.), 70% - из поверхнос</w:t>
      </w:r>
      <w:r w:rsidRPr="00FF53DD">
        <w:rPr>
          <w:rFonts w:ascii="Times New Roman" w:hAnsi="Times New Roman" w:cs="Times New Roman"/>
          <w:sz w:val="24"/>
          <w:szCs w:val="24"/>
        </w:rPr>
        <w:t>т</w:t>
      </w:r>
      <w:r w:rsidRPr="00FF53DD">
        <w:rPr>
          <w:rFonts w:ascii="Times New Roman" w:hAnsi="Times New Roman" w:cs="Times New Roman"/>
          <w:sz w:val="24"/>
          <w:szCs w:val="24"/>
        </w:rPr>
        <w:t>ных источников р. Тараса (Ι очередь-33,4 м</w:t>
      </w:r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53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>., расчетный срок-32,4 м</w:t>
      </w:r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53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>.).</w:t>
      </w:r>
    </w:p>
    <w:p w:rsidR="00FF53DD" w:rsidRPr="00FF53DD" w:rsidRDefault="00FF53DD" w:rsidP="00FF53DD">
      <w:pPr>
        <w:pStyle w:val="ab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53DD" w:rsidRPr="00FF53DD" w:rsidRDefault="00FF53DD" w:rsidP="00FF53DD">
      <w:pPr>
        <w:pStyle w:val="ab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F53D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Количество воды на нужды учреждений, организаций и предприятий социально-гарантированного обслуживания, а также неучтенные расходы приняты дополнительно в размере от 10 % суммарного расхода воды на питьевые и хозяйственные нужды населения.</w:t>
      </w:r>
    </w:p>
    <w:p w:rsidR="00FF53DD" w:rsidRPr="00FF53DD" w:rsidRDefault="00FF53DD" w:rsidP="00FF53DD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Согласно СП 31.13330.2012, табл.3 (примечание 1), удельное среднесуточное за поливочный сезон потребление воды на поливку (проездов, зеленых насаждений) принимаем не более 70 л/</w:t>
      </w:r>
      <w:proofErr w:type="spellStart"/>
      <w:r w:rsidRPr="00FF53DD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FF53DD">
        <w:rPr>
          <w:rFonts w:ascii="Times New Roman" w:hAnsi="Times New Roman" w:cs="Times New Roman"/>
          <w:i/>
          <w:sz w:val="24"/>
          <w:szCs w:val="24"/>
        </w:rPr>
        <w:t>. на одного жителя. В целях экон</w:t>
      </w:r>
      <w:r w:rsidRPr="00FF53DD">
        <w:rPr>
          <w:rFonts w:ascii="Times New Roman" w:hAnsi="Times New Roman" w:cs="Times New Roman"/>
          <w:i/>
          <w:sz w:val="24"/>
          <w:szCs w:val="24"/>
        </w:rPr>
        <w:t>о</w:t>
      </w:r>
      <w:r w:rsidRPr="00FF53DD">
        <w:rPr>
          <w:rFonts w:ascii="Times New Roman" w:hAnsi="Times New Roman" w:cs="Times New Roman"/>
          <w:i/>
          <w:sz w:val="24"/>
          <w:szCs w:val="24"/>
        </w:rPr>
        <w:t>мии подземного запаса вод и средств на очистку воды проектом предусматривается расход на полив проездов, зеленых насаждений 30 % из общего водопровода, остальные 70 % из поверхностных исто</w:t>
      </w:r>
      <w:r w:rsidRPr="00FF53DD">
        <w:rPr>
          <w:rFonts w:ascii="Times New Roman" w:hAnsi="Times New Roman" w:cs="Times New Roman"/>
          <w:i/>
          <w:sz w:val="24"/>
          <w:szCs w:val="24"/>
        </w:rPr>
        <w:t>ч</w:t>
      </w:r>
      <w:r w:rsidRPr="00FF53DD">
        <w:rPr>
          <w:rFonts w:ascii="Times New Roman" w:hAnsi="Times New Roman" w:cs="Times New Roman"/>
          <w:i/>
          <w:sz w:val="24"/>
          <w:szCs w:val="24"/>
        </w:rPr>
        <w:t>ников (р. Тараса).</w:t>
      </w:r>
    </w:p>
    <w:p w:rsidR="00FF53DD" w:rsidRPr="00FF53DD" w:rsidRDefault="00FF53DD" w:rsidP="00FF53DD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Расход воды на наружное пожаротушение и расчетное количество пожаров приняты в соответствии с   СП 31.13330.2012  по табл.5 и составляют 1 пожар с расходом по 10 л/</w:t>
      </w:r>
      <w:proofErr w:type="gramStart"/>
      <w:r w:rsidRPr="00FF53D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F53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F53DD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FF53DD">
        <w:rPr>
          <w:rFonts w:ascii="Times New Roman" w:hAnsi="Times New Roman" w:cs="Times New Roman"/>
          <w:i/>
          <w:sz w:val="24"/>
          <w:szCs w:val="24"/>
        </w:rPr>
        <w:t xml:space="preserve"> первую очередь и на расчетный срок.</w:t>
      </w:r>
    </w:p>
    <w:p w:rsidR="00FF53DD" w:rsidRPr="00FF53DD" w:rsidRDefault="00FF53DD" w:rsidP="00FF53DD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Расход воды с продолжительностью тушения 3 часа составит (с</w:t>
      </w:r>
      <w:proofErr w:type="gramStart"/>
      <w:r w:rsidRPr="00FF53DD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FF53DD">
        <w:rPr>
          <w:rFonts w:ascii="Times New Roman" w:hAnsi="Times New Roman" w:cs="Times New Roman"/>
          <w:i/>
          <w:sz w:val="24"/>
          <w:szCs w:val="24"/>
        </w:rPr>
        <w:t>араса):</w:t>
      </w:r>
    </w:p>
    <w:p w:rsidR="00FF53DD" w:rsidRPr="00FF53DD" w:rsidRDefault="00FF53DD" w:rsidP="00FF53DD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53DD">
        <w:rPr>
          <w:rFonts w:ascii="Times New Roman" w:hAnsi="Times New Roman" w:cs="Times New Roman"/>
          <w:i/>
          <w:sz w:val="24"/>
          <w:szCs w:val="24"/>
        </w:rPr>
        <w:t>Q</w:t>
      </w:r>
      <w:proofErr w:type="gramEnd"/>
      <w:r w:rsidRPr="00FF53DD">
        <w:rPr>
          <w:rFonts w:ascii="Times New Roman" w:hAnsi="Times New Roman" w:cs="Times New Roman"/>
          <w:i/>
          <w:sz w:val="24"/>
          <w:szCs w:val="24"/>
          <w:vertAlign w:val="subscript"/>
        </w:rPr>
        <w:t>ПОЖ.</w:t>
      </w:r>
      <w:r w:rsidRPr="00FF53DD">
        <w:rPr>
          <w:rFonts w:ascii="Times New Roman" w:hAnsi="Times New Roman" w:cs="Times New Roman"/>
          <w:i/>
          <w:sz w:val="24"/>
          <w:szCs w:val="24"/>
        </w:rPr>
        <w:t>=(10 *3600*3)/1000=108 м</w:t>
      </w:r>
      <w:r w:rsidRPr="00FF53DD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FF53D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F53DD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FF53DD">
        <w:rPr>
          <w:rFonts w:ascii="Times New Roman" w:hAnsi="Times New Roman" w:cs="Times New Roman"/>
          <w:i/>
          <w:sz w:val="24"/>
          <w:szCs w:val="24"/>
        </w:rPr>
        <w:t>.</w:t>
      </w:r>
    </w:p>
    <w:p w:rsidR="00FF53DD" w:rsidRPr="00FF53DD" w:rsidRDefault="00FF53DD" w:rsidP="00FF53DD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Для остальных населенных пунктов расход воды на наружное пожаротушение и расчетное количество пожаров составляют 1 пожар с расходом по 5 л/</w:t>
      </w:r>
      <w:proofErr w:type="gramStart"/>
      <w:r w:rsidRPr="00FF53D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F53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F53DD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FF53DD">
        <w:rPr>
          <w:rFonts w:ascii="Times New Roman" w:hAnsi="Times New Roman" w:cs="Times New Roman"/>
          <w:i/>
          <w:sz w:val="24"/>
          <w:szCs w:val="24"/>
        </w:rPr>
        <w:t xml:space="preserve"> первую очередь и на расчетный срок.</w:t>
      </w:r>
    </w:p>
    <w:p w:rsidR="00FF53DD" w:rsidRPr="00FF53DD" w:rsidRDefault="00FF53DD" w:rsidP="00FF53DD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Расход воды с продолжительностью тушения 3 часа составит:</w:t>
      </w:r>
    </w:p>
    <w:p w:rsidR="00FF53DD" w:rsidRPr="00FF53DD" w:rsidRDefault="00FF53DD" w:rsidP="00FF53DD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F53DD">
        <w:rPr>
          <w:rFonts w:ascii="Times New Roman" w:hAnsi="Times New Roman" w:cs="Times New Roman"/>
          <w:i/>
          <w:sz w:val="24"/>
          <w:szCs w:val="24"/>
        </w:rPr>
        <w:t>Q</w:t>
      </w:r>
      <w:proofErr w:type="gramEnd"/>
      <w:r w:rsidRPr="00FF53DD">
        <w:rPr>
          <w:rFonts w:ascii="Times New Roman" w:hAnsi="Times New Roman" w:cs="Times New Roman"/>
          <w:i/>
          <w:sz w:val="24"/>
          <w:szCs w:val="24"/>
          <w:vertAlign w:val="subscript"/>
        </w:rPr>
        <w:t>ПОЖ.</w:t>
      </w:r>
      <w:r w:rsidRPr="00FF53DD">
        <w:rPr>
          <w:rFonts w:ascii="Times New Roman" w:hAnsi="Times New Roman" w:cs="Times New Roman"/>
          <w:i/>
          <w:sz w:val="24"/>
          <w:szCs w:val="24"/>
        </w:rPr>
        <w:t>=(5 *3600*3)/1000=54 м</w:t>
      </w:r>
      <w:r w:rsidRPr="00FF53DD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FF53D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F53DD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FF53DD">
        <w:rPr>
          <w:rFonts w:ascii="Times New Roman" w:hAnsi="Times New Roman" w:cs="Times New Roman"/>
          <w:i/>
          <w:sz w:val="24"/>
          <w:szCs w:val="24"/>
        </w:rPr>
        <w:t>.</w:t>
      </w:r>
    </w:p>
    <w:p w:rsidR="00FF53DD" w:rsidRPr="00FF53DD" w:rsidRDefault="00FF53DD" w:rsidP="00FF53DD">
      <w:pPr>
        <w:pStyle w:val="ab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Для бесперебойной подачи воды питьевого качества насел</w:t>
      </w:r>
      <w:r w:rsidRPr="00FF53DD">
        <w:rPr>
          <w:rFonts w:ascii="Times New Roman" w:hAnsi="Times New Roman" w:cs="Times New Roman"/>
          <w:sz w:val="24"/>
          <w:szCs w:val="24"/>
        </w:rPr>
        <w:t>е</w:t>
      </w:r>
      <w:r w:rsidRPr="00FF53DD">
        <w:rPr>
          <w:rFonts w:ascii="Times New Roman" w:hAnsi="Times New Roman" w:cs="Times New Roman"/>
          <w:sz w:val="24"/>
          <w:szCs w:val="24"/>
        </w:rPr>
        <w:t>нию, проектом предусматривается дополнительное строительство новых источников в</w:t>
      </w:r>
      <w:r w:rsidRPr="00FF53DD">
        <w:rPr>
          <w:rFonts w:ascii="Times New Roman" w:hAnsi="Times New Roman" w:cs="Times New Roman"/>
          <w:sz w:val="24"/>
          <w:szCs w:val="24"/>
        </w:rPr>
        <w:t>о</w:t>
      </w:r>
      <w:r w:rsidRPr="00FF53DD">
        <w:rPr>
          <w:rFonts w:ascii="Times New Roman" w:hAnsi="Times New Roman" w:cs="Times New Roman"/>
          <w:sz w:val="24"/>
          <w:szCs w:val="24"/>
        </w:rPr>
        <w:t xml:space="preserve">доснабжения и реконструкция существующих. 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Общее среднесуточное  (за год) водопотребление населением сост</w:t>
      </w:r>
      <w:r w:rsidRPr="00FF53DD">
        <w:rPr>
          <w:rFonts w:ascii="Times New Roman" w:hAnsi="Times New Roman" w:cs="Times New Roman"/>
          <w:sz w:val="24"/>
          <w:szCs w:val="24"/>
        </w:rPr>
        <w:t>а</w:t>
      </w:r>
      <w:r w:rsidRPr="00FF53DD">
        <w:rPr>
          <w:rFonts w:ascii="Times New Roman" w:hAnsi="Times New Roman" w:cs="Times New Roman"/>
          <w:sz w:val="24"/>
          <w:szCs w:val="24"/>
        </w:rPr>
        <w:t>вит:</w:t>
      </w:r>
    </w:p>
    <w:p w:rsidR="00FF53DD" w:rsidRPr="00FF53DD" w:rsidRDefault="00FF53DD" w:rsidP="00FF53DD">
      <w:pPr>
        <w:pStyle w:val="ab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На первую очередь –  328,8 м</w:t>
      </w:r>
      <w:r w:rsidRPr="00FF53DD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FF53D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F53DD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FF53DD">
        <w:rPr>
          <w:rFonts w:ascii="Times New Roman" w:hAnsi="Times New Roman" w:cs="Times New Roman"/>
          <w:i/>
          <w:sz w:val="24"/>
          <w:szCs w:val="24"/>
        </w:rPr>
        <w:t>.</w:t>
      </w:r>
    </w:p>
    <w:p w:rsidR="00FF53DD" w:rsidRPr="00FF53DD" w:rsidRDefault="00FF53DD" w:rsidP="00FF53DD">
      <w:pPr>
        <w:pStyle w:val="ab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На расчетный срок – 338,6 м</w:t>
      </w:r>
      <w:r w:rsidRPr="00FF53DD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FF53D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F53DD">
        <w:rPr>
          <w:rFonts w:ascii="Times New Roman" w:hAnsi="Times New Roman" w:cs="Times New Roman"/>
          <w:i/>
          <w:sz w:val="24"/>
          <w:szCs w:val="24"/>
        </w:rPr>
        <w:t>сут</w:t>
      </w:r>
      <w:proofErr w:type="spellEnd"/>
      <w:r w:rsidRPr="00FF53DD">
        <w:rPr>
          <w:rFonts w:ascii="Times New Roman" w:hAnsi="Times New Roman" w:cs="Times New Roman"/>
          <w:i/>
          <w:sz w:val="24"/>
          <w:szCs w:val="24"/>
        </w:rPr>
        <w:t>.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>. Тараса для бесперебойной подачи воды питьевого качества населению, проектом предусматривается поэтапное создание централизованной системы объединенного хозяйственно-питьевого и противопожарного водоснабжения низкого да</w:t>
      </w:r>
      <w:r w:rsidRPr="00FF53DD">
        <w:rPr>
          <w:rFonts w:ascii="Times New Roman" w:hAnsi="Times New Roman" w:cs="Times New Roman"/>
          <w:sz w:val="24"/>
          <w:szCs w:val="24"/>
        </w:rPr>
        <w:t>в</w:t>
      </w:r>
      <w:r w:rsidRPr="00FF53DD">
        <w:rPr>
          <w:rFonts w:ascii="Times New Roman" w:hAnsi="Times New Roman" w:cs="Times New Roman"/>
          <w:sz w:val="24"/>
          <w:szCs w:val="24"/>
        </w:rPr>
        <w:t xml:space="preserve">ления. 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Водоснабжение остальных населенных пунктов будет осуществляться не централиз</w:t>
      </w:r>
      <w:r w:rsidRPr="00FF53DD">
        <w:rPr>
          <w:rFonts w:ascii="Times New Roman" w:hAnsi="Times New Roman" w:cs="Times New Roman"/>
          <w:sz w:val="24"/>
          <w:szCs w:val="24"/>
        </w:rPr>
        <w:t>о</w:t>
      </w:r>
      <w:r w:rsidRPr="00FF53DD">
        <w:rPr>
          <w:rFonts w:ascii="Times New Roman" w:hAnsi="Times New Roman" w:cs="Times New Roman"/>
          <w:sz w:val="24"/>
          <w:szCs w:val="24"/>
        </w:rPr>
        <w:t>ванно посредством строительства новых и реконструкции существующих локальных источников водоснабжения (скважины, трубчатые или шахтные коло</w:t>
      </w:r>
      <w:r w:rsidRPr="00FF53DD">
        <w:rPr>
          <w:rFonts w:ascii="Times New Roman" w:hAnsi="Times New Roman" w:cs="Times New Roman"/>
          <w:sz w:val="24"/>
          <w:szCs w:val="24"/>
        </w:rPr>
        <w:t>д</w:t>
      </w:r>
      <w:r w:rsidRPr="00FF53DD">
        <w:rPr>
          <w:rFonts w:ascii="Times New Roman" w:hAnsi="Times New Roman" w:cs="Times New Roman"/>
          <w:sz w:val="24"/>
          <w:szCs w:val="24"/>
        </w:rPr>
        <w:t>цы  различных конструкций и глубины, каптаж родников).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Источником водоснабжения будут служить подземные воды.</w:t>
      </w:r>
    </w:p>
    <w:p w:rsidR="00FF53DD" w:rsidRPr="00FF53DD" w:rsidRDefault="00FF53DD" w:rsidP="00FF53DD">
      <w:pPr>
        <w:pStyle w:val="ab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 xml:space="preserve">Способ прокладки водопроводных сетей </w:t>
      </w:r>
      <w:proofErr w:type="gramStart"/>
      <w:r w:rsidRPr="00FF53D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FF53DD">
        <w:rPr>
          <w:rFonts w:ascii="Times New Roman" w:hAnsi="Times New Roman" w:cs="Times New Roman"/>
          <w:i/>
          <w:sz w:val="24"/>
          <w:szCs w:val="24"/>
        </w:rPr>
        <w:t xml:space="preserve"> с. Тараса предусматривается подзе</w:t>
      </w:r>
      <w:r w:rsidRPr="00FF53DD">
        <w:rPr>
          <w:rFonts w:ascii="Times New Roman" w:hAnsi="Times New Roman" w:cs="Times New Roman"/>
          <w:i/>
          <w:sz w:val="24"/>
          <w:szCs w:val="24"/>
        </w:rPr>
        <w:t>м</w:t>
      </w:r>
      <w:r w:rsidRPr="00FF53DD">
        <w:rPr>
          <w:rFonts w:ascii="Times New Roman" w:hAnsi="Times New Roman" w:cs="Times New Roman"/>
          <w:i/>
          <w:sz w:val="24"/>
          <w:szCs w:val="24"/>
        </w:rPr>
        <w:t>ный.</w:t>
      </w:r>
      <w:r w:rsidRPr="00FF53DD">
        <w:rPr>
          <w:rFonts w:ascii="Times New Roman" w:hAnsi="Times New Roman" w:cs="Times New Roman"/>
          <w:sz w:val="24"/>
          <w:szCs w:val="24"/>
        </w:rPr>
        <w:t xml:space="preserve">  </w:t>
      </w:r>
      <w:r w:rsidRPr="00FF53DD">
        <w:rPr>
          <w:rFonts w:ascii="Times New Roman" w:hAnsi="Times New Roman" w:cs="Times New Roman"/>
          <w:i/>
          <w:sz w:val="24"/>
          <w:szCs w:val="24"/>
        </w:rPr>
        <w:t>Проектом предусматривается охват кольцевыми сетями водопровода всей застро</w:t>
      </w:r>
      <w:r w:rsidRPr="00FF53DD">
        <w:rPr>
          <w:rFonts w:ascii="Times New Roman" w:hAnsi="Times New Roman" w:cs="Times New Roman"/>
          <w:i/>
          <w:sz w:val="24"/>
          <w:szCs w:val="24"/>
        </w:rPr>
        <w:t>й</w:t>
      </w:r>
      <w:r w:rsidRPr="00FF53DD">
        <w:rPr>
          <w:rFonts w:ascii="Times New Roman" w:hAnsi="Times New Roman" w:cs="Times New Roman"/>
          <w:i/>
          <w:sz w:val="24"/>
          <w:szCs w:val="24"/>
        </w:rPr>
        <w:t xml:space="preserve">ки. </w:t>
      </w:r>
    </w:p>
    <w:p w:rsidR="00FF53DD" w:rsidRPr="00FF53DD" w:rsidRDefault="00FF53DD" w:rsidP="00FF53DD">
      <w:pPr>
        <w:pStyle w:val="ab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На сети устанавливаются пожарные гидранты и запорная арматура. Необходимо уст</w:t>
      </w:r>
      <w:r w:rsidRPr="00FF53DD">
        <w:rPr>
          <w:rFonts w:ascii="Times New Roman" w:hAnsi="Times New Roman" w:cs="Times New Roman"/>
          <w:i/>
          <w:sz w:val="24"/>
          <w:szCs w:val="24"/>
        </w:rPr>
        <w:t>а</w:t>
      </w:r>
      <w:r w:rsidRPr="00FF53DD">
        <w:rPr>
          <w:rFonts w:ascii="Times New Roman" w:hAnsi="Times New Roman" w:cs="Times New Roman"/>
          <w:i/>
          <w:sz w:val="24"/>
          <w:szCs w:val="24"/>
        </w:rPr>
        <w:t>навливать приборы учета воды для всех категорий потребителей.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Принципиальная схема водоснабжения с. Тараса предусматрив</w:t>
      </w:r>
      <w:r w:rsidRPr="00FF53DD">
        <w:rPr>
          <w:rFonts w:ascii="Times New Roman" w:hAnsi="Times New Roman" w:cs="Times New Roman"/>
          <w:sz w:val="24"/>
          <w:szCs w:val="24"/>
        </w:rPr>
        <w:t>а</w:t>
      </w:r>
      <w:r w:rsidRPr="00FF53DD">
        <w:rPr>
          <w:rFonts w:ascii="Times New Roman" w:hAnsi="Times New Roman" w:cs="Times New Roman"/>
          <w:sz w:val="24"/>
          <w:szCs w:val="24"/>
        </w:rPr>
        <w:t>ют подачу воды из водозабора водоводами в водонапорную башню и далее потребит</w:t>
      </w:r>
      <w:r w:rsidRPr="00FF53DD">
        <w:rPr>
          <w:rFonts w:ascii="Times New Roman" w:hAnsi="Times New Roman" w:cs="Times New Roman"/>
          <w:sz w:val="24"/>
          <w:szCs w:val="24"/>
        </w:rPr>
        <w:t>е</w:t>
      </w:r>
      <w:r w:rsidRPr="00FF53DD">
        <w:rPr>
          <w:rFonts w:ascii="Times New Roman" w:hAnsi="Times New Roman" w:cs="Times New Roman"/>
          <w:sz w:val="24"/>
          <w:szCs w:val="24"/>
        </w:rPr>
        <w:t>лю.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При заборе воды из скважин следует при необходимости устройство станций водоподготовки  для доведения воды питьевого качества. При обеззараживании рекоменд</w:t>
      </w:r>
      <w:r w:rsidRPr="00FF53DD">
        <w:rPr>
          <w:rFonts w:ascii="Times New Roman" w:hAnsi="Times New Roman" w:cs="Times New Roman"/>
          <w:sz w:val="24"/>
          <w:szCs w:val="24"/>
        </w:rPr>
        <w:t>у</w:t>
      </w:r>
      <w:r w:rsidRPr="00FF53DD">
        <w:rPr>
          <w:rFonts w:ascii="Times New Roman" w:hAnsi="Times New Roman" w:cs="Times New Roman"/>
          <w:sz w:val="24"/>
          <w:szCs w:val="24"/>
        </w:rPr>
        <w:t xml:space="preserve">ется применять компактные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УФО-установки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(ультрафиолетовое облучение воды).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Для гарантированного водоснабжения населения в местах бурения скважин необходимо произвести гидрологические изыскания запасов подземных вод и их утве</w:t>
      </w:r>
      <w:r w:rsidRPr="00FF53DD">
        <w:rPr>
          <w:rFonts w:ascii="Times New Roman" w:hAnsi="Times New Roman" w:cs="Times New Roman"/>
          <w:sz w:val="24"/>
          <w:szCs w:val="24"/>
        </w:rPr>
        <w:t>р</w:t>
      </w:r>
      <w:r w:rsidRPr="00FF53DD">
        <w:rPr>
          <w:rFonts w:ascii="Times New Roman" w:hAnsi="Times New Roman" w:cs="Times New Roman"/>
          <w:sz w:val="24"/>
          <w:szCs w:val="24"/>
        </w:rPr>
        <w:t>ждение.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Все скважины необходимо оборудовать скважинными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погружными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насосами типа ЭЦВ расчетной производительности.</w:t>
      </w:r>
    </w:p>
    <w:p w:rsidR="00FF53DD" w:rsidRPr="00FF53DD" w:rsidRDefault="00FF53DD" w:rsidP="00FF53DD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lastRenderedPageBreak/>
        <w:t>Для противопожарных мероприятий производительность скважин учитывает необх</w:t>
      </w:r>
      <w:r w:rsidRPr="00FF53DD">
        <w:rPr>
          <w:rFonts w:ascii="Times New Roman" w:hAnsi="Times New Roman" w:cs="Times New Roman"/>
          <w:i/>
          <w:sz w:val="24"/>
          <w:szCs w:val="24"/>
        </w:rPr>
        <w:t>о</w:t>
      </w:r>
      <w:r w:rsidRPr="00FF53DD">
        <w:rPr>
          <w:rFonts w:ascii="Times New Roman" w:hAnsi="Times New Roman" w:cs="Times New Roman"/>
          <w:i/>
          <w:sz w:val="24"/>
          <w:szCs w:val="24"/>
        </w:rPr>
        <w:t>димость пополнения пожарного запаса (неприкосновенный запас) воды в течение 24 часов на внутреннее и наружное пожаротушение, хранение которого предусмотрено в водон</w:t>
      </w:r>
      <w:r w:rsidRPr="00FF53DD">
        <w:rPr>
          <w:rFonts w:ascii="Times New Roman" w:hAnsi="Times New Roman" w:cs="Times New Roman"/>
          <w:i/>
          <w:sz w:val="24"/>
          <w:szCs w:val="24"/>
        </w:rPr>
        <w:t>а</w:t>
      </w:r>
      <w:r w:rsidRPr="00FF53DD">
        <w:rPr>
          <w:rFonts w:ascii="Times New Roman" w:hAnsi="Times New Roman" w:cs="Times New Roman"/>
          <w:i/>
          <w:sz w:val="24"/>
          <w:szCs w:val="24"/>
        </w:rPr>
        <w:t xml:space="preserve">порных башнях. </w:t>
      </w:r>
    </w:p>
    <w:p w:rsidR="00FF53DD" w:rsidRPr="00FF53DD" w:rsidRDefault="00FF53DD" w:rsidP="00FF53DD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В населенных пунктах для целей наружного пожаротушения и полива улиц, зеленых насаждений могут быть использованы  воды из поверхностных водоемов, для чего предусматриваются специальные подъезды и водозаборные устройства для пожарных и пол</w:t>
      </w:r>
      <w:r w:rsidRPr="00FF53DD">
        <w:rPr>
          <w:rFonts w:ascii="Times New Roman" w:hAnsi="Times New Roman" w:cs="Times New Roman"/>
          <w:i/>
          <w:sz w:val="24"/>
          <w:szCs w:val="24"/>
        </w:rPr>
        <w:t>и</w:t>
      </w:r>
      <w:r w:rsidRPr="00FF53DD">
        <w:rPr>
          <w:rFonts w:ascii="Times New Roman" w:hAnsi="Times New Roman" w:cs="Times New Roman"/>
          <w:i/>
          <w:sz w:val="24"/>
          <w:szCs w:val="24"/>
        </w:rPr>
        <w:t>вочных машин.</w:t>
      </w:r>
    </w:p>
    <w:p w:rsidR="00FF53DD" w:rsidRPr="00FF53DD" w:rsidRDefault="00FF53DD" w:rsidP="00FF53DD">
      <w:pPr>
        <w:pStyle w:val="ab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Для полива приусадебных участков рекомендуется использование грунтовых вод, путем строительства шахтных или трубчатых коло</w:t>
      </w:r>
      <w:r w:rsidRPr="00FF53DD">
        <w:rPr>
          <w:rFonts w:ascii="Times New Roman" w:hAnsi="Times New Roman" w:cs="Times New Roman"/>
          <w:i/>
          <w:sz w:val="24"/>
          <w:szCs w:val="24"/>
        </w:rPr>
        <w:t>д</w:t>
      </w:r>
      <w:r w:rsidRPr="00FF53DD">
        <w:rPr>
          <w:rFonts w:ascii="Times New Roman" w:hAnsi="Times New Roman" w:cs="Times New Roman"/>
          <w:i/>
          <w:sz w:val="24"/>
          <w:szCs w:val="24"/>
        </w:rPr>
        <w:t>цев.</w:t>
      </w:r>
    </w:p>
    <w:p w:rsidR="00FF53DD" w:rsidRPr="00FF53DD" w:rsidRDefault="00FF53DD" w:rsidP="00FF53DD">
      <w:pPr>
        <w:pStyle w:val="ab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На первую очередь реализации генерального плана  проектом намечается ряд меропр</w:t>
      </w:r>
      <w:r w:rsidRPr="00FF53DD">
        <w:rPr>
          <w:rFonts w:ascii="Times New Roman" w:hAnsi="Times New Roman" w:cs="Times New Roman"/>
          <w:i/>
          <w:sz w:val="24"/>
          <w:szCs w:val="24"/>
        </w:rPr>
        <w:t>и</w:t>
      </w:r>
      <w:r w:rsidRPr="00FF53DD">
        <w:rPr>
          <w:rFonts w:ascii="Times New Roman" w:hAnsi="Times New Roman" w:cs="Times New Roman"/>
          <w:i/>
          <w:sz w:val="24"/>
          <w:szCs w:val="24"/>
        </w:rPr>
        <w:t>ятий:</w:t>
      </w:r>
    </w:p>
    <w:p w:rsidR="00FF53DD" w:rsidRPr="00FF53DD" w:rsidRDefault="00FF53DD" w:rsidP="00FF53DD">
      <w:pPr>
        <w:pStyle w:val="ab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 xml:space="preserve">– произвести реконструкцию существующих источников водоснабжения в д. Кулакова, д. Буреть, </w:t>
      </w:r>
      <w:proofErr w:type="spellStart"/>
      <w:r w:rsidRPr="00FF53DD">
        <w:rPr>
          <w:rFonts w:ascii="Times New Roman" w:hAnsi="Times New Roman" w:cs="Times New Roman"/>
          <w:i/>
          <w:sz w:val="24"/>
          <w:szCs w:val="24"/>
        </w:rPr>
        <w:t>д.Н.Алендарь</w:t>
      </w:r>
      <w:proofErr w:type="spellEnd"/>
      <w:r w:rsidRPr="00FF53DD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FF53DD" w:rsidRPr="00FF53DD" w:rsidRDefault="00FF53DD" w:rsidP="00FF53DD">
      <w:pPr>
        <w:pStyle w:val="ab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FF53D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FF53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F53D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F53DD">
        <w:rPr>
          <w:rFonts w:ascii="Times New Roman" w:hAnsi="Times New Roman" w:cs="Times New Roman"/>
          <w:i/>
          <w:sz w:val="24"/>
          <w:szCs w:val="24"/>
        </w:rPr>
        <w:t>. Тараса необходимо объединить все локальные скважины, произвести ремонт существующих источников водоснабжения и  закольц</w:t>
      </w:r>
      <w:r w:rsidRPr="00FF53DD">
        <w:rPr>
          <w:rFonts w:ascii="Times New Roman" w:hAnsi="Times New Roman" w:cs="Times New Roman"/>
          <w:i/>
          <w:sz w:val="24"/>
          <w:szCs w:val="24"/>
        </w:rPr>
        <w:t>е</w:t>
      </w:r>
      <w:r w:rsidRPr="00FF53DD">
        <w:rPr>
          <w:rFonts w:ascii="Times New Roman" w:hAnsi="Times New Roman" w:cs="Times New Roman"/>
          <w:i/>
          <w:sz w:val="24"/>
          <w:szCs w:val="24"/>
        </w:rPr>
        <w:t>вать сетями водопровода (</w:t>
      </w:r>
      <w:smartTag w:uri="urn:schemas-microsoft-com:office:smarttags" w:element="metricconverter">
        <w:smartTagPr>
          <w:attr w:name="ProductID" w:val="3,2 км"/>
        </w:smartTagPr>
        <w:r w:rsidRPr="00FF53DD">
          <w:rPr>
            <w:rFonts w:ascii="Times New Roman" w:hAnsi="Times New Roman" w:cs="Times New Roman"/>
            <w:i/>
            <w:sz w:val="24"/>
            <w:szCs w:val="24"/>
          </w:rPr>
          <w:t>3,2 км</w:t>
        </w:r>
      </w:smartTag>
      <w:r w:rsidRPr="00FF53DD">
        <w:rPr>
          <w:rFonts w:ascii="Times New Roman" w:hAnsi="Times New Roman" w:cs="Times New Roman"/>
          <w:i/>
          <w:sz w:val="24"/>
          <w:szCs w:val="24"/>
        </w:rPr>
        <w:t>);</w:t>
      </w:r>
    </w:p>
    <w:p w:rsidR="00FF53DD" w:rsidRPr="00FF53DD" w:rsidRDefault="00FF53DD" w:rsidP="00FF53DD">
      <w:pPr>
        <w:pStyle w:val="ab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– осуществлять прокладку водопроводных сетей в районах нового жилищного стро</w:t>
      </w:r>
      <w:r w:rsidRPr="00FF53DD">
        <w:rPr>
          <w:rFonts w:ascii="Times New Roman" w:hAnsi="Times New Roman" w:cs="Times New Roman"/>
          <w:i/>
          <w:sz w:val="24"/>
          <w:szCs w:val="24"/>
        </w:rPr>
        <w:t>и</w:t>
      </w:r>
      <w:r w:rsidRPr="00FF53DD">
        <w:rPr>
          <w:rFonts w:ascii="Times New Roman" w:hAnsi="Times New Roman" w:cs="Times New Roman"/>
          <w:i/>
          <w:sz w:val="24"/>
          <w:szCs w:val="24"/>
        </w:rPr>
        <w:t>тельства и существующей усадебной застройки  в увязке с благоустройством улиц и территорий (целесообразно ра</w:t>
      </w:r>
      <w:r w:rsidRPr="00FF53DD">
        <w:rPr>
          <w:rFonts w:ascii="Times New Roman" w:hAnsi="Times New Roman" w:cs="Times New Roman"/>
          <w:i/>
          <w:sz w:val="24"/>
          <w:szCs w:val="24"/>
        </w:rPr>
        <w:t>з</w:t>
      </w:r>
      <w:r w:rsidRPr="00FF53DD">
        <w:rPr>
          <w:rFonts w:ascii="Times New Roman" w:hAnsi="Times New Roman" w:cs="Times New Roman"/>
          <w:i/>
          <w:sz w:val="24"/>
          <w:szCs w:val="24"/>
        </w:rPr>
        <w:t>вивать ПНД по ГОСТ 18599-2001);</w:t>
      </w:r>
    </w:p>
    <w:p w:rsidR="00FF53DD" w:rsidRPr="00FF53DD" w:rsidRDefault="00FF53DD" w:rsidP="00FF53DD">
      <w:pPr>
        <w:pStyle w:val="ab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– предусматривается утепление и капитальный ремонт существующих водонапорных башен в каждом населенном пункте, а также при необходимости предусматр</w:t>
      </w:r>
      <w:r w:rsidRPr="00FF53DD">
        <w:rPr>
          <w:rFonts w:ascii="Times New Roman" w:hAnsi="Times New Roman" w:cs="Times New Roman"/>
          <w:i/>
          <w:sz w:val="24"/>
          <w:szCs w:val="24"/>
        </w:rPr>
        <w:t>и</w:t>
      </w:r>
      <w:r w:rsidRPr="00FF53DD">
        <w:rPr>
          <w:rFonts w:ascii="Times New Roman" w:hAnsi="Times New Roman" w:cs="Times New Roman"/>
          <w:i/>
          <w:sz w:val="24"/>
          <w:szCs w:val="24"/>
        </w:rPr>
        <w:t>вается установка станций водоподготовки;</w:t>
      </w:r>
    </w:p>
    <w:p w:rsidR="00FF53DD" w:rsidRPr="00FF53DD" w:rsidRDefault="00FF53DD" w:rsidP="00FF53DD">
      <w:pPr>
        <w:pStyle w:val="ab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gramStart"/>
      <w:r w:rsidRPr="00FF53D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FF53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F53D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FF53DD">
        <w:rPr>
          <w:rFonts w:ascii="Times New Roman" w:hAnsi="Times New Roman" w:cs="Times New Roman"/>
          <w:i/>
          <w:sz w:val="24"/>
          <w:szCs w:val="24"/>
        </w:rPr>
        <w:t>. Тараса установить приборы учета воды на вводах в дома усадебной з</w:t>
      </w:r>
      <w:r w:rsidRPr="00FF53DD">
        <w:rPr>
          <w:rFonts w:ascii="Times New Roman" w:hAnsi="Times New Roman" w:cs="Times New Roman"/>
          <w:i/>
          <w:sz w:val="24"/>
          <w:szCs w:val="24"/>
        </w:rPr>
        <w:t>а</w:t>
      </w:r>
      <w:r w:rsidRPr="00FF53DD">
        <w:rPr>
          <w:rFonts w:ascii="Times New Roman" w:hAnsi="Times New Roman" w:cs="Times New Roman"/>
          <w:i/>
          <w:sz w:val="24"/>
          <w:szCs w:val="24"/>
        </w:rPr>
        <w:t>стройке.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Нормативная глубина промерзания для данного района колеблется 2,7-</w:t>
      </w:r>
      <w:smartTag w:uri="urn:schemas-microsoft-com:office:smarttags" w:element="metricconverter">
        <w:smartTagPr>
          <w:attr w:name="ProductID" w:val="2,8 м"/>
        </w:smartTagPr>
        <w:r w:rsidRPr="00FF53DD">
          <w:rPr>
            <w:rFonts w:ascii="Times New Roman" w:hAnsi="Times New Roman" w:cs="Times New Roman"/>
            <w:sz w:val="24"/>
            <w:szCs w:val="24"/>
          </w:rPr>
          <w:t>2,8 м</w:t>
        </w:r>
      </w:smartTag>
      <w:r w:rsidRPr="00FF53DD">
        <w:rPr>
          <w:rFonts w:ascii="Times New Roman" w:hAnsi="Times New Roman" w:cs="Times New Roman"/>
          <w:sz w:val="24"/>
          <w:szCs w:val="24"/>
        </w:rPr>
        <w:t>.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При прокладке водопровода чтобы исключить переохлаждение и промерзание вод</w:t>
      </w:r>
      <w:r w:rsidRPr="00FF53DD">
        <w:rPr>
          <w:rFonts w:ascii="Times New Roman" w:hAnsi="Times New Roman" w:cs="Times New Roman"/>
          <w:sz w:val="24"/>
          <w:szCs w:val="24"/>
        </w:rPr>
        <w:t>о</w:t>
      </w:r>
      <w:r w:rsidRPr="00FF53DD">
        <w:rPr>
          <w:rFonts w:ascii="Times New Roman" w:hAnsi="Times New Roman" w:cs="Times New Roman"/>
          <w:sz w:val="24"/>
          <w:szCs w:val="24"/>
        </w:rPr>
        <w:t>проводных труб, глубина их заложения, должна быть ниже глубины промерзания.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Проектом предлагается при прокладке основных коллекторов на больших глубинах применять закрытый способ строительства (ГНБ, прокол).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Как вариант, в качестве защиты от промерзания водопроводной сети возможно назе</w:t>
      </w:r>
      <w:r w:rsidRPr="00FF53DD">
        <w:rPr>
          <w:rFonts w:ascii="Times New Roman" w:hAnsi="Times New Roman" w:cs="Times New Roman"/>
          <w:sz w:val="24"/>
          <w:szCs w:val="24"/>
        </w:rPr>
        <w:t>м</w:t>
      </w:r>
      <w:r w:rsidRPr="00FF53DD">
        <w:rPr>
          <w:rFonts w:ascii="Times New Roman" w:hAnsi="Times New Roman" w:cs="Times New Roman"/>
          <w:sz w:val="24"/>
          <w:szCs w:val="24"/>
        </w:rPr>
        <w:t>ная или подземная прокладка (на небольшой глубине) кольцевых сетей с использованием саморегулирующегося нагревательного кабеля. Сопровождающий греющий кабель  предотвращает возможность замерзания воды в водоводах, а также позволяет прогревать трубы п</w:t>
      </w:r>
      <w:r w:rsidRPr="00FF53DD">
        <w:rPr>
          <w:rFonts w:ascii="Times New Roman" w:hAnsi="Times New Roman" w:cs="Times New Roman"/>
          <w:sz w:val="24"/>
          <w:szCs w:val="24"/>
        </w:rPr>
        <w:t>е</w:t>
      </w:r>
      <w:r w:rsidRPr="00FF53DD">
        <w:rPr>
          <w:rFonts w:ascii="Times New Roman" w:hAnsi="Times New Roman" w:cs="Times New Roman"/>
          <w:sz w:val="24"/>
          <w:szCs w:val="24"/>
        </w:rPr>
        <w:t>ред пуском воды по трубопроводам в зимнее время.</w:t>
      </w:r>
    </w:p>
    <w:p w:rsidR="00FF53DD" w:rsidRPr="00FF53DD" w:rsidRDefault="00FF53DD" w:rsidP="00FF53DD">
      <w:pPr>
        <w:pStyle w:val="ab"/>
        <w:tabs>
          <w:tab w:val="left" w:pos="284"/>
        </w:tabs>
        <w:spacing w:after="0" w:line="240" w:lineRule="auto"/>
        <w:ind w:left="0" w:firstLine="709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На расчетный срок</w:t>
      </w:r>
      <w:r w:rsidRPr="00FF53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53DD">
        <w:rPr>
          <w:rFonts w:ascii="Times New Roman" w:hAnsi="Times New Roman" w:cs="Times New Roman"/>
          <w:i/>
          <w:sz w:val="24"/>
          <w:szCs w:val="24"/>
        </w:rPr>
        <w:t>развития проектом предусматривается в населенных пунктах с</w:t>
      </w:r>
      <w:proofErr w:type="gramStart"/>
      <w:r w:rsidRPr="00FF53DD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Pr="00FF53DD">
        <w:rPr>
          <w:rFonts w:ascii="Times New Roman" w:hAnsi="Times New Roman" w:cs="Times New Roman"/>
          <w:i/>
          <w:sz w:val="24"/>
          <w:szCs w:val="24"/>
        </w:rPr>
        <w:t xml:space="preserve">араса, д. Кулакова, д. Буреть, д. </w:t>
      </w:r>
      <w:proofErr w:type="spellStart"/>
      <w:r w:rsidRPr="00FF53DD">
        <w:rPr>
          <w:rFonts w:ascii="Times New Roman" w:hAnsi="Times New Roman" w:cs="Times New Roman"/>
          <w:i/>
          <w:sz w:val="24"/>
          <w:szCs w:val="24"/>
        </w:rPr>
        <w:t>Н.Алендарь</w:t>
      </w:r>
      <w:proofErr w:type="spellEnd"/>
      <w:r w:rsidRPr="00FF53DD">
        <w:rPr>
          <w:rFonts w:ascii="Times New Roman" w:hAnsi="Times New Roman" w:cs="Times New Roman"/>
          <w:i/>
          <w:sz w:val="24"/>
          <w:szCs w:val="24"/>
        </w:rPr>
        <w:t xml:space="preserve"> строительство новых скважин. В каждом населенном пункте предусматрив</w:t>
      </w:r>
      <w:r w:rsidRPr="00FF53DD">
        <w:rPr>
          <w:rFonts w:ascii="Times New Roman" w:hAnsi="Times New Roman" w:cs="Times New Roman"/>
          <w:i/>
          <w:sz w:val="24"/>
          <w:szCs w:val="24"/>
        </w:rPr>
        <w:t>а</w:t>
      </w:r>
      <w:r w:rsidRPr="00FF53DD">
        <w:rPr>
          <w:rFonts w:ascii="Times New Roman" w:hAnsi="Times New Roman" w:cs="Times New Roman"/>
          <w:i/>
          <w:sz w:val="24"/>
          <w:szCs w:val="24"/>
        </w:rPr>
        <w:t>ется пробурить по 2 скважины (одна резервная). Существующие скважины подлежат ликвидации путем тамп</w:t>
      </w:r>
      <w:r w:rsidRPr="00FF53DD">
        <w:rPr>
          <w:rFonts w:ascii="Times New Roman" w:hAnsi="Times New Roman" w:cs="Times New Roman"/>
          <w:i/>
          <w:sz w:val="24"/>
          <w:szCs w:val="24"/>
        </w:rPr>
        <w:t>о</w:t>
      </w:r>
      <w:r w:rsidRPr="00FF53DD">
        <w:rPr>
          <w:rFonts w:ascii="Times New Roman" w:hAnsi="Times New Roman" w:cs="Times New Roman"/>
          <w:i/>
          <w:sz w:val="24"/>
          <w:szCs w:val="24"/>
        </w:rPr>
        <w:t>нажа.</w:t>
      </w:r>
    </w:p>
    <w:p w:rsidR="00FF53DD" w:rsidRPr="00FF53DD" w:rsidRDefault="00FF53DD" w:rsidP="00FF53D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 качестве регулирования расходов воды и поддержания заданного напора могут быть использованы существующие водонапорные башни.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На основе генерального плана с определением варианта водозабора, параметров сетей и с</w:t>
      </w:r>
      <w:r w:rsidRPr="00FF53DD">
        <w:rPr>
          <w:rFonts w:ascii="Times New Roman" w:hAnsi="Times New Roman" w:cs="Times New Roman"/>
          <w:sz w:val="24"/>
          <w:szCs w:val="24"/>
        </w:rPr>
        <w:t>о</w:t>
      </w:r>
      <w:r w:rsidRPr="00FF53DD">
        <w:rPr>
          <w:rFonts w:ascii="Times New Roman" w:hAnsi="Times New Roman" w:cs="Times New Roman"/>
          <w:sz w:val="24"/>
          <w:szCs w:val="24"/>
        </w:rPr>
        <w:t xml:space="preserve">оружений водопровода разработана расчетно-технологическая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схемуа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водоснабжения с. Тараса.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Для обеспечения надежности санитарно-экологического состояния источников вод</w:t>
      </w:r>
      <w:r w:rsidRPr="00FF53DD">
        <w:rPr>
          <w:rFonts w:ascii="Times New Roman" w:hAnsi="Times New Roman" w:cs="Times New Roman"/>
          <w:sz w:val="24"/>
          <w:szCs w:val="24"/>
        </w:rPr>
        <w:t>о</w:t>
      </w:r>
      <w:r w:rsidRPr="00FF53DD">
        <w:rPr>
          <w:rFonts w:ascii="Times New Roman" w:hAnsi="Times New Roman" w:cs="Times New Roman"/>
          <w:sz w:val="24"/>
          <w:szCs w:val="24"/>
        </w:rPr>
        <w:t xml:space="preserve">снабжения проектом предусматривается соблюдение режимов использования территорий Ι, ΙΙ и ΙΙΙ поясов зоны санитарной охраны водозабора согласно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2.1.4.1110-02 «ЗСО источников водоснабжения и водопроводов питьевого назначения», СП 31.13330.2012 «Водоснабжение. Наружные сети и сооружения». 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В проекте приняты границы зон санитарной охраны подземного источника питьевого водоснабжения  для первого пояса – </w:t>
      </w:r>
      <w:smartTag w:uri="urn:schemas-microsoft-com:office:smarttags" w:element="metricconverter">
        <w:smartTagPr>
          <w:attr w:name="ProductID" w:val="30 м"/>
        </w:smartTagPr>
        <w:r w:rsidRPr="00FF53DD">
          <w:rPr>
            <w:rFonts w:ascii="Times New Roman" w:hAnsi="Times New Roman" w:cs="Times New Roman"/>
            <w:sz w:val="24"/>
            <w:szCs w:val="24"/>
          </w:rPr>
          <w:t>30 м</w:t>
        </w:r>
      </w:smartTag>
      <w:r w:rsidRPr="00FF53DD">
        <w:rPr>
          <w:rFonts w:ascii="Times New Roman" w:hAnsi="Times New Roman" w:cs="Times New Roman"/>
          <w:sz w:val="24"/>
          <w:szCs w:val="24"/>
        </w:rPr>
        <w:t xml:space="preserve"> (зона строго режима), для второго  пояса – </w:t>
      </w:r>
      <w:smartTag w:uri="urn:schemas-microsoft-com:office:smarttags" w:element="metricconverter">
        <w:smartTagPr>
          <w:attr w:name="ProductID" w:val="40 м"/>
        </w:smartTagPr>
        <w:r w:rsidRPr="00FF53DD">
          <w:rPr>
            <w:rFonts w:ascii="Times New Roman" w:hAnsi="Times New Roman" w:cs="Times New Roman"/>
            <w:sz w:val="24"/>
            <w:szCs w:val="24"/>
          </w:rPr>
          <w:t>40 м</w:t>
        </w:r>
      </w:smartTag>
      <w:r w:rsidRPr="00FF53DD">
        <w:rPr>
          <w:rFonts w:ascii="Times New Roman" w:hAnsi="Times New Roman" w:cs="Times New Roman"/>
          <w:sz w:val="24"/>
          <w:szCs w:val="24"/>
        </w:rPr>
        <w:t xml:space="preserve"> (зона ограничения), и третьего пояса около </w:t>
      </w:r>
      <w:smartTag w:uri="urn:schemas-microsoft-com:office:smarttags" w:element="metricconverter">
        <w:smartTagPr>
          <w:attr w:name="ProductID" w:val="100 м"/>
        </w:smartTagPr>
        <w:r w:rsidRPr="00FF53DD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FF53DD">
        <w:rPr>
          <w:rFonts w:ascii="Times New Roman" w:hAnsi="Times New Roman" w:cs="Times New Roman"/>
          <w:sz w:val="24"/>
          <w:szCs w:val="24"/>
        </w:rPr>
        <w:t xml:space="preserve"> согласно проектам аналогам.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Границы ЗСО второго и третьего поясов уточняются на последующих стадиях проектирования, после выполнения гидродинамических и гидроге</w:t>
      </w:r>
      <w:r w:rsidRPr="00FF53DD">
        <w:rPr>
          <w:rFonts w:ascii="Times New Roman" w:hAnsi="Times New Roman" w:cs="Times New Roman"/>
          <w:sz w:val="24"/>
          <w:szCs w:val="24"/>
        </w:rPr>
        <w:t>о</w:t>
      </w:r>
      <w:r w:rsidRPr="00FF53DD">
        <w:rPr>
          <w:rFonts w:ascii="Times New Roman" w:hAnsi="Times New Roman" w:cs="Times New Roman"/>
          <w:sz w:val="24"/>
          <w:szCs w:val="24"/>
        </w:rPr>
        <w:t>логических изысканий.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961"/>
        <w:gridCol w:w="1826"/>
        <w:gridCol w:w="1965"/>
        <w:gridCol w:w="2084"/>
        <w:gridCol w:w="2286"/>
      </w:tblGrid>
      <w:tr w:rsidR="00FF53DD" w:rsidRPr="00FF53DD" w:rsidTr="00FF53DD">
        <w:trPr>
          <w:trHeight w:val="1152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(мероприятия)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стика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- функци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нальная зона 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(для нелинейных объектов)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зон с особыми условиями использования, установленных в связи с разм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щением объекта</w:t>
            </w:r>
          </w:p>
        </w:tc>
      </w:tr>
      <w:tr w:rsidR="00FF53DD" w:rsidRPr="00FF53DD" w:rsidTr="00FF53DD">
        <w:trPr>
          <w:trHeight w:val="211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водоснабжения населения в границах поселения </w:t>
            </w:r>
          </w:p>
        </w:tc>
      </w:tr>
      <w:tr w:rsidR="00FF53DD" w:rsidRPr="00FF53DD" w:rsidTr="00FF53DD">
        <w:trPr>
          <w:trHeight w:val="211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очередь </w:t>
            </w:r>
          </w:p>
        </w:tc>
      </w:tr>
      <w:tr w:rsidR="00FF53DD" w:rsidRPr="00FF53DD" w:rsidTr="00FF53DD">
        <w:trPr>
          <w:trHeight w:val="818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Строительство с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тей водоснабж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2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3</w:t>
              </w: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,2 км</w:t>
              </w:r>
            </w:smartTag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Санитарно-защитная полоса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</w:p>
        </w:tc>
      </w:tr>
      <w:tr w:rsidR="00FF53DD" w:rsidRPr="00FF53DD" w:rsidTr="00FF53DD">
        <w:trPr>
          <w:trHeight w:val="122"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забор воды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ремонт сущес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вующих источн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ков водоснабж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в составе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3-х поясов (1 пояс 30 от скважин)</w:t>
            </w:r>
          </w:p>
        </w:tc>
      </w:tr>
      <w:tr w:rsidR="00FF53DD" w:rsidRPr="00FF53DD" w:rsidTr="00FF53DD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забор воды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ремонт сущес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вующих источн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ков водоснабж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д. Новый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Алендарь</w:t>
            </w:r>
            <w:proofErr w:type="spellEnd"/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в составе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3-х поясов (1 пояс 30 от скважин)</w:t>
            </w:r>
          </w:p>
        </w:tc>
      </w:tr>
      <w:tr w:rsidR="00FF53DD" w:rsidRPr="00FF53DD" w:rsidTr="00FF53DD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забор воды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ремонт сущес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вующих источн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ков водоснабж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д. Буреть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в составе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3-х поясов (1 пояс 30 от скважин)</w:t>
            </w:r>
          </w:p>
        </w:tc>
      </w:tr>
      <w:tr w:rsidR="00FF53DD" w:rsidRPr="00FF53DD" w:rsidTr="00FF53DD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забор воды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ремонт сущес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вующих источн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ков водоснабж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улакова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в составе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3-х поясов (1 пояс 30 от скважин)</w:t>
            </w:r>
          </w:p>
        </w:tc>
      </w:tr>
      <w:tr w:rsidR="00FF53DD" w:rsidRPr="00FF53DD" w:rsidTr="00FF53DD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</w:t>
            </w:r>
          </w:p>
        </w:tc>
      </w:tr>
      <w:tr w:rsidR="00FF53DD" w:rsidRPr="00FF53DD" w:rsidTr="00FF53DD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Забор воды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Строительство 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вого водозабора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в составе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3-х поясов (1 пояс 30 от скважин)</w:t>
            </w:r>
          </w:p>
        </w:tc>
      </w:tr>
      <w:tr w:rsidR="00FF53DD" w:rsidRPr="00FF53DD" w:rsidTr="00FF53DD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Забор воды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Строительство 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вого водозабора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д. Новый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Алендарь</w:t>
            </w:r>
            <w:proofErr w:type="spellEnd"/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в составе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3-х поясов (1 пояс 30 от скважин)</w:t>
            </w:r>
          </w:p>
        </w:tc>
      </w:tr>
      <w:tr w:rsidR="00FF53DD" w:rsidRPr="00FF53DD" w:rsidTr="00FF53DD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Забор воды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Строительство 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вого водозабора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д. Буреть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в составе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3-х поясов (1 пояс 30 от скважин)</w:t>
            </w:r>
          </w:p>
        </w:tc>
      </w:tr>
      <w:tr w:rsidR="00FF53DD" w:rsidRPr="00FF53DD" w:rsidTr="00FF53DD">
        <w:trPr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Забор воды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Строительство 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вого водозабора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улакова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зоны санитарной охраны в составе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3-х поясов (1 пояс 30 от скважин)</w:t>
            </w:r>
          </w:p>
        </w:tc>
      </w:tr>
    </w:tbl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pStyle w:val="ab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53DD">
        <w:rPr>
          <w:rFonts w:ascii="Times New Roman" w:hAnsi="Times New Roman" w:cs="Times New Roman"/>
          <w:i/>
          <w:sz w:val="24"/>
          <w:szCs w:val="24"/>
        </w:rPr>
        <w:t>Месторасположение, производительность и количество скважин, трассировка водопроводных  сетей, определяются расчетом на последующих стадиях проектир</w:t>
      </w:r>
      <w:r w:rsidRPr="00FF53DD">
        <w:rPr>
          <w:rFonts w:ascii="Times New Roman" w:hAnsi="Times New Roman" w:cs="Times New Roman"/>
          <w:i/>
          <w:sz w:val="24"/>
          <w:szCs w:val="24"/>
        </w:rPr>
        <w:t>о</w:t>
      </w:r>
      <w:r w:rsidRPr="00FF53DD">
        <w:rPr>
          <w:rFonts w:ascii="Times New Roman" w:hAnsi="Times New Roman" w:cs="Times New Roman"/>
          <w:i/>
          <w:sz w:val="24"/>
          <w:szCs w:val="24"/>
        </w:rPr>
        <w:t>вания.</w:t>
      </w:r>
    </w:p>
    <w:p w:rsidR="00FF53DD" w:rsidRPr="00FF53DD" w:rsidRDefault="00FF53DD" w:rsidP="00FF53D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bookmarkEnd w:id="5"/>
    <w:p w:rsidR="00FF53DD" w:rsidRPr="00FF53DD" w:rsidRDefault="00FF53DD" w:rsidP="00FF53DD">
      <w:pPr>
        <w:pStyle w:val="aff"/>
        <w:rPr>
          <w:rFonts w:ascii="Times New Roman" w:hAnsi="Times New Roman" w:cs="Times New Roman"/>
        </w:rPr>
      </w:pPr>
      <w:r w:rsidRPr="00FF53DD">
        <w:rPr>
          <w:rFonts w:ascii="Times New Roman" w:hAnsi="Times New Roman" w:cs="Times New Roman"/>
        </w:rPr>
        <w:t>2.3. Анализ существующей организации объектов, используемых для утилизации (захоронении) твердых бытовых отходов</w:t>
      </w:r>
    </w:p>
    <w:p w:rsidR="00FF53DD" w:rsidRPr="00FF53DD" w:rsidRDefault="00FF53DD" w:rsidP="00FF53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131- ФЗ организация сбора и вывоза бытовых отходов относится к полномочиям сельских поселений. </w:t>
      </w:r>
    </w:p>
    <w:p w:rsidR="00FF53DD" w:rsidRPr="00FF53DD" w:rsidRDefault="00FF53DD" w:rsidP="00FF53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lastRenderedPageBreak/>
        <w:t xml:space="preserve">Данный раздел составлен по материалам, предоставленным администрацией МО «Тараса»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Боханского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F53DD" w:rsidRPr="00FF53DD" w:rsidRDefault="00FF53DD" w:rsidP="00FF53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Ежегодно на рассматриваемой территории образуется в среднем 2,8тыс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53DD">
        <w:rPr>
          <w:rFonts w:ascii="Times New Roman" w:hAnsi="Times New Roman" w:cs="Times New Roman"/>
          <w:sz w:val="24"/>
          <w:szCs w:val="24"/>
        </w:rPr>
        <w:t xml:space="preserve"> бытовых отходов. Санитарная очистка проводится населением самостоятельно, вывозка мусора производится собственными силами, технических средств нет. Ежегодно проводятся месячники санитарной очистки, в ходе которых происходит очистка территории от мусора. Вывоз ЖБО не организован.</w:t>
      </w:r>
    </w:p>
    <w:p w:rsidR="00FF53DD" w:rsidRPr="00FF53DD" w:rsidRDefault="00FF53DD" w:rsidP="00FF53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Отходы, образованные на территории МО «Тараса», складируются на свалке юго-восточнее с. Тараса. </w:t>
      </w:r>
    </w:p>
    <w:p w:rsidR="00FF53DD" w:rsidRPr="00FF53DD" w:rsidRDefault="00FF53DD" w:rsidP="00FF53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Свалка несанкционированная, эксплуатируется без предварительного проектирования, не соответствует требованиям природоохранного законодательства (отсутствует санитарно-защитная зона, система отвода и очистки дождевых вод и фильтрата свалки, водоупорный экран). Свалка ТБО представляет серьезную опасность, так как существенно влияет на все компоненты окружающей среды и является загрязнителем атмосферного воздуха, почв, подземных вод. В соответствии с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2.2.1./2.1.1.1200-03 п.7.1.12 ориентировочная санитарно-защитная зона от свалки составляет 1000м. </w:t>
      </w:r>
    </w:p>
    <w:p w:rsidR="00FF53DD" w:rsidRPr="00FF53DD" w:rsidRDefault="00FF53DD" w:rsidP="00FF53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 МО «Тараса» Постановлением №38 от 22.06.2012г. установлены нормы накопления бытовых отходов – 0,98м3/год на человека для населения, проживающего в неблагоустроенном фонде.</w:t>
      </w:r>
    </w:p>
    <w:p w:rsidR="00FF53DD" w:rsidRPr="00FF53DD" w:rsidRDefault="00FF53DD" w:rsidP="00FF53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Для захоронения биологических отходов юго-западнее с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араса организован скотомогильник. В соответствии с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2.2.1./2.1.1.1200-03 ориентировочная санитарно-защитная зона от скотомогильника составляет </w:t>
      </w:r>
      <w:smartTag w:uri="urn:schemas-microsoft-com:office:smarttags" w:element="metricconverter">
        <w:smartTagPr>
          <w:attr w:name="ProductID" w:val="1000 метров"/>
        </w:smartTagPr>
        <w:r w:rsidRPr="00FF53DD">
          <w:rPr>
            <w:rFonts w:ascii="Times New Roman" w:hAnsi="Times New Roman" w:cs="Times New Roman"/>
            <w:sz w:val="24"/>
            <w:szCs w:val="24"/>
          </w:rPr>
          <w:t>1000 метров</w:t>
        </w:r>
      </w:smartTag>
      <w:r w:rsidRPr="00FF53DD">
        <w:rPr>
          <w:rFonts w:ascii="Times New Roman" w:hAnsi="Times New Roman" w:cs="Times New Roman"/>
          <w:sz w:val="24"/>
          <w:szCs w:val="24"/>
        </w:rPr>
        <w:t>.</w:t>
      </w:r>
    </w:p>
    <w:p w:rsidR="00FF53DD" w:rsidRPr="00FF53DD" w:rsidRDefault="00FF53DD" w:rsidP="00FF53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В качестве основных направлений экологической и хозяйственной деятельности в сфере обращения с отходами потребления предложены мероприятия, ориентируемые на снижение количества образующихся отходов, на их максимальное использование и экологическое хранение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неутилизируемой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части.</w:t>
      </w:r>
    </w:p>
    <w:p w:rsidR="00FF53DD" w:rsidRPr="00FF53DD" w:rsidRDefault="00FF53DD" w:rsidP="00FF53DD">
      <w:pPr>
        <w:tabs>
          <w:tab w:val="left" w:pos="0"/>
          <w:tab w:val="left" w:pos="720"/>
          <w:tab w:val="left" w:pos="1418"/>
          <w:tab w:val="left" w:pos="205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53DD">
        <w:rPr>
          <w:rFonts w:ascii="Times New Roman" w:hAnsi="Times New Roman" w:cs="Times New Roman"/>
          <w:b/>
          <w:i/>
          <w:sz w:val="24"/>
          <w:szCs w:val="24"/>
        </w:rPr>
        <w:t>Организация санитарной очистки</w:t>
      </w:r>
    </w:p>
    <w:p w:rsidR="00FF53DD" w:rsidRPr="00FF53DD" w:rsidRDefault="00FF53DD" w:rsidP="00FF53DD">
      <w:pPr>
        <w:tabs>
          <w:tab w:val="left" w:pos="1418"/>
          <w:tab w:val="left" w:pos="20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Мероприятия, предложенные настоящим проектом, составлены с учётом Схемы территориального планирования Иркутской области, долгосрочной целевой программы «Защита окружающей среды в Иркутской области на 2011-2015 годы», Схемы территориального планирования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Боханского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района.</w:t>
      </w:r>
      <w:r w:rsidRPr="00FF53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53DD">
        <w:rPr>
          <w:rFonts w:ascii="Times New Roman" w:hAnsi="Times New Roman" w:cs="Times New Roman"/>
          <w:sz w:val="24"/>
          <w:szCs w:val="24"/>
        </w:rPr>
        <w:t xml:space="preserve">В области обращения с отходами программные мероприятия направлены на ликвидацию накопленного ущерба в результате хозяйственной деятельности прошлых лет, восстановление загрязненных, 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захламленных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 территорий, эффективного управление бытовыми отходами. </w:t>
      </w:r>
    </w:p>
    <w:p w:rsidR="00FF53DD" w:rsidRPr="00FF53DD" w:rsidRDefault="00FF53DD" w:rsidP="00FF53DD">
      <w:pPr>
        <w:pStyle w:val="21"/>
        <w:tabs>
          <w:tab w:val="left" w:pos="540"/>
          <w:tab w:val="left" w:pos="1418"/>
          <w:tab w:val="left" w:pos="2058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К первоочередным мероприятиям в области обращения с твёрдыми бытовыми отходами относится переход от их захоронения к вовлечению в хозяйственный оборот в качестве вторичных минеральных ресурсов. Основными задачами в сфере обращения с твёрдыми бытовыми отходами являются:</w:t>
      </w:r>
    </w:p>
    <w:p w:rsidR="00FF53DD" w:rsidRPr="00FF53DD" w:rsidRDefault="00FF53DD" w:rsidP="00CB532E">
      <w:pPr>
        <w:numPr>
          <w:ilvl w:val="0"/>
          <w:numId w:val="13"/>
        </w:numPr>
        <w:tabs>
          <w:tab w:val="left" w:pos="1418"/>
          <w:tab w:val="left" w:pos="20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максимально возможная утилизация, вторичное использование отходов;</w:t>
      </w:r>
    </w:p>
    <w:p w:rsidR="00FF53DD" w:rsidRPr="00FF53DD" w:rsidRDefault="00FF53DD" w:rsidP="00CB532E">
      <w:pPr>
        <w:numPr>
          <w:ilvl w:val="0"/>
          <w:numId w:val="13"/>
        </w:numPr>
        <w:tabs>
          <w:tab w:val="left" w:pos="1418"/>
          <w:tab w:val="left" w:pos="20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развитие рынка вторичного сырья и его продукции;</w:t>
      </w:r>
    </w:p>
    <w:p w:rsidR="00FF53DD" w:rsidRPr="00FF53DD" w:rsidRDefault="00FF53DD" w:rsidP="00CB532E">
      <w:pPr>
        <w:numPr>
          <w:ilvl w:val="0"/>
          <w:numId w:val="13"/>
        </w:numPr>
        <w:tabs>
          <w:tab w:val="left" w:pos="1418"/>
          <w:tab w:val="left" w:pos="20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экологически безопасная переработка и складирование оставшейся части отходов;</w:t>
      </w:r>
    </w:p>
    <w:p w:rsidR="00FF53DD" w:rsidRPr="00FF53DD" w:rsidRDefault="00FF53DD" w:rsidP="00CB532E">
      <w:pPr>
        <w:numPr>
          <w:ilvl w:val="0"/>
          <w:numId w:val="13"/>
        </w:numPr>
        <w:tabs>
          <w:tab w:val="left" w:pos="1418"/>
          <w:tab w:val="left" w:pos="20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уменьшение территорий отчуждаемых под захоронение отходов.</w:t>
      </w:r>
    </w:p>
    <w:p w:rsidR="00FF53DD" w:rsidRPr="00FF53DD" w:rsidRDefault="00FF53DD" w:rsidP="00FF53DD">
      <w:pPr>
        <w:tabs>
          <w:tab w:val="left" w:pos="1418"/>
          <w:tab w:val="left" w:pos="20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Для решения вышеперечисленных задач необходимо внедрение селективного сбора отходов, превращение утильной части во вторичное промышленное сырьё, захоронение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неутилизируемой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части отходов производить в уплотнённом виде.</w:t>
      </w:r>
    </w:p>
    <w:p w:rsidR="00FF53DD" w:rsidRPr="00FF53DD" w:rsidRDefault="00FF53DD" w:rsidP="00FF53DD">
      <w:pPr>
        <w:tabs>
          <w:tab w:val="left" w:pos="1418"/>
          <w:tab w:val="left" w:pos="205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Генеральным планом МО «Тараса» предлагается проведение следующих мероприятий на первую очередь:</w:t>
      </w:r>
    </w:p>
    <w:p w:rsidR="00FF53DD" w:rsidRPr="00FF53DD" w:rsidRDefault="00FF53DD" w:rsidP="00CB532E">
      <w:pPr>
        <w:numPr>
          <w:ilvl w:val="0"/>
          <w:numId w:val="14"/>
        </w:numPr>
        <w:tabs>
          <w:tab w:val="left" w:pos="1418"/>
          <w:tab w:val="left" w:pos="20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Организация централизованной системы сбора и вывоза ТБО. В населённых пунктах МО «Тараса» необходимо обустройство контейнерных площадок для сбора ТБО от населения. </w:t>
      </w:r>
    </w:p>
    <w:p w:rsidR="00FF53DD" w:rsidRPr="00FF53DD" w:rsidRDefault="00FF53DD" w:rsidP="00CB532E">
      <w:pPr>
        <w:numPr>
          <w:ilvl w:val="0"/>
          <w:numId w:val="14"/>
        </w:numPr>
        <w:tabs>
          <w:tab w:val="left" w:pos="1418"/>
          <w:tab w:val="left" w:pos="20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Организация селективного сбора отходов, выделение утильной части из общей массы образованных отходов. Сортировка отходов возможна на местах их 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 т.е. населением, для этого необходима установка специальных маркированных контейнеров для пластика, стекла и проч.</w:t>
      </w:r>
    </w:p>
    <w:p w:rsidR="00FF53DD" w:rsidRPr="00FF53DD" w:rsidRDefault="00FF53DD" w:rsidP="00CB532E">
      <w:pPr>
        <w:numPr>
          <w:ilvl w:val="0"/>
          <w:numId w:val="14"/>
        </w:numPr>
        <w:tabs>
          <w:tab w:val="left" w:pos="1418"/>
          <w:tab w:val="left" w:pos="20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Обеспечение отдельного сбора токсичных отходов (батареек, люминесцентных ламп, аккумуляторов и т.д.) с их последующим вывозом на перерабатывающие предприятия.</w:t>
      </w:r>
    </w:p>
    <w:p w:rsidR="00FF53DD" w:rsidRPr="00FF53DD" w:rsidRDefault="00FF53DD" w:rsidP="00CB532E">
      <w:pPr>
        <w:numPr>
          <w:ilvl w:val="0"/>
          <w:numId w:val="14"/>
        </w:numPr>
        <w:tabs>
          <w:tab w:val="left" w:pos="1418"/>
          <w:tab w:val="left" w:pos="20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lastRenderedPageBreak/>
        <w:t>Отходы, образованные на территории МО «Тараса», Генеральным планом предлагается транспортировать для складирования на проектный полигон ТБО в п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охан. Расстояние до полигона составляет около </w:t>
      </w:r>
      <w:smartTag w:uri="urn:schemas-microsoft-com:office:smarttags" w:element="metricconverter">
        <w:smartTagPr>
          <w:attr w:name="ProductID" w:val="8 км"/>
        </w:smartTagPr>
        <w:r w:rsidRPr="00FF53DD">
          <w:rPr>
            <w:rFonts w:ascii="Times New Roman" w:hAnsi="Times New Roman" w:cs="Times New Roman"/>
            <w:sz w:val="24"/>
            <w:szCs w:val="24"/>
          </w:rPr>
          <w:t>8</w:t>
        </w:r>
        <w:r w:rsidRPr="00FF53DD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  <w:r w:rsidRPr="00FF53DD">
          <w:rPr>
            <w:rFonts w:ascii="Times New Roman" w:hAnsi="Times New Roman" w:cs="Times New Roman"/>
            <w:sz w:val="24"/>
            <w:szCs w:val="24"/>
          </w:rPr>
          <w:t>км</w:t>
        </w:r>
      </w:smartTag>
      <w:r w:rsidRPr="00FF53DD">
        <w:rPr>
          <w:rFonts w:ascii="Times New Roman" w:hAnsi="Times New Roman" w:cs="Times New Roman"/>
          <w:sz w:val="24"/>
          <w:szCs w:val="24"/>
        </w:rPr>
        <w:t>, что соответствует оптимальному пробегу автотранспорта.</w:t>
      </w:r>
    </w:p>
    <w:p w:rsidR="00FF53DD" w:rsidRPr="00FF53DD" w:rsidRDefault="00FF53DD" w:rsidP="00CB532E">
      <w:pPr>
        <w:numPr>
          <w:ilvl w:val="0"/>
          <w:numId w:val="14"/>
        </w:numPr>
        <w:tabs>
          <w:tab w:val="left" w:pos="1418"/>
          <w:tab w:val="left" w:pos="20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Проектом предусматривается на первую очередь закрытие и рекультивация существующей свалки ТБО, ввиду её несоответствия санитарно-гигиеническим требованиям.</w:t>
      </w:r>
    </w:p>
    <w:p w:rsidR="00FF53DD" w:rsidRPr="00FF53DD" w:rsidRDefault="00FF53DD" w:rsidP="00CB532E">
      <w:pPr>
        <w:numPr>
          <w:ilvl w:val="0"/>
          <w:numId w:val="14"/>
        </w:numPr>
        <w:tabs>
          <w:tab w:val="left" w:pos="1418"/>
          <w:tab w:val="left" w:pos="20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С целью снижения затрат на вывоз твёрдых бытовых отходов, вовлечения ценных компонент ТБО во вторичный оборот источников сырья, 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. Тараса рекомендуется организация пункта приёма вторичного сырья: макулатуры, чёрного и цветного металла (бутылок из-под напитков),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стеклобоя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>, и проч. В перспективе возможна организация приёма пластмасс и полиэтилена.</w:t>
      </w:r>
    </w:p>
    <w:p w:rsidR="00FF53DD" w:rsidRPr="00FF53DD" w:rsidRDefault="00FF53DD" w:rsidP="00CB532E">
      <w:pPr>
        <w:numPr>
          <w:ilvl w:val="0"/>
          <w:numId w:val="14"/>
        </w:numPr>
        <w:tabs>
          <w:tab w:val="left" w:pos="1418"/>
          <w:tab w:val="left" w:pos="20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Биологические отходы, образованные на территории МО «Тараса», предлагается утилизировать на районном полигоне ТБО в п. Бохан. </w:t>
      </w:r>
    </w:p>
    <w:p w:rsidR="00FF53DD" w:rsidRPr="00FF53DD" w:rsidRDefault="00FF53DD" w:rsidP="00CB532E">
      <w:pPr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Проектом рекомендуется сбор отходов животноводческих ферм - компостирование навоза, использование его в качестве органического удобрения на полях. В перспективе целесообразно устройство специальных установок по обработке и сушке навоза с дальнейшим использованием для удобрения сельскохозяйственных полей.</w:t>
      </w:r>
    </w:p>
    <w:p w:rsidR="00FF53DD" w:rsidRPr="00FF53DD" w:rsidRDefault="00FF53DD" w:rsidP="00CB532E">
      <w:pPr>
        <w:numPr>
          <w:ilvl w:val="0"/>
          <w:numId w:val="14"/>
        </w:numPr>
        <w:tabs>
          <w:tab w:val="left" w:pos="1418"/>
          <w:tab w:val="left" w:pos="20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Воспитание «экологической культуры» у населения, начиная с учащихся младшего школьного возраста, что в будущем может повлиять на улучшение экологической обстановки.</w:t>
      </w:r>
    </w:p>
    <w:p w:rsidR="00FF53DD" w:rsidRPr="00FF53DD" w:rsidRDefault="00FF53DD" w:rsidP="00FF53D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 МО «Тараса» установлены нормы накопления бытовых отходов – 0,98м</w:t>
      </w:r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53DD">
        <w:rPr>
          <w:rFonts w:ascii="Times New Roman" w:hAnsi="Times New Roman" w:cs="Times New Roman"/>
          <w:sz w:val="24"/>
          <w:szCs w:val="24"/>
        </w:rPr>
        <w:t>/год на человека для населения, проживающего в неблагоустроенном фонде. По рекомендации Академии коммунального хозяйства им. Памфилова увеличение массы отходов в год в среднем составляет 3-5%. В Генеральном плане принято ежегодное увеличение отходов 3% в год. Таким образом, нормы накопления отходов на одного человека на расчётный срок составят  1,57м</w:t>
      </w:r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53DD">
        <w:rPr>
          <w:rFonts w:ascii="Times New Roman" w:hAnsi="Times New Roman" w:cs="Times New Roman"/>
          <w:sz w:val="24"/>
          <w:szCs w:val="24"/>
        </w:rPr>
        <w:t>/чел в год. В расчётах образования бытовых отходов принято изъятие утильной части – 40%, уплотнение отходов - в 4 раза.</w:t>
      </w:r>
    </w:p>
    <w:p w:rsidR="00FF53DD" w:rsidRPr="00FF53DD" w:rsidRDefault="00FF53DD" w:rsidP="00FF53DD">
      <w:pPr>
        <w:pStyle w:val="21"/>
        <w:tabs>
          <w:tab w:val="left" w:pos="1418"/>
          <w:tab w:val="left" w:pos="2058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F53DD">
        <w:rPr>
          <w:rFonts w:ascii="Times New Roman" w:hAnsi="Times New Roman" w:cs="Times New Roman"/>
          <w:sz w:val="24"/>
          <w:szCs w:val="24"/>
        </w:rPr>
        <w:t>В прилагающейся ниже приводятся ориентировочные расчёты образования твёрдых бытовых отходов на расчётный срок на территории МО «Тараса».</w:t>
      </w:r>
      <w:proofErr w:type="gramEnd"/>
    </w:p>
    <w:p w:rsidR="00FF53DD" w:rsidRPr="00FF53DD" w:rsidRDefault="00FF53DD" w:rsidP="00FF53DD">
      <w:pPr>
        <w:widowControl w:val="0"/>
        <w:tabs>
          <w:tab w:val="left" w:pos="20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widowControl w:val="0"/>
        <w:tabs>
          <w:tab w:val="left" w:pos="20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Ориентировочные расчёты образования ТБО на территории МО «Тараса»</w:t>
      </w:r>
    </w:p>
    <w:tbl>
      <w:tblPr>
        <w:tblpPr w:leftFromText="180" w:rightFromText="180" w:vertAnchor="text" w:horzAnchor="margin" w:tblpXSpec="center" w:tblpY="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1540"/>
        <w:gridCol w:w="1559"/>
        <w:gridCol w:w="1384"/>
        <w:gridCol w:w="1290"/>
        <w:gridCol w:w="1251"/>
        <w:gridCol w:w="1528"/>
      </w:tblGrid>
      <w:tr w:rsidR="00FF53DD" w:rsidRPr="00FF53DD" w:rsidTr="00FF53DD">
        <w:trPr>
          <w:trHeight w:val="355"/>
          <w:tblHeader/>
        </w:trPr>
        <w:tc>
          <w:tcPr>
            <w:tcW w:w="1004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728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Числен-ность</w:t>
            </w:r>
            <w:proofErr w:type="spell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 на 2032 год, тыс</w:t>
            </w:r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ел</w:t>
            </w:r>
          </w:p>
        </w:tc>
        <w:tc>
          <w:tcPr>
            <w:tcW w:w="728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Проектный норматив образование ТБО, м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/чел. в год</w:t>
            </w:r>
          </w:p>
        </w:tc>
        <w:tc>
          <w:tcPr>
            <w:tcW w:w="636" w:type="pct"/>
            <w:vAlign w:val="center"/>
          </w:tcPr>
          <w:p w:rsidR="00FF53DD" w:rsidRPr="00FF53DD" w:rsidRDefault="00FF53DD" w:rsidP="00FF53DD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</w:t>
            </w:r>
          </w:p>
          <w:p w:rsidR="00FF53DD" w:rsidRPr="00FF53DD" w:rsidRDefault="00FF53DD" w:rsidP="00FF53DD">
            <w:pPr>
              <w:widowControl w:val="0"/>
              <w:tabs>
                <w:tab w:val="left" w:pos="20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ТБО,  тыс</w:t>
            </w:r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1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Отбор утильной части ТБО (40%),  тыс</w:t>
            </w:r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1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отходов на </w:t>
            </w: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захороне-ние</w:t>
            </w:r>
            <w:proofErr w:type="spell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,  тыс</w:t>
            </w:r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22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ind w:hanging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на захоронение в </w:t>
            </w: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уплотнён-ном</w:t>
            </w:r>
            <w:proofErr w:type="spell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виде,  тыс</w:t>
            </w:r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ind w:hanging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3DD" w:rsidRPr="00FF53DD" w:rsidTr="00FF53DD">
        <w:trPr>
          <w:trHeight w:val="72"/>
        </w:trPr>
        <w:tc>
          <w:tcPr>
            <w:tcW w:w="1004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МО «Тараса»</w:t>
            </w:r>
          </w:p>
        </w:tc>
        <w:tc>
          <w:tcPr>
            <w:tcW w:w="728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728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1,57</w:t>
            </w:r>
          </w:p>
        </w:tc>
        <w:tc>
          <w:tcPr>
            <w:tcW w:w="636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611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571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722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</w:tr>
      <w:tr w:rsidR="00FF53DD" w:rsidRPr="00FF53DD" w:rsidTr="00FF53DD">
        <w:trPr>
          <w:trHeight w:val="329"/>
        </w:trPr>
        <w:tc>
          <w:tcPr>
            <w:tcW w:w="1004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  <w:tc>
          <w:tcPr>
            <w:tcW w:w="728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728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1,57</w:t>
            </w:r>
          </w:p>
        </w:tc>
        <w:tc>
          <w:tcPr>
            <w:tcW w:w="636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71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22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F53DD" w:rsidRPr="00FF53DD" w:rsidTr="00FF53DD">
        <w:trPr>
          <w:trHeight w:val="263"/>
        </w:trPr>
        <w:tc>
          <w:tcPr>
            <w:tcW w:w="1004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уреть</w:t>
            </w:r>
          </w:p>
        </w:tc>
        <w:tc>
          <w:tcPr>
            <w:tcW w:w="728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28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1,57</w:t>
            </w:r>
          </w:p>
        </w:tc>
        <w:tc>
          <w:tcPr>
            <w:tcW w:w="636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11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571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22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FF53DD" w:rsidRPr="00FF53DD" w:rsidTr="00FF53DD">
        <w:trPr>
          <w:trHeight w:val="111"/>
        </w:trPr>
        <w:tc>
          <w:tcPr>
            <w:tcW w:w="1004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улакова</w:t>
            </w:r>
          </w:p>
        </w:tc>
        <w:tc>
          <w:tcPr>
            <w:tcW w:w="728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28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1,57</w:t>
            </w:r>
          </w:p>
        </w:tc>
        <w:tc>
          <w:tcPr>
            <w:tcW w:w="636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11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571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22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FF53DD" w:rsidRPr="00FF53DD" w:rsidTr="00FF53DD">
        <w:trPr>
          <w:trHeight w:val="399"/>
        </w:trPr>
        <w:tc>
          <w:tcPr>
            <w:tcW w:w="1004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Алендарь</w:t>
            </w:r>
            <w:proofErr w:type="spellEnd"/>
          </w:p>
        </w:tc>
        <w:tc>
          <w:tcPr>
            <w:tcW w:w="728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28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sz w:val="24"/>
                <w:szCs w:val="24"/>
              </w:rPr>
              <w:t>1,57</w:t>
            </w:r>
          </w:p>
        </w:tc>
        <w:tc>
          <w:tcPr>
            <w:tcW w:w="636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11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571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22" w:type="pct"/>
            <w:vAlign w:val="center"/>
          </w:tcPr>
          <w:p w:rsidR="00FF53DD" w:rsidRPr="00FF53DD" w:rsidRDefault="00FF53DD" w:rsidP="00FF53DD">
            <w:pPr>
              <w:tabs>
                <w:tab w:val="left" w:pos="20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</w:tbl>
    <w:p w:rsidR="00FF53DD" w:rsidRPr="00FF53DD" w:rsidRDefault="00FF53DD" w:rsidP="00FF53DD">
      <w:pPr>
        <w:pStyle w:val="33"/>
        <w:tabs>
          <w:tab w:val="left" w:pos="709"/>
        </w:tabs>
        <w:spacing w:after="0"/>
        <w:ind w:left="0" w:firstLine="709"/>
        <w:jc w:val="both"/>
        <w:rPr>
          <w:sz w:val="24"/>
          <w:szCs w:val="24"/>
          <w:highlight w:val="yellow"/>
        </w:rPr>
      </w:pPr>
    </w:p>
    <w:p w:rsidR="00FF53DD" w:rsidRPr="00FF53DD" w:rsidRDefault="00FF53DD" w:rsidP="00FF5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Без применения современных технологий на расчетный срок в МО «Тараса» ожидается образование порядка 2,7тыс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FF53DD">
        <w:rPr>
          <w:rFonts w:ascii="Times New Roman" w:hAnsi="Times New Roman" w:cs="Times New Roman"/>
          <w:sz w:val="24"/>
          <w:szCs w:val="24"/>
        </w:rPr>
        <w:t xml:space="preserve">твёрдых бытовых отходов в год. Количество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неутилизируемых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отходов на расчетный срок, с учетом изъятия 40% утильной фракции составит  1,6тыс.м</w:t>
      </w:r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53DD">
        <w:rPr>
          <w:rFonts w:ascii="Times New Roman" w:hAnsi="Times New Roman" w:cs="Times New Roman"/>
          <w:sz w:val="24"/>
          <w:szCs w:val="24"/>
        </w:rPr>
        <w:t xml:space="preserve">. При уплотнении отходов в 4 раза объём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захораниваемых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отходов может быть снижен до 0,4тыс.м</w:t>
      </w:r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53DD">
        <w:rPr>
          <w:rFonts w:ascii="Times New Roman" w:hAnsi="Times New Roman" w:cs="Times New Roman"/>
          <w:sz w:val="24"/>
          <w:szCs w:val="24"/>
        </w:rPr>
        <w:t>. Утильная часть отходов составит  1,1 тыс.м</w:t>
      </w:r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F53DD">
        <w:rPr>
          <w:rFonts w:ascii="Times New Roman" w:hAnsi="Times New Roman" w:cs="Times New Roman"/>
          <w:sz w:val="24"/>
          <w:szCs w:val="24"/>
        </w:rPr>
        <w:t>.</w:t>
      </w:r>
    </w:p>
    <w:p w:rsidR="00FF53DD" w:rsidRPr="00FF53DD" w:rsidRDefault="00FF53DD" w:rsidP="00FF5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Генеральным планом предлагается программа в сфере утилизации твердых бытовых отходов на территории МО «Тараса» отраженной в следующей таблице.</w:t>
      </w:r>
    </w:p>
    <w:p w:rsidR="00FF53DD" w:rsidRPr="00FF53DD" w:rsidRDefault="00FF53DD" w:rsidP="00FF5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099"/>
        <w:gridCol w:w="1774"/>
        <w:gridCol w:w="1965"/>
        <w:gridCol w:w="2319"/>
        <w:gridCol w:w="1965"/>
      </w:tblGrid>
      <w:tr w:rsidR="00FF53DD" w:rsidRPr="00FF53DD" w:rsidTr="00FF53DD">
        <w:trPr>
          <w:trHeight w:val="1152"/>
          <w:tblHeader/>
        </w:trPr>
        <w:tc>
          <w:tcPr>
            <w:tcW w:w="184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6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797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551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стика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местоположение, функционал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ная зона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(для нелинейных объектов)</w:t>
            </w:r>
          </w:p>
        </w:tc>
        <w:tc>
          <w:tcPr>
            <w:tcW w:w="1164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зон с ос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быми условиями использ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вания, установленных в св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зи с размещением объекта</w:t>
            </w:r>
          </w:p>
        </w:tc>
      </w:tr>
      <w:tr w:rsidR="00FF53DD" w:rsidRPr="00FF53DD" w:rsidTr="00FF53DD">
        <w:trPr>
          <w:trHeight w:val="211"/>
        </w:trPr>
        <w:tc>
          <w:tcPr>
            <w:tcW w:w="5000" w:type="pct"/>
            <w:gridSpan w:val="6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Первая очередь</w:t>
            </w:r>
          </w:p>
        </w:tc>
      </w:tr>
      <w:tr w:rsidR="00FF53DD" w:rsidRPr="00FF53DD" w:rsidTr="00FF53DD">
        <w:trPr>
          <w:trHeight w:val="1345"/>
        </w:trPr>
        <w:tc>
          <w:tcPr>
            <w:tcW w:w="184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Организация централ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зованной системы сбора и вывоза бытовых отх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797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Контейнерные пл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щадки для сбора ТБО от населения</w:t>
            </w:r>
          </w:p>
        </w:tc>
        <w:tc>
          <w:tcPr>
            <w:tcW w:w="551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Населённые пункты МО «Тараса»</w:t>
            </w:r>
          </w:p>
        </w:tc>
        <w:tc>
          <w:tcPr>
            <w:tcW w:w="1164" w:type="pct"/>
            <w:vAlign w:val="center"/>
          </w:tcPr>
          <w:p w:rsidR="00FF53DD" w:rsidRPr="00FF53DD" w:rsidRDefault="00FF53DD" w:rsidP="00FF53DD">
            <w:pPr>
              <w:tabs>
                <w:tab w:val="num" w:pos="396"/>
              </w:tabs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СП 30-102-99 п.4.1.7 расстояние до гр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ниц участков жилых домов, детских учреждений, озел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ненных площадок следует у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танавливать не менее 50, но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3DD" w:rsidRPr="00FF53DD" w:rsidTr="00FF53DD">
        <w:trPr>
          <w:trHeight w:val="1345"/>
        </w:trPr>
        <w:tc>
          <w:tcPr>
            <w:tcW w:w="184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Снижение затрат на в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воз твёрдых бытовых отходов, вовлечение ценных комп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нент ТБО во вторичный оборот</w:t>
            </w:r>
          </w:p>
        </w:tc>
        <w:tc>
          <w:tcPr>
            <w:tcW w:w="797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Пункт приёма вт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ричного сырья</w:t>
            </w:r>
          </w:p>
        </w:tc>
        <w:tc>
          <w:tcPr>
            <w:tcW w:w="551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  <w:tc>
          <w:tcPr>
            <w:tcW w:w="1164" w:type="pct"/>
            <w:vAlign w:val="center"/>
          </w:tcPr>
          <w:p w:rsidR="00FF53DD" w:rsidRPr="00FF53DD" w:rsidRDefault="00FF53DD" w:rsidP="00FF53DD">
            <w:pPr>
              <w:tabs>
                <w:tab w:val="num" w:pos="396"/>
              </w:tabs>
              <w:spacing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53DD" w:rsidRPr="00FF53DD" w:rsidRDefault="00FF53DD" w:rsidP="00FF53D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pStyle w:val="aff"/>
        <w:rPr>
          <w:rFonts w:ascii="Times New Roman" w:hAnsi="Times New Roman" w:cs="Times New Roman"/>
        </w:rPr>
      </w:pPr>
    </w:p>
    <w:p w:rsidR="00FF53DD" w:rsidRPr="00FF53DD" w:rsidRDefault="00FF53DD" w:rsidP="00FF53DD">
      <w:pPr>
        <w:pStyle w:val="aff"/>
        <w:rPr>
          <w:rFonts w:ascii="Times New Roman" w:hAnsi="Times New Roman" w:cs="Times New Roman"/>
        </w:rPr>
      </w:pPr>
    </w:p>
    <w:p w:rsidR="00FF53DD" w:rsidRPr="00FF53DD" w:rsidRDefault="00FF53DD" w:rsidP="00FF53DD">
      <w:pPr>
        <w:pStyle w:val="aff"/>
        <w:rPr>
          <w:rFonts w:ascii="Times New Roman" w:hAnsi="Times New Roman" w:cs="Times New Roman"/>
        </w:rPr>
      </w:pPr>
      <w:r w:rsidRPr="00FF53DD">
        <w:rPr>
          <w:rFonts w:ascii="Times New Roman" w:hAnsi="Times New Roman" w:cs="Times New Roman"/>
        </w:rPr>
        <w:t>2.5. Анализ существующего состояния дорожной сети</w:t>
      </w:r>
    </w:p>
    <w:p w:rsidR="00FF53DD" w:rsidRPr="00FF53DD" w:rsidRDefault="00FF53DD" w:rsidP="00FF53DD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Программа инвестиционных проектов в сфере дорожного строительства  муниципального образования «Тараса» на 2012 -2015 годы (реконструкция и строительство дорог) отражена в муниципальной целевой программе «Развитие автомобильных дорог общего пользования местного значения в муниципальном образовании «Тараса», утвержденном Постановлением главы администрации  МО «Тараса» №49 от 27.07.2011г.</w:t>
      </w:r>
    </w:p>
    <w:p w:rsidR="00FF53DD" w:rsidRPr="00FF53DD" w:rsidRDefault="00FF53DD" w:rsidP="00FF5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04"/>
        <w:gridCol w:w="2412"/>
        <w:gridCol w:w="1750"/>
        <w:gridCol w:w="1545"/>
        <w:gridCol w:w="1515"/>
        <w:gridCol w:w="2804"/>
      </w:tblGrid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830" w:type="dxa"/>
            <w:gridSpan w:val="6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объектов по строительству, реконструкции и капитальному ремонту дорог и тротуаров за счет средств Фонда </w:t>
            </w:r>
            <w:proofErr w:type="spellStart"/>
            <w:r w:rsidRPr="00FF5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F53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расходов по годам 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 задачи, мероприятия Программы</w:t>
            </w: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060" w:type="dxa"/>
            <w:gridSpan w:val="2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областного бюджета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местного бюджета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6" w:type="dxa"/>
            <w:gridSpan w:val="5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программы: сохранение и развитие </w:t>
            </w:r>
            <w:proofErr w:type="spellStart"/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внутрипоселенческих</w:t>
            </w:r>
            <w:proofErr w:type="spellEnd"/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дорог, находящихся в границах муниципального образования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цели</w:t>
            </w: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2012-2015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2393,363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1258,363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548,1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645,263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32,263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26" w:type="dxa"/>
            <w:gridSpan w:val="5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1. Обеспечение сохранности </w:t>
            </w:r>
            <w:proofErr w:type="spellStart"/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внутрипоселенческих</w:t>
            </w:r>
            <w:proofErr w:type="spellEnd"/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путем выполнения эксплуатационных и ремонтных работ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задаче 1</w:t>
            </w: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2012-2015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2012-2015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2393,363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1258,363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548,1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26,1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645,263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613,0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32,263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7" w:type="dxa"/>
            <w:gridSpan w:val="3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2.Совершенствование системы управления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регистрация прав собственности на </w:t>
            </w:r>
            <w:proofErr w:type="spellStart"/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внутрипоселенческие</w:t>
            </w:r>
            <w:proofErr w:type="spellEnd"/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автомобильные дороги</w:t>
            </w: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2012-2015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89,15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86,15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4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42,25</w:t>
            </w:r>
          </w:p>
        </w:tc>
        <w:tc>
          <w:tcPr>
            <w:tcW w:w="1515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41,25</w:t>
            </w:r>
          </w:p>
        </w:tc>
        <w:tc>
          <w:tcPr>
            <w:tcW w:w="2804" w:type="dxa"/>
          </w:tcPr>
          <w:p w:rsidR="00FF53DD" w:rsidRPr="00FF53DD" w:rsidRDefault="00FF53DD" w:rsidP="00FF5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</w:tbl>
    <w:p w:rsidR="00FF53DD" w:rsidRPr="00FF53DD" w:rsidRDefault="00FF53DD" w:rsidP="00FF53DD">
      <w:pPr>
        <w:pStyle w:val="aff"/>
        <w:rPr>
          <w:rFonts w:ascii="Times New Roman" w:hAnsi="Times New Roman" w:cs="Times New Roman"/>
        </w:rPr>
      </w:pP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3DD">
        <w:rPr>
          <w:rFonts w:ascii="Times New Roman" w:hAnsi="Times New Roman" w:cs="Times New Roman"/>
          <w:b/>
          <w:i/>
          <w:sz w:val="24"/>
          <w:szCs w:val="24"/>
        </w:rPr>
        <w:t>Существующее положение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Транспортно-планировочный каркас территории образуют автомобильные дороги общего пользования местного значения, которые связывают населенные пункты муниципального образования с административным центром района п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>охан и прилегающим Черемховским районом.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Территория муниц</w:t>
      </w:r>
      <w:r w:rsidRPr="00FF53DD">
        <w:rPr>
          <w:rFonts w:ascii="Times New Roman" w:hAnsi="Times New Roman" w:cs="Times New Roman"/>
          <w:sz w:val="24"/>
          <w:szCs w:val="24"/>
        </w:rPr>
        <w:t>и</w:t>
      </w:r>
      <w:r w:rsidRPr="00FF53DD">
        <w:rPr>
          <w:rFonts w:ascii="Times New Roman" w:hAnsi="Times New Roman" w:cs="Times New Roman"/>
          <w:sz w:val="24"/>
          <w:szCs w:val="24"/>
        </w:rPr>
        <w:t>пального образования попадает в зону полу- и часовой транспортной доступности от п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>охан.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Протяженность дорог на территории МО «Тараса» составляет </w:t>
      </w:r>
      <w:smartTag w:uri="urn:schemas-microsoft-com:office:smarttags" w:element="metricconverter">
        <w:smartTagPr>
          <w:attr w:name="ProductID" w:val="79,447 км"/>
        </w:smartTagPr>
        <w:r w:rsidRPr="00FF53DD">
          <w:rPr>
            <w:rFonts w:ascii="Times New Roman" w:hAnsi="Times New Roman" w:cs="Times New Roman"/>
            <w:sz w:val="24"/>
            <w:szCs w:val="24"/>
          </w:rPr>
          <w:t>79,447 км</w:t>
        </w:r>
      </w:smartTag>
      <w:r w:rsidRPr="00FF53DD">
        <w:rPr>
          <w:rFonts w:ascii="Times New Roman" w:hAnsi="Times New Roman" w:cs="Times New Roman"/>
          <w:sz w:val="24"/>
          <w:szCs w:val="24"/>
        </w:rPr>
        <w:t xml:space="preserve">. Из них </w:t>
      </w:r>
      <w:smartTag w:uri="urn:schemas-microsoft-com:office:smarttags" w:element="metricconverter">
        <w:smartTagPr>
          <w:attr w:name="ProductID" w:val="22,987 км"/>
        </w:smartTagPr>
        <w:r w:rsidRPr="00FF53DD">
          <w:rPr>
            <w:rFonts w:ascii="Times New Roman" w:hAnsi="Times New Roman" w:cs="Times New Roman"/>
            <w:sz w:val="24"/>
            <w:szCs w:val="24"/>
          </w:rPr>
          <w:t>22,987 км</w:t>
        </w:r>
      </w:smartTag>
      <w:r w:rsidRPr="00FF53DD">
        <w:rPr>
          <w:rFonts w:ascii="Times New Roman" w:hAnsi="Times New Roman" w:cs="Times New Roman"/>
          <w:sz w:val="24"/>
          <w:szCs w:val="24"/>
        </w:rPr>
        <w:t xml:space="preserve"> (28,93 %) имеют усовершенствованное покрытие, </w:t>
      </w:r>
      <w:smartTag w:uri="urn:schemas-microsoft-com:office:smarttags" w:element="metricconverter">
        <w:smartTagPr>
          <w:attr w:name="ProductID" w:val="42,61 км"/>
        </w:smartTagPr>
        <w:r w:rsidRPr="00FF53DD">
          <w:rPr>
            <w:rFonts w:ascii="Times New Roman" w:hAnsi="Times New Roman" w:cs="Times New Roman"/>
            <w:sz w:val="24"/>
            <w:szCs w:val="24"/>
          </w:rPr>
          <w:t>42,61 км</w:t>
        </w:r>
      </w:smartTag>
      <w:r w:rsidRPr="00FF53DD">
        <w:rPr>
          <w:rFonts w:ascii="Times New Roman" w:hAnsi="Times New Roman" w:cs="Times New Roman"/>
          <w:sz w:val="24"/>
          <w:szCs w:val="24"/>
        </w:rPr>
        <w:t xml:space="preserve"> (53,63 %)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гравийно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г</w:t>
      </w:r>
      <w:r w:rsidRPr="00FF53DD">
        <w:rPr>
          <w:rFonts w:ascii="Times New Roman" w:hAnsi="Times New Roman" w:cs="Times New Roman"/>
          <w:sz w:val="24"/>
          <w:szCs w:val="24"/>
        </w:rPr>
        <w:t>а</w:t>
      </w:r>
      <w:r w:rsidRPr="00FF53DD">
        <w:rPr>
          <w:rFonts w:ascii="Times New Roman" w:hAnsi="Times New Roman" w:cs="Times New Roman"/>
          <w:sz w:val="24"/>
          <w:szCs w:val="24"/>
        </w:rPr>
        <w:t>личное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 покрытие, а </w:t>
      </w:r>
      <w:smartTag w:uri="urn:schemas-microsoft-com:office:smarttags" w:element="metricconverter">
        <w:smartTagPr>
          <w:attr w:name="ProductID" w:val="11,85 км"/>
        </w:smartTagPr>
        <w:r w:rsidRPr="00FF53DD">
          <w:rPr>
            <w:rFonts w:ascii="Times New Roman" w:hAnsi="Times New Roman" w:cs="Times New Roman"/>
            <w:sz w:val="24"/>
            <w:szCs w:val="24"/>
          </w:rPr>
          <w:t>11,85 км</w:t>
        </w:r>
      </w:smartTag>
      <w:r w:rsidRPr="00FF53DD">
        <w:rPr>
          <w:rFonts w:ascii="Times New Roman" w:hAnsi="Times New Roman" w:cs="Times New Roman"/>
          <w:sz w:val="24"/>
          <w:szCs w:val="24"/>
        </w:rPr>
        <w:t xml:space="preserve"> (14,92 %) дорог – без покрытия.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Протяженность дорог на территории населенных пунктов МО «Тараса» составляет </w:t>
      </w:r>
      <w:smartTag w:uri="urn:schemas-microsoft-com:office:smarttags" w:element="metricconverter">
        <w:smartTagPr>
          <w:attr w:name="ProductID" w:val="25,8 км"/>
        </w:smartTagPr>
        <w:r w:rsidRPr="00FF53DD">
          <w:rPr>
            <w:rFonts w:ascii="Times New Roman" w:hAnsi="Times New Roman" w:cs="Times New Roman"/>
            <w:sz w:val="24"/>
            <w:szCs w:val="24"/>
          </w:rPr>
          <w:t>25,8 км</w:t>
        </w:r>
      </w:smartTag>
      <w:r w:rsidRPr="00FF53DD">
        <w:rPr>
          <w:rFonts w:ascii="Times New Roman" w:hAnsi="Times New Roman" w:cs="Times New Roman"/>
          <w:sz w:val="24"/>
          <w:szCs w:val="24"/>
        </w:rPr>
        <w:t xml:space="preserve">. Из них </w:t>
      </w:r>
      <w:smartTag w:uri="urn:schemas-microsoft-com:office:smarttags" w:element="metricconverter">
        <w:smartTagPr>
          <w:attr w:name="ProductID" w:val="12,25 км"/>
        </w:smartTagPr>
        <w:r w:rsidRPr="00FF53DD">
          <w:rPr>
            <w:rFonts w:ascii="Times New Roman" w:hAnsi="Times New Roman" w:cs="Times New Roman"/>
            <w:sz w:val="24"/>
            <w:szCs w:val="24"/>
          </w:rPr>
          <w:t>12,25 км</w:t>
        </w:r>
      </w:smartTag>
      <w:r w:rsidRPr="00FF53DD">
        <w:rPr>
          <w:rFonts w:ascii="Times New Roman" w:hAnsi="Times New Roman" w:cs="Times New Roman"/>
          <w:sz w:val="24"/>
          <w:szCs w:val="24"/>
        </w:rPr>
        <w:t xml:space="preserve"> имеют усовершенствованное покрытие,  </w:t>
      </w:r>
      <w:smartTag w:uri="urn:schemas-microsoft-com:office:smarttags" w:element="metricconverter">
        <w:smartTagPr>
          <w:attr w:name="ProductID" w:val="1,7 км"/>
        </w:smartTagPr>
        <w:r w:rsidRPr="00FF53DD">
          <w:rPr>
            <w:rFonts w:ascii="Times New Roman" w:hAnsi="Times New Roman" w:cs="Times New Roman"/>
            <w:sz w:val="24"/>
            <w:szCs w:val="24"/>
          </w:rPr>
          <w:t>1,7 км</w:t>
        </w:r>
      </w:smartTag>
      <w:r w:rsidRPr="00FF53D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53DD">
        <w:rPr>
          <w:rFonts w:ascii="Times New Roman" w:hAnsi="Times New Roman" w:cs="Times New Roman"/>
          <w:sz w:val="24"/>
          <w:szCs w:val="24"/>
        </w:rPr>
        <w:t>грави</w:t>
      </w:r>
      <w:r w:rsidRPr="00FF53DD">
        <w:rPr>
          <w:rFonts w:ascii="Times New Roman" w:hAnsi="Times New Roman" w:cs="Times New Roman"/>
          <w:sz w:val="24"/>
          <w:szCs w:val="24"/>
        </w:rPr>
        <w:t>й</w:t>
      </w:r>
      <w:r w:rsidRPr="00FF53DD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FF53DD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>личное</w:t>
      </w:r>
      <w:proofErr w:type="spellEnd"/>
      <w:r w:rsidRPr="00FF53DD">
        <w:rPr>
          <w:rFonts w:ascii="Times New Roman" w:hAnsi="Times New Roman" w:cs="Times New Roman"/>
          <w:sz w:val="24"/>
          <w:szCs w:val="24"/>
        </w:rPr>
        <w:t xml:space="preserve">, без покрытия – </w:t>
      </w:r>
      <w:smartTag w:uri="urn:schemas-microsoft-com:office:smarttags" w:element="metricconverter">
        <w:smartTagPr>
          <w:attr w:name="ProductID" w:val="11,85 км"/>
        </w:smartTagPr>
        <w:r w:rsidRPr="00FF53DD">
          <w:rPr>
            <w:rFonts w:ascii="Times New Roman" w:hAnsi="Times New Roman" w:cs="Times New Roman"/>
            <w:sz w:val="24"/>
            <w:szCs w:val="24"/>
          </w:rPr>
          <w:t>11,85 км</w:t>
        </w:r>
      </w:smartTag>
      <w:r w:rsidRPr="00FF53DD">
        <w:rPr>
          <w:rFonts w:ascii="Times New Roman" w:hAnsi="Times New Roman" w:cs="Times New Roman"/>
          <w:sz w:val="24"/>
          <w:szCs w:val="24"/>
        </w:rPr>
        <w:t>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Износ дорог составляет 65 %, наблюдаются дефекты дорожного покрытия, разр</w:t>
      </w:r>
      <w:r w:rsidRPr="00FF53DD">
        <w:rPr>
          <w:rFonts w:ascii="Times New Roman" w:hAnsi="Times New Roman" w:cs="Times New Roman"/>
          <w:sz w:val="24"/>
          <w:szCs w:val="24"/>
        </w:rPr>
        <w:t>у</w:t>
      </w:r>
      <w:r w:rsidRPr="00FF53DD">
        <w:rPr>
          <w:rFonts w:ascii="Times New Roman" w:hAnsi="Times New Roman" w:cs="Times New Roman"/>
          <w:sz w:val="24"/>
          <w:szCs w:val="24"/>
        </w:rPr>
        <w:t>шение проезжих частей автомобильных дорог.</w:t>
      </w: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53DD">
        <w:rPr>
          <w:rFonts w:ascii="Times New Roman" w:hAnsi="Times New Roman" w:cs="Times New Roman"/>
          <w:sz w:val="24"/>
          <w:szCs w:val="24"/>
          <w:u w:val="single"/>
        </w:rPr>
        <w:t>Основные недостатки автодорожной сети:</w:t>
      </w:r>
    </w:p>
    <w:p w:rsidR="00FF53DD" w:rsidRPr="00FF53DD" w:rsidRDefault="00FF53DD" w:rsidP="00CB532E">
      <w:pPr>
        <w:widowControl w:val="0"/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низкое транспортно-эксплуатационное состояние дорог, наличие значительных дефектов и износ дорожного полотна. Отдельные участки улично-дорожной сети не соответствуют современным нормативным требованиям по геометрическим параметрам и по допустимым нагрузкам транспортных средств (прочности дорожных конструкций, одежд).</w:t>
      </w:r>
    </w:p>
    <w:p w:rsidR="00FF53DD" w:rsidRPr="00FF53DD" w:rsidRDefault="00FF53DD" w:rsidP="00CB532E">
      <w:pPr>
        <w:widowControl w:val="0"/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D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>аличие дорог с грунтовым покрытием;</w:t>
      </w:r>
    </w:p>
    <w:p w:rsidR="00FF53DD" w:rsidRPr="00FF53DD" w:rsidRDefault="00FF53DD" w:rsidP="00CB532E">
      <w:pPr>
        <w:widowControl w:val="0"/>
        <w:numPr>
          <w:ilvl w:val="5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низкий уровень благоустройства улично-дорожной сети: отсутствие тротуаров, недостаточное озеленение и освещенность улиц в населенных пунктах муниципального образования.</w:t>
      </w:r>
    </w:p>
    <w:p w:rsidR="00FF53DD" w:rsidRPr="00FF53DD" w:rsidRDefault="00FF53DD" w:rsidP="00FF53DD">
      <w:pPr>
        <w:pStyle w:val="2"/>
        <w:jc w:val="left"/>
        <w:rPr>
          <w:i/>
        </w:rPr>
      </w:pPr>
      <w:bookmarkStart w:id="12" w:name="_Toc342642120"/>
    </w:p>
    <w:p w:rsidR="00FF53DD" w:rsidRPr="00FF53DD" w:rsidRDefault="00FF53DD" w:rsidP="00FF53DD">
      <w:pPr>
        <w:pStyle w:val="2"/>
        <w:jc w:val="left"/>
        <w:rPr>
          <w:i/>
        </w:rPr>
      </w:pPr>
      <w:r w:rsidRPr="00FF53DD">
        <w:rPr>
          <w:i/>
        </w:rPr>
        <w:t>2.5.1. Проектирование транспортной инфраструктур</w:t>
      </w:r>
      <w:bookmarkEnd w:id="12"/>
      <w:r w:rsidRPr="00FF53DD">
        <w:rPr>
          <w:i/>
        </w:rPr>
        <w:t>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82"/>
      </w:tblGrid>
      <w:tr w:rsidR="00FF53DD" w:rsidRPr="00FF53DD" w:rsidTr="00FF53D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00" w:type="pct"/>
            <w:tcBorders>
              <w:bottom w:val="nil"/>
            </w:tcBorders>
          </w:tcPr>
          <w:p w:rsidR="00FF53DD" w:rsidRPr="00FF53DD" w:rsidRDefault="00FF53DD" w:rsidP="00FF53DD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очередь проектирования (до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F53D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2022 г</w:t>
              </w:r>
            </w:smartTag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1933"/>
        <w:gridCol w:w="2707"/>
        <w:gridCol w:w="13"/>
        <w:gridCol w:w="3450"/>
        <w:gridCol w:w="43"/>
        <w:gridCol w:w="2084"/>
      </w:tblGrid>
      <w:tr w:rsidR="00FF53DD" w:rsidRPr="00FF53DD" w:rsidTr="00FF53DD">
        <w:trPr>
          <w:cantSplit/>
          <w:trHeight w:val="2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8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ние, функци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нальная зона 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(для нелине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ных объектов)</w:t>
            </w:r>
          </w:p>
        </w:tc>
      </w:tr>
      <w:tr w:rsidR="00FF53DD" w:rsidRPr="00FF53DD" w:rsidTr="00FF53DD">
        <w:trPr>
          <w:cantSplit/>
          <w:trHeight w:val="20"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в отношении авт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мобильных д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рог местного значения в границах муниц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к проектиру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мым очистным сооружениям (стро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тельство)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дорога, ширина проезжей части не м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нее </w:t>
            </w:r>
            <w:smartTag w:uri="urn:schemas-microsoft-com:office:smarttags" w:element="metricconverter">
              <w:smartTagPr>
                <w:attr w:name="ProductID" w:val="4,5 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4,5 м</w:t>
              </w:r>
            </w:smartTag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, твердое покрытие дорожного полотна (асфальт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бетонное или гравийное), освещение, водоотвод с пр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езжей части, протяжённость – </w:t>
            </w:r>
            <w:smartTag w:uri="urn:schemas-microsoft-com:office:smarttags" w:element="metricconverter">
              <w:smartTagPr>
                <w:attr w:name="ProductID" w:val="0,6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0,6 км</w:t>
              </w:r>
            </w:smartTag>
          </w:p>
        </w:tc>
        <w:tc>
          <w:tcPr>
            <w:tcW w:w="69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вблизи 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cantSplit/>
          <w:trHeight w:val="1124"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создание усл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вий для предо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тавления тран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портных услуг населению и организ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ция транспор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ного обслуж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вания населения в границах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(строительство)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второстепенная улица в жилой застройке, ширина пр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езжей части не менее </w:t>
            </w:r>
            <w:smartTag w:uri="urn:schemas-microsoft-com:office:smarttags" w:element="metricconverter">
              <w:smartTagPr>
                <w:attr w:name="ProductID" w:val="5,5 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5,5 м</w:t>
              </w:r>
            </w:smartTag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, твердое покрытие дорожн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го полотна (асфальтобетонное или гравийное), тр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туары, освещение, водоотвод с проезжей части, протяжё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ность – </w:t>
            </w:r>
            <w:smartTag w:uri="urn:schemas-microsoft-com:office:smarttags" w:element="metricconverter">
              <w:smartTagPr>
                <w:attr w:name="ProductID" w:val="0,49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0,49 км</w:t>
              </w:r>
            </w:smartTag>
          </w:p>
        </w:tc>
        <w:tc>
          <w:tcPr>
            <w:tcW w:w="69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cantSplit/>
          <w:trHeight w:val="1124"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автомомбильной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дороги от ул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агорная до ул.Степная (строительс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во)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второстепенная улица в жилой застройке, ширина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про-езжей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части не менее </w:t>
            </w:r>
            <w:smartTag w:uri="urn:schemas-microsoft-com:office:smarttags" w:element="metricconverter">
              <w:smartTagPr>
                <w:attr w:name="ProductID" w:val="5,5 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5,5 м</w:t>
              </w:r>
            </w:smartTag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, твердое покрытие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дорожно-го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полотна (асфальтобетонное или гравийное),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тротуа-ры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, освещение, водоотвод с проезжей части,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протяжён-ность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0,19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0,19 км</w:t>
              </w:r>
            </w:smartTag>
          </w:p>
        </w:tc>
        <w:tc>
          <w:tcPr>
            <w:tcW w:w="69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улакова</w:t>
            </w:r>
          </w:p>
        </w:tc>
      </w:tr>
      <w:tr w:rsidR="00FF53DD" w:rsidRPr="00FF53DD" w:rsidTr="00FF53DD">
        <w:trPr>
          <w:cantSplit/>
          <w:trHeight w:val="1124"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переулок Депутатский (устройство тве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дого покрытия д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рожного полотна)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6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0,6 км</w:t>
              </w:r>
            </w:smartTag>
          </w:p>
        </w:tc>
        <w:tc>
          <w:tcPr>
            <w:tcW w:w="69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cantSplit/>
          <w:trHeight w:val="529"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Ербанова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(устройство твердого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крытия дорожного полотна)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75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0,75 км</w:t>
              </w:r>
            </w:smartTag>
          </w:p>
        </w:tc>
        <w:tc>
          <w:tcPr>
            <w:tcW w:w="69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cantSplit/>
          <w:trHeight w:val="233"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Заведенская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(устройство твердого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крытия дорожного полотна)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8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0,8 км</w:t>
              </w:r>
            </w:smartTag>
          </w:p>
        </w:tc>
        <w:tc>
          <w:tcPr>
            <w:tcW w:w="69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cantSplit/>
          <w:trHeight w:val="119"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Осодоевой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(устройство твердого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крытия дорожного полотна)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0,3 км</w:t>
              </w:r>
            </w:smartTag>
          </w:p>
        </w:tc>
        <w:tc>
          <w:tcPr>
            <w:tcW w:w="69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cantSplit/>
          <w:trHeight w:val="255"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переулок Победы (устройство твердого покрытия д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рожного полотна)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0,2 км</w:t>
              </w:r>
            </w:smartTag>
          </w:p>
        </w:tc>
        <w:tc>
          <w:tcPr>
            <w:tcW w:w="69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cantSplit/>
          <w:trHeight w:val="70"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улица Мира (устройство твердого покр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тия дорожного полотна)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</w:smartTag>
          </w:p>
        </w:tc>
        <w:tc>
          <w:tcPr>
            <w:tcW w:w="69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расная Буреть</w:t>
            </w:r>
          </w:p>
        </w:tc>
      </w:tr>
      <w:tr w:rsidR="00FF53DD" w:rsidRPr="00FF53DD" w:rsidTr="00FF53DD">
        <w:trPr>
          <w:cantSplit/>
          <w:trHeight w:val="70"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улица Ангарская (устройство твердого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крытия дорожного полотна)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0,4 км</w:t>
              </w:r>
            </w:smartTag>
          </w:p>
        </w:tc>
        <w:tc>
          <w:tcPr>
            <w:tcW w:w="69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улаково</w:t>
            </w:r>
          </w:p>
        </w:tc>
      </w:tr>
      <w:tr w:rsidR="00FF53DD" w:rsidRPr="00FF53DD" w:rsidTr="00FF53DD">
        <w:trPr>
          <w:cantSplit/>
          <w:trHeight w:val="70"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улица Гаражная (устройство твердого покрытия дорожного полотна)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1,0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1,0 км</w:t>
              </w:r>
            </w:smartTag>
          </w:p>
        </w:tc>
        <w:tc>
          <w:tcPr>
            <w:tcW w:w="69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улаково</w:t>
            </w:r>
          </w:p>
        </w:tc>
      </w:tr>
      <w:tr w:rsidR="00FF53DD" w:rsidRPr="00FF53DD" w:rsidTr="00FF53DD">
        <w:trPr>
          <w:cantSplit/>
          <w:trHeight w:val="70"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улица Заречная (устройство твердого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крытия дорожного полотна)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35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0,35 км</w:t>
              </w:r>
            </w:smartTag>
          </w:p>
        </w:tc>
        <w:tc>
          <w:tcPr>
            <w:tcW w:w="69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дарь</w:t>
            </w:r>
            <w:proofErr w:type="spellEnd"/>
          </w:p>
        </w:tc>
      </w:tr>
      <w:tr w:rsidR="00FF53DD" w:rsidRPr="00FF53DD" w:rsidTr="00FF53DD">
        <w:trPr>
          <w:cantSplit/>
          <w:trHeight w:val="70"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6"/>
              </w:numPr>
              <w:tabs>
                <w:tab w:val="clear" w:pos="845"/>
                <w:tab w:val="num" w:pos="420"/>
                <w:tab w:val="num" w:pos="116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(реконструкция и благоустройство)</w:t>
            </w:r>
          </w:p>
        </w:tc>
        <w:tc>
          <w:tcPr>
            <w:tcW w:w="1991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нормативных габаритов проезжих частей, спрямление существующих участков улично-дорожной сети, озеленение, устройство тротуаров, освещения, ус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ройство твердого покрытия дорожного полотна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расная Буреть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улакова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дарь</w:t>
            </w:r>
            <w:proofErr w:type="spellEnd"/>
          </w:p>
        </w:tc>
      </w:tr>
      <w:tr w:rsidR="00FF53DD" w:rsidRPr="00FF53DD" w:rsidTr="00FF53DD">
        <w:trPr>
          <w:cantSplit/>
          <w:trHeight w:val="1124"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создание усл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вий для предо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тавления тран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портных услуг населению и организ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ция транспор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ного обслуж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вания населения в границах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оборудованные остановочные пункты на  автобусных маршрутах (строител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ство)</w:t>
            </w:r>
          </w:p>
        </w:tc>
        <w:tc>
          <w:tcPr>
            <w:tcW w:w="2685" w:type="pct"/>
            <w:gridSpan w:val="3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размещение остановочных пунктов:</w:t>
            </w:r>
          </w:p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 на автомобильной дороге Тараса - Буреть вблизи 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Алендарь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 в 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расная Буреть;</w:t>
            </w:r>
          </w:p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- в 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улакова</w:t>
            </w:r>
          </w:p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Остановочных пунктов должны быть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оборудованны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тивными документами (ГОСТ 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52766-2007 «Дороги автомобильные общего пользования. Эл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менты обустройства. 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Общие требования»)</w:t>
            </w:r>
            <w:proofErr w:type="gramEnd"/>
          </w:p>
        </w:tc>
      </w:tr>
      <w:tr w:rsidR="00FF53DD" w:rsidRPr="00FF53DD" w:rsidTr="00FF53DD">
        <w:trPr>
          <w:cantSplit/>
          <w:trHeight w:val="294"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gridSpan w:val="2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pct"/>
            <w:gridSpan w:val="3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DD" w:rsidRPr="00FF53DD" w:rsidTr="00FF53DD">
        <w:tblPrEx>
          <w:tblLook w:val="0000"/>
        </w:tblPrEx>
        <w:trPr>
          <w:trHeight w:val="200"/>
        </w:trPr>
        <w:tc>
          <w:tcPr>
            <w:tcW w:w="5000" w:type="pct"/>
            <w:gridSpan w:val="7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ind w:left="6"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Расчётный срок проектирования (2022-2032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F53DD" w:rsidRPr="00FF53DD" w:rsidTr="00FF53DD">
        <w:trPr>
          <w:trHeight w:val="7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дея-тельность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от-ношении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авто-мобильных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до-рог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 в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гра-ницах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населен-ных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пунктов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му-ниципального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(строительство)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улицы в жилой застройке, ширина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про-езжей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части не менее </w:t>
            </w:r>
            <w:smartTag w:uri="urn:schemas-microsoft-com:office:smarttags" w:element="metricconverter">
              <w:smartTagPr>
                <w:attr w:name="ProductID" w:val="5,5 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5,5 м</w:t>
              </w:r>
            </w:smartTag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, твердое покрытие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дорожно-го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полотна (асфальтобетонное или гравийное),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тро-туары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, освещение, водоотвод с проезжей части, прот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жённость – </w:t>
            </w:r>
            <w:smartTag w:uri="urn:schemas-microsoft-com:office:smarttags" w:element="metricconverter">
              <w:smartTagPr>
                <w:attr w:name="ProductID" w:val="1,28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1,28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trHeight w:val="7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Бардамова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(устройство твердого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крытия дорожного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0,4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trHeight w:val="7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переулок Больничный (устройство тве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дого покрытия д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05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0,05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переулок Бытовой (устройство твердого покрытия д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0,3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переулок Звездный (устройство твердого покрытия д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05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0,05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переулок Зеленый (устройство твердого покрытия д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0,4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улица Интернациональная (устройство твердого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крытия дорожного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0,3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улица Колхозная (устройство твердого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крытия дорожного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9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0,9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переулок Мира (устройство твердого покрытия д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1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0,1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улица Набережная (устройство твердого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крытия дорожного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0,4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улица Новая (устройство твердого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крытия дорожного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05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0,05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улица Партизанская (устройство твердого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крытия дорожного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0,3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Сахъяновой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(устройство тве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дого покрытия д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0,3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улица Степная (устройство твердого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крытия дорожного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0,5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билейный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(устройство твердого покрытия дорожного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1,3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переулок Подгорный (устройство тве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дого покрытия д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35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0,35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расная Буреть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переулок Степной (устройство твердого покрытия д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0,3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расная Буреть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улица Лесная (устройство твердого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крытия дорожного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0,2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аведение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улица Набережная (устройство твердого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крытия дорожного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0,3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улаково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улица Нагорная (устройство твердого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крытия дорожного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0,4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улаково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улица Степная (устройство твердого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крытия дорожного полотна)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твердое покрытие дорожного полотна (асфальтобето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ное или гравийное), протяженность </w:t>
            </w:r>
            <w:smartTag w:uri="urn:schemas-microsoft-com:office:smarttags" w:element="metricconverter">
              <w:smartTagPr>
                <w:attr w:name="ProductID" w:val="0,35 км"/>
              </w:smartTagPr>
              <w:r w:rsidRPr="00FF53DD">
                <w:rPr>
                  <w:rFonts w:ascii="Times New Roman" w:hAnsi="Times New Roman" w:cs="Times New Roman"/>
                  <w:sz w:val="24"/>
                  <w:szCs w:val="24"/>
                </w:rPr>
                <w:t>0,35 км</w:t>
              </w:r>
            </w:smartTag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улаково</w:t>
            </w:r>
          </w:p>
        </w:tc>
      </w:tr>
      <w:tr w:rsidR="00FF53DD" w:rsidRPr="00FF53DD" w:rsidTr="00FF53DD">
        <w:trPr>
          <w:trHeight w:val="260"/>
          <w:tblHeader/>
        </w:trPr>
        <w:tc>
          <w:tcPr>
            <w:tcW w:w="186" w:type="pct"/>
            <w:shd w:val="clear" w:color="auto" w:fill="auto"/>
            <w:vAlign w:val="center"/>
          </w:tcPr>
          <w:p w:rsidR="00FF53DD" w:rsidRPr="00FF53DD" w:rsidRDefault="00FF53DD" w:rsidP="00CB532E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(реконструкция и благоустройство)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нормативных габаритов проезжих частей, спрямление существующих участков улично-дорожной сети, озеленение, устройство тротуаров, освещения, устройство твердого покрытия дорожного полотна</w:t>
            </w:r>
          </w:p>
        </w:tc>
        <w:tc>
          <w:tcPr>
            <w:tcW w:w="734" w:type="pct"/>
            <w:gridSpan w:val="2"/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расная Буреть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улакова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дарь</w:t>
            </w:r>
            <w:proofErr w:type="spellEnd"/>
          </w:p>
        </w:tc>
      </w:tr>
    </w:tbl>
    <w:p w:rsidR="00FF53DD" w:rsidRPr="00FF53DD" w:rsidRDefault="00FF53DD" w:rsidP="00FF53DD">
      <w:pPr>
        <w:pStyle w:val="aff"/>
        <w:rPr>
          <w:rFonts w:ascii="Times New Roman" w:hAnsi="Times New Roman" w:cs="Times New Roman"/>
        </w:rPr>
      </w:pPr>
    </w:p>
    <w:p w:rsidR="00FF53DD" w:rsidRPr="00FF53DD" w:rsidRDefault="00FF53DD" w:rsidP="00FF53DD">
      <w:pPr>
        <w:pStyle w:val="aff"/>
        <w:rPr>
          <w:rFonts w:ascii="Times New Roman" w:hAnsi="Times New Roman" w:cs="Times New Roman"/>
        </w:rPr>
      </w:pPr>
    </w:p>
    <w:p w:rsidR="00FF53DD" w:rsidRPr="00FF53DD" w:rsidRDefault="00FF53DD" w:rsidP="00FF5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3DD" w:rsidRPr="00FF53DD" w:rsidRDefault="00FF53DD" w:rsidP="00FF53DD">
      <w:pPr>
        <w:pStyle w:val="aff"/>
        <w:rPr>
          <w:rFonts w:ascii="Times New Roman" w:hAnsi="Times New Roman" w:cs="Times New Roman"/>
        </w:rPr>
      </w:pPr>
      <w:r w:rsidRPr="00FF53DD">
        <w:rPr>
          <w:rFonts w:ascii="Times New Roman" w:hAnsi="Times New Roman" w:cs="Times New Roman"/>
        </w:rPr>
        <w:t xml:space="preserve"> 2.6. Жилищное строительство и жилищная обеспеченность</w:t>
      </w:r>
    </w:p>
    <w:p w:rsidR="00FF53DD" w:rsidRPr="00FF53DD" w:rsidRDefault="00FF53DD" w:rsidP="00FF5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Площадь жилищного фонда МО «Тараса» составляет – 28,9 тыс.м</w:t>
      </w:r>
      <w:proofErr w:type="gramStart"/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>.</w:t>
      </w:r>
    </w:p>
    <w:p w:rsidR="00FF53DD" w:rsidRPr="00FF53DD" w:rsidRDefault="00FF53DD" w:rsidP="00FF5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Жилищная обеспеченность населения низкая – 17 м</w:t>
      </w:r>
      <w:proofErr w:type="gramStart"/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>/чел, как и в среднем по району (17,2).</w:t>
      </w:r>
    </w:p>
    <w:p w:rsidR="00FF53DD" w:rsidRPr="00FF53DD" w:rsidRDefault="00FF53DD" w:rsidP="00FF5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Практически все дома – в деревянном исполнении. Средний процент амортизационного износа – 65%. Основной тип жилой застройки МО «Тараса»  – индивидуальными или двухквартирными жилыми домами. </w:t>
      </w:r>
    </w:p>
    <w:p w:rsidR="00FF53DD" w:rsidRPr="00FF53DD" w:rsidRDefault="00FF53DD" w:rsidP="00FF53D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53DD">
        <w:rPr>
          <w:rFonts w:ascii="Times New Roman" w:hAnsi="Times New Roman" w:cs="Times New Roman"/>
          <w:i/>
          <w:sz w:val="24"/>
          <w:szCs w:val="24"/>
          <w:u w:val="single"/>
        </w:rPr>
        <w:t>Проектные решения:</w:t>
      </w:r>
    </w:p>
    <w:p w:rsidR="00FF53DD" w:rsidRPr="00FF53DD" w:rsidRDefault="00FF53DD" w:rsidP="00FF5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lastRenderedPageBreak/>
        <w:t>Основная цель проекта, повышение качества жизни населения, неразрывно связана с улучшением жилищных условий, что выражается не только высокой жилищной обеспеченностью, но и качеством жилой среды населенного пункта.</w:t>
      </w:r>
    </w:p>
    <w:p w:rsidR="00FF53DD" w:rsidRPr="00FF53DD" w:rsidRDefault="00FF53DD" w:rsidP="00FF5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 генеральном плане МО «Тараса» принимаются целевые проектные показатели жилищной обеспеченности –  на 1 очередь – 20 м</w:t>
      </w:r>
      <w:proofErr w:type="gramStart"/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>/чел, на расчетный срок -  23 м</w:t>
      </w:r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53DD">
        <w:rPr>
          <w:rFonts w:ascii="Times New Roman" w:hAnsi="Times New Roman" w:cs="Times New Roman"/>
          <w:sz w:val="24"/>
          <w:szCs w:val="24"/>
        </w:rPr>
        <w:t xml:space="preserve">/чел. </w:t>
      </w:r>
    </w:p>
    <w:p w:rsidR="00FF53DD" w:rsidRPr="00FF53DD" w:rsidRDefault="00FF53DD" w:rsidP="00FF53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Объем нового строительства на расчетный срок составит порядка 12,7 тыс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53DD">
        <w:rPr>
          <w:rFonts w:ascii="Times New Roman" w:hAnsi="Times New Roman" w:cs="Times New Roman"/>
          <w:sz w:val="24"/>
          <w:szCs w:val="24"/>
        </w:rPr>
        <w:t>, в том числе на 1 очередь – 5,0 тыс.м</w:t>
      </w:r>
      <w:r w:rsidRPr="00FF53D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53DD">
        <w:rPr>
          <w:rFonts w:ascii="Times New Roman" w:hAnsi="Times New Roman" w:cs="Times New Roman"/>
          <w:sz w:val="24"/>
          <w:szCs w:val="24"/>
        </w:rPr>
        <w:t>.</w:t>
      </w:r>
    </w:p>
    <w:p w:rsidR="00FF53DD" w:rsidRPr="00FF53DD" w:rsidRDefault="00FF53DD" w:rsidP="00FF53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Для улучшения качества жизни населения необходимо проведение плановой реконструкции и, частично,  ликвидации существующего жилищного фонда. </w:t>
      </w:r>
    </w:p>
    <w:p w:rsidR="00FF53DD" w:rsidRPr="00FF53DD" w:rsidRDefault="00FF53DD" w:rsidP="00FF5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Во всех населенных пунктах МО «Тараса»  новое жилищное 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строительство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 возможно вести на брошенных пустующих участках.</w:t>
      </w:r>
    </w:p>
    <w:p w:rsidR="00FF53DD" w:rsidRPr="00FF53DD" w:rsidRDefault="00FF53DD" w:rsidP="00FF53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 с</w:t>
      </w:r>
      <w:proofErr w:type="gramStart"/>
      <w:r w:rsidRPr="00FF53D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араса предлагается также новое строительство на свободных территориях – </w:t>
      </w:r>
      <w:smartTag w:uri="urn:schemas-microsoft-com:office:smarttags" w:element="metricconverter">
        <w:smartTagPr>
          <w:attr w:name="ProductID" w:val="13 га"/>
        </w:smartTagPr>
        <w:r w:rsidRPr="00FF53DD">
          <w:rPr>
            <w:rFonts w:ascii="Times New Roman" w:hAnsi="Times New Roman" w:cs="Times New Roman"/>
            <w:sz w:val="24"/>
            <w:szCs w:val="24"/>
          </w:rPr>
          <w:t>13 га</w:t>
        </w:r>
      </w:smartTag>
      <w:r w:rsidRPr="00FF53DD">
        <w:rPr>
          <w:rFonts w:ascii="Times New Roman" w:hAnsi="Times New Roman" w:cs="Times New Roman"/>
          <w:sz w:val="24"/>
          <w:szCs w:val="24"/>
        </w:rPr>
        <w:t>. В д. Заведение планируется строительство жилья для сезонного проживания.</w:t>
      </w: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Таблица 6-1 Динамика жилищного фонда (для постоянного проживания)</w:t>
      </w:r>
    </w:p>
    <w:tbl>
      <w:tblPr>
        <w:tblW w:w="9751" w:type="dxa"/>
        <w:tblInd w:w="93" w:type="dxa"/>
        <w:tblLook w:val="04A0"/>
      </w:tblPr>
      <w:tblGrid>
        <w:gridCol w:w="1437"/>
        <w:gridCol w:w="1065"/>
        <w:gridCol w:w="960"/>
        <w:gridCol w:w="1504"/>
        <w:gridCol w:w="999"/>
        <w:gridCol w:w="788"/>
        <w:gridCol w:w="1504"/>
        <w:gridCol w:w="999"/>
        <w:gridCol w:w="788"/>
      </w:tblGrid>
      <w:tr w:rsidR="00FF53DD" w:rsidRPr="00FF53DD" w:rsidTr="00FF53DD">
        <w:trPr>
          <w:trHeight w:val="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2012г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1 очередь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</w:t>
            </w:r>
          </w:p>
        </w:tc>
      </w:tr>
      <w:tr w:rsidR="00FF53DD" w:rsidRPr="00FF53DD" w:rsidTr="00FF53DD">
        <w:trPr>
          <w:trHeight w:val="208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сущ</w:t>
            </w:r>
            <w:proofErr w:type="spellEnd"/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сущ</w:t>
            </w:r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охран</w:t>
            </w:r>
            <w:proofErr w:type="spell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Новое*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сущ</w:t>
            </w:r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охран</w:t>
            </w:r>
            <w:proofErr w:type="spell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Новое*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F53DD" w:rsidRPr="00FF53DD" w:rsidTr="00FF53DD">
        <w:trPr>
          <w:trHeight w:val="315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20,40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23,95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19,60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29,35</w:t>
            </w:r>
          </w:p>
        </w:tc>
      </w:tr>
      <w:tr w:rsidR="00FF53DD" w:rsidRPr="00FF53DD" w:rsidTr="00FF53DD">
        <w:trPr>
          <w:trHeight w:val="182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FF53DD" w:rsidRPr="00FF53DD" w:rsidTr="00FF53DD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уреть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FF53DD" w:rsidRPr="00FF53DD" w:rsidTr="00FF53DD">
        <w:trPr>
          <w:trHeight w:val="161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FF53DD" w:rsidRPr="00FF53DD" w:rsidTr="00FF53DD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аведение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DD" w:rsidRPr="00FF53DD" w:rsidTr="00FF53DD">
        <w:trPr>
          <w:trHeight w:val="141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3DD" w:rsidRPr="00FF53DD" w:rsidTr="00FF53DD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улакова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</w:tr>
      <w:tr w:rsidR="00FF53DD" w:rsidRPr="00FF53DD" w:rsidTr="00FF53DD">
        <w:trPr>
          <w:trHeight w:val="13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F53DD" w:rsidRPr="00FF53DD" w:rsidTr="00FF53DD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Алендарь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</w:tr>
      <w:tr w:rsidR="00FF53DD" w:rsidRPr="00FF53DD" w:rsidTr="00FF53DD">
        <w:trPr>
          <w:trHeight w:val="115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FF53DD" w:rsidRPr="00FF53DD" w:rsidTr="00FF53DD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40,3</w:t>
            </w:r>
          </w:p>
        </w:tc>
      </w:tr>
      <w:tr w:rsidR="00FF53DD" w:rsidRPr="00FF53DD" w:rsidTr="00FF53DD">
        <w:trPr>
          <w:trHeight w:val="22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ел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</w:t>
            </w:r>
          </w:p>
        </w:tc>
      </w:tr>
    </w:tbl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* без учёта строительства на брошенных земельных участках</w:t>
      </w:r>
    </w:p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3DD">
        <w:rPr>
          <w:rFonts w:ascii="Times New Roman" w:hAnsi="Times New Roman" w:cs="Times New Roman"/>
          <w:b/>
          <w:sz w:val="24"/>
          <w:szCs w:val="24"/>
        </w:rPr>
        <w:t>2.6.1. Программа нового строительства</w:t>
      </w:r>
    </w:p>
    <w:p w:rsidR="00FF53DD" w:rsidRPr="00FF53DD" w:rsidRDefault="00FF53DD" w:rsidP="00FF5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2715"/>
        <w:gridCol w:w="1940"/>
        <w:gridCol w:w="1725"/>
        <w:gridCol w:w="1541"/>
        <w:gridCol w:w="2084"/>
      </w:tblGrid>
      <w:tr w:rsidR="00FF53DD" w:rsidRPr="00FF53DD" w:rsidTr="00FF53DD">
        <w:tc>
          <w:tcPr>
            <w:tcW w:w="329" w:type="pct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3" w:type="pct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916" w:type="pct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557" w:type="pct"/>
            <w:gridSpan w:val="2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(ориентировочная пл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щадь нового жилищного строител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ства к 2032 году – тыс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2/ свободные террит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рии нового жилищного стро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тельства - га)</w:t>
            </w:r>
          </w:p>
        </w:tc>
        <w:tc>
          <w:tcPr>
            <w:tcW w:w="916" w:type="pct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- 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функци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b/>
                <w:sz w:val="24"/>
                <w:szCs w:val="24"/>
              </w:rPr>
              <w:t>нальная зона</w:t>
            </w:r>
          </w:p>
        </w:tc>
      </w:tr>
      <w:tr w:rsidR="00FF53DD" w:rsidRPr="00FF53DD" w:rsidTr="00FF53DD">
        <w:trPr>
          <w:trHeight w:val="2631"/>
        </w:trPr>
        <w:tc>
          <w:tcPr>
            <w:tcW w:w="329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жилищного стро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обеспечение малоимущих граждан, проживающих в п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селении и нуждающихся в улучшении ж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лищных условий, жилыми пом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щениями, 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строител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ства и содержания муниципальн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го жилищного фо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16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ные жилые дома</w:t>
            </w:r>
          </w:p>
        </w:tc>
        <w:tc>
          <w:tcPr>
            <w:tcW w:w="824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араса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улакова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Алендарь</w:t>
            </w:r>
            <w:proofErr w:type="spellEnd"/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уреть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9,8 // 13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0,9 // 1,,5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0,9 //1,5</w:t>
            </w: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0,9 //1,5</w:t>
            </w:r>
          </w:p>
        </w:tc>
        <w:tc>
          <w:tcPr>
            <w:tcW w:w="916" w:type="pct"/>
            <w:vAlign w:val="center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зона одноэтажной мн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гоквартирной и инд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видуальной жилой з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стройки</w:t>
            </w:r>
          </w:p>
        </w:tc>
      </w:tr>
    </w:tbl>
    <w:p w:rsidR="00FF53DD" w:rsidRPr="00FF53DD" w:rsidRDefault="00FF53DD" w:rsidP="00FF53DD">
      <w:pPr>
        <w:pStyle w:val="aff"/>
        <w:rPr>
          <w:rFonts w:ascii="Times New Roman" w:hAnsi="Times New Roman" w:cs="Times New Roman"/>
        </w:rPr>
      </w:pPr>
    </w:p>
    <w:p w:rsidR="00FF53DD" w:rsidRPr="00FF53DD" w:rsidRDefault="00FF53DD" w:rsidP="00FF5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Перспективный план строительства нового жилья в МО «Тараса» отражен в следующей таблице </w:t>
      </w:r>
    </w:p>
    <w:p w:rsidR="00FF53DD" w:rsidRPr="00FF53DD" w:rsidRDefault="00FF53DD" w:rsidP="00FF53DD">
      <w:pPr>
        <w:pStyle w:val="aff"/>
        <w:rPr>
          <w:rFonts w:ascii="Times New Roman" w:hAnsi="Times New Roman" w:cs="Times New Roman"/>
        </w:rPr>
      </w:pPr>
      <w:r w:rsidRPr="00FF53DD">
        <w:rPr>
          <w:rFonts w:ascii="Times New Roman" w:hAnsi="Times New Roman" w:cs="Times New Roman"/>
        </w:rPr>
        <w:t xml:space="preserve">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7"/>
        <w:gridCol w:w="3071"/>
        <w:gridCol w:w="1620"/>
        <w:gridCol w:w="2160"/>
        <w:gridCol w:w="1980"/>
      </w:tblGrid>
      <w:tr w:rsidR="00FF53DD" w:rsidRPr="00FF53DD" w:rsidTr="00FF53DD">
        <w:trPr>
          <w:trHeight w:val="565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объектов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Объём работ, мощность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Сметная стоимость, тыс. руб.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Год начала и окончания работ</w:t>
            </w:r>
          </w:p>
        </w:tc>
      </w:tr>
      <w:tr w:rsidR="00FF53DD" w:rsidRPr="00FF53DD" w:rsidTr="00FF53DD">
        <w:trPr>
          <w:trHeight w:val="605"/>
        </w:trPr>
        <w:tc>
          <w:tcPr>
            <w:tcW w:w="637" w:type="dxa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домов с. Тараса</w:t>
            </w:r>
          </w:p>
        </w:tc>
        <w:tc>
          <w:tcPr>
            <w:tcW w:w="1620" w:type="dxa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1080 кв.м.</w:t>
            </w:r>
          </w:p>
        </w:tc>
        <w:tc>
          <w:tcPr>
            <w:tcW w:w="2160" w:type="dxa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19440,0</w:t>
            </w:r>
          </w:p>
        </w:tc>
        <w:tc>
          <w:tcPr>
            <w:tcW w:w="1980" w:type="dxa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2014  -2020 гг.</w:t>
            </w:r>
          </w:p>
        </w:tc>
      </w:tr>
      <w:tr w:rsidR="00FF53DD" w:rsidRPr="00FF53DD" w:rsidTr="00FF53DD">
        <w:trPr>
          <w:trHeight w:val="605"/>
        </w:trPr>
        <w:tc>
          <w:tcPr>
            <w:tcW w:w="637" w:type="dxa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Строительство  жилых домов д. Красная</w:t>
            </w:r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уреть</w:t>
            </w:r>
          </w:p>
        </w:tc>
        <w:tc>
          <w:tcPr>
            <w:tcW w:w="1620" w:type="dxa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300 кв.м.</w:t>
            </w:r>
          </w:p>
        </w:tc>
        <w:tc>
          <w:tcPr>
            <w:tcW w:w="2160" w:type="dxa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5400,0</w:t>
            </w:r>
          </w:p>
        </w:tc>
        <w:tc>
          <w:tcPr>
            <w:tcW w:w="1980" w:type="dxa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2015  -2020 гг.</w:t>
            </w:r>
          </w:p>
        </w:tc>
      </w:tr>
      <w:tr w:rsidR="00FF53DD" w:rsidRPr="00FF53DD" w:rsidTr="00FF53DD">
        <w:trPr>
          <w:trHeight w:val="582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жилых домов в д. </w:t>
            </w:r>
            <w:proofErr w:type="spell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Алендарь</w:t>
            </w:r>
            <w:proofErr w:type="spellEnd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150 кв.м.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2015-2020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FF53DD" w:rsidRPr="00FF53DD" w:rsidTr="00FF53DD">
        <w:trPr>
          <w:trHeight w:val="870"/>
        </w:trPr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Строительство жилых домов в д. Кулаково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250 кв.м.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 xml:space="preserve">2016-2020 </w:t>
            </w:r>
            <w:proofErr w:type="spellStart"/>
            <w:proofErr w:type="gramStart"/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FF53DD" w:rsidRPr="00FF53DD" w:rsidTr="00FF53DD">
        <w:trPr>
          <w:trHeight w:val="237"/>
        </w:trPr>
        <w:tc>
          <w:tcPr>
            <w:tcW w:w="3708" w:type="dxa"/>
            <w:gridSpan w:val="2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5280</w:t>
            </w:r>
          </w:p>
        </w:tc>
        <w:tc>
          <w:tcPr>
            <w:tcW w:w="2160" w:type="dxa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D">
              <w:rPr>
                <w:rFonts w:ascii="Times New Roman" w:hAnsi="Times New Roman" w:cs="Times New Roman"/>
                <w:sz w:val="24"/>
                <w:szCs w:val="24"/>
              </w:rPr>
              <w:t>32040,0</w:t>
            </w:r>
          </w:p>
        </w:tc>
        <w:tc>
          <w:tcPr>
            <w:tcW w:w="1980" w:type="dxa"/>
            <w:shd w:val="clear" w:color="auto" w:fill="auto"/>
          </w:tcPr>
          <w:p w:rsidR="00FF53DD" w:rsidRPr="00FF53DD" w:rsidRDefault="00FF53DD" w:rsidP="00FF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DD" w:rsidRPr="00FF53DD" w:rsidRDefault="00FF53DD" w:rsidP="00FF53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Для достижения цели и решения задач Программы в зависимости от конкретной ситуации могут применяться следующие источники финансирования: федеральный бюджет, областной бюджет, районный бюджет, собственные средства предприятий, заемные средства.</w:t>
      </w:r>
    </w:p>
    <w:p w:rsidR="00FF53DD" w:rsidRPr="00FF53DD" w:rsidRDefault="00FF53DD" w:rsidP="00FF53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 xml:space="preserve">Организации коммунального комплекса должны на основе утвержденного Администрацией поселения технического задания разработать инвестиционные программы, произвести расчет финансовых потребностей для их реализации.  </w:t>
      </w:r>
    </w:p>
    <w:p w:rsidR="00FF53DD" w:rsidRPr="00FF53DD" w:rsidRDefault="00FF53DD" w:rsidP="00FF53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После проверки инвестиционной программы организации коммунального комплекса орган по регулированию тарифов готовит предложения о размере:</w:t>
      </w:r>
    </w:p>
    <w:p w:rsidR="00FF53DD" w:rsidRPr="00FF53DD" w:rsidRDefault="00FF53DD" w:rsidP="00FF53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- надбавки к ценам (тарифам) для потребителей (ценовая ставка, которая учитывается при расчетах потребителей с организацией в целях финансирования инвестиционных программ);</w:t>
      </w:r>
    </w:p>
    <w:p w:rsidR="00FF53DD" w:rsidRPr="00FF53DD" w:rsidRDefault="00FF53DD" w:rsidP="00FF53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- надбавки к тарифам на товары и услуги (ценовая ставка, устанавливаемая для организации на основе надбавки к цене для потребителей, используется для финансирования инвестиционной программы организации);</w:t>
      </w:r>
    </w:p>
    <w:p w:rsidR="00FF53DD" w:rsidRPr="00FF53DD" w:rsidRDefault="00FF53DD" w:rsidP="00FF53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- тарифа на подключение к системе коммунальной инфраструктуры (ценовая ставка, формирующая плату за подключение к сетям при строительстве и модернизации объектов недвижимости);</w:t>
      </w:r>
    </w:p>
    <w:p w:rsidR="00FF53DD" w:rsidRPr="00FF53DD" w:rsidRDefault="00FF53DD" w:rsidP="00FF53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- тарифа организации коммунального комплекса на подключение (ценовая ставка для организации, используемая для финансирования ее инвестиционной программы).</w:t>
      </w:r>
    </w:p>
    <w:p w:rsidR="00FF53DD" w:rsidRPr="00FF53DD" w:rsidRDefault="00FF53DD" w:rsidP="00FF53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Проект инвестиционной программы и расчеты направляются в Думу муниципального образования «Тараса», которая утверждает инвестиционные программы на основании утверждённых программ, рассчитываются  надбавки к тарифам.</w:t>
      </w:r>
    </w:p>
    <w:p w:rsidR="00FF53DD" w:rsidRPr="00FF53DD" w:rsidRDefault="00FF53DD" w:rsidP="00FF53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После утверждения инвестиционной программы, уполномоченными организациями устанавливаются и утверждаются надбавки к тарифам на товары и услуги, тарифы на подключение к системе коммунальной инфраструктуры, тарифы организации коммунального комплекса на подключение.</w:t>
      </w:r>
    </w:p>
    <w:p w:rsidR="00FF53DD" w:rsidRPr="00FF53DD" w:rsidRDefault="00FF53DD" w:rsidP="00FF53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lastRenderedPageBreak/>
        <w:t>После установления вышеуказанных тарифов и надбавок Администрация поселения заключает с организациями коммунального комплекса договоры, определяющие условия выполнения инвестиционных программ.</w:t>
      </w:r>
    </w:p>
    <w:p w:rsidR="00FF53DD" w:rsidRPr="00FF53DD" w:rsidRDefault="00FF53DD" w:rsidP="00FF53DD">
      <w:pPr>
        <w:pStyle w:val="aff"/>
        <w:rPr>
          <w:rFonts w:ascii="Times New Roman" w:hAnsi="Times New Roman" w:cs="Times New Roman"/>
        </w:rPr>
      </w:pPr>
    </w:p>
    <w:p w:rsidR="00FF53DD" w:rsidRPr="00FF53DD" w:rsidRDefault="00FF53DD" w:rsidP="00FF53DD">
      <w:pPr>
        <w:pStyle w:val="aff"/>
        <w:rPr>
          <w:rFonts w:ascii="Times New Roman" w:hAnsi="Times New Roman" w:cs="Times New Roman"/>
        </w:rPr>
      </w:pPr>
      <w:r w:rsidRPr="00FF53DD">
        <w:rPr>
          <w:rFonts w:ascii="Times New Roman" w:hAnsi="Times New Roman" w:cs="Times New Roman"/>
        </w:rPr>
        <w:t xml:space="preserve">4. Организация управления Программой и </w:t>
      </w:r>
      <w:proofErr w:type="gramStart"/>
      <w:r w:rsidRPr="00FF53DD">
        <w:rPr>
          <w:rFonts w:ascii="Times New Roman" w:hAnsi="Times New Roman" w:cs="Times New Roman"/>
        </w:rPr>
        <w:t>контроль за</w:t>
      </w:r>
      <w:proofErr w:type="gramEnd"/>
      <w:r w:rsidRPr="00FF53DD">
        <w:rPr>
          <w:rFonts w:ascii="Times New Roman" w:hAnsi="Times New Roman" w:cs="Times New Roman"/>
        </w:rPr>
        <w:t xml:space="preserve"> ходом ее реализации</w:t>
      </w:r>
    </w:p>
    <w:p w:rsidR="00FF53DD" w:rsidRPr="00FF53DD" w:rsidRDefault="00FF53DD" w:rsidP="00FF53DD">
      <w:pPr>
        <w:pStyle w:val="aff"/>
        <w:rPr>
          <w:rFonts w:ascii="Times New Roman" w:hAnsi="Times New Roman" w:cs="Times New Roman"/>
        </w:rPr>
      </w:pPr>
    </w:p>
    <w:p w:rsidR="00FF53DD" w:rsidRPr="00FF53DD" w:rsidRDefault="00FF53DD" w:rsidP="00FF53DD">
      <w:pPr>
        <w:pStyle w:val="aff"/>
        <w:rPr>
          <w:rFonts w:ascii="Times New Roman" w:hAnsi="Times New Roman" w:cs="Times New Roman"/>
        </w:rPr>
      </w:pPr>
      <w:r w:rsidRPr="00FF53DD">
        <w:rPr>
          <w:rFonts w:ascii="Times New Roman" w:hAnsi="Times New Roman" w:cs="Times New Roman"/>
        </w:rPr>
        <w:tab/>
        <w:t>Стоимость затрат на мероприятия по Программе рассчитана в ценах 2013 года без учета прогнозируемых инфляционных ожиданий на будущие периоды и без учета фактической оплаты населением оказанных коммунальных услуг.</w:t>
      </w:r>
    </w:p>
    <w:p w:rsidR="00FF53DD" w:rsidRPr="00FF53DD" w:rsidRDefault="00FF53DD" w:rsidP="00FF53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В ходе реализации Программы отдельные мероприятия, объемы и источники финансирования подлежат ежегодной корректировке на основе анализа полученных результатов и с учетом реальных возможностей бюджетов всех уровней.</w:t>
      </w:r>
    </w:p>
    <w:p w:rsidR="00FF53DD" w:rsidRPr="00FF53DD" w:rsidRDefault="00FF53DD" w:rsidP="00FF53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3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53DD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осуществляется администрацией  муниципального образования «Тараса» и Думой муниципального образования «Тараса».</w:t>
      </w:r>
    </w:p>
    <w:p w:rsidR="00FF53DD" w:rsidRPr="00FF53DD" w:rsidRDefault="00FF53DD" w:rsidP="00FF53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53DD">
        <w:rPr>
          <w:rFonts w:ascii="Times New Roman" w:hAnsi="Times New Roman" w:cs="Times New Roman"/>
          <w:sz w:val="24"/>
          <w:szCs w:val="24"/>
        </w:rPr>
        <w:t>Дополнения и изменения в Программу вносятся в порядке, установленном действующим законодательством.</w:t>
      </w:r>
    </w:p>
    <w:p w:rsidR="00FF53DD" w:rsidRPr="00FF53DD" w:rsidRDefault="00FF53DD" w:rsidP="00FF5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3DD" w:rsidRPr="00CB532E" w:rsidRDefault="00FF53DD" w:rsidP="00CB532E">
      <w:pPr>
        <w:jc w:val="center"/>
        <w:rPr>
          <w:sz w:val="28"/>
          <w:szCs w:val="28"/>
        </w:rPr>
      </w:pPr>
    </w:p>
    <w:p w:rsidR="00CB532E" w:rsidRPr="00CB532E" w:rsidRDefault="00CB532E" w:rsidP="00CB5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32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B532E" w:rsidRPr="00CB532E" w:rsidRDefault="00CB532E" w:rsidP="00CB5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32E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CB532E" w:rsidRPr="00CB532E" w:rsidRDefault="00CB532E" w:rsidP="00CB5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32E">
        <w:rPr>
          <w:rFonts w:ascii="Times New Roman" w:hAnsi="Times New Roman" w:cs="Times New Roman"/>
          <w:sz w:val="28"/>
          <w:szCs w:val="28"/>
        </w:rPr>
        <w:t>БОХАНСКИЙ РАЙОН</w:t>
      </w:r>
    </w:p>
    <w:p w:rsidR="00CB532E" w:rsidRPr="00CB532E" w:rsidRDefault="00CB532E" w:rsidP="00CB532E">
      <w:pPr>
        <w:pStyle w:val="7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B532E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МУНИЦИПАЛЬНОЕ ОБРАЗОВАНИЕ «ТАРАСА»</w:t>
      </w:r>
    </w:p>
    <w:p w:rsidR="00CB532E" w:rsidRPr="00CB532E" w:rsidRDefault="00CB532E" w:rsidP="00CB5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32E">
        <w:rPr>
          <w:rFonts w:ascii="Times New Roman" w:hAnsi="Times New Roman" w:cs="Times New Roman"/>
          <w:sz w:val="28"/>
          <w:szCs w:val="28"/>
        </w:rPr>
        <w:t>ДУМА</w:t>
      </w:r>
    </w:p>
    <w:p w:rsidR="00CB532E" w:rsidRPr="00CB532E" w:rsidRDefault="00CB532E" w:rsidP="00CB5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32E" w:rsidRPr="00CB532E" w:rsidRDefault="00CB532E" w:rsidP="00CB532E">
      <w:pPr>
        <w:pStyle w:val="6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B532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Седьмая сессия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</w:t>
      </w:r>
      <w:r w:rsidRPr="00CB532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</w:t>
      </w:r>
      <w:r w:rsidRPr="00CB532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второго созыва</w:t>
      </w:r>
    </w:p>
    <w:p w:rsidR="00CB532E" w:rsidRPr="00CB532E" w:rsidRDefault="00CB532E" w:rsidP="00CB5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32E">
        <w:rPr>
          <w:rFonts w:ascii="Times New Roman" w:hAnsi="Times New Roman" w:cs="Times New Roman"/>
          <w:sz w:val="28"/>
          <w:szCs w:val="28"/>
        </w:rPr>
        <w:t>РЕШЕНИЕ    № 198</w:t>
      </w:r>
    </w:p>
    <w:p w:rsidR="00CB532E" w:rsidRPr="00CB532E" w:rsidRDefault="00CB532E" w:rsidP="00CB532E">
      <w:pPr>
        <w:pStyle w:val="6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B532E">
        <w:rPr>
          <w:rFonts w:ascii="Times New Roman" w:hAnsi="Times New Roman" w:cs="Times New Roman"/>
          <w:i w:val="0"/>
          <w:color w:val="auto"/>
          <w:sz w:val="28"/>
          <w:szCs w:val="28"/>
        </w:rPr>
        <w:t>от 20.06.2014 г.                                                                                                       с. Тараса</w:t>
      </w:r>
    </w:p>
    <w:p w:rsidR="00CB532E" w:rsidRPr="00CB532E" w:rsidRDefault="00CB532E" w:rsidP="00CB532E">
      <w:pPr>
        <w:rPr>
          <w:rFonts w:ascii="Times New Roman" w:hAnsi="Times New Roman" w:cs="Times New Roman"/>
          <w:sz w:val="28"/>
          <w:szCs w:val="28"/>
        </w:rPr>
      </w:pPr>
    </w:p>
    <w:p w:rsidR="00CB532E" w:rsidRPr="00CB532E" w:rsidRDefault="00CB532E" w:rsidP="00CB532E">
      <w:pPr>
        <w:rPr>
          <w:rFonts w:ascii="Times New Roman" w:hAnsi="Times New Roman" w:cs="Times New Roman"/>
          <w:sz w:val="28"/>
          <w:szCs w:val="28"/>
        </w:rPr>
      </w:pPr>
    </w:p>
    <w:p w:rsidR="00CB532E" w:rsidRPr="00CB532E" w:rsidRDefault="00CB532E" w:rsidP="00CB532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B532E">
        <w:rPr>
          <w:rFonts w:ascii="Times New Roman" w:hAnsi="Times New Roman" w:cs="Times New Roman"/>
          <w:sz w:val="28"/>
          <w:szCs w:val="28"/>
        </w:rPr>
        <w:t xml:space="preserve">«О признании </w:t>
      </w:r>
      <w:proofErr w:type="spellStart"/>
      <w:r w:rsidRPr="00CB532E">
        <w:rPr>
          <w:rFonts w:ascii="Times New Roman" w:hAnsi="Times New Roman" w:cs="Times New Roman"/>
          <w:sz w:val="28"/>
          <w:szCs w:val="28"/>
        </w:rPr>
        <w:t>безхозными</w:t>
      </w:r>
      <w:proofErr w:type="spellEnd"/>
      <w:r w:rsidRPr="00CB532E">
        <w:rPr>
          <w:rFonts w:ascii="Times New Roman" w:hAnsi="Times New Roman" w:cs="Times New Roman"/>
          <w:sz w:val="28"/>
          <w:szCs w:val="28"/>
        </w:rPr>
        <w:t xml:space="preserve"> канализационные емкости, находящиеся по адресу: с. Тараса, </w:t>
      </w:r>
      <w:proofErr w:type="spellStart"/>
      <w:r w:rsidRPr="00CB532E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CB532E">
        <w:rPr>
          <w:rFonts w:ascii="Times New Roman" w:hAnsi="Times New Roman" w:cs="Times New Roman"/>
          <w:sz w:val="28"/>
          <w:szCs w:val="28"/>
        </w:rPr>
        <w:t>. Юбилейный»</w:t>
      </w:r>
    </w:p>
    <w:p w:rsidR="00CB532E" w:rsidRPr="00CB532E" w:rsidRDefault="00CB532E" w:rsidP="00CB532E">
      <w:pPr>
        <w:rPr>
          <w:rFonts w:ascii="Times New Roman" w:hAnsi="Times New Roman" w:cs="Times New Roman"/>
          <w:sz w:val="28"/>
          <w:szCs w:val="28"/>
        </w:rPr>
      </w:pPr>
      <w:r w:rsidRPr="00CB53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B532E" w:rsidRPr="00CB532E" w:rsidRDefault="00CB532E" w:rsidP="00CB532E">
      <w:pPr>
        <w:jc w:val="both"/>
        <w:rPr>
          <w:rFonts w:ascii="Times New Roman" w:hAnsi="Times New Roman" w:cs="Times New Roman"/>
          <w:sz w:val="28"/>
          <w:szCs w:val="28"/>
        </w:rPr>
      </w:pPr>
      <w:r w:rsidRPr="00CB532E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06.10.2003 №131- ФЗ «Об общих принципах организации местного самоуправления в Российской Федерации», Уставом МО «Тараса»</w:t>
      </w:r>
    </w:p>
    <w:p w:rsidR="00CB532E" w:rsidRPr="00CB532E" w:rsidRDefault="00CB532E" w:rsidP="00CB5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32E">
        <w:rPr>
          <w:rFonts w:ascii="Times New Roman" w:hAnsi="Times New Roman" w:cs="Times New Roman"/>
          <w:sz w:val="28"/>
          <w:szCs w:val="28"/>
        </w:rPr>
        <w:t>ДУМА РЕШИЛА:</w:t>
      </w:r>
    </w:p>
    <w:p w:rsidR="00CB532E" w:rsidRPr="00CB532E" w:rsidRDefault="00CB532E" w:rsidP="00CB532E">
      <w:pPr>
        <w:rPr>
          <w:rFonts w:ascii="Times New Roman" w:hAnsi="Times New Roman" w:cs="Times New Roman"/>
          <w:sz w:val="28"/>
          <w:szCs w:val="28"/>
        </w:rPr>
      </w:pPr>
      <w:r w:rsidRPr="00CB532E">
        <w:rPr>
          <w:rFonts w:ascii="Times New Roman" w:hAnsi="Times New Roman" w:cs="Times New Roman"/>
          <w:sz w:val="28"/>
          <w:szCs w:val="28"/>
        </w:rPr>
        <w:t xml:space="preserve">  Признать бесхозными канализационные емкости, находящиеся по адресу: с. Тараса, </w:t>
      </w:r>
      <w:proofErr w:type="spellStart"/>
      <w:r w:rsidRPr="00CB532E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Pr="00CB532E">
        <w:rPr>
          <w:rFonts w:ascii="Times New Roman" w:hAnsi="Times New Roman" w:cs="Times New Roman"/>
          <w:sz w:val="28"/>
          <w:szCs w:val="28"/>
        </w:rPr>
        <w:t>. Юбилейный.</w:t>
      </w:r>
    </w:p>
    <w:p w:rsidR="00CB532E" w:rsidRPr="00CB532E" w:rsidRDefault="00CB532E" w:rsidP="00CB532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32E">
        <w:rPr>
          <w:rFonts w:ascii="Times New Roman" w:hAnsi="Times New Roman" w:cs="Times New Roman"/>
          <w:sz w:val="28"/>
          <w:szCs w:val="28"/>
        </w:rPr>
        <w:lastRenderedPageBreak/>
        <w:t>Направить Решение Думы для опубликования в муниципальном Вестнике.</w:t>
      </w:r>
    </w:p>
    <w:p w:rsidR="00CB532E" w:rsidRPr="00CB532E" w:rsidRDefault="00CB532E" w:rsidP="00CB532E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32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опубликования.</w:t>
      </w:r>
    </w:p>
    <w:p w:rsidR="00CB532E" w:rsidRPr="00CB532E" w:rsidRDefault="00CB532E" w:rsidP="00CB5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32E" w:rsidRPr="00CB532E" w:rsidRDefault="00CB532E" w:rsidP="00CB53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32E" w:rsidRPr="00CB532E" w:rsidRDefault="00CB532E" w:rsidP="00CB532E">
      <w:pPr>
        <w:jc w:val="both"/>
        <w:rPr>
          <w:rFonts w:ascii="Times New Roman" w:hAnsi="Times New Roman" w:cs="Times New Roman"/>
          <w:sz w:val="28"/>
          <w:szCs w:val="28"/>
        </w:rPr>
      </w:pPr>
      <w:r w:rsidRPr="00CB532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B532E" w:rsidRPr="00CB532E" w:rsidRDefault="00CB532E" w:rsidP="00CB532E">
      <w:pPr>
        <w:jc w:val="both"/>
        <w:rPr>
          <w:rFonts w:ascii="Times New Roman" w:hAnsi="Times New Roman" w:cs="Times New Roman"/>
          <w:sz w:val="28"/>
          <w:szCs w:val="28"/>
        </w:rPr>
      </w:pPr>
      <w:r w:rsidRPr="00CB532E">
        <w:rPr>
          <w:rFonts w:ascii="Times New Roman" w:hAnsi="Times New Roman" w:cs="Times New Roman"/>
          <w:sz w:val="28"/>
          <w:szCs w:val="28"/>
        </w:rPr>
        <w:t xml:space="preserve">МО «Тараса»                                                                             А.М. </w:t>
      </w:r>
      <w:proofErr w:type="spellStart"/>
      <w:r w:rsidRPr="00CB532E">
        <w:rPr>
          <w:rFonts w:ascii="Times New Roman" w:hAnsi="Times New Roman" w:cs="Times New Roman"/>
          <w:sz w:val="28"/>
          <w:szCs w:val="28"/>
        </w:rPr>
        <w:t>Таряшинов</w:t>
      </w:r>
      <w:proofErr w:type="spellEnd"/>
    </w:p>
    <w:p w:rsidR="00CB532E" w:rsidRDefault="00CB532E" w:rsidP="00CB5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EF7" w:rsidRPr="00CB532E" w:rsidRDefault="00CF4EF7" w:rsidP="00CB5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EF7" w:rsidRPr="00C21AFE" w:rsidRDefault="00CF4EF7" w:rsidP="00CF4EF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21AFE">
        <w:rPr>
          <w:rFonts w:ascii="Times New Roman" w:hAnsi="Times New Roman"/>
          <w:sz w:val="28"/>
          <w:szCs w:val="28"/>
        </w:rPr>
        <w:t>РОССИЙСКАЯ ФЕДЕРАЦИЯ</w:t>
      </w:r>
    </w:p>
    <w:p w:rsidR="00CF4EF7" w:rsidRPr="00C21AFE" w:rsidRDefault="00CF4EF7" w:rsidP="00CF4EF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21AFE">
        <w:rPr>
          <w:rFonts w:ascii="Times New Roman" w:hAnsi="Times New Roman"/>
          <w:sz w:val="28"/>
          <w:szCs w:val="28"/>
        </w:rPr>
        <w:t>ИРКУТСКАЯ ОБЛАСТЬ</w:t>
      </w:r>
    </w:p>
    <w:p w:rsidR="00CF4EF7" w:rsidRPr="00C21AFE" w:rsidRDefault="00CF4EF7" w:rsidP="00CF4EF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21AFE">
        <w:rPr>
          <w:rFonts w:ascii="Times New Roman" w:hAnsi="Times New Roman"/>
          <w:sz w:val="28"/>
          <w:szCs w:val="28"/>
        </w:rPr>
        <w:t>БОХАНСКИЙ РАЙОН</w:t>
      </w:r>
    </w:p>
    <w:p w:rsidR="00CF4EF7" w:rsidRPr="00C21AFE" w:rsidRDefault="00CF4EF7" w:rsidP="00CF4EF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21AFE">
        <w:rPr>
          <w:rFonts w:ascii="Times New Roman" w:hAnsi="Times New Roman"/>
          <w:sz w:val="28"/>
          <w:szCs w:val="28"/>
        </w:rPr>
        <w:t>МУНИЦИПАЛЬНОЕ ОБРАЗОВАНИЕ «ТАРАСА»</w:t>
      </w:r>
    </w:p>
    <w:p w:rsidR="00CF4EF7" w:rsidRPr="00C21AFE" w:rsidRDefault="00CF4EF7" w:rsidP="00CF4EF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21AFE">
        <w:rPr>
          <w:rFonts w:ascii="Times New Roman" w:hAnsi="Times New Roman"/>
          <w:sz w:val="28"/>
          <w:szCs w:val="28"/>
        </w:rPr>
        <w:t>ДУМА</w:t>
      </w:r>
    </w:p>
    <w:p w:rsidR="00CF4EF7" w:rsidRPr="00C21AFE" w:rsidRDefault="00CF4EF7" w:rsidP="00CF4EF7">
      <w:pPr>
        <w:pStyle w:val="aa"/>
        <w:rPr>
          <w:rFonts w:ascii="Times New Roman" w:hAnsi="Times New Roman"/>
          <w:sz w:val="24"/>
          <w:szCs w:val="24"/>
        </w:rPr>
      </w:pPr>
    </w:p>
    <w:p w:rsidR="00CF4EF7" w:rsidRPr="00C21AFE" w:rsidRDefault="00CF4EF7" w:rsidP="00CF4EF7">
      <w:pPr>
        <w:pStyle w:val="aa"/>
        <w:rPr>
          <w:rFonts w:ascii="Times New Roman" w:hAnsi="Times New Roman"/>
          <w:sz w:val="28"/>
          <w:szCs w:val="28"/>
        </w:rPr>
      </w:pPr>
      <w:r w:rsidRPr="00C21AFE">
        <w:rPr>
          <w:rFonts w:ascii="Times New Roman" w:hAnsi="Times New Roman"/>
          <w:sz w:val="28"/>
          <w:szCs w:val="28"/>
        </w:rPr>
        <w:t xml:space="preserve">седьмая сессия </w:t>
      </w:r>
      <w:r w:rsidRPr="00C21AFE">
        <w:rPr>
          <w:rFonts w:ascii="Times New Roman" w:hAnsi="Times New Roman"/>
          <w:sz w:val="28"/>
          <w:szCs w:val="28"/>
        </w:rPr>
        <w:tab/>
      </w:r>
      <w:r w:rsidRPr="00C21AFE">
        <w:rPr>
          <w:rFonts w:ascii="Times New Roman" w:hAnsi="Times New Roman"/>
          <w:sz w:val="28"/>
          <w:szCs w:val="28"/>
        </w:rPr>
        <w:tab/>
      </w:r>
      <w:r w:rsidRPr="00C21AFE">
        <w:rPr>
          <w:rFonts w:ascii="Times New Roman" w:hAnsi="Times New Roman"/>
          <w:sz w:val="28"/>
          <w:szCs w:val="28"/>
        </w:rPr>
        <w:tab/>
      </w:r>
      <w:r w:rsidRPr="00C21AFE">
        <w:rPr>
          <w:rFonts w:ascii="Times New Roman" w:hAnsi="Times New Roman"/>
          <w:sz w:val="28"/>
          <w:szCs w:val="28"/>
        </w:rPr>
        <w:tab/>
      </w:r>
      <w:r w:rsidRPr="00C21AFE">
        <w:rPr>
          <w:rFonts w:ascii="Times New Roman" w:hAnsi="Times New Roman"/>
          <w:sz w:val="28"/>
          <w:szCs w:val="28"/>
        </w:rPr>
        <w:tab/>
      </w:r>
      <w:r w:rsidRPr="00C21AFE">
        <w:rPr>
          <w:rFonts w:ascii="Times New Roman" w:hAnsi="Times New Roman"/>
          <w:sz w:val="28"/>
          <w:szCs w:val="28"/>
        </w:rPr>
        <w:tab/>
      </w:r>
      <w:r w:rsidRPr="00C21AFE">
        <w:rPr>
          <w:rFonts w:ascii="Times New Roman" w:hAnsi="Times New Roman"/>
          <w:sz w:val="28"/>
          <w:szCs w:val="28"/>
        </w:rPr>
        <w:tab/>
        <w:t>третьего созыва</w:t>
      </w:r>
    </w:p>
    <w:p w:rsidR="00CF4EF7" w:rsidRPr="00C21AFE" w:rsidRDefault="00CF4EF7" w:rsidP="00CF4EF7">
      <w:pPr>
        <w:pStyle w:val="aa"/>
        <w:rPr>
          <w:rFonts w:ascii="Times New Roman" w:hAnsi="Times New Roman"/>
          <w:sz w:val="28"/>
          <w:szCs w:val="28"/>
        </w:rPr>
      </w:pPr>
    </w:p>
    <w:p w:rsidR="00CF4EF7" w:rsidRPr="00C21AFE" w:rsidRDefault="00CF4EF7" w:rsidP="00CF4EF7">
      <w:pPr>
        <w:pStyle w:val="aa"/>
        <w:rPr>
          <w:rFonts w:ascii="Times New Roman" w:hAnsi="Times New Roman"/>
          <w:sz w:val="28"/>
          <w:szCs w:val="28"/>
        </w:rPr>
      </w:pPr>
      <w:r w:rsidRPr="00C21AFE">
        <w:rPr>
          <w:rFonts w:ascii="Times New Roman" w:hAnsi="Times New Roman"/>
          <w:sz w:val="28"/>
          <w:szCs w:val="28"/>
        </w:rPr>
        <w:t xml:space="preserve">20.06.2014  года </w:t>
      </w:r>
      <w:r w:rsidRPr="00C21AFE">
        <w:rPr>
          <w:rFonts w:ascii="Times New Roman" w:hAnsi="Times New Roman"/>
          <w:sz w:val="28"/>
          <w:szCs w:val="28"/>
        </w:rPr>
        <w:tab/>
      </w:r>
      <w:r w:rsidRPr="00C21AFE">
        <w:rPr>
          <w:rFonts w:ascii="Times New Roman" w:hAnsi="Times New Roman"/>
          <w:sz w:val="28"/>
          <w:szCs w:val="28"/>
        </w:rPr>
        <w:tab/>
      </w:r>
      <w:r w:rsidRPr="00C21AFE">
        <w:rPr>
          <w:rFonts w:ascii="Times New Roman" w:hAnsi="Times New Roman"/>
          <w:sz w:val="28"/>
          <w:szCs w:val="28"/>
        </w:rPr>
        <w:tab/>
      </w:r>
      <w:r w:rsidRPr="00C21AFE">
        <w:rPr>
          <w:rFonts w:ascii="Times New Roman" w:hAnsi="Times New Roman"/>
          <w:sz w:val="28"/>
          <w:szCs w:val="28"/>
        </w:rPr>
        <w:tab/>
      </w:r>
      <w:r w:rsidRPr="00C21AFE">
        <w:rPr>
          <w:rFonts w:ascii="Times New Roman" w:hAnsi="Times New Roman"/>
          <w:sz w:val="28"/>
          <w:szCs w:val="28"/>
        </w:rPr>
        <w:tab/>
      </w:r>
      <w:r w:rsidRPr="00C21AFE">
        <w:rPr>
          <w:rFonts w:ascii="Times New Roman" w:hAnsi="Times New Roman"/>
          <w:sz w:val="28"/>
          <w:szCs w:val="28"/>
        </w:rPr>
        <w:tab/>
      </w:r>
      <w:r w:rsidRPr="00C21AFE">
        <w:rPr>
          <w:rFonts w:ascii="Times New Roman" w:hAnsi="Times New Roman"/>
          <w:sz w:val="28"/>
          <w:szCs w:val="28"/>
        </w:rPr>
        <w:tab/>
      </w:r>
      <w:r w:rsidRPr="00C21AFE">
        <w:rPr>
          <w:rFonts w:ascii="Times New Roman" w:hAnsi="Times New Roman"/>
          <w:sz w:val="28"/>
          <w:szCs w:val="28"/>
        </w:rPr>
        <w:tab/>
        <w:t xml:space="preserve"> с. Тараса</w:t>
      </w:r>
    </w:p>
    <w:p w:rsidR="00CF4EF7" w:rsidRPr="00C21AFE" w:rsidRDefault="00CF4EF7" w:rsidP="00CF4EF7">
      <w:pPr>
        <w:pStyle w:val="aa"/>
        <w:rPr>
          <w:rFonts w:ascii="Times New Roman" w:hAnsi="Times New Roman"/>
          <w:sz w:val="28"/>
          <w:szCs w:val="28"/>
        </w:rPr>
      </w:pPr>
    </w:p>
    <w:p w:rsidR="00CF4EF7" w:rsidRPr="00C21AFE" w:rsidRDefault="00CF4EF7" w:rsidP="00CF4EF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21AFE">
        <w:rPr>
          <w:rFonts w:ascii="Times New Roman" w:hAnsi="Times New Roman"/>
          <w:sz w:val="28"/>
          <w:szCs w:val="28"/>
        </w:rPr>
        <w:t>РЕШЕНИЕ № 199</w:t>
      </w:r>
    </w:p>
    <w:p w:rsidR="00CF4EF7" w:rsidRPr="00C21AFE" w:rsidRDefault="00CF4EF7" w:rsidP="00CF4EF7">
      <w:pPr>
        <w:pStyle w:val="aa"/>
        <w:rPr>
          <w:rFonts w:ascii="Times New Roman" w:hAnsi="Times New Roman"/>
          <w:sz w:val="28"/>
          <w:szCs w:val="28"/>
        </w:rPr>
      </w:pPr>
    </w:p>
    <w:p w:rsidR="00CF4EF7" w:rsidRDefault="00CF4EF7" w:rsidP="00CF4EF7">
      <w:pPr>
        <w:pStyle w:val="aa"/>
        <w:ind w:firstLine="851"/>
        <w:rPr>
          <w:rFonts w:ascii="Times New Roman" w:hAnsi="Times New Roman"/>
          <w:sz w:val="28"/>
          <w:szCs w:val="28"/>
        </w:rPr>
      </w:pPr>
      <w:r w:rsidRPr="00C21AFE">
        <w:rPr>
          <w:rFonts w:ascii="Times New Roman" w:hAnsi="Times New Roman"/>
          <w:sz w:val="28"/>
          <w:szCs w:val="28"/>
        </w:rPr>
        <w:t>«Об инициативе граждан с. Тараса</w:t>
      </w:r>
    </w:p>
    <w:p w:rsidR="00CF4EF7" w:rsidRPr="00C21AFE" w:rsidRDefault="00CF4EF7" w:rsidP="00CF4EF7">
      <w:pPr>
        <w:pStyle w:val="aa"/>
        <w:rPr>
          <w:rFonts w:ascii="Times New Roman" w:hAnsi="Times New Roman"/>
          <w:sz w:val="28"/>
          <w:szCs w:val="28"/>
        </w:rPr>
      </w:pPr>
      <w:r w:rsidRPr="00C21AFE">
        <w:rPr>
          <w:rFonts w:ascii="Times New Roman" w:hAnsi="Times New Roman"/>
          <w:sz w:val="28"/>
          <w:szCs w:val="28"/>
        </w:rPr>
        <w:t xml:space="preserve">участвовать в реализации </w:t>
      </w:r>
    </w:p>
    <w:p w:rsidR="00CF4EF7" w:rsidRPr="00C21AFE" w:rsidRDefault="00CF4EF7" w:rsidP="00CF4EF7">
      <w:pPr>
        <w:pStyle w:val="aa"/>
        <w:rPr>
          <w:rFonts w:ascii="Times New Roman" w:hAnsi="Times New Roman"/>
          <w:sz w:val="28"/>
          <w:szCs w:val="28"/>
        </w:rPr>
      </w:pPr>
      <w:r w:rsidRPr="00C21AFE">
        <w:rPr>
          <w:rFonts w:ascii="Times New Roman" w:hAnsi="Times New Roman"/>
          <w:sz w:val="28"/>
          <w:szCs w:val="28"/>
        </w:rPr>
        <w:t xml:space="preserve">общественно значимого (некоммерческого) </w:t>
      </w:r>
    </w:p>
    <w:p w:rsidR="00CF4EF7" w:rsidRPr="00C21AFE" w:rsidRDefault="00CF4EF7" w:rsidP="00CF4EF7">
      <w:pPr>
        <w:pStyle w:val="aa"/>
        <w:rPr>
          <w:rFonts w:ascii="Times New Roman" w:hAnsi="Times New Roman"/>
          <w:sz w:val="28"/>
          <w:szCs w:val="28"/>
        </w:rPr>
      </w:pPr>
      <w:r w:rsidRPr="00C21AFE">
        <w:rPr>
          <w:rFonts w:ascii="Times New Roman" w:hAnsi="Times New Roman"/>
          <w:sz w:val="28"/>
          <w:szCs w:val="28"/>
        </w:rPr>
        <w:t xml:space="preserve">проекта и </w:t>
      </w:r>
      <w:proofErr w:type="gramStart"/>
      <w:r w:rsidRPr="00C21AFE">
        <w:rPr>
          <w:rFonts w:ascii="Times New Roman" w:hAnsi="Times New Roman"/>
          <w:sz w:val="28"/>
          <w:szCs w:val="28"/>
        </w:rPr>
        <w:t>получении</w:t>
      </w:r>
      <w:proofErr w:type="gramEnd"/>
      <w:r w:rsidRPr="00C21AFE">
        <w:rPr>
          <w:rFonts w:ascii="Times New Roman" w:hAnsi="Times New Roman"/>
          <w:sz w:val="28"/>
          <w:szCs w:val="28"/>
        </w:rPr>
        <w:t xml:space="preserve"> гранта» </w:t>
      </w:r>
    </w:p>
    <w:p w:rsidR="00CF4EF7" w:rsidRPr="00C21AFE" w:rsidRDefault="00CF4EF7" w:rsidP="00CF4EF7">
      <w:pPr>
        <w:pStyle w:val="ConsPlusNormal"/>
        <w:jc w:val="both"/>
      </w:pPr>
    </w:p>
    <w:p w:rsidR="00CF4EF7" w:rsidRPr="00C21AFE" w:rsidRDefault="00CF4EF7" w:rsidP="00CF4EF7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C21AFE">
        <w:rPr>
          <w:rFonts w:ascii="Times New Roman" w:hAnsi="Times New Roman"/>
          <w:sz w:val="28"/>
          <w:szCs w:val="28"/>
        </w:rPr>
        <w:t xml:space="preserve">На основании  Федерального </w:t>
      </w:r>
      <w:proofErr w:type="spellStart"/>
      <w:r w:rsidRPr="00C21AFE">
        <w:rPr>
          <w:rFonts w:ascii="Times New Roman" w:hAnsi="Times New Roman"/>
          <w:sz w:val="28"/>
          <w:szCs w:val="28"/>
        </w:rPr>
        <w:t>законаот</w:t>
      </w:r>
      <w:proofErr w:type="spellEnd"/>
      <w:r w:rsidRPr="00C21AFE">
        <w:rPr>
          <w:rFonts w:ascii="Times New Roman" w:hAnsi="Times New Roman"/>
          <w:sz w:val="28"/>
          <w:szCs w:val="28"/>
        </w:rPr>
        <w:t xml:space="preserve"> 06.10.2003 N 131-ФЗ "Об общих принципах организации местного самоуправления в Российской Федерации", </w:t>
      </w:r>
      <w:r w:rsidRPr="00C21AFE">
        <w:rPr>
          <w:rFonts w:ascii="Times New Roman" w:hAnsi="Times New Roman"/>
          <w:bCs/>
          <w:sz w:val="28"/>
          <w:szCs w:val="28"/>
        </w:rPr>
        <w:t>руководствуясь</w:t>
      </w:r>
      <w:r w:rsidRPr="00C21AFE">
        <w:rPr>
          <w:rFonts w:ascii="Times New Roman" w:hAnsi="Times New Roman"/>
          <w:sz w:val="28"/>
          <w:szCs w:val="28"/>
        </w:rPr>
        <w:t xml:space="preserve"> Уставом муниципального образования «Тараса»  Дума  муниципального образования «Тараса»</w:t>
      </w:r>
    </w:p>
    <w:p w:rsidR="00CF4EF7" w:rsidRPr="00C21AFE" w:rsidRDefault="00CF4EF7" w:rsidP="00CF4E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4EF7" w:rsidRPr="00C21AFE" w:rsidRDefault="00CF4EF7" w:rsidP="00CF4EF7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1AFE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CF4EF7" w:rsidRPr="00EC2C73" w:rsidRDefault="00CF4EF7" w:rsidP="00CF4EF7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F4EF7" w:rsidRPr="00D37BB3" w:rsidRDefault="00CF4EF7" w:rsidP="00CF4EF7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5B06F9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Поддержать инициативу граждан с. Тараса об участии в реализации общественно значимого (некоммерческого) проекта  и получении гранта в рамках </w:t>
      </w:r>
      <w:r w:rsidRPr="00793371">
        <w:rPr>
          <w:rFonts w:ascii="Times New Roman" w:hAnsi="Times New Roman"/>
          <w:sz w:val="28"/>
          <w:szCs w:val="28"/>
        </w:rPr>
        <w:t>подпрограммы  Устойчивое развитие сельских территорий Иркутской области на 2014-2020 годы»  государственной  программы  Иркутской  области  «Развитие  сельского хозяйства и регулирование рынков сельскохозяйственной продукции, сырья и  продовольствия»  на  2014-2020  годы,  утвержденной  постановлением Правительства Иркутской области от 9 декабря 2013 года № 568-пп</w:t>
      </w:r>
      <w:proofErr w:type="gramEnd"/>
    </w:p>
    <w:p w:rsidR="00CF4EF7" w:rsidRPr="005B06F9" w:rsidRDefault="00CF4EF7" w:rsidP="00CF4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6F9">
        <w:rPr>
          <w:rFonts w:ascii="Times New Roman" w:hAnsi="Times New Roman" w:cs="Times New Roman"/>
          <w:sz w:val="28"/>
          <w:szCs w:val="28"/>
        </w:rPr>
        <w:t xml:space="preserve">2. </w:t>
      </w:r>
      <w:r w:rsidRPr="005B06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Опубликовать настоящее решение Думы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Вестнике МО «Тараса»</w:t>
      </w:r>
      <w:r w:rsidRPr="005B06F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F4EF7" w:rsidRPr="005B06F9" w:rsidRDefault="00CF4EF7" w:rsidP="00CF4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6F9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CF4EF7" w:rsidRDefault="00CF4EF7" w:rsidP="00CF4EF7"/>
    <w:p w:rsidR="00CF4EF7" w:rsidRDefault="00CF4EF7" w:rsidP="00CF4EF7"/>
    <w:p w:rsidR="00CF4EF7" w:rsidRDefault="00CF4EF7" w:rsidP="00CF4EF7"/>
    <w:p w:rsidR="00CF4EF7" w:rsidRPr="00E365D3" w:rsidRDefault="00CF4EF7" w:rsidP="00CF4EF7">
      <w:pPr>
        <w:rPr>
          <w:rFonts w:ascii="Times New Roman" w:hAnsi="Times New Roman" w:cs="Times New Roman"/>
          <w:sz w:val="28"/>
          <w:szCs w:val="28"/>
        </w:rPr>
      </w:pPr>
      <w:r w:rsidRPr="00EC2C73">
        <w:rPr>
          <w:rFonts w:ascii="Times New Roman" w:hAnsi="Times New Roman" w:cs="Times New Roman"/>
          <w:sz w:val="28"/>
          <w:szCs w:val="28"/>
        </w:rPr>
        <w:t>Глава МО «</w:t>
      </w:r>
      <w:r>
        <w:rPr>
          <w:rFonts w:ascii="Times New Roman" w:hAnsi="Times New Roman" w:cs="Times New Roman"/>
          <w:sz w:val="28"/>
          <w:szCs w:val="28"/>
        </w:rPr>
        <w:t>Тараса</w:t>
      </w:r>
      <w:r w:rsidRPr="00EC2C73">
        <w:rPr>
          <w:rFonts w:ascii="Times New Roman" w:hAnsi="Times New Roman" w:cs="Times New Roman"/>
          <w:sz w:val="28"/>
          <w:szCs w:val="28"/>
        </w:rPr>
        <w:t>»</w:t>
      </w:r>
      <w:r w:rsidRPr="00EC2C73">
        <w:rPr>
          <w:rFonts w:ascii="Times New Roman" w:hAnsi="Times New Roman" w:cs="Times New Roman"/>
          <w:sz w:val="28"/>
          <w:szCs w:val="28"/>
        </w:rPr>
        <w:tab/>
      </w:r>
      <w:r w:rsidRPr="00EC2C73">
        <w:rPr>
          <w:rFonts w:ascii="Times New Roman" w:hAnsi="Times New Roman" w:cs="Times New Roman"/>
          <w:sz w:val="28"/>
          <w:szCs w:val="28"/>
        </w:rPr>
        <w:tab/>
      </w:r>
      <w:r w:rsidRPr="00EC2C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Таряшинов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EF7" w:rsidRDefault="00CF4EF7" w:rsidP="00CF4EF7"/>
    <w:p w:rsidR="00CF4EF7" w:rsidRDefault="00CF4EF7" w:rsidP="00CF4EF7"/>
    <w:p w:rsidR="00CF4EF7" w:rsidRDefault="00CF4EF7" w:rsidP="00CF4EF7"/>
    <w:p w:rsidR="00CF4EF7" w:rsidRDefault="00CF4EF7" w:rsidP="00CF4EF7"/>
    <w:p w:rsidR="00CF4EF7" w:rsidRPr="00CF4EF7" w:rsidRDefault="00CF4EF7" w:rsidP="00CF4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F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F4EF7" w:rsidRPr="00CF4EF7" w:rsidRDefault="00CF4EF7" w:rsidP="00CF4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F7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CF4EF7" w:rsidRPr="00CF4EF7" w:rsidRDefault="00CF4EF7" w:rsidP="00CF4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F7">
        <w:rPr>
          <w:rFonts w:ascii="Times New Roman" w:hAnsi="Times New Roman" w:cs="Times New Roman"/>
          <w:b/>
          <w:sz w:val="28"/>
          <w:szCs w:val="28"/>
        </w:rPr>
        <w:t>БОХАНСКИЙ РАЙОН</w:t>
      </w:r>
    </w:p>
    <w:p w:rsidR="00CF4EF7" w:rsidRPr="00CF4EF7" w:rsidRDefault="00CF4EF7" w:rsidP="00CF4EF7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F4EF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МУНИЦИПАЛЬНОЕ ОБРАЗОВАНИЕ «ТАРАСА»</w:t>
      </w:r>
    </w:p>
    <w:p w:rsidR="00CF4EF7" w:rsidRPr="00CF4EF7" w:rsidRDefault="00CF4EF7" w:rsidP="00CF4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F7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CF4EF7" w:rsidRPr="00CF4EF7" w:rsidRDefault="00CF4EF7" w:rsidP="00CF4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EF7" w:rsidRPr="00CF4EF7" w:rsidRDefault="00CF4EF7" w:rsidP="00CF4EF7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F4EF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Седьмая сессия                                                                                 второго созыва</w:t>
      </w: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EF7">
        <w:rPr>
          <w:rFonts w:ascii="Times New Roman" w:hAnsi="Times New Roman" w:cs="Times New Roman"/>
          <w:b/>
          <w:sz w:val="28"/>
          <w:szCs w:val="28"/>
        </w:rPr>
        <w:t>РЕШЕНИЕ    № 200</w:t>
      </w:r>
    </w:p>
    <w:p w:rsidR="00CF4EF7" w:rsidRPr="00CF4EF7" w:rsidRDefault="00CF4EF7" w:rsidP="00CF4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EF7" w:rsidRPr="00CF4EF7" w:rsidRDefault="00CF4EF7" w:rsidP="00CF4EF7">
      <w:pPr>
        <w:pStyle w:val="6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CF4EF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от 20.06.2014 г.                                                                               с. Тараса</w:t>
      </w: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F4E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F4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EF7">
        <w:rPr>
          <w:rFonts w:ascii="Times New Roman" w:hAnsi="Times New Roman" w:cs="Times New Roman"/>
          <w:sz w:val="28"/>
          <w:szCs w:val="28"/>
        </w:rPr>
        <w:t>внесений</w:t>
      </w:r>
      <w:proofErr w:type="gramEnd"/>
      <w:r w:rsidRPr="00CF4EF7">
        <w:rPr>
          <w:rFonts w:ascii="Times New Roman" w:hAnsi="Times New Roman" w:cs="Times New Roman"/>
          <w:sz w:val="28"/>
          <w:szCs w:val="28"/>
        </w:rPr>
        <w:t xml:space="preserve"> изменений в решение думы</w:t>
      </w: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t xml:space="preserve">№179 от 19 декабря 2013 г. «О бюджете муниципального </w:t>
      </w: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t xml:space="preserve">Образования «Тараса» на 2014 и плановый период </w:t>
      </w: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t>2015-2016 год»</w:t>
      </w: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 №131- ФЗ «Об общих принципах организации местного самоуправления в Российской Федерации», Уставом МО «Тараса»</w:t>
      </w: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t>ДУМА РЕШИЛА:</w:t>
      </w: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t xml:space="preserve">Внести в решение думы от 19.12.2013 №179 «О бюджете </w:t>
      </w:r>
      <w:proofErr w:type="gramStart"/>
      <w:r w:rsidRPr="00CF4EF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F4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EF7" w:rsidRPr="00CF4EF7" w:rsidRDefault="00CF4EF7" w:rsidP="00CF4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t>Образования «Тараса» на 2014 и плановый период 2015-2016 год» следующие изменения.</w:t>
      </w:r>
    </w:p>
    <w:p w:rsidR="00CF4EF7" w:rsidRPr="00CF4EF7" w:rsidRDefault="00CF4EF7" w:rsidP="00CF4EF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lastRenderedPageBreak/>
        <w:t>Внести изменения в бюджет на 2013 г. по доходам и расходам, согласно приложению 1,2,3,4,5.</w:t>
      </w:r>
    </w:p>
    <w:p w:rsidR="00CF4EF7" w:rsidRPr="00CF4EF7" w:rsidRDefault="00CF4EF7" w:rsidP="00CF4EF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t>Направить Решение Думы Главе администрации для обнародования.</w:t>
      </w:r>
    </w:p>
    <w:p w:rsidR="00CF4EF7" w:rsidRPr="00CF4EF7" w:rsidRDefault="00CF4EF7" w:rsidP="00CF4EF7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опубликования.</w:t>
      </w:r>
    </w:p>
    <w:p w:rsidR="00CF4EF7" w:rsidRPr="00CF4EF7" w:rsidRDefault="00CF4EF7" w:rsidP="00CF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EF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F4EF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CF4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EF7">
        <w:rPr>
          <w:rFonts w:ascii="Times New Roman" w:hAnsi="Times New Roman" w:cs="Times New Roman"/>
          <w:sz w:val="28"/>
          <w:szCs w:val="28"/>
        </w:rPr>
        <w:t>обоазования</w:t>
      </w:r>
      <w:proofErr w:type="spellEnd"/>
      <w:r w:rsidRPr="00CF4EF7">
        <w:rPr>
          <w:rFonts w:ascii="Times New Roman" w:hAnsi="Times New Roman" w:cs="Times New Roman"/>
          <w:sz w:val="28"/>
          <w:szCs w:val="28"/>
        </w:rPr>
        <w:t xml:space="preserve"> ______________   А.М. </w:t>
      </w:r>
      <w:proofErr w:type="spellStart"/>
      <w:r w:rsidRPr="00CF4EF7">
        <w:rPr>
          <w:rFonts w:ascii="Times New Roman" w:hAnsi="Times New Roman" w:cs="Times New Roman"/>
          <w:sz w:val="28"/>
          <w:szCs w:val="28"/>
        </w:rPr>
        <w:t>Таряшинов</w:t>
      </w:r>
      <w:proofErr w:type="spellEnd"/>
    </w:p>
    <w:p w:rsidR="00CF4EF7" w:rsidRPr="00CF4EF7" w:rsidRDefault="00CF4EF7" w:rsidP="00CF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09" w:type="dxa"/>
        <w:tblInd w:w="93" w:type="dxa"/>
        <w:tblLook w:val="04A0"/>
      </w:tblPr>
      <w:tblGrid>
        <w:gridCol w:w="35"/>
        <w:gridCol w:w="187"/>
        <w:gridCol w:w="1923"/>
        <w:gridCol w:w="328"/>
        <w:gridCol w:w="214"/>
        <w:gridCol w:w="2411"/>
        <w:gridCol w:w="24"/>
        <w:gridCol w:w="1134"/>
        <w:gridCol w:w="992"/>
        <w:gridCol w:w="992"/>
        <w:gridCol w:w="1290"/>
        <w:gridCol w:w="638"/>
        <w:gridCol w:w="795"/>
        <w:gridCol w:w="845"/>
        <w:gridCol w:w="845"/>
        <w:gridCol w:w="495"/>
        <w:gridCol w:w="495"/>
        <w:gridCol w:w="222"/>
        <w:gridCol w:w="222"/>
        <w:gridCol w:w="222"/>
      </w:tblGrid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                                                                          Приложение № 1 к решению</w:t>
            </w: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                                                                          Думы "О бюджете МО "Тараса"</w:t>
            </w: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                                                                          на 2014 год и плановый период 2015 и 2016 год"</w:t>
            </w: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                                                                          № 179 от 19.12.2013г.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85"/>
        </w:trPr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Поступление доходов за 2014-2016гг.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142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Код </w:t>
            </w:r>
            <w:proofErr w:type="gramStart"/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бюджетной</w:t>
            </w:r>
            <w:proofErr w:type="gramEnd"/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План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классификацмм</w:t>
            </w:r>
            <w:proofErr w:type="spellEnd"/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на 2014г.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на 2015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на 2016 г.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2000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182 1 01 00000 00 0000 110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Налог на доходы физ</w:t>
            </w:r>
            <w:proofErr w:type="gramStart"/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.л</w:t>
            </w:r>
            <w:proofErr w:type="gramEnd"/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518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182 1 01 02020 01 0000 110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182 1 01 02021 01 1000 110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518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182 1 05 03000 00 0000 000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Единый сельхозналог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182 1 05 03000 01 1000 110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Единый сельхозналог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000 1 06 00000 00 0000 000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60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182 1 06 01030 10 1000 110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F4EF7">
              <w:rPr>
                <w:rFonts w:ascii="Times New Roman" w:hAnsi="Times New Roman" w:cs="Times New Roman"/>
                <w:color w:val="000000"/>
              </w:rPr>
              <w:t xml:space="preserve">Налог на имущество физических лиц зачисляемые в бюджеты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330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182 1 06 06013 10 1000 110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 xml:space="preserve">Земельный </w:t>
            </w:r>
            <w:proofErr w:type="gramStart"/>
            <w:r w:rsidRPr="00CF4EF7">
              <w:rPr>
                <w:rFonts w:ascii="Times New Roman" w:hAnsi="Times New Roman" w:cs="Times New Roman"/>
                <w:color w:val="000000"/>
              </w:rPr>
              <w:t>налог</w:t>
            </w:r>
            <w:proofErr w:type="gramEnd"/>
            <w:r w:rsidRPr="00CF4EF7">
              <w:rPr>
                <w:rFonts w:ascii="Times New Roman" w:hAnsi="Times New Roman" w:cs="Times New Roman"/>
                <w:color w:val="000000"/>
              </w:rPr>
              <w:t xml:space="preserve"> зачисляемый в бюджетное поселение п.1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182 1 06 06023 10 1000 110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 xml:space="preserve">Земельный налог </w:t>
            </w:r>
            <w:proofErr w:type="spellStart"/>
            <w:r w:rsidRPr="00CF4EF7">
              <w:rPr>
                <w:rFonts w:ascii="Times New Roman" w:hAnsi="Times New Roman" w:cs="Times New Roman"/>
                <w:color w:val="000000"/>
              </w:rPr>
              <w:t>зачисл</w:t>
            </w:r>
            <w:proofErr w:type="spellEnd"/>
            <w:r w:rsidRPr="00CF4EF7">
              <w:rPr>
                <w:rFonts w:ascii="Times New Roman" w:hAnsi="Times New Roman" w:cs="Times New Roman"/>
                <w:color w:val="000000"/>
              </w:rPr>
              <w:t>. в бюджет сельских поселений п.2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000 1 11 05000 10 0000 120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Доходы от сдачи в аренду имущества, находящиеся в </w:t>
            </w:r>
            <w:proofErr w:type="spellStart"/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гос</w:t>
            </w:r>
            <w:proofErr w:type="spellEnd"/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и </w:t>
            </w:r>
            <w:proofErr w:type="spellStart"/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операт</w:t>
            </w:r>
            <w:proofErr w:type="spellEnd"/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.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290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lastRenderedPageBreak/>
              <w:t>066 1 11 05010 10 0000 120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 xml:space="preserve">Арендная плата за земельные участки, </w:t>
            </w:r>
            <w:proofErr w:type="spellStart"/>
            <w:r w:rsidRPr="00CF4EF7">
              <w:rPr>
                <w:rFonts w:ascii="Times New Roman" w:hAnsi="Times New Roman" w:cs="Times New Roman"/>
                <w:color w:val="000000"/>
              </w:rPr>
              <w:t>госуд</w:t>
            </w:r>
            <w:proofErr w:type="spellEnd"/>
            <w:r w:rsidRPr="00CF4EF7">
              <w:rPr>
                <w:rFonts w:ascii="Times New Roman" w:hAnsi="Times New Roman" w:cs="Times New Roman"/>
                <w:color w:val="000000"/>
              </w:rPr>
              <w:t xml:space="preserve">. собственность на которые не </w:t>
            </w:r>
            <w:proofErr w:type="spellStart"/>
            <w:r w:rsidRPr="00CF4EF7">
              <w:rPr>
                <w:rFonts w:ascii="Times New Roman" w:hAnsi="Times New Roman" w:cs="Times New Roman"/>
                <w:color w:val="000000"/>
              </w:rPr>
              <w:t>разгран</w:t>
            </w:r>
            <w:proofErr w:type="spellEnd"/>
            <w:r w:rsidRPr="00CF4EF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066 1 11 05035 10 0000 120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находящиеся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066 1 14 06014 10 0000 430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 xml:space="preserve">Доходы от продажи земельных участков, </w:t>
            </w:r>
            <w:proofErr w:type="spellStart"/>
            <w:r w:rsidRPr="00CF4EF7">
              <w:rPr>
                <w:rFonts w:ascii="Times New Roman" w:hAnsi="Times New Roman" w:cs="Times New Roman"/>
                <w:color w:val="000000"/>
              </w:rPr>
              <w:t>гос</w:t>
            </w:r>
            <w:proofErr w:type="gramStart"/>
            <w:r w:rsidRPr="00CF4EF7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CF4EF7">
              <w:rPr>
                <w:rFonts w:ascii="Times New Roman" w:hAnsi="Times New Roman" w:cs="Times New Roman"/>
                <w:color w:val="000000"/>
              </w:rPr>
              <w:t>обственность</w:t>
            </w:r>
            <w:proofErr w:type="spellEnd"/>
            <w:r w:rsidRPr="00CF4EF7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CF4EF7">
              <w:rPr>
                <w:rFonts w:ascii="Times New Roman" w:hAnsi="Times New Roman" w:cs="Times New Roman"/>
                <w:color w:val="000000"/>
              </w:rPr>
              <w:t>кот.не</w:t>
            </w:r>
            <w:proofErr w:type="spellEnd"/>
            <w:r w:rsidRPr="00CF4EF7">
              <w:rPr>
                <w:rFonts w:ascii="Times New Roman" w:hAnsi="Times New Roman" w:cs="Times New Roman"/>
                <w:color w:val="000000"/>
              </w:rPr>
              <w:t xml:space="preserve">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182 1 03 02000 01 0000 110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Акцизы на нефтепродукты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750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-5,4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-2,7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182 1 03 02230 01 0000 110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доходы от уплаты акцизов на дизельное 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182 1 03 02240 01 0000 110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доходы от уплаты акцизов на моторные масла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182 1 03 02250 01 0000 110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доходы от уплаты акцизов на автомобильный бензин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182 1 03 02260 01 0000 110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доходы от уплаты акцизов на прямогонный бензин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066 1 14 02052 10 0000 410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Доходы от продажи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066 1 14 02052 10 0000 410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доходы от продажи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Всего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2000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Безвозмездные перечисления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9023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6068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5686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147 2 02 01001 10 0000 151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 xml:space="preserve">Дотации бюджетам поселений на выравнивание уровня </w:t>
            </w:r>
            <w:proofErr w:type="spellStart"/>
            <w:r w:rsidRPr="00CF4EF7">
              <w:rPr>
                <w:rFonts w:ascii="Times New Roman" w:hAnsi="Times New Roman" w:cs="Times New Roman"/>
                <w:color w:val="000000"/>
              </w:rPr>
              <w:t>бюдж</w:t>
            </w:r>
            <w:proofErr w:type="gramStart"/>
            <w:r w:rsidRPr="00CF4EF7">
              <w:rPr>
                <w:rFonts w:ascii="Times New Roman" w:hAnsi="Times New Roman" w:cs="Times New Roman"/>
                <w:color w:val="000000"/>
              </w:rPr>
              <w:t>.о</w:t>
            </w:r>
            <w:proofErr w:type="gramEnd"/>
            <w:r w:rsidRPr="00CF4EF7">
              <w:rPr>
                <w:rFonts w:ascii="Times New Roman" w:hAnsi="Times New Roman" w:cs="Times New Roman"/>
                <w:color w:val="000000"/>
              </w:rPr>
              <w:t>беспеч</w:t>
            </w:r>
            <w:proofErr w:type="spellEnd"/>
            <w:r w:rsidRPr="00CF4EF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2615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70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147 2 02 02079 10 0000 151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Субсидии на переселение граждан (ветхое аварийное жилье)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1373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147 2 02 02999 10 0000 151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3805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1581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147 2 02 03015 10 0000 151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Субвенции по воинскому учету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84,3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147 2 02 03024 10 0000 151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147 2 02 04999 10 0000 151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 xml:space="preserve">Прочие межбюджетные </w:t>
            </w:r>
            <w:proofErr w:type="spellStart"/>
            <w:r w:rsidRPr="00CF4EF7">
              <w:rPr>
                <w:rFonts w:ascii="Times New Roman" w:hAnsi="Times New Roman" w:cs="Times New Roman"/>
                <w:color w:val="000000"/>
              </w:rPr>
              <w:t>трасферты</w:t>
            </w:r>
            <w:proofErr w:type="spellEnd"/>
            <w:r w:rsidRPr="00CF4EF7">
              <w:rPr>
                <w:rFonts w:ascii="Times New Roman" w:hAnsi="Times New Roman" w:cs="Times New Roman"/>
                <w:color w:val="000000"/>
              </w:rPr>
              <w:t xml:space="preserve">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Всего 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11023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8068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7686</w:t>
            </w: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Before w:val="1"/>
          <w:wBefore w:w="35" w:type="dxa"/>
          <w:trHeight w:val="255"/>
        </w:trPr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After w:val="9"/>
          <w:wAfter w:w="4779" w:type="dxa"/>
          <w:trHeight w:val="30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Приложение № 2 к Решению Думы</w:t>
            </w:r>
          </w:p>
        </w:tc>
      </w:tr>
      <w:tr w:rsidR="00CF4EF7" w:rsidRPr="00CF4EF7" w:rsidTr="009D7A13">
        <w:trPr>
          <w:gridAfter w:val="9"/>
          <w:wAfter w:w="4779" w:type="dxa"/>
          <w:trHeight w:val="30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"О  бюджете МО "Тараса </w:t>
            </w:r>
          </w:p>
        </w:tc>
      </w:tr>
      <w:tr w:rsidR="00CF4EF7" w:rsidRPr="00CF4EF7" w:rsidTr="009D7A13">
        <w:trPr>
          <w:gridAfter w:val="9"/>
          <w:wAfter w:w="4779" w:type="dxa"/>
          <w:trHeight w:val="30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             на 2014 год и плановый период 2015 и 2016 год"</w:t>
            </w:r>
          </w:p>
        </w:tc>
      </w:tr>
      <w:tr w:rsidR="00CF4EF7" w:rsidRPr="00CF4EF7" w:rsidTr="009D7A13">
        <w:trPr>
          <w:gridAfter w:val="9"/>
          <w:wAfter w:w="4779" w:type="dxa"/>
          <w:trHeight w:val="25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 № 179 от 19.12.2013г. </w:t>
            </w:r>
          </w:p>
        </w:tc>
      </w:tr>
      <w:tr w:rsidR="00CF4EF7" w:rsidRPr="00CF4EF7" w:rsidTr="009D7A13">
        <w:trPr>
          <w:gridAfter w:val="9"/>
          <w:wAfter w:w="4779" w:type="dxa"/>
          <w:trHeight w:val="300"/>
        </w:trPr>
        <w:tc>
          <w:tcPr>
            <w:tcW w:w="9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EF7" w:rsidRPr="00CF4EF7" w:rsidTr="009D7A13">
        <w:trPr>
          <w:gridAfter w:val="9"/>
          <w:wAfter w:w="4779" w:type="dxa"/>
          <w:trHeight w:val="315"/>
        </w:trPr>
        <w:tc>
          <w:tcPr>
            <w:tcW w:w="9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Администраторы доходов  местного бюджета</w:t>
            </w:r>
          </w:p>
        </w:tc>
      </w:tr>
      <w:tr w:rsidR="00CF4EF7" w:rsidRPr="00CF4EF7" w:rsidTr="009D7A13">
        <w:trPr>
          <w:gridAfter w:val="9"/>
          <w:wAfter w:w="4779" w:type="dxa"/>
          <w:trHeight w:val="315"/>
        </w:trPr>
        <w:tc>
          <w:tcPr>
            <w:tcW w:w="9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муниципального образования "Тараса"  на 2014-2016 гг.</w:t>
            </w:r>
          </w:p>
        </w:tc>
      </w:tr>
      <w:tr w:rsidR="00CF4EF7" w:rsidRPr="00CF4EF7" w:rsidTr="009D7A13">
        <w:trPr>
          <w:gridAfter w:val="9"/>
          <w:wAfter w:w="4779" w:type="dxa"/>
          <w:trHeight w:val="31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After w:val="9"/>
          <w:wAfter w:w="4779" w:type="dxa"/>
          <w:trHeight w:val="31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Администратор  дохода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443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Доходы</w:t>
            </w:r>
          </w:p>
        </w:tc>
      </w:tr>
      <w:tr w:rsidR="00CF4EF7" w:rsidRPr="00CF4EF7" w:rsidTr="009D7A13">
        <w:trPr>
          <w:gridAfter w:val="9"/>
          <w:wAfter w:w="4779" w:type="dxa"/>
          <w:trHeight w:val="30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3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</w:tr>
      <w:tr w:rsidR="00CF4EF7" w:rsidRPr="00CF4EF7" w:rsidTr="009D7A13">
        <w:trPr>
          <w:gridAfter w:val="9"/>
          <w:wAfter w:w="4779" w:type="dxa"/>
          <w:trHeight w:val="150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Администрация МО "Тараса"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066  1  11  05013  10  0000  120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Арендная плата за земельные участки, государственная собственность на которые не разграничена и поступление от продажи права на заключение договоров аренды указанных земельных участков</w:t>
            </w:r>
          </w:p>
        </w:tc>
      </w:tr>
      <w:tr w:rsidR="00CF4EF7" w:rsidRPr="00CF4EF7" w:rsidTr="009D7A13">
        <w:trPr>
          <w:gridAfter w:val="9"/>
          <w:wAfter w:w="4779" w:type="dxa"/>
          <w:trHeight w:val="120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066  1  14  06013  10  0000  430</w:t>
            </w: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Доходы от продажи земельных участков государственная </w:t>
            </w:r>
            <w:proofErr w:type="gramStart"/>
            <w:r w:rsidRPr="00CF4EF7">
              <w:rPr>
                <w:rFonts w:ascii="Times New Roman" w:hAnsi="Times New Roman" w:cs="Times New Roman"/>
              </w:rPr>
              <w:t>собственность</w:t>
            </w:r>
            <w:proofErr w:type="gramEnd"/>
            <w:r w:rsidRPr="00CF4EF7">
              <w:rPr>
                <w:rFonts w:ascii="Times New Roman" w:hAnsi="Times New Roman" w:cs="Times New Roman"/>
              </w:rPr>
              <w:t xml:space="preserve"> на которые не разграничена и которые расположены в границах поселений</w:t>
            </w:r>
          </w:p>
        </w:tc>
      </w:tr>
      <w:tr w:rsidR="00CF4EF7" w:rsidRPr="00CF4EF7" w:rsidTr="009D7A13">
        <w:trPr>
          <w:gridAfter w:val="9"/>
          <w:wAfter w:w="4779" w:type="dxa"/>
          <w:trHeight w:val="240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066  1  11  05025  10  0000  120</w:t>
            </w: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4EF7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</w:tr>
      <w:tr w:rsidR="00CF4EF7" w:rsidRPr="00CF4EF7" w:rsidTr="009D7A13">
        <w:trPr>
          <w:gridAfter w:val="9"/>
          <w:wAfter w:w="4779" w:type="dxa"/>
          <w:trHeight w:val="150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066  1  11  05035  10  0000  120</w:t>
            </w: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CF4EF7" w:rsidRPr="00CF4EF7" w:rsidTr="009D7A13">
        <w:trPr>
          <w:gridAfter w:val="9"/>
          <w:wAfter w:w="4779" w:type="dxa"/>
          <w:trHeight w:val="30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066  1  17  01050  10  0000  180</w:t>
            </w:r>
          </w:p>
        </w:tc>
        <w:tc>
          <w:tcPr>
            <w:tcW w:w="443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</w:tr>
      <w:tr w:rsidR="00CF4EF7" w:rsidRPr="00CF4EF7" w:rsidTr="009D7A13">
        <w:trPr>
          <w:gridAfter w:val="9"/>
          <w:wAfter w:w="4779" w:type="dxa"/>
          <w:trHeight w:val="60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CF4EF7" w:rsidRPr="00CF4EF7" w:rsidTr="009D7A13">
        <w:trPr>
          <w:gridAfter w:val="9"/>
          <w:wAfter w:w="4779" w:type="dxa"/>
          <w:trHeight w:val="31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066  1  17  05050  10  0000  180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  <w:tr w:rsidR="00CF4EF7" w:rsidRPr="00CF4EF7" w:rsidTr="009D7A13">
        <w:trPr>
          <w:gridAfter w:val="9"/>
          <w:wAfter w:w="4779" w:type="dxa"/>
          <w:trHeight w:val="60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066  1  13  01995  10  0000  130</w:t>
            </w: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поселений.</w:t>
            </w:r>
          </w:p>
        </w:tc>
      </w:tr>
      <w:tr w:rsidR="00CF4EF7" w:rsidRPr="00CF4EF7" w:rsidTr="009D7A13">
        <w:trPr>
          <w:gridAfter w:val="9"/>
          <w:wAfter w:w="4779" w:type="dxa"/>
          <w:trHeight w:val="31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066  1  14  02052  10  0000  410</w:t>
            </w: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Доходы от реализации имущества</w:t>
            </w:r>
          </w:p>
        </w:tc>
      </w:tr>
      <w:tr w:rsidR="00CF4EF7" w:rsidRPr="00CF4EF7" w:rsidTr="009D7A13">
        <w:trPr>
          <w:gridAfter w:val="9"/>
          <w:wAfter w:w="4779" w:type="dxa"/>
          <w:trHeight w:val="181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Финансовый отдел МО "Тараса"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147  2  08  05000  10  0000  180</w:t>
            </w: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Перечисления из бюджетов поселений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осуществление такого </w:t>
            </w:r>
            <w:proofErr w:type="spellStart"/>
            <w:r w:rsidRPr="00CF4EF7">
              <w:rPr>
                <w:rFonts w:ascii="Times New Roman" w:hAnsi="Times New Roman" w:cs="Times New Roman"/>
              </w:rPr>
              <w:t>возвра</w:t>
            </w:r>
            <w:proofErr w:type="spellEnd"/>
          </w:p>
        </w:tc>
      </w:tr>
      <w:tr w:rsidR="00CF4EF7" w:rsidRPr="00CF4EF7" w:rsidTr="009D7A13">
        <w:trPr>
          <w:gridAfter w:val="9"/>
          <w:wAfter w:w="4779" w:type="dxa"/>
          <w:trHeight w:val="61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147  2  02  01001 10  0000  151</w:t>
            </w: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CF4EF7" w:rsidRPr="00CF4EF7" w:rsidTr="009D7A13">
        <w:trPr>
          <w:gridAfter w:val="9"/>
          <w:wAfter w:w="4779" w:type="dxa"/>
          <w:trHeight w:val="91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147  2  02  03015  10 0000  151</w:t>
            </w: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F4EF7" w:rsidRPr="00CF4EF7" w:rsidTr="009D7A13">
        <w:trPr>
          <w:gridAfter w:val="9"/>
          <w:wAfter w:w="4779" w:type="dxa"/>
          <w:trHeight w:val="91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147 2   02  03024  10  0000 151</w:t>
            </w: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Федераций</w:t>
            </w:r>
          </w:p>
        </w:tc>
      </w:tr>
      <w:tr w:rsidR="00CF4EF7" w:rsidRPr="00CF4EF7" w:rsidTr="009D7A13">
        <w:trPr>
          <w:gridAfter w:val="9"/>
          <w:wAfter w:w="4779" w:type="dxa"/>
          <w:trHeight w:val="121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147  2  02  02999  10 0000  151</w:t>
            </w: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Субсидия в целях </w:t>
            </w:r>
            <w:proofErr w:type="spellStart"/>
            <w:r w:rsidRPr="00CF4EF7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CF4EF7">
              <w:rPr>
                <w:rFonts w:ascii="Times New Roman" w:hAnsi="Times New Roman" w:cs="Times New Roman"/>
              </w:rPr>
              <w:t xml:space="preserve"> расходных обязательств  по выплате заработной платы с начислениями на нее работников учреждений бюджетной сферы </w:t>
            </w:r>
          </w:p>
        </w:tc>
      </w:tr>
      <w:tr w:rsidR="00CF4EF7" w:rsidRPr="00CF4EF7" w:rsidTr="009D7A13">
        <w:trPr>
          <w:gridAfter w:val="9"/>
          <w:wAfter w:w="4779" w:type="dxa"/>
          <w:trHeight w:val="61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147  2  02  04999  10 0000  151</w:t>
            </w: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Прочие межбюджетные трансферты перечисляемые бюджетам поселений</w:t>
            </w:r>
          </w:p>
        </w:tc>
      </w:tr>
      <w:tr w:rsidR="00CF4EF7" w:rsidRPr="00CF4EF7" w:rsidTr="009D7A13">
        <w:trPr>
          <w:gridAfter w:val="9"/>
          <w:wAfter w:w="4779" w:type="dxa"/>
          <w:trHeight w:val="61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147 1  17   01050  10 0000  180</w:t>
            </w:r>
          </w:p>
        </w:tc>
        <w:tc>
          <w:tcPr>
            <w:tcW w:w="443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CF4EF7" w:rsidRPr="00CF4EF7" w:rsidTr="009D7A13">
        <w:trPr>
          <w:gridAfter w:val="9"/>
          <w:wAfter w:w="4779" w:type="dxa"/>
          <w:trHeight w:val="765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147 2  02   01003  10 0000  151</w:t>
            </w:r>
          </w:p>
        </w:tc>
        <w:tc>
          <w:tcPr>
            <w:tcW w:w="443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CF4EF7" w:rsidRPr="00CF4EF7" w:rsidTr="009D7A13">
        <w:trPr>
          <w:gridAfter w:val="9"/>
          <w:wAfter w:w="4779" w:type="dxa"/>
          <w:trHeight w:val="1050"/>
        </w:trPr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147  2  02  01079  10  0000  151</w:t>
            </w:r>
          </w:p>
        </w:tc>
        <w:tc>
          <w:tcPr>
            <w:tcW w:w="44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Субсидия на переселения граждан из ветхого аварийного фонда Иркутской области</w:t>
            </w:r>
          </w:p>
        </w:tc>
      </w:tr>
    </w:tbl>
    <w:tbl>
      <w:tblPr>
        <w:tblpPr w:leftFromText="180" w:rightFromText="180" w:vertAnchor="page" w:horzAnchor="margin" w:tblpY="3543"/>
        <w:tblW w:w="11160" w:type="dxa"/>
        <w:tblLook w:val="04A0"/>
      </w:tblPr>
      <w:tblGrid>
        <w:gridCol w:w="1354"/>
        <w:gridCol w:w="1346"/>
        <w:gridCol w:w="2407"/>
        <w:gridCol w:w="897"/>
        <w:gridCol w:w="969"/>
        <w:gridCol w:w="602"/>
        <w:gridCol w:w="371"/>
        <w:gridCol w:w="602"/>
        <w:gridCol w:w="371"/>
        <w:gridCol w:w="602"/>
        <w:gridCol w:w="371"/>
        <w:gridCol w:w="222"/>
        <w:gridCol w:w="222"/>
        <w:gridCol w:w="158"/>
        <w:gridCol w:w="64"/>
        <w:gridCol w:w="158"/>
        <w:gridCol w:w="222"/>
        <w:gridCol w:w="222"/>
      </w:tblGrid>
      <w:tr w:rsidR="00E45132" w:rsidRPr="00E45132" w:rsidTr="00E45132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trHeight w:val="3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 xml:space="preserve">                           Распределение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trHeight w:val="3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 xml:space="preserve">               расходов  по разделам и подразделам  </w:t>
            </w:r>
            <w:proofErr w:type="gramStart"/>
            <w:r w:rsidRPr="00E45132">
              <w:rPr>
                <w:rFonts w:ascii="Times New Roman" w:hAnsi="Times New Roman" w:cs="Times New Roman"/>
                <w:bCs/>
              </w:rPr>
              <w:t>функциональной</w:t>
            </w:r>
            <w:proofErr w:type="gramEnd"/>
          </w:p>
        </w:tc>
      </w:tr>
      <w:tr w:rsidR="00E45132" w:rsidRPr="00E45132" w:rsidTr="00E45132">
        <w:trPr>
          <w:trHeight w:val="3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 xml:space="preserve">        классификации расходов  бюджета муниципального образования </w:t>
            </w:r>
          </w:p>
        </w:tc>
      </w:tr>
      <w:tr w:rsidR="00E45132" w:rsidRPr="00E45132" w:rsidTr="00E45132">
        <w:trPr>
          <w:trHeight w:val="30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 xml:space="preserve">                                         "Тараса" на   2014 -2016г.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 xml:space="preserve">     Наименование  расходов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45132">
              <w:rPr>
                <w:rFonts w:ascii="Times New Roman" w:hAnsi="Times New Roman" w:cs="Times New Roman"/>
              </w:rPr>
              <w:t>Подраз</w:t>
            </w:r>
            <w:proofErr w:type="spellEnd"/>
            <w:r w:rsidRPr="00E451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70"/>
        </w:trPr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7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1.Общегосударственные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5739,0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4029,8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3989,8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890,6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890,6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890,6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890,6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890,6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890,6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45132">
              <w:rPr>
                <w:rFonts w:ascii="Times New Roman" w:hAnsi="Times New Roman" w:cs="Times New Roman"/>
                <w:bCs/>
              </w:rPr>
              <w:t>Функцинирование</w:t>
            </w:r>
            <w:proofErr w:type="spellEnd"/>
            <w:r w:rsidRPr="00E45132">
              <w:rPr>
                <w:rFonts w:ascii="Times New Roman" w:hAnsi="Times New Roman" w:cs="Times New Roman"/>
                <w:bCs/>
              </w:rPr>
              <w:t xml:space="preserve"> Правительства РФ, высших органов исполнительной власти субъектов РФ,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4828,4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3119,2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3079,2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45132">
              <w:rPr>
                <w:rFonts w:ascii="Times New Roman" w:hAnsi="Times New Roman" w:cs="Times New Roman"/>
                <w:bCs/>
              </w:rPr>
              <w:t>месных</w:t>
            </w:r>
            <w:proofErr w:type="spellEnd"/>
            <w:r w:rsidRPr="00E45132">
              <w:rPr>
                <w:rFonts w:ascii="Times New Roman" w:hAnsi="Times New Roman" w:cs="Times New Roman"/>
                <w:bCs/>
              </w:rPr>
              <w:t xml:space="preserve">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E45132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E45132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E45132"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2. Национальная оборона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84,0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84,3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84,3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Осуществление первичного воинского учета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84,3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3. 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32,3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32,3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32,3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4.Дорожное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E45132">
              <w:rPr>
                <w:rFonts w:ascii="Times New Roman" w:hAnsi="Times New Roman" w:cs="Times New Roman"/>
                <w:bCs/>
                <w:color w:val="000000"/>
              </w:rPr>
              <w:t>750,0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E45132">
              <w:rPr>
                <w:rFonts w:ascii="Times New Roman" w:hAnsi="Times New Roman" w:cs="Times New Roman"/>
                <w:bCs/>
                <w:color w:val="000000"/>
              </w:rPr>
              <w:t>750,0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E45132">
              <w:rPr>
                <w:rFonts w:ascii="Times New Roman" w:hAnsi="Times New Roman" w:cs="Times New Roman"/>
                <w:bCs/>
                <w:color w:val="000000"/>
              </w:rPr>
              <w:t>750,0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1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1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1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27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5132">
              <w:rPr>
                <w:rFonts w:ascii="Times New Roman" w:hAnsi="Times New Roman" w:cs="Times New Roman"/>
                <w:color w:val="000000"/>
              </w:rPr>
              <w:t>750,0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5132">
              <w:rPr>
                <w:rFonts w:ascii="Times New Roman" w:hAnsi="Times New Roman" w:cs="Times New Roman"/>
                <w:color w:val="000000"/>
              </w:rPr>
              <w:t>750,0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5132">
              <w:rPr>
                <w:rFonts w:ascii="Times New Roman" w:hAnsi="Times New Roman" w:cs="Times New Roman"/>
                <w:color w:val="000000"/>
              </w:rPr>
              <w:t>750,0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1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1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1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5.Жилищно-коммунальное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E45132">
              <w:rPr>
                <w:rFonts w:ascii="Times New Roman" w:hAnsi="Times New Roman" w:cs="Times New Roman"/>
                <w:bCs/>
                <w:color w:val="000000"/>
              </w:rPr>
              <w:t>2240,7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E45132">
              <w:rPr>
                <w:rFonts w:ascii="Times New Roman" w:hAnsi="Times New Roman" w:cs="Times New Roman"/>
                <w:bCs/>
                <w:color w:val="000000"/>
              </w:rPr>
              <w:t>1441,5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E45132">
              <w:rPr>
                <w:rFonts w:ascii="Times New Roman" w:hAnsi="Times New Roman" w:cs="Times New Roman"/>
                <w:bCs/>
                <w:color w:val="000000"/>
              </w:rPr>
              <w:t>1441,5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1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1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513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5132">
              <w:rPr>
                <w:rFonts w:ascii="Times New Roman" w:hAnsi="Times New Roman" w:cs="Times New Roman"/>
                <w:color w:val="000000"/>
              </w:rPr>
              <w:t>2240,7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5132">
              <w:rPr>
                <w:rFonts w:ascii="Times New Roman" w:hAnsi="Times New Roman" w:cs="Times New Roman"/>
                <w:color w:val="000000"/>
              </w:rPr>
              <w:t>1441,5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45132">
              <w:rPr>
                <w:rFonts w:ascii="Times New Roman" w:hAnsi="Times New Roman" w:cs="Times New Roman"/>
                <w:color w:val="000000"/>
              </w:rPr>
              <w:t>1441,5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6.Культура</w:t>
            </w:r>
            <w:proofErr w:type="gramStart"/>
            <w:r w:rsidRPr="00E45132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E45132">
              <w:rPr>
                <w:rFonts w:ascii="Times New Roman" w:hAnsi="Times New Roman" w:cs="Times New Roman"/>
                <w:bCs/>
              </w:rPr>
              <w:t xml:space="preserve"> кинематография и средства массовой информации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2277,1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1829,6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1487,8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2277,1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1829,6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1487,8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Периодическая  печать  и  издательство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7.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55"/>
        </w:trPr>
        <w:tc>
          <w:tcPr>
            <w:tcW w:w="510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 xml:space="preserve">Межбюджетные </w:t>
            </w:r>
            <w:proofErr w:type="spellStart"/>
            <w:r w:rsidRPr="00E45132">
              <w:rPr>
                <w:rFonts w:ascii="Times New Roman" w:hAnsi="Times New Roman" w:cs="Times New Roman"/>
              </w:rPr>
              <w:t>трансфетры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70"/>
        </w:trPr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51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5132" w:rsidRPr="00E45132" w:rsidTr="00E45132">
        <w:trPr>
          <w:gridAfter w:val="3"/>
          <w:wAfter w:w="602" w:type="dxa"/>
          <w:trHeight w:val="270"/>
        </w:trPr>
        <w:tc>
          <w:tcPr>
            <w:tcW w:w="5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 xml:space="preserve">      Итого  расходов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11123,1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8167,50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E45132">
              <w:rPr>
                <w:rFonts w:ascii="Times New Roman" w:hAnsi="Times New Roman" w:cs="Times New Roman"/>
                <w:bCs/>
              </w:rPr>
              <w:t>7785,70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E45132" w:rsidRPr="00E45132" w:rsidRDefault="00E45132" w:rsidP="00E451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4EF7" w:rsidRPr="00CF4EF7" w:rsidRDefault="00CF4EF7" w:rsidP="00CF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F7" w:rsidRPr="00CF4EF7" w:rsidRDefault="00CF4EF7" w:rsidP="00CF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291" w:type="dxa"/>
        <w:tblInd w:w="108" w:type="dxa"/>
        <w:tblLook w:val="04A0"/>
      </w:tblPr>
      <w:tblGrid>
        <w:gridCol w:w="3209"/>
        <w:gridCol w:w="1132"/>
        <w:gridCol w:w="622"/>
        <w:gridCol w:w="317"/>
        <w:gridCol w:w="250"/>
        <w:gridCol w:w="1134"/>
        <w:gridCol w:w="514"/>
        <w:gridCol w:w="194"/>
        <w:gridCol w:w="251"/>
        <w:gridCol w:w="236"/>
        <w:gridCol w:w="513"/>
        <w:gridCol w:w="821"/>
        <w:gridCol w:w="87"/>
        <w:gridCol w:w="311"/>
        <w:gridCol w:w="533"/>
        <w:gridCol w:w="931"/>
        <w:gridCol w:w="1174"/>
        <w:gridCol w:w="236"/>
        <w:gridCol w:w="236"/>
      </w:tblGrid>
      <w:tr w:rsidR="00CF4EF7" w:rsidRPr="00CF4EF7" w:rsidTr="009D7A13">
        <w:trPr>
          <w:trHeight w:val="255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E45132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№4 </w:t>
            </w:r>
            <w:r w:rsidR="00B12345">
              <w:rPr>
                <w:rFonts w:ascii="Times New Roman" w:hAnsi="Times New Roman" w:cs="Times New Roman"/>
              </w:rPr>
              <w:t xml:space="preserve">Решения </w:t>
            </w:r>
            <w:r w:rsidR="00CF4EF7" w:rsidRPr="00CF4EF7">
              <w:rPr>
                <w:rFonts w:ascii="Times New Roman" w:hAnsi="Times New Roman" w:cs="Times New Roman"/>
              </w:rPr>
              <w:t>Думы "О проекте  бюджета МО "Тараса"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 на 2014 год и плановый период 2015 и 2016 год"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№ 179   от 19.12.2013г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5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4EF7">
              <w:rPr>
                <w:rFonts w:ascii="Times New Roman" w:hAnsi="Times New Roman" w:cs="Times New Roman"/>
                <w:b/>
                <w:bCs/>
                <w:i/>
                <w:iCs/>
              </w:rPr>
              <w:t>Ведомственная структура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4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4EF7">
              <w:rPr>
                <w:rFonts w:ascii="Times New Roman" w:hAnsi="Times New Roman" w:cs="Times New Roman"/>
                <w:b/>
                <w:bCs/>
                <w:i/>
                <w:iCs/>
              </w:rPr>
              <w:t>муниципального образования "Тараса" на 2014-2016 гг.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   Наименование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 Коды ведомств</w:t>
            </w:r>
            <w:proofErr w:type="gramStart"/>
            <w:r w:rsidRPr="00CF4EF7">
              <w:rPr>
                <w:rFonts w:ascii="Times New Roman" w:hAnsi="Times New Roman" w:cs="Times New Roman"/>
              </w:rPr>
              <w:t>.</w:t>
            </w:r>
            <w:proofErr w:type="gramEnd"/>
            <w:r w:rsidRPr="00CF4EF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CF4EF7">
              <w:rPr>
                <w:rFonts w:ascii="Times New Roman" w:hAnsi="Times New Roman" w:cs="Times New Roman"/>
              </w:rPr>
              <w:t>к</w:t>
            </w:r>
            <w:proofErr w:type="gramEnd"/>
            <w:r w:rsidRPr="00CF4EF7">
              <w:rPr>
                <w:rFonts w:ascii="Times New Roman" w:hAnsi="Times New Roman" w:cs="Times New Roman"/>
              </w:rPr>
              <w:t>ласс.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6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план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F4EF7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CF4EF7">
              <w:rPr>
                <w:rFonts w:ascii="Times New Roman" w:hAnsi="Times New Roman" w:cs="Times New Roman"/>
                <w:color w:val="000080"/>
              </w:rPr>
              <w:t>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КЭК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2016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Муниципальное образование "Тараса"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066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000 00 </w:t>
            </w:r>
            <w:proofErr w:type="spellStart"/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11 123,10   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8 167,50  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7 785,70   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000 00 </w:t>
            </w:r>
            <w:proofErr w:type="spellStart"/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890,6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890,6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890,6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890,6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890,6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890,6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684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801 80 01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206,6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206,6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206,6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CF4EF7">
              <w:rPr>
                <w:rFonts w:ascii="Times New Roman" w:hAnsi="Times New Roman" w:cs="Times New Roman"/>
                <w:b/>
                <w:bCs/>
                <w:i/>
                <w:iCs/>
              </w:rPr>
              <w:t>Функц</w:t>
            </w:r>
            <w:proofErr w:type="gramStart"/>
            <w:r w:rsidRPr="00CF4EF7">
              <w:rPr>
                <w:rFonts w:ascii="Times New Roman" w:hAnsi="Times New Roman" w:cs="Times New Roman"/>
                <w:b/>
                <w:bCs/>
                <w:i/>
                <w:iCs/>
              </w:rPr>
              <w:t>.П</w:t>
            </w:r>
            <w:proofErr w:type="gramEnd"/>
            <w:r w:rsidRPr="00CF4EF7">
              <w:rPr>
                <w:rFonts w:ascii="Times New Roman" w:hAnsi="Times New Roman" w:cs="Times New Roman"/>
                <w:b/>
                <w:bCs/>
                <w:i/>
                <w:iCs/>
              </w:rPr>
              <w:t>р-ва</w:t>
            </w:r>
            <w:proofErr w:type="spellEnd"/>
            <w:r w:rsidRPr="00CF4EF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CF4EF7">
              <w:rPr>
                <w:rFonts w:ascii="Times New Roman" w:hAnsi="Times New Roman" w:cs="Times New Roman"/>
                <w:b/>
                <w:bCs/>
                <w:i/>
                <w:iCs/>
              </w:rPr>
              <w:t>РФ,выс.орг.гос.власти</w:t>
            </w:r>
            <w:proofErr w:type="spellEnd"/>
            <w:r w:rsidRPr="00CF4EF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 </w:t>
            </w:r>
            <w:proofErr w:type="spellStart"/>
            <w:r w:rsidRPr="00CF4EF7">
              <w:rPr>
                <w:rFonts w:ascii="Times New Roman" w:hAnsi="Times New Roman" w:cs="Times New Roman"/>
                <w:b/>
                <w:bCs/>
                <w:i/>
                <w:iCs/>
              </w:rPr>
              <w:t>мест.админ-ций</w:t>
            </w:r>
            <w:proofErr w:type="spellEnd"/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066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 xml:space="preserve">000 00 </w:t>
            </w:r>
            <w:proofErr w:type="spellStart"/>
            <w:r w:rsidRPr="00CF4EF7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4828,4</w:t>
            </w:r>
          </w:p>
        </w:tc>
        <w:tc>
          <w:tcPr>
            <w:tcW w:w="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3119,24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3079,24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2864,4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2497,74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2497,74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1833,34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1833,34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664,4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664,4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664,4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Приобретение услуг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1614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491,5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451,5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Оплата  услуг связи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45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331,5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281,5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801 80 02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Оплата за потребление электрической энергии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331,5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281,5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15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4EF7">
              <w:rPr>
                <w:rFonts w:ascii="Times New Roman" w:hAnsi="Times New Roman" w:cs="Times New Roman"/>
              </w:rPr>
              <w:t>Автострахование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2260200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10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2260300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50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2900200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50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Поступление нефинансовых активов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3100200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40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Горюче-смазочные материалы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3400400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40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 Материальные запасы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801 80 02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3400500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50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4EF7">
              <w:rPr>
                <w:rFonts w:ascii="Times New Roman" w:hAnsi="Times New Roman" w:cs="Times New Roman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066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 xml:space="preserve">000 00 </w:t>
            </w:r>
            <w:proofErr w:type="spellStart"/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00</w:t>
            </w:r>
            <w:proofErr w:type="spellEnd"/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 xml:space="preserve">000 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000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Резервные фонды местных администрации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801 80 04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801 80 04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801 80 04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2900200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20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4EF7">
              <w:rPr>
                <w:rFonts w:ascii="Times New Roman" w:hAnsi="Times New Roman" w:cs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 xml:space="preserve">000 00 </w:t>
            </w:r>
            <w:proofErr w:type="spellStart"/>
            <w:r w:rsidRPr="00CF4EF7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CF4EF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 xml:space="preserve">000 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84</w:t>
            </w:r>
          </w:p>
        </w:tc>
        <w:tc>
          <w:tcPr>
            <w:tcW w:w="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84,3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84,3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000 00 </w:t>
            </w:r>
            <w:proofErr w:type="spellStart"/>
            <w:r w:rsidRPr="00CF4EF7">
              <w:rPr>
                <w:rFonts w:ascii="Times New Roman" w:hAnsi="Times New Roman" w:cs="Times New Roman"/>
              </w:rPr>
              <w:t>00</w:t>
            </w:r>
            <w:proofErr w:type="spellEnd"/>
            <w:r w:rsidRPr="00CF4E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84,3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84,3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CF4EF7">
              <w:rPr>
                <w:rFonts w:ascii="Times New Roman" w:hAnsi="Times New Roman" w:cs="Times New Roman"/>
              </w:rPr>
              <w:t>отсутсвуют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603 51 18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000 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84,3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84,3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603 51 18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84,3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84,3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603 51 18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72,7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603 51 18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55,8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603 51 18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16,9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603 51 18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Горюче-смазочные материалы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603 51 18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3400400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11,6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F4EF7">
              <w:rPr>
                <w:rFonts w:ascii="Times New Roman" w:hAnsi="Times New Roman" w:cs="Times New Roman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 xml:space="preserve">000 00 </w:t>
            </w:r>
            <w:proofErr w:type="spellStart"/>
            <w:r w:rsidRPr="00CF4EF7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  <w:r w:rsidRPr="00CF4EF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 xml:space="preserve">000 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32,3</w:t>
            </w:r>
          </w:p>
        </w:tc>
        <w:tc>
          <w:tcPr>
            <w:tcW w:w="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32,3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32,3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002 54 00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Оплата труда и начисления на оплату труда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002 54 00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25,7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002 54 00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19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002 54 00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6,7</w:t>
            </w:r>
          </w:p>
        </w:tc>
      </w:tr>
      <w:tr w:rsidR="00CF4EF7" w:rsidRPr="00CF4EF7" w:rsidTr="009D7A13">
        <w:trPr>
          <w:gridAfter w:val="3"/>
          <w:wAfter w:w="1801" w:type="dxa"/>
          <w:trHeight w:val="25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002 54 00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6,6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Горюче-смазочные материалы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002 54 00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3400400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6,6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066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 xml:space="preserve">000 00 </w:t>
            </w:r>
            <w:proofErr w:type="spellStart"/>
            <w:r w:rsidRPr="00CF4EF7">
              <w:rPr>
                <w:rFonts w:ascii="Times New Roman" w:hAnsi="Times New Roman" w:cs="Times New Roman"/>
                <w:b/>
                <w:bCs/>
              </w:rPr>
              <w:t>00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750</w:t>
            </w:r>
          </w:p>
        </w:tc>
        <w:tc>
          <w:tcPr>
            <w:tcW w:w="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750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750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790 80 04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750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790 80 04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750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 xml:space="preserve">000 00 </w:t>
            </w:r>
            <w:proofErr w:type="spellStart"/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00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000</w:t>
            </w:r>
          </w:p>
        </w:tc>
        <w:tc>
          <w:tcPr>
            <w:tcW w:w="1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2240,7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1441,5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1441,5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000 00 </w:t>
            </w:r>
            <w:proofErr w:type="spellStart"/>
            <w:r w:rsidRPr="00CF4EF7">
              <w:rPr>
                <w:rFonts w:ascii="Times New Roman" w:hAnsi="Times New Roman" w:cs="Times New Roman"/>
              </w:rPr>
              <w:t>00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2240,7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1441,5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1441,5</w:t>
            </w:r>
          </w:p>
        </w:tc>
      </w:tr>
      <w:tr w:rsidR="00CF4EF7" w:rsidRPr="00CF4EF7" w:rsidTr="009D7A13">
        <w:trPr>
          <w:gridAfter w:val="3"/>
          <w:wAfter w:w="1801" w:type="dxa"/>
          <w:trHeight w:val="48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Программа "Переселение граждан из ветхого аварийного жилого фонда в </w:t>
            </w:r>
            <w:proofErr w:type="spellStart"/>
            <w:r w:rsidRPr="00CF4EF7">
              <w:rPr>
                <w:rFonts w:ascii="Times New Roman" w:hAnsi="Times New Roman" w:cs="Times New Roman"/>
              </w:rPr>
              <w:t>Ирк</w:t>
            </w:r>
            <w:proofErr w:type="spellEnd"/>
            <w:r w:rsidRPr="00CF4EF7">
              <w:rPr>
                <w:rFonts w:ascii="Times New Roman" w:hAnsi="Times New Roman" w:cs="Times New Roman"/>
              </w:rPr>
              <w:t>. Обл. на период до 2019г.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522 21 00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2134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1373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1373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Увеличение стоимости основных средств (</w:t>
            </w:r>
            <w:proofErr w:type="spellStart"/>
            <w:r w:rsidRPr="00CF4EF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CF4E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790 80 02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244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68,5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i/>
                <w:iCs/>
                <w:color w:val="000080"/>
              </w:rPr>
              <w:t xml:space="preserve">Культура, кинематография и средства </w:t>
            </w:r>
            <w:proofErr w:type="spellStart"/>
            <w:r w:rsidRPr="00CF4EF7">
              <w:rPr>
                <w:rFonts w:ascii="Times New Roman" w:hAnsi="Times New Roman" w:cs="Times New Roman"/>
                <w:b/>
                <w:bCs/>
                <w:i/>
                <w:iCs/>
                <w:color w:val="000080"/>
              </w:rPr>
              <w:t>масовой</w:t>
            </w:r>
            <w:proofErr w:type="spellEnd"/>
            <w:r w:rsidRPr="00CF4EF7">
              <w:rPr>
                <w:rFonts w:ascii="Times New Roman" w:hAnsi="Times New Roman" w:cs="Times New Roman"/>
                <w:b/>
                <w:bCs/>
                <w:i/>
                <w:iCs/>
                <w:color w:val="000080"/>
              </w:rPr>
              <w:t xml:space="preserve"> информации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066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 xml:space="preserve">000 00 </w:t>
            </w:r>
            <w:proofErr w:type="spellStart"/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00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000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000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2277,1</w:t>
            </w:r>
          </w:p>
        </w:tc>
        <w:tc>
          <w:tcPr>
            <w:tcW w:w="8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1829,56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1487,76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Культура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000 00 </w:t>
            </w:r>
            <w:proofErr w:type="spellStart"/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000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2277,1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1829,56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1487,76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F4EF7">
              <w:rPr>
                <w:rFonts w:ascii="Times New Roman" w:hAnsi="Times New Roman" w:cs="Times New Roman"/>
                <w:b/>
                <w:bCs/>
              </w:rPr>
              <w:t>Тарасинский</w:t>
            </w:r>
            <w:proofErr w:type="spellEnd"/>
            <w:r w:rsidRPr="00CF4EF7">
              <w:rPr>
                <w:rFonts w:ascii="Times New Roman" w:hAnsi="Times New Roman" w:cs="Times New Roman"/>
                <w:b/>
                <w:bCs/>
              </w:rPr>
              <w:t xml:space="preserve"> СКЦ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066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 xml:space="preserve">800 00 </w:t>
            </w:r>
            <w:proofErr w:type="spellStart"/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00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611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i/>
                <w:iCs/>
                <w:color w:val="000080"/>
              </w:rPr>
              <w:t>241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2277,1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1829,56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00"/>
              </w:rPr>
              <w:t>1487,76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802 80 01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1700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1477,5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1204</w:t>
            </w:r>
          </w:p>
        </w:tc>
      </w:tr>
      <w:tr w:rsidR="00CF4EF7" w:rsidRPr="00CF4EF7" w:rsidTr="009D7A13">
        <w:trPr>
          <w:gridAfter w:val="3"/>
          <w:wAfter w:w="1801" w:type="dxa"/>
          <w:trHeight w:val="270"/>
        </w:trPr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</w:rPr>
            </w:pPr>
            <w:r w:rsidRPr="00CF4EF7">
              <w:rPr>
                <w:rFonts w:ascii="Times New Roman" w:hAnsi="Times New Roman" w:cs="Times New Roman"/>
                <w:b/>
                <w:bCs/>
                <w:color w:val="00008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802 80 02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577,1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352,06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EF7" w:rsidRPr="00CF4EF7" w:rsidRDefault="00CF4EF7" w:rsidP="00CF4E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283,76</w:t>
            </w:r>
          </w:p>
        </w:tc>
      </w:tr>
    </w:tbl>
    <w:tbl>
      <w:tblPr>
        <w:tblpPr w:leftFromText="180" w:rightFromText="180" w:vertAnchor="text" w:horzAnchor="margin" w:tblpXSpec="center" w:tblpY="-11859"/>
        <w:tblW w:w="11887" w:type="dxa"/>
        <w:tblLook w:val="04A0"/>
      </w:tblPr>
      <w:tblGrid>
        <w:gridCol w:w="4410"/>
        <w:gridCol w:w="750"/>
        <w:gridCol w:w="2226"/>
        <w:gridCol w:w="390"/>
        <w:gridCol w:w="1028"/>
        <w:gridCol w:w="567"/>
        <w:gridCol w:w="2516"/>
      </w:tblGrid>
      <w:tr w:rsidR="00B12345" w:rsidRPr="00CF4EF7" w:rsidTr="00B12345">
        <w:trPr>
          <w:trHeight w:val="31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EF7">
              <w:rPr>
                <w:rFonts w:ascii="Times New Roman" w:hAnsi="Times New Roman" w:cs="Times New Roman"/>
                <w:i/>
              </w:rPr>
              <w:t xml:space="preserve">Приложение №5  к решению Думы «О проекте от 19.12.2013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12345" w:rsidRPr="00CF4EF7" w:rsidTr="00B12345">
        <w:trPr>
          <w:trHeight w:val="270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12345" w:rsidRPr="00CF4EF7" w:rsidTr="00B12345">
        <w:trPr>
          <w:trHeight w:val="270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12345" w:rsidRPr="00CF4EF7" w:rsidTr="00B12345">
        <w:trPr>
          <w:trHeight w:val="25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12345" w:rsidRPr="00CF4EF7" w:rsidTr="00B12345">
        <w:trPr>
          <w:gridAfter w:val="1"/>
          <w:wAfter w:w="2516" w:type="dxa"/>
          <w:trHeight w:val="25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ind w:left="495" w:right="-1858"/>
              <w:rPr>
                <w:rFonts w:ascii="Times New Roman" w:hAnsi="Times New Roman" w:cs="Times New Roman"/>
                <w:i/>
              </w:rPr>
            </w:pPr>
          </w:p>
        </w:tc>
      </w:tr>
      <w:tr w:rsidR="00B12345" w:rsidRPr="00CF4EF7" w:rsidTr="00B12345">
        <w:trPr>
          <w:trHeight w:val="315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ind w:firstLineChars="1500" w:firstLine="330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B12345" w:rsidRPr="00CF4EF7" w:rsidTr="00B12345">
        <w:trPr>
          <w:gridAfter w:val="1"/>
          <w:wAfter w:w="2516" w:type="dxa"/>
          <w:trHeight w:val="509"/>
        </w:trPr>
        <w:tc>
          <w:tcPr>
            <w:tcW w:w="93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F4EF7">
              <w:rPr>
                <w:rFonts w:ascii="Times New Roman" w:hAnsi="Times New Roman" w:cs="Times New Roman"/>
                <w:b/>
                <w:bCs/>
                <w:i/>
              </w:rPr>
              <w:t>Источники финансирования дефицита бюджета муниципального образования "Тараса" на 2014 год</w:t>
            </w:r>
          </w:p>
        </w:tc>
      </w:tr>
      <w:tr w:rsidR="00B12345" w:rsidRPr="00CF4EF7" w:rsidTr="00B12345">
        <w:trPr>
          <w:gridAfter w:val="1"/>
          <w:wAfter w:w="2516" w:type="dxa"/>
          <w:trHeight w:val="509"/>
        </w:trPr>
        <w:tc>
          <w:tcPr>
            <w:tcW w:w="93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2345" w:rsidRPr="00CF4EF7" w:rsidTr="00B12345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2345" w:rsidRPr="00CF4EF7" w:rsidTr="00B12345">
        <w:trPr>
          <w:gridAfter w:val="1"/>
          <w:wAfter w:w="2516" w:type="dxa"/>
          <w:trHeight w:val="675"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2014</w:t>
            </w:r>
          </w:p>
        </w:tc>
      </w:tr>
      <w:tr w:rsidR="00B12345" w:rsidRPr="00CF4EF7" w:rsidTr="00B12345">
        <w:trPr>
          <w:gridAfter w:val="1"/>
          <w:wAfter w:w="2516" w:type="dxa"/>
          <w:trHeight w:val="509"/>
        </w:trPr>
        <w:tc>
          <w:tcPr>
            <w:tcW w:w="4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2345" w:rsidRPr="00CF4EF7" w:rsidTr="00B12345">
        <w:trPr>
          <w:gridAfter w:val="1"/>
          <w:wAfter w:w="2516" w:type="dxa"/>
          <w:trHeight w:val="33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3</w:t>
            </w:r>
          </w:p>
        </w:tc>
      </w:tr>
      <w:tr w:rsidR="00B12345" w:rsidRPr="00CF4EF7" w:rsidTr="00B12345">
        <w:trPr>
          <w:gridAfter w:val="1"/>
          <w:wAfter w:w="2516" w:type="dxa"/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00001000000000000000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B12345" w:rsidRPr="00CF4EF7" w:rsidTr="00B12345">
        <w:trPr>
          <w:gridAfter w:val="1"/>
          <w:wAfter w:w="2516" w:type="dxa"/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11701020000000000000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B12345" w:rsidRPr="00CF4EF7" w:rsidTr="00B12345">
        <w:trPr>
          <w:gridAfter w:val="1"/>
          <w:wAfter w:w="2516" w:type="dxa"/>
          <w:trHeight w:val="64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11701020000000000700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B12345" w:rsidRPr="00CF4EF7" w:rsidTr="00B12345">
        <w:trPr>
          <w:gridAfter w:val="1"/>
          <w:wAfter w:w="2516" w:type="dxa"/>
          <w:trHeight w:val="945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Получение кредитов от кредитных организаций бюджетами муниципальных образований в валюте Российской Федерации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11701020000050000710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B12345" w:rsidRPr="00CF4EF7" w:rsidTr="00B12345">
        <w:trPr>
          <w:gridAfter w:val="1"/>
          <w:wAfter w:w="2516" w:type="dxa"/>
          <w:trHeight w:val="675"/>
        </w:trPr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4EF7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00001050000000000000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EF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12345" w:rsidRPr="00CF4EF7" w:rsidTr="00B12345">
        <w:trPr>
          <w:gridAfter w:val="1"/>
          <w:wAfter w:w="2516" w:type="dxa"/>
          <w:trHeight w:val="675"/>
        </w:trPr>
        <w:tc>
          <w:tcPr>
            <w:tcW w:w="4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Увеличение прочих остатков средств бюджетов  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00001050200000000500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-11123,1</w:t>
            </w:r>
          </w:p>
        </w:tc>
      </w:tr>
      <w:tr w:rsidR="00B12345" w:rsidRPr="00CF4EF7" w:rsidTr="00B12345">
        <w:trPr>
          <w:gridAfter w:val="1"/>
          <w:wAfter w:w="2516" w:type="dxa"/>
          <w:trHeight w:val="509"/>
        </w:trPr>
        <w:tc>
          <w:tcPr>
            <w:tcW w:w="4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2345" w:rsidRPr="00CF4EF7" w:rsidTr="00B12345">
        <w:trPr>
          <w:gridAfter w:val="1"/>
          <w:wAfter w:w="2516" w:type="dxa"/>
          <w:trHeight w:val="675"/>
        </w:trPr>
        <w:tc>
          <w:tcPr>
            <w:tcW w:w="4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00001050201000000510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-11123,1</w:t>
            </w:r>
          </w:p>
        </w:tc>
      </w:tr>
      <w:tr w:rsidR="00B12345" w:rsidRPr="00CF4EF7" w:rsidTr="00B12345">
        <w:trPr>
          <w:gridAfter w:val="1"/>
          <w:wAfter w:w="2516" w:type="dxa"/>
          <w:trHeight w:val="509"/>
        </w:trPr>
        <w:tc>
          <w:tcPr>
            <w:tcW w:w="4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2345" w:rsidRPr="00CF4EF7" w:rsidTr="00B12345">
        <w:trPr>
          <w:gridAfter w:val="1"/>
          <w:wAfter w:w="2516" w:type="dxa"/>
          <w:trHeight w:val="675"/>
        </w:trPr>
        <w:tc>
          <w:tcPr>
            <w:tcW w:w="4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00001050201050000510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-11123,1</w:t>
            </w:r>
          </w:p>
        </w:tc>
      </w:tr>
      <w:tr w:rsidR="00B12345" w:rsidRPr="00CF4EF7" w:rsidTr="00B12345">
        <w:trPr>
          <w:gridAfter w:val="1"/>
          <w:wAfter w:w="2516" w:type="dxa"/>
          <w:trHeight w:val="509"/>
        </w:trPr>
        <w:tc>
          <w:tcPr>
            <w:tcW w:w="4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2345" w:rsidRPr="00CF4EF7" w:rsidTr="00B12345">
        <w:trPr>
          <w:gridAfter w:val="1"/>
          <w:wAfter w:w="2516" w:type="dxa"/>
          <w:trHeight w:val="660"/>
        </w:trPr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 xml:space="preserve">Уменьшение прочих остатков средств бюджетов 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00001050200000000600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11123,1</w:t>
            </w:r>
          </w:p>
        </w:tc>
      </w:tr>
      <w:tr w:rsidR="00B12345" w:rsidRPr="00CF4EF7" w:rsidTr="00B12345">
        <w:trPr>
          <w:gridAfter w:val="1"/>
          <w:wAfter w:w="2516" w:type="dxa"/>
          <w:trHeight w:val="615"/>
        </w:trPr>
        <w:tc>
          <w:tcPr>
            <w:tcW w:w="4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00001050201000000610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 </w:t>
            </w:r>
          </w:p>
        </w:tc>
      </w:tr>
      <w:tr w:rsidR="00B12345" w:rsidRPr="00CF4EF7" w:rsidTr="00B12345">
        <w:trPr>
          <w:gridAfter w:val="1"/>
          <w:wAfter w:w="2516" w:type="dxa"/>
          <w:trHeight w:val="375"/>
        </w:trPr>
        <w:tc>
          <w:tcPr>
            <w:tcW w:w="4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11123,1</w:t>
            </w:r>
          </w:p>
        </w:tc>
      </w:tr>
      <w:tr w:rsidR="00B12345" w:rsidRPr="00CF4EF7" w:rsidTr="00B12345">
        <w:trPr>
          <w:gridAfter w:val="1"/>
          <w:wAfter w:w="2516" w:type="dxa"/>
          <w:trHeight w:val="675"/>
        </w:trPr>
        <w:tc>
          <w:tcPr>
            <w:tcW w:w="4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00001050201050000610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2345" w:rsidRPr="00CF4EF7" w:rsidRDefault="00B12345" w:rsidP="00B123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EF7">
              <w:rPr>
                <w:rFonts w:ascii="Times New Roman" w:hAnsi="Times New Roman" w:cs="Times New Roman"/>
              </w:rPr>
              <w:t>11123,1</w:t>
            </w:r>
          </w:p>
        </w:tc>
      </w:tr>
      <w:tr w:rsidR="00B12345" w:rsidRPr="00CF4EF7" w:rsidTr="00B12345">
        <w:trPr>
          <w:gridAfter w:val="1"/>
          <w:wAfter w:w="2516" w:type="dxa"/>
          <w:trHeight w:val="509"/>
        </w:trPr>
        <w:tc>
          <w:tcPr>
            <w:tcW w:w="4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345" w:rsidRPr="00CF4EF7" w:rsidRDefault="00B12345" w:rsidP="00B123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4EF7" w:rsidRPr="00CF4EF7" w:rsidRDefault="00CF4EF7" w:rsidP="00CF4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79" w:rsidRPr="00CB532E" w:rsidRDefault="00451679" w:rsidP="004516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CB532E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Российская Федерация</w:t>
      </w:r>
    </w:p>
    <w:p w:rsidR="00451679" w:rsidRPr="00CB532E" w:rsidRDefault="00451679" w:rsidP="00451679">
      <w:pPr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CB532E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Иркутская область</w:t>
      </w:r>
    </w:p>
    <w:p w:rsidR="00451679" w:rsidRPr="00CB532E" w:rsidRDefault="00451679" w:rsidP="00451679">
      <w:pPr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CB532E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Боханский район</w:t>
      </w:r>
    </w:p>
    <w:p w:rsidR="00451679" w:rsidRPr="00CB532E" w:rsidRDefault="00451679" w:rsidP="00451679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CB532E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Муниципальное образование «Тараса»</w:t>
      </w:r>
    </w:p>
    <w:p w:rsidR="00451679" w:rsidRPr="00CB532E" w:rsidRDefault="00451679" w:rsidP="00451679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CB532E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Администрация</w:t>
      </w:r>
    </w:p>
    <w:p w:rsidR="00451679" w:rsidRPr="00CB532E" w:rsidRDefault="00451679" w:rsidP="00451679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</w:p>
    <w:p w:rsidR="00451679" w:rsidRPr="00CB532E" w:rsidRDefault="00451679" w:rsidP="00451679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CB532E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Постановление</w:t>
      </w:r>
    </w:p>
    <w:p w:rsidR="00451679" w:rsidRPr="00CB532E" w:rsidRDefault="00451679" w:rsidP="00451679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51679" w:rsidRPr="00CB532E" w:rsidRDefault="00451679" w:rsidP="004516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421" w:type="dxa"/>
        <w:jc w:val="center"/>
        <w:tblInd w:w="147" w:type="dxa"/>
        <w:tblLook w:val="0000"/>
      </w:tblPr>
      <w:tblGrid>
        <w:gridCol w:w="243"/>
        <w:gridCol w:w="602"/>
        <w:gridCol w:w="236"/>
        <w:gridCol w:w="1857"/>
        <w:gridCol w:w="401"/>
        <w:gridCol w:w="484"/>
        <w:gridCol w:w="816"/>
        <w:gridCol w:w="1299"/>
        <w:gridCol w:w="2221"/>
        <w:gridCol w:w="1262"/>
      </w:tblGrid>
      <w:tr w:rsidR="00451679" w:rsidRPr="00CB532E" w:rsidTr="005E7692">
        <w:trPr>
          <w:trHeight w:val="360"/>
          <w:jc w:val="center"/>
        </w:trPr>
        <w:tc>
          <w:tcPr>
            <w:tcW w:w="243" w:type="dxa"/>
          </w:tcPr>
          <w:p w:rsidR="00451679" w:rsidRPr="00CB532E" w:rsidRDefault="00451679" w:rsidP="00451679">
            <w:pPr>
              <w:spacing w:after="0" w:line="240" w:lineRule="auto"/>
              <w:ind w:left="-12" w:right="-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3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451679" w:rsidRPr="00CB532E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</w:pPr>
            <w:r w:rsidRPr="00CB532E"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36" w:type="dxa"/>
          </w:tcPr>
          <w:p w:rsidR="00451679" w:rsidRPr="00CB532E" w:rsidRDefault="00451679" w:rsidP="00451679">
            <w:pPr>
              <w:spacing w:after="0" w:line="240" w:lineRule="auto"/>
              <w:ind w:left="-87"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3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51679" w:rsidRPr="00CB532E" w:rsidRDefault="00451679" w:rsidP="00451679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</w:pPr>
            <w:r w:rsidRPr="00CB532E"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  <w:t>июня  2014</w:t>
            </w:r>
          </w:p>
        </w:tc>
        <w:tc>
          <w:tcPr>
            <w:tcW w:w="401" w:type="dxa"/>
          </w:tcPr>
          <w:p w:rsidR="00451679" w:rsidRPr="00CB532E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B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CB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" w:type="dxa"/>
          </w:tcPr>
          <w:p w:rsidR="00451679" w:rsidRPr="00CB532E" w:rsidRDefault="00451679" w:rsidP="00451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51679" w:rsidRPr="00CB532E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</w:pPr>
            <w:r w:rsidRPr="00CB532E"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299" w:type="dxa"/>
          </w:tcPr>
          <w:p w:rsidR="00451679" w:rsidRPr="00CB532E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</w:tcPr>
          <w:p w:rsidR="00451679" w:rsidRPr="00CB532E" w:rsidRDefault="00451679" w:rsidP="0045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451679" w:rsidRPr="00CB532E" w:rsidRDefault="00451679" w:rsidP="00451679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32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 Тараса</w:t>
            </w:r>
          </w:p>
        </w:tc>
      </w:tr>
    </w:tbl>
    <w:p w:rsidR="00451679" w:rsidRPr="00CB532E" w:rsidRDefault="00451679" w:rsidP="004516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CB532E" w:rsidRDefault="00451679" w:rsidP="004516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CB532E" w:rsidRDefault="00451679" w:rsidP="004516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CB532E" w:rsidRDefault="00451679" w:rsidP="00451679">
      <w:pPr>
        <w:spacing w:after="0" w:line="240" w:lineRule="auto"/>
        <w:ind w:right="3685"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B532E">
        <w:rPr>
          <w:rFonts w:ascii="Times New Roman" w:eastAsia="Times New Roman" w:hAnsi="Times New Roman" w:cs="Times New Roman"/>
          <w:sz w:val="28"/>
          <w:szCs w:val="28"/>
          <w:lang w:bidi="en-US"/>
        </w:rPr>
        <w:t>«Об особом противопожарном режиме на территории муниципального образования «Тараса»</w:t>
      </w:r>
    </w:p>
    <w:p w:rsidR="00451679" w:rsidRPr="00CB532E" w:rsidRDefault="00451679" w:rsidP="00451679">
      <w:pPr>
        <w:spacing w:after="0" w:line="240" w:lineRule="auto"/>
        <w:ind w:right="2551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B532E">
        <w:rPr>
          <w:rFonts w:ascii="Times New Roman" w:eastAsia="Times New Roman" w:hAnsi="Times New Roman" w:cs="Times New Roman"/>
          <w:sz w:val="28"/>
          <w:szCs w:val="28"/>
          <w:lang w:bidi="en-US"/>
        </w:rPr>
        <w:t>В связи с наступлением периода особой пожарной опасности, связанной с ростом количества и площади лесных пожаро</w:t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в, возникающей угрозой населенным пунктам и объектам экономики, в целях обеспечения безопасности жизнедеятельности населения Иркутской области, в соответствии со статьёй 30 Федерального закона от 21.12.1994 года № 69 - ФЗ «О пожарной безопасности», статьёй 20 Закона Иркутской области от 7 октября 2008 года №78- </w:t>
      </w:r>
      <w:proofErr w:type="spellStart"/>
      <w:proofErr w:type="gramStart"/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оз</w:t>
      </w:r>
      <w:proofErr w:type="spellEnd"/>
      <w:proofErr w:type="gramEnd"/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«О пожарной безопасности в Иркутской области», Постановления Правительства Иркутской области от 30.05.2014 года № 264-пп «Об установлении на территории Иркутской области особого противопожарного режима», </w:t>
      </w:r>
      <w:r w:rsidRPr="00451679">
        <w:rPr>
          <w:rFonts w:ascii="Times New Roman" w:eastAsia="Calibri" w:hAnsi="Times New Roman" w:cs="Times New Roman"/>
          <w:sz w:val="28"/>
          <w:szCs w:val="28"/>
          <w:lang w:bidi="en-US"/>
        </w:rPr>
        <w:t>руководствуясь ст. 6 Устава муниципального образования «Тараса»: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ПОСТАНОВЛЯЮ: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Установить на территории МО «Тараса» с 08.00 часов 2 июня 2014 года до 08.00 часов 30 июня 2014 года особый противопожарный режим.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Организовать среди населения проведение разъяснительной работы по вопросам обеспечения пожарной безопасности;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Организовать оповещение населения через системы речевого громкого уличного оповещения и с использованием мобильных громкоговорящих устройств в сельских поселениях.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Ограничить пребывание граждан в лесах и въезд в леса транспортных средств.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-1134"/>
          <w:tab w:val="left" w:pos="-851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Провести по мере необходимости дополнительные инженерные мероприятия по опашке населённых пунктов и дооборудованию минерализованных полос, завершить оборудование противопожарных разрывов установленной ширины по всему периметру населённых пунктов, находящихся в зоне риска, дополнительно принять меры к приведению в готовность имеющихся источников противопожарного водоснабжения в каждом населённом пункте;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-1134"/>
          <w:tab w:val="left" w:pos="-851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Продолжить проведение профилактической работы с населением по соблюдению правил пожарной безопасности в лесах, территориях, прилегающих к лесным массивам с распространением памяток по мерам пожарной безопасности, активизировать патрулирование по всей территории с привлечением формирований добровольной пожарной охраны, охотников в пожароопасных районах;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-1134"/>
          <w:tab w:val="left" w:pos="-851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Совместно со </w:t>
      </w:r>
      <w:r w:rsidRPr="00451679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 xml:space="preserve">специализированным учреждением по тушению лесных пожаров - ООО «Кировский филиал» Южного </w:t>
      </w:r>
      <w:proofErr w:type="spellStart"/>
      <w:r w:rsidRPr="00451679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>лесопожарного</w:t>
      </w:r>
      <w:proofErr w:type="spellEnd"/>
      <w:r w:rsidRPr="00451679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 xml:space="preserve"> объединения</w:t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, арендаторами лесных участков, находящимися на территории поселений, продолжить работу по своевременному предотвращению, реагированию, локализации и тушению лесных пожаров на территориях сельских поселений, усилить патрулирование особо опасных территорий с хвойными породами лесов, мест посещения лесов населением, увеличить количество патрульных групп;</w:t>
      </w:r>
      <w:proofErr w:type="gramEnd"/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Подготовить и довести до населения информацию по противопожарной тематике, лесным пожарам, ограничению посещения лесных массивов;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Ежедневно предоставлять сведения на ЕДДС района на адрес электронной почты: </w:t>
      </w:r>
      <w:hyperlink r:id="rId7" w:history="1">
        <w:r w:rsidRPr="004516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eddsbohan</w:t>
        </w:r>
        <w:r w:rsidRPr="004516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@</w:t>
        </w:r>
        <w:r w:rsidRPr="004516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mail</w:t>
        </w:r>
        <w:r w:rsidRPr="004516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Pr="004516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</w:hyperlink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по прилагаемой форме (Приложение №2).</w:t>
      </w:r>
    </w:p>
    <w:p w:rsidR="00451679" w:rsidRPr="00451679" w:rsidRDefault="00451679" w:rsidP="004516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Рекомендовать руководителям организаций, осуществляющих деятельность на территории МО «Тараса»: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Принять срочные меры по уборке сухой травы, свалок горючего мусора на территориях соответствующих организаций;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Обеспечить готовность соответствующих подразделений пожарной охраны;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Обеспечить объекты источниками наружного противопожарного водоснабжения и средствами пожаротушения.</w:t>
      </w:r>
    </w:p>
    <w:p w:rsidR="00451679" w:rsidRPr="00451679" w:rsidRDefault="00451679" w:rsidP="004516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Организовать работу по соблюдению гражданами Правил пожарной безопасности в лесах, обеспечить принятие мер административного воздействия к нарушителям в соответствии с законодательством РФ.</w:t>
      </w:r>
    </w:p>
    <w:p w:rsidR="00451679" w:rsidRPr="00451679" w:rsidRDefault="00451679" w:rsidP="004516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исполнения данного постановления оставляю за собой.</w:t>
      </w:r>
    </w:p>
    <w:p w:rsidR="00451679" w:rsidRPr="00451679" w:rsidRDefault="00451679" w:rsidP="00451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 МО «Тараса»  </w:t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proofErr w:type="spellStart"/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А.М.Таряшинов</w:t>
      </w:r>
      <w:proofErr w:type="spellEnd"/>
    </w:p>
    <w:p w:rsidR="00451679" w:rsidRPr="00451679" w:rsidRDefault="00451679" w:rsidP="00451679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  <w:r w:rsidRPr="00451679">
        <w:rPr>
          <w:rFonts w:ascii="Calibri" w:eastAsia="Times New Roman" w:hAnsi="Calibri" w:cs="Times New Roman"/>
          <w:lang w:bidi="en-US"/>
        </w:rPr>
        <w:br w:type="page"/>
      </w:r>
    </w:p>
    <w:tbl>
      <w:tblPr>
        <w:tblW w:w="4961" w:type="dxa"/>
        <w:tblInd w:w="4361" w:type="dxa"/>
        <w:tblLook w:val="0000"/>
      </w:tblPr>
      <w:tblGrid>
        <w:gridCol w:w="479"/>
        <w:gridCol w:w="288"/>
        <w:gridCol w:w="496"/>
        <w:gridCol w:w="260"/>
        <w:gridCol w:w="1284"/>
        <w:gridCol w:w="2154"/>
      </w:tblGrid>
      <w:tr w:rsidR="00451679" w:rsidRPr="00451679" w:rsidTr="005E7692">
        <w:trPr>
          <w:trHeight w:val="368"/>
        </w:trPr>
        <w:tc>
          <w:tcPr>
            <w:tcW w:w="4961" w:type="dxa"/>
            <w:gridSpan w:val="6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№2</w:t>
            </w:r>
          </w:p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муниципального образования «Тараса»</w:t>
            </w:r>
          </w:p>
        </w:tc>
      </w:tr>
      <w:tr w:rsidR="00451679" w:rsidRPr="00451679" w:rsidTr="005E7692">
        <w:trPr>
          <w:trHeight w:val="272"/>
        </w:trPr>
        <w:tc>
          <w:tcPr>
            <w:tcW w:w="479" w:type="dxa"/>
          </w:tcPr>
          <w:p w:rsidR="00451679" w:rsidRPr="00451679" w:rsidRDefault="00451679" w:rsidP="0045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88" w:type="dxa"/>
          </w:tcPr>
          <w:p w:rsidR="00451679" w:rsidRPr="00451679" w:rsidRDefault="00451679" w:rsidP="00451679">
            <w:pPr>
              <w:spacing w:after="0" w:line="240" w:lineRule="auto"/>
              <w:ind w:left="-49" w:right="-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0" w:type="dxa"/>
          </w:tcPr>
          <w:p w:rsidR="00451679" w:rsidRPr="00451679" w:rsidRDefault="00451679" w:rsidP="00451679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2154" w:type="dxa"/>
          </w:tcPr>
          <w:p w:rsidR="00451679" w:rsidRPr="00451679" w:rsidRDefault="00451679" w:rsidP="00451679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 №</w:t>
            </w:r>
            <w:r w:rsidRPr="00451679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 xml:space="preserve"> 62</w:t>
            </w:r>
          </w:p>
        </w:tc>
      </w:tr>
    </w:tbl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4516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постановления Правительства Иркутской области от 30 мая 2014 года №264-пп «Об установлении на территории Иркутской области особого противопожарного режима»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310" w:type="dxa"/>
        <w:jc w:val="center"/>
        <w:tblInd w:w="4870" w:type="dxa"/>
        <w:tblLook w:val="0000"/>
      </w:tblPr>
      <w:tblGrid>
        <w:gridCol w:w="668"/>
        <w:gridCol w:w="3642"/>
      </w:tblGrid>
      <w:tr w:rsidR="00451679" w:rsidRPr="00451679" w:rsidTr="005E7692">
        <w:trPr>
          <w:trHeight w:val="368"/>
          <w:jc w:val="center"/>
        </w:trPr>
        <w:tc>
          <w:tcPr>
            <w:tcW w:w="465" w:type="dxa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3845" w:type="dxa"/>
            <w:tcBorders>
              <w:left w:val="nil"/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«Тараса»</w:t>
            </w:r>
          </w:p>
        </w:tc>
      </w:tr>
    </w:tbl>
    <w:p w:rsidR="00451679" w:rsidRPr="00451679" w:rsidRDefault="00451679" w:rsidP="004516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7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сельского поселения)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310" w:type="dxa"/>
        <w:jc w:val="center"/>
        <w:tblInd w:w="4870" w:type="dxa"/>
        <w:tblLook w:val="0000"/>
      </w:tblPr>
      <w:tblGrid>
        <w:gridCol w:w="479"/>
        <w:gridCol w:w="288"/>
        <w:gridCol w:w="496"/>
        <w:gridCol w:w="260"/>
        <w:gridCol w:w="1284"/>
        <w:gridCol w:w="1503"/>
      </w:tblGrid>
      <w:tr w:rsidR="00451679" w:rsidRPr="00451679" w:rsidTr="005E7692">
        <w:trPr>
          <w:trHeight w:val="272"/>
          <w:jc w:val="center"/>
        </w:trPr>
        <w:tc>
          <w:tcPr>
            <w:tcW w:w="479" w:type="dxa"/>
          </w:tcPr>
          <w:p w:rsidR="00451679" w:rsidRPr="00451679" w:rsidRDefault="00451679" w:rsidP="0045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288" w:type="dxa"/>
          </w:tcPr>
          <w:p w:rsidR="00451679" w:rsidRPr="00451679" w:rsidRDefault="00451679" w:rsidP="00451679">
            <w:pPr>
              <w:spacing w:after="0" w:line="240" w:lineRule="auto"/>
              <w:ind w:left="-49" w:right="-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</w:tcPr>
          <w:p w:rsidR="00451679" w:rsidRPr="00451679" w:rsidRDefault="00451679" w:rsidP="00451679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:rsidR="00451679" w:rsidRPr="00451679" w:rsidRDefault="00451679" w:rsidP="00451679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</w:tbl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1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5657"/>
        <w:gridCol w:w="1380"/>
        <w:gridCol w:w="1335"/>
      </w:tblGrid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пожарно-профилактической работы</w:t>
            </w:r>
          </w:p>
        </w:tc>
        <w:tc>
          <w:tcPr>
            <w:tcW w:w="1380" w:type="dxa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numPr>
                <w:ilvl w:val="0"/>
                <w:numId w:val="2"/>
              </w:num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заседаний КЧС, административных советов по вопросам обеспечения пожарной безопасности</w:t>
            </w:r>
          </w:p>
        </w:tc>
        <w:tc>
          <w:tcPr>
            <w:tcW w:w="1380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numPr>
                <w:ilvl w:val="0"/>
                <w:numId w:val="2"/>
              </w:num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материалов в СМИ на противопожарную тематику</w:t>
            </w:r>
          </w:p>
        </w:tc>
        <w:tc>
          <w:tcPr>
            <w:tcW w:w="1380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numPr>
                <w:ilvl w:val="0"/>
                <w:numId w:val="2"/>
              </w:num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населения, проинструктированного по вопросам соблюдения требований противопожарного режима</w:t>
            </w:r>
          </w:p>
        </w:tc>
        <w:tc>
          <w:tcPr>
            <w:tcW w:w="1380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numPr>
                <w:ilvl w:val="0"/>
                <w:numId w:val="2"/>
              </w:num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населения обученного мерам пожарной безопасности</w:t>
            </w:r>
          </w:p>
        </w:tc>
        <w:tc>
          <w:tcPr>
            <w:tcW w:w="1380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numPr>
                <w:ilvl w:val="0"/>
                <w:numId w:val="2"/>
              </w:num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распространенных материалов наглядной агитации (памятки, листовки и др.) по пожарной безопасности</w:t>
            </w:r>
          </w:p>
        </w:tc>
        <w:tc>
          <w:tcPr>
            <w:tcW w:w="1380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numPr>
                <w:ilvl w:val="0"/>
                <w:numId w:val="2"/>
              </w:num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сходов граждан по вопросам обеспечения пожарной безопасности</w:t>
            </w:r>
          </w:p>
        </w:tc>
        <w:tc>
          <w:tcPr>
            <w:tcW w:w="1380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numPr>
                <w:ilvl w:val="0"/>
                <w:numId w:val="2"/>
              </w:num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проверок наружных источников противопожарного водоснабжения</w:t>
            </w:r>
          </w:p>
        </w:tc>
        <w:tc>
          <w:tcPr>
            <w:tcW w:w="1380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numPr>
                <w:ilvl w:val="0"/>
                <w:numId w:val="2"/>
              </w:num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Опашка населенных пунктов (создание, обновление минерализованных полос)</w:t>
            </w:r>
          </w:p>
        </w:tc>
        <w:tc>
          <w:tcPr>
            <w:tcW w:w="1380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</w:tbl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jc w:val="center"/>
        <w:tblLook w:val="0000"/>
      </w:tblPr>
      <w:tblGrid>
        <w:gridCol w:w="4033"/>
        <w:gridCol w:w="262"/>
        <w:gridCol w:w="1999"/>
        <w:gridCol w:w="357"/>
        <w:gridCol w:w="478"/>
        <w:gridCol w:w="1655"/>
        <w:gridCol w:w="483"/>
        <w:gridCol w:w="656"/>
      </w:tblGrid>
      <w:tr w:rsidR="00451679" w:rsidRPr="00451679" w:rsidTr="005E7692">
        <w:trPr>
          <w:trHeight w:val="368"/>
          <w:jc w:val="center"/>
        </w:trPr>
        <w:tc>
          <w:tcPr>
            <w:tcW w:w="4033" w:type="dxa"/>
            <w:vAlign w:val="bottom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МО</w:t>
            </w:r>
          </w:p>
        </w:tc>
        <w:tc>
          <w:tcPr>
            <w:tcW w:w="262" w:type="dxa"/>
            <w:vAlign w:val="bottom"/>
          </w:tcPr>
          <w:p w:rsidR="00451679" w:rsidRPr="00451679" w:rsidRDefault="00451679" w:rsidP="00451679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999" w:type="dxa"/>
            <w:tcBorders>
              <w:left w:val="nil"/>
            </w:tcBorders>
            <w:vAlign w:val="bottom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Тараса</w:t>
            </w:r>
          </w:p>
        </w:tc>
        <w:tc>
          <w:tcPr>
            <w:tcW w:w="357" w:type="dxa"/>
            <w:tcBorders>
              <w:left w:val="nil"/>
            </w:tcBorders>
            <w:vAlign w:val="bottom"/>
          </w:tcPr>
          <w:p w:rsidR="00451679" w:rsidRPr="00451679" w:rsidRDefault="00451679" w:rsidP="00451679">
            <w:pPr>
              <w:spacing w:after="0" w:line="240" w:lineRule="auto"/>
              <w:ind w:left="-129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" w:type="dxa"/>
            <w:vAlign w:val="bottom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655" w:type="dxa"/>
            <w:vAlign w:val="bottom"/>
          </w:tcPr>
          <w:p w:rsidR="00451679" w:rsidRPr="00451679" w:rsidRDefault="00451679" w:rsidP="00451679">
            <w:pPr>
              <w:spacing w:after="0" w:line="240" w:lineRule="auto"/>
              <w:ind w:left="-147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 г.</w:t>
            </w:r>
          </w:p>
        </w:tc>
        <w:tc>
          <w:tcPr>
            <w:tcW w:w="483" w:type="dxa"/>
            <w:vAlign w:val="bottom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:rsidR="00451679" w:rsidRPr="00451679" w:rsidRDefault="00451679" w:rsidP="0045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451679" w:rsidRPr="00451679" w:rsidTr="005E7692">
        <w:trPr>
          <w:trHeight w:val="176"/>
          <w:jc w:val="center"/>
        </w:trPr>
        <w:tc>
          <w:tcPr>
            <w:tcW w:w="9923" w:type="dxa"/>
            <w:gridSpan w:val="8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(Документ о создании оперативного штаба в сельском поселении на период установления особого противопожарного режима)</w:t>
            </w:r>
          </w:p>
        </w:tc>
      </w:tr>
    </w:tbl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2" w:type="dxa"/>
        <w:jc w:val="center"/>
        <w:tblLook w:val="0000"/>
      </w:tblPr>
      <w:tblGrid>
        <w:gridCol w:w="4033"/>
        <w:gridCol w:w="262"/>
        <w:gridCol w:w="1999"/>
        <w:gridCol w:w="236"/>
        <w:gridCol w:w="3272"/>
      </w:tblGrid>
      <w:tr w:rsidR="00451679" w:rsidRPr="00451679" w:rsidTr="005E7692">
        <w:trPr>
          <w:trHeight w:val="368"/>
          <w:jc w:val="center"/>
        </w:trPr>
        <w:tc>
          <w:tcPr>
            <w:tcW w:w="4033" w:type="dxa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62" w:type="dxa"/>
          </w:tcPr>
          <w:p w:rsidR="00451679" w:rsidRPr="00451679" w:rsidRDefault="00451679" w:rsidP="00451679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left w:val="nil"/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51679" w:rsidRPr="00451679" w:rsidRDefault="00451679" w:rsidP="00451679">
            <w:pPr>
              <w:spacing w:after="0" w:line="240" w:lineRule="auto"/>
              <w:ind w:left="-129"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Таряшинов</w:t>
            </w:r>
            <w:proofErr w:type="spellEnd"/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</w:t>
            </w:r>
          </w:p>
        </w:tc>
      </w:tr>
      <w:tr w:rsidR="00451679" w:rsidRPr="00451679" w:rsidTr="005E7692">
        <w:trPr>
          <w:trHeight w:val="172"/>
          <w:jc w:val="center"/>
        </w:trPr>
        <w:tc>
          <w:tcPr>
            <w:tcW w:w="4033" w:type="dxa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(ответственный исполнитель)</w:t>
            </w:r>
          </w:p>
        </w:tc>
        <w:tc>
          <w:tcPr>
            <w:tcW w:w="262" w:type="dxa"/>
          </w:tcPr>
          <w:p w:rsidR="00451679" w:rsidRPr="00451679" w:rsidRDefault="00451679" w:rsidP="00451679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left w:val="nil"/>
            </w:tcBorders>
          </w:tcPr>
          <w:p w:rsidR="00451679" w:rsidRPr="00451679" w:rsidRDefault="00451679" w:rsidP="00451679">
            <w:pPr>
              <w:spacing w:after="0" w:line="240" w:lineRule="auto"/>
              <w:ind w:left="-129" w:right="-1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И.О. Фамилия</w:t>
            </w:r>
          </w:p>
        </w:tc>
      </w:tr>
    </w:tbl>
    <w:p w:rsidR="00451679" w:rsidRPr="00451679" w:rsidRDefault="00451679" w:rsidP="004516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679" w:rsidRDefault="0045167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451679" w:rsidRPr="00451679" w:rsidRDefault="00451679" w:rsidP="004516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679" w:rsidRPr="00451679" w:rsidRDefault="00451679" w:rsidP="004516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679" w:rsidRPr="00451679" w:rsidRDefault="00451679" w:rsidP="004516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Российская Федерация</w:t>
      </w:r>
    </w:p>
    <w:p w:rsidR="00451679" w:rsidRPr="00451679" w:rsidRDefault="00451679" w:rsidP="00451679">
      <w:pPr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Иркутская область</w:t>
      </w:r>
    </w:p>
    <w:p w:rsidR="00451679" w:rsidRPr="00451679" w:rsidRDefault="00451679" w:rsidP="00451679">
      <w:pPr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Боханский район</w:t>
      </w:r>
    </w:p>
    <w:p w:rsidR="00451679" w:rsidRPr="00451679" w:rsidRDefault="00451679" w:rsidP="00451679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Муниципальное образование «Тараса»</w:t>
      </w:r>
    </w:p>
    <w:p w:rsidR="00451679" w:rsidRPr="00451679" w:rsidRDefault="00451679" w:rsidP="00451679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Администрация</w:t>
      </w:r>
    </w:p>
    <w:p w:rsidR="00451679" w:rsidRPr="00451679" w:rsidRDefault="00451679" w:rsidP="00451679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Постановление</w:t>
      </w:r>
    </w:p>
    <w:p w:rsidR="00451679" w:rsidRPr="00451679" w:rsidRDefault="00451679" w:rsidP="00451679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421" w:type="dxa"/>
        <w:jc w:val="center"/>
        <w:tblInd w:w="147" w:type="dxa"/>
        <w:tblLook w:val="0000"/>
      </w:tblPr>
      <w:tblGrid>
        <w:gridCol w:w="243"/>
        <w:gridCol w:w="602"/>
        <w:gridCol w:w="236"/>
        <w:gridCol w:w="1857"/>
        <w:gridCol w:w="401"/>
        <w:gridCol w:w="484"/>
        <w:gridCol w:w="816"/>
        <w:gridCol w:w="1299"/>
        <w:gridCol w:w="2221"/>
        <w:gridCol w:w="1262"/>
      </w:tblGrid>
      <w:tr w:rsidR="00451679" w:rsidRPr="00451679" w:rsidTr="005E7692">
        <w:trPr>
          <w:trHeight w:val="360"/>
          <w:jc w:val="center"/>
        </w:trPr>
        <w:tc>
          <w:tcPr>
            <w:tcW w:w="243" w:type="dxa"/>
          </w:tcPr>
          <w:p w:rsidR="00451679" w:rsidRPr="00451679" w:rsidRDefault="00451679" w:rsidP="00451679">
            <w:pPr>
              <w:spacing w:after="0" w:line="240" w:lineRule="auto"/>
              <w:ind w:left="-12" w:right="-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</w:pPr>
            <w:r w:rsidRPr="00451679"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36" w:type="dxa"/>
          </w:tcPr>
          <w:p w:rsidR="00451679" w:rsidRPr="00451679" w:rsidRDefault="00451679" w:rsidP="00451679">
            <w:pPr>
              <w:spacing w:after="0" w:line="240" w:lineRule="auto"/>
              <w:ind w:left="-87"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</w:pPr>
            <w:r w:rsidRPr="00451679"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  <w:t>июня  2014</w:t>
            </w:r>
          </w:p>
        </w:tc>
        <w:tc>
          <w:tcPr>
            <w:tcW w:w="401" w:type="dxa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" w:type="dxa"/>
          </w:tcPr>
          <w:p w:rsidR="00451679" w:rsidRPr="00451679" w:rsidRDefault="00451679" w:rsidP="00451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</w:pPr>
            <w:r w:rsidRPr="00451679"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299" w:type="dxa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</w:tcPr>
          <w:p w:rsidR="00451679" w:rsidRPr="00451679" w:rsidRDefault="00451679" w:rsidP="0045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451679" w:rsidRPr="00451679" w:rsidRDefault="00451679" w:rsidP="00451679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 Тараса</w:t>
            </w:r>
          </w:p>
        </w:tc>
      </w:tr>
    </w:tbl>
    <w:p w:rsidR="00451679" w:rsidRPr="00451679" w:rsidRDefault="00451679" w:rsidP="004516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ind w:right="3685"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«Об отмене постановления № 90 от 05.04.2013 г. «Об утверждении административного регламента «Выдача разрешений на право организации розничного рынка».</w:t>
      </w:r>
    </w:p>
    <w:p w:rsidR="00451679" w:rsidRPr="00451679" w:rsidRDefault="00451679" w:rsidP="00451679">
      <w:pPr>
        <w:spacing w:after="0" w:line="240" w:lineRule="auto"/>
        <w:ind w:right="2551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На основании Закона Иркутской области от 30.04.2008 г. № 12 – ОЗ, «Об определении органа местного самоуправления, уполномоченного выдавать разрешение на право организации розничного рынка»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ПОСТАНОВЛЯЮ: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CB532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Отменить постановление № 90 от 05.04.2013 г. «Об утверждении административного регламента «Выдача разрешений на право организации розничного рынка».</w:t>
      </w:r>
    </w:p>
    <w:p w:rsidR="00451679" w:rsidRPr="00451679" w:rsidRDefault="00451679" w:rsidP="00CB532E">
      <w:pPr>
        <w:numPr>
          <w:ilvl w:val="0"/>
          <w:numId w:val="8"/>
        </w:numPr>
        <w:spacing w:after="0" w:line="240" w:lineRule="auto"/>
        <w:ind w:left="0" w:firstLine="851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Опубликовать данное постановление в Вестнике МО «Тараса».</w:t>
      </w:r>
    </w:p>
    <w:p w:rsidR="00451679" w:rsidRPr="00451679" w:rsidRDefault="00451679" w:rsidP="00CB532E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исполнения данного постановления оставляю за собой.</w:t>
      </w:r>
    </w:p>
    <w:p w:rsidR="00451679" w:rsidRPr="00451679" w:rsidRDefault="00451679" w:rsidP="004516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МО «Тараса»  </w:t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proofErr w:type="spellStart"/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А.М.Таряшинов</w:t>
      </w:r>
      <w:proofErr w:type="spellEnd"/>
    </w:p>
    <w:p w:rsid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Default="00451679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br w:type="page"/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РОССИЙСКАЯ ФЕДЕРАЦИЯ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ИРКУТСКАЯ ОБЛАСТЬ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БОХАНСКИЙ РАЙОН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МУНИЦИПАЛЬНОЕ  ОБРАЗОВАНИЕ «ТАРАСА»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АДМИНИСТРАЦИЯ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ПОСТАНОВЛЕНИЕ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19.06.2014 г. № 64   </w:t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с. Тараса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«О разработке  Программы комплексного развития систем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коммунальной инфраструктуры муниципального образования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«Тараса» на 2014-2020 годы»   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Руководствуясь  Федеральным законом от 06.10.2003г. № 131 «Об общих принципах организации местного самоуправления в Российской Федерации» и Устава МО «Тараса»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Постановляю: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Разработать Программу комплексного развития систем коммунальной инфраструктуры муниципального образования «Тараса» на 2014 – 2020 годы.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2.</w:t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Опубликовать данное постановление в Вестнике МО «Тараса»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3.</w:t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proofErr w:type="gramStart"/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за</w:t>
      </w:r>
      <w:proofErr w:type="gramEnd"/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исполнением данного постановления оставляю за собой.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МО «Тараса»                                                                       А.М. </w:t>
      </w:r>
      <w:proofErr w:type="spellStart"/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Таряшинов</w:t>
      </w:r>
      <w:proofErr w:type="spellEnd"/>
    </w:p>
    <w:p w:rsidR="00451679" w:rsidRPr="00451679" w:rsidRDefault="00451679" w:rsidP="00451679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451679" w:rsidRPr="00451679" w:rsidRDefault="00451679" w:rsidP="00451679">
      <w:pPr>
        <w:spacing w:after="0" w:line="240" w:lineRule="auto"/>
        <w:rPr>
          <w:rFonts w:ascii="Calibri" w:eastAsia="Times New Roman" w:hAnsi="Calibri" w:cs="Times New Roman"/>
          <w:lang w:bidi="en-US"/>
        </w:rPr>
      </w:pPr>
    </w:p>
    <w:p w:rsidR="004C41F6" w:rsidRDefault="004C41F6">
      <w:pPr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br w:type="page"/>
      </w:r>
    </w:p>
    <w:p w:rsidR="002F00F3" w:rsidRPr="002F00F3" w:rsidRDefault="002F00F3" w:rsidP="002F0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0F3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</w:t>
      </w:r>
    </w:p>
    <w:p w:rsidR="002F00F3" w:rsidRPr="002F00F3" w:rsidRDefault="002F00F3" w:rsidP="002F0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0F3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2F00F3" w:rsidRPr="002F00F3" w:rsidRDefault="002F00F3" w:rsidP="002F0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0F3">
        <w:rPr>
          <w:rFonts w:ascii="Times New Roman" w:hAnsi="Times New Roman" w:cs="Times New Roman"/>
          <w:sz w:val="28"/>
          <w:szCs w:val="28"/>
        </w:rPr>
        <w:t>БОХАНСКИЙ РАЙОН</w:t>
      </w:r>
    </w:p>
    <w:p w:rsidR="002F00F3" w:rsidRPr="002F00F3" w:rsidRDefault="002F00F3" w:rsidP="002F0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0F3">
        <w:rPr>
          <w:rFonts w:ascii="Times New Roman" w:hAnsi="Times New Roman" w:cs="Times New Roman"/>
          <w:sz w:val="28"/>
          <w:szCs w:val="28"/>
        </w:rPr>
        <w:t>МУНИЦИПАЛЬНОЕ ОБРАЗОВАНИЕ «ТАРАСА»</w:t>
      </w:r>
    </w:p>
    <w:p w:rsidR="002F00F3" w:rsidRPr="002F00F3" w:rsidRDefault="002F00F3" w:rsidP="002F0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0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F00F3" w:rsidRPr="002F00F3" w:rsidRDefault="002F00F3" w:rsidP="002F0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0F3" w:rsidRPr="002F00F3" w:rsidRDefault="002F00F3" w:rsidP="002F0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0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00F3" w:rsidRPr="002F00F3" w:rsidRDefault="002F00F3" w:rsidP="002F0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F3" w:rsidRPr="002F00F3" w:rsidRDefault="002F00F3" w:rsidP="002F0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F3" w:rsidRPr="002F00F3" w:rsidRDefault="002F00F3" w:rsidP="002F0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F3" w:rsidRPr="002F00F3" w:rsidRDefault="002F00F3" w:rsidP="002F00F3">
      <w:pPr>
        <w:pStyle w:val="3"/>
        <w:rPr>
          <w:bCs/>
          <w:sz w:val="28"/>
          <w:szCs w:val="28"/>
        </w:rPr>
      </w:pPr>
      <w:r w:rsidRPr="002F00F3">
        <w:rPr>
          <w:bCs/>
          <w:sz w:val="28"/>
          <w:szCs w:val="28"/>
        </w:rPr>
        <w:t xml:space="preserve">от « 30 » июня 2014  г.    № 66                                                                 с. Тараса                                           </w:t>
      </w:r>
    </w:p>
    <w:p w:rsidR="002F00F3" w:rsidRPr="002F00F3" w:rsidRDefault="002F00F3" w:rsidP="002F0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F3" w:rsidRPr="002F00F3" w:rsidRDefault="002F00F3" w:rsidP="002F0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F3" w:rsidRPr="002F00F3" w:rsidRDefault="002F00F3" w:rsidP="002F0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00F3" w:rsidRPr="002F00F3" w:rsidRDefault="002F00F3" w:rsidP="002F00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00F3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</w:p>
    <w:p w:rsidR="002F00F3" w:rsidRPr="002F00F3" w:rsidRDefault="002F00F3" w:rsidP="002F0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F3">
        <w:rPr>
          <w:rFonts w:ascii="Times New Roman" w:hAnsi="Times New Roman" w:cs="Times New Roman"/>
          <w:sz w:val="28"/>
          <w:szCs w:val="28"/>
        </w:rPr>
        <w:t xml:space="preserve">автомобильных дорог общего </w:t>
      </w:r>
    </w:p>
    <w:p w:rsidR="002F00F3" w:rsidRPr="002F00F3" w:rsidRDefault="002F00F3" w:rsidP="002F0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0F3">
        <w:rPr>
          <w:rFonts w:ascii="Times New Roman" w:hAnsi="Times New Roman" w:cs="Times New Roman"/>
          <w:sz w:val="28"/>
          <w:szCs w:val="28"/>
        </w:rPr>
        <w:t>пользования МО «Тараса»</w:t>
      </w:r>
    </w:p>
    <w:p w:rsidR="002F00F3" w:rsidRPr="002F00F3" w:rsidRDefault="002F00F3" w:rsidP="002F0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0F3" w:rsidRPr="002F00F3" w:rsidRDefault="002F00F3" w:rsidP="002F0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0F3">
        <w:rPr>
          <w:rFonts w:ascii="Times New Roman" w:hAnsi="Times New Roman" w:cs="Times New Roman"/>
          <w:sz w:val="28"/>
          <w:szCs w:val="28"/>
        </w:rPr>
        <w:t>Во исполнение части 11 статьи 5 и статьи 8 Федерального закона от 08.11.2011 г №257-ФЗ «Об автомобильных дорогах и о дорожной деятельности в Российской Федерации и о внесении  изменений в отдельные законодательные акты Российской Федерации», в соответствии со статьями 14,15,16 Федерального закона от 06.10.2003 г №131-ФЗ «Об общих принципах организации местного самоуправления в Российской Федерации.</w:t>
      </w:r>
      <w:proofErr w:type="gramEnd"/>
    </w:p>
    <w:p w:rsidR="002F00F3" w:rsidRPr="002F00F3" w:rsidRDefault="002F00F3" w:rsidP="002F00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00F3" w:rsidRPr="002F00F3" w:rsidRDefault="002F00F3" w:rsidP="002F0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0F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00F3" w:rsidRPr="002F00F3" w:rsidRDefault="002F00F3" w:rsidP="002F00F3">
      <w:pPr>
        <w:pStyle w:val="a8"/>
        <w:ind w:left="720"/>
        <w:rPr>
          <w:sz w:val="28"/>
          <w:szCs w:val="28"/>
        </w:rPr>
      </w:pPr>
      <w:r w:rsidRPr="002F00F3">
        <w:rPr>
          <w:sz w:val="28"/>
          <w:szCs w:val="28"/>
        </w:rPr>
        <w:t>1. Утвердить перечень автомобильных дорого общего пользования муниципального образования «Тараса» согласно приложению.</w:t>
      </w:r>
    </w:p>
    <w:p w:rsidR="002F00F3" w:rsidRPr="002F00F3" w:rsidRDefault="002F00F3" w:rsidP="002F00F3">
      <w:pPr>
        <w:pStyle w:val="a8"/>
        <w:ind w:left="720"/>
        <w:rPr>
          <w:sz w:val="28"/>
          <w:szCs w:val="28"/>
        </w:rPr>
      </w:pPr>
      <w:r w:rsidRPr="002F00F3">
        <w:rPr>
          <w:sz w:val="28"/>
          <w:szCs w:val="28"/>
        </w:rPr>
        <w:t>2.     Постановление № 45 от 18.05.2011 г. считать утратившим силу.</w:t>
      </w:r>
    </w:p>
    <w:p w:rsidR="002F00F3" w:rsidRPr="002F00F3" w:rsidRDefault="002F00F3" w:rsidP="002F00F3">
      <w:pPr>
        <w:pStyle w:val="a8"/>
        <w:rPr>
          <w:sz w:val="28"/>
          <w:szCs w:val="28"/>
        </w:rPr>
      </w:pPr>
      <w:r w:rsidRPr="002F00F3">
        <w:rPr>
          <w:sz w:val="28"/>
          <w:szCs w:val="28"/>
        </w:rPr>
        <w:t xml:space="preserve">           3.     Опубликовать  настоящее постановление в Вестнике МО «Тараса». </w:t>
      </w:r>
    </w:p>
    <w:p w:rsidR="002F00F3" w:rsidRPr="002F00F3" w:rsidRDefault="002F00F3" w:rsidP="002F00F3">
      <w:pPr>
        <w:pStyle w:val="a8"/>
        <w:rPr>
          <w:sz w:val="28"/>
          <w:szCs w:val="28"/>
        </w:rPr>
      </w:pPr>
      <w:r w:rsidRPr="002F00F3">
        <w:rPr>
          <w:sz w:val="28"/>
          <w:szCs w:val="28"/>
        </w:rPr>
        <w:t xml:space="preserve">        </w:t>
      </w:r>
    </w:p>
    <w:p w:rsidR="002F00F3" w:rsidRPr="002F00F3" w:rsidRDefault="002F00F3" w:rsidP="002F00F3">
      <w:pPr>
        <w:pStyle w:val="a8"/>
        <w:rPr>
          <w:sz w:val="28"/>
          <w:szCs w:val="28"/>
        </w:rPr>
      </w:pPr>
    </w:p>
    <w:p w:rsidR="002F00F3" w:rsidRPr="002F00F3" w:rsidRDefault="002F00F3" w:rsidP="002F00F3">
      <w:pPr>
        <w:pStyle w:val="a8"/>
        <w:rPr>
          <w:sz w:val="28"/>
          <w:szCs w:val="28"/>
        </w:rPr>
      </w:pPr>
    </w:p>
    <w:p w:rsidR="002F00F3" w:rsidRPr="002F00F3" w:rsidRDefault="002F00F3" w:rsidP="002F00F3">
      <w:pPr>
        <w:pStyle w:val="a8"/>
        <w:rPr>
          <w:sz w:val="28"/>
          <w:szCs w:val="28"/>
        </w:rPr>
      </w:pPr>
    </w:p>
    <w:p w:rsidR="002F00F3" w:rsidRPr="002F00F3" w:rsidRDefault="002F00F3" w:rsidP="002F00F3">
      <w:pPr>
        <w:pStyle w:val="a8"/>
        <w:rPr>
          <w:sz w:val="28"/>
          <w:szCs w:val="28"/>
        </w:rPr>
      </w:pPr>
    </w:p>
    <w:p w:rsidR="002F00F3" w:rsidRPr="002F00F3" w:rsidRDefault="002F00F3" w:rsidP="002F00F3">
      <w:pPr>
        <w:pStyle w:val="a8"/>
        <w:rPr>
          <w:sz w:val="28"/>
          <w:szCs w:val="28"/>
        </w:rPr>
      </w:pPr>
    </w:p>
    <w:p w:rsidR="002F00F3" w:rsidRPr="002F00F3" w:rsidRDefault="002F00F3" w:rsidP="002F00F3">
      <w:pPr>
        <w:pStyle w:val="a8"/>
        <w:rPr>
          <w:sz w:val="28"/>
          <w:szCs w:val="28"/>
        </w:rPr>
      </w:pPr>
      <w:r w:rsidRPr="002F00F3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F00F3" w:rsidRPr="002F00F3" w:rsidRDefault="002F00F3" w:rsidP="002F00F3">
      <w:pPr>
        <w:pStyle w:val="a8"/>
        <w:rPr>
          <w:sz w:val="28"/>
          <w:szCs w:val="28"/>
        </w:rPr>
      </w:pPr>
      <w:r w:rsidRPr="002F00F3">
        <w:rPr>
          <w:sz w:val="28"/>
          <w:szCs w:val="28"/>
        </w:rPr>
        <w:t xml:space="preserve">Глава МО «Тараса»                                                                      А.М. </w:t>
      </w:r>
      <w:proofErr w:type="spellStart"/>
      <w:r w:rsidRPr="002F00F3">
        <w:rPr>
          <w:sz w:val="28"/>
          <w:szCs w:val="28"/>
        </w:rPr>
        <w:t>Таряшинов</w:t>
      </w:r>
      <w:proofErr w:type="spellEnd"/>
    </w:p>
    <w:p w:rsidR="002F00F3" w:rsidRPr="006800DA" w:rsidRDefault="002F00F3" w:rsidP="002F00F3">
      <w:pPr>
        <w:pStyle w:val="a8"/>
        <w:rPr>
          <w:sz w:val="28"/>
          <w:szCs w:val="28"/>
        </w:rPr>
      </w:pPr>
    </w:p>
    <w:p w:rsidR="005E7692" w:rsidRDefault="005E7692" w:rsidP="005E769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F00F3" w:rsidRDefault="002F00F3" w:rsidP="005E769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F00F3" w:rsidRDefault="002F00F3" w:rsidP="005E769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F00F3" w:rsidRDefault="002F00F3" w:rsidP="005E769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F00F3" w:rsidRDefault="002F00F3" w:rsidP="005E769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БОХАНСКИЙ РАЙОН</w:t>
      </w:r>
    </w:p>
    <w:p w:rsid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ОБРАЗОВАНИЕ «ТАРАСА»</w:t>
      </w:r>
      <w:r>
        <w:rPr>
          <w:sz w:val="28"/>
          <w:szCs w:val="28"/>
        </w:rPr>
        <w:br/>
        <w:t>АДМИНИСТРАЦИЯ</w:t>
      </w:r>
    </w:p>
    <w:p w:rsid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center"/>
        <w:rPr>
          <w:sz w:val="28"/>
          <w:szCs w:val="28"/>
        </w:rPr>
      </w:pPr>
    </w:p>
    <w:p w:rsid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ПОСТАНОВЛЕНИЕ.</w:t>
      </w:r>
    </w:p>
    <w:p w:rsid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center"/>
        <w:rPr>
          <w:sz w:val="28"/>
          <w:szCs w:val="28"/>
        </w:rPr>
      </w:pPr>
    </w:p>
    <w:p w:rsid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«30» июня 2014 г. №67                                                           с. Тараса</w:t>
      </w:r>
    </w:p>
    <w:p w:rsid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</w:p>
    <w:p w:rsidR="002F00F3" w:rsidRDefault="002F00F3" w:rsidP="002F00F3">
      <w:pPr>
        <w:pStyle w:val="aff3"/>
        <w:shd w:val="clear" w:color="auto" w:fill="F9FC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Кодекса</w:t>
      </w:r>
    </w:p>
    <w:p w:rsid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служебной этики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служащих администрации МО «Тараса»</w:t>
      </w:r>
    </w:p>
    <w:p w:rsid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</w:p>
    <w:p w:rsidR="002F00F3" w:rsidRDefault="002F00F3" w:rsidP="002F00F3">
      <w:pPr>
        <w:pStyle w:val="aff3"/>
        <w:shd w:val="clear" w:color="auto" w:fill="F9FC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02.03.2007 года №25-ФЗ «О муниципальной службе в Российской Федерации», Федеральным Законом от 25.12.2008 года №273-ФЗ «О противодействии коррупции», Указами Президента Российской Федерации от 12 августа 2002 года №885 «Об утверждении общих принципов служебного поведения государственных служащих» (в ред. Указа Президента Российской Федерации от 16 июля 2009 года №814), от 3 марта 2007 года №269</w:t>
      </w:r>
      <w:proofErr w:type="gramEnd"/>
      <w:r>
        <w:rPr>
          <w:sz w:val="28"/>
          <w:szCs w:val="28"/>
        </w:rPr>
        <w:t xml:space="preserve">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интересов», постановлением главы МО «Тараса» №54 от 13.05.2014 г. «О комиссии по соблюдению требований к служебному поведению муниципальных служащих и урегулированию конфликта интересов», руководствуясь Уставом муниципального образования «Тараса»</w:t>
      </w:r>
    </w:p>
    <w:p w:rsid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</w:p>
    <w:p w:rsid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center"/>
        <w:rPr>
          <w:sz w:val="28"/>
          <w:szCs w:val="28"/>
        </w:rPr>
      </w:pPr>
    </w:p>
    <w:p w:rsidR="002F00F3" w:rsidRDefault="002F00F3" w:rsidP="00CB532E">
      <w:pPr>
        <w:pStyle w:val="aff3"/>
        <w:numPr>
          <w:ilvl w:val="0"/>
          <w:numId w:val="9"/>
        </w:numPr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кодекс служебной этики муниципальных служащих администрации МО «Тараса» (приложение №1)</w:t>
      </w:r>
    </w:p>
    <w:p w:rsidR="002F00F3" w:rsidRDefault="002F00F3" w:rsidP="00CB532E">
      <w:pPr>
        <w:pStyle w:val="aff3"/>
        <w:numPr>
          <w:ilvl w:val="0"/>
          <w:numId w:val="9"/>
        </w:numPr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работников, муниципальных служащих с данным Кодексом под роспись.</w:t>
      </w:r>
    </w:p>
    <w:p w:rsidR="002F00F3" w:rsidRDefault="002F00F3" w:rsidP="00CB532E">
      <w:pPr>
        <w:pStyle w:val="aff3"/>
        <w:numPr>
          <w:ilvl w:val="0"/>
          <w:numId w:val="9"/>
        </w:numPr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Вестнике МО «Тараса»</w:t>
      </w:r>
    </w:p>
    <w:p w:rsidR="002F00F3" w:rsidRDefault="002F00F3" w:rsidP="00CB532E">
      <w:pPr>
        <w:pStyle w:val="aff3"/>
        <w:numPr>
          <w:ilvl w:val="0"/>
          <w:numId w:val="9"/>
        </w:numPr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F00F3" w:rsidRDefault="002F00F3" w:rsidP="002F00F3">
      <w:pPr>
        <w:pStyle w:val="aff3"/>
        <w:shd w:val="clear" w:color="auto" w:fill="F9FCFF"/>
        <w:ind w:left="720"/>
        <w:jc w:val="both"/>
        <w:rPr>
          <w:sz w:val="28"/>
          <w:szCs w:val="28"/>
        </w:rPr>
      </w:pPr>
    </w:p>
    <w:p w:rsidR="002F00F3" w:rsidRDefault="002F00F3" w:rsidP="002F00F3">
      <w:pPr>
        <w:pStyle w:val="aff3"/>
        <w:shd w:val="clear" w:color="auto" w:fill="F9FCFF"/>
        <w:jc w:val="both"/>
        <w:rPr>
          <w:sz w:val="28"/>
          <w:szCs w:val="28"/>
        </w:rPr>
      </w:pPr>
    </w:p>
    <w:p w:rsidR="002F00F3" w:rsidRDefault="002F00F3" w:rsidP="002F00F3">
      <w:pPr>
        <w:pStyle w:val="aff3"/>
        <w:shd w:val="clear" w:color="auto" w:fill="F9FCFF"/>
        <w:jc w:val="both"/>
        <w:rPr>
          <w:sz w:val="28"/>
          <w:szCs w:val="28"/>
        </w:rPr>
      </w:pPr>
    </w:p>
    <w:p w:rsidR="002F00F3" w:rsidRDefault="002F00F3" w:rsidP="002F00F3">
      <w:pPr>
        <w:pStyle w:val="aff3"/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«Тараса»                                         А.М. </w:t>
      </w:r>
      <w:proofErr w:type="spellStart"/>
      <w:r>
        <w:rPr>
          <w:sz w:val="28"/>
          <w:szCs w:val="28"/>
        </w:rPr>
        <w:t>Таряшинов</w:t>
      </w:r>
      <w:proofErr w:type="spellEnd"/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right"/>
        <w:rPr>
          <w:rStyle w:val="aff2"/>
          <w:b w:val="0"/>
          <w:sz w:val="28"/>
          <w:szCs w:val="28"/>
        </w:rPr>
      </w:pPr>
      <w:r w:rsidRPr="002F00F3">
        <w:rPr>
          <w:rStyle w:val="aff2"/>
          <w:b w:val="0"/>
          <w:sz w:val="28"/>
          <w:szCs w:val="28"/>
        </w:rPr>
        <w:t>Приложение №1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right"/>
        <w:rPr>
          <w:rStyle w:val="aff2"/>
          <w:b w:val="0"/>
          <w:sz w:val="28"/>
          <w:szCs w:val="28"/>
        </w:rPr>
      </w:pPr>
      <w:r w:rsidRPr="002F00F3">
        <w:rPr>
          <w:rStyle w:val="aff2"/>
          <w:b w:val="0"/>
          <w:sz w:val="28"/>
          <w:szCs w:val="28"/>
        </w:rPr>
        <w:t xml:space="preserve">к постановлению администрации 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right"/>
        <w:rPr>
          <w:rStyle w:val="aff2"/>
          <w:b w:val="0"/>
          <w:sz w:val="28"/>
          <w:szCs w:val="28"/>
        </w:rPr>
      </w:pPr>
      <w:r w:rsidRPr="002F00F3">
        <w:rPr>
          <w:rStyle w:val="aff2"/>
          <w:b w:val="0"/>
          <w:sz w:val="28"/>
          <w:szCs w:val="28"/>
        </w:rPr>
        <w:t>МО «Тараса» от «</w:t>
      </w:r>
      <w:r w:rsidRPr="002F00F3">
        <w:rPr>
          <w:rStyle w:val="aff2"/>
          <w:b w:val="0"/>
          <w:sz w:val="28"/>
          <w:szCs w:val="28"/>
          <w:u w:val="single"/>
        </w:rPr>
        <w:t>30</w:t>
      </w:r>
      <w:r w:rsidRPr="002F00F3">
        <w:rPr>
          <w:rStyle w:val="aff2"/>
          <w:b w:val="0"/>
          <w:sz w:val="28"/>
          <w:szCs w:val="28"/>
        </w:rPr>
        <w:t xml:space="preserve">» </w:t>
      </w:r>
      <w:r w:rsidRPr="002F00F3">
        <w:rPr>
          <w:rStyle w:val="aff2"/>
          <w:b w:val="0"/>
          <w:sz w:val="28"/>
          <w:szCs w:val="28"/>
          <w:u w:val="single"/>
        </w:rPr>
        <w:t>июня</w:t>
      </w:r>
      <w:r w:rsidRPr="002F00F3">
        <w:rPr>
          <w:rStyle w:val="aff2"/>
          <w:b w:val="0"/>
          <w:sz w:val="28"/>
          <w:szCs w:val="28"/>
        </w:rPr>
        <w:t xml:space="preserve"> 2014 года №67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center"/>
        <w:rPr>
          <w:rStyle w:val="aff2"/>
          <w:sz w:val="28"/>
          <w:szCs w:val="28"/>
        </w:rPr>
      </w:pP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center"/>
        <w:rPr>
          <w:rStyle w:val="aff2"/>
          <w:sz w:val="28"/>
          <w:szCs w:val="28"/>
        </w:rPr>
      </w:pPr>
      <w:r w:rsidRPr="002F00F3">
        <w:rPr>
          <w:rStyle w:val="aff2"/>
          <w:sz w:val="28"/>
          <w:szCs w:val="28"/>
        </w:rPr>
        <w:t>Кодекс служебной этики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center"/>
        <w:rPr>
          <w:rStyle w:val="aff2"/>
          <w:sz w:val="28"/>
          <w:szCs w:val="28"/>
        </w:rPr>
      </w:pPr>
      <w:r w:rsidRPr="002F00F3">
        <w:rPr>
          <w:rStyle w:val="aff2"/>
          <w:sz w:val="28"/>
          <w:szCs w:val="28"/>
        </w:rPr>
        <w:t>муниципальных служащих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center"/>
        <w:rPr>
          <w:sz w:val="28"/>
          <w:szCs w:val="28"/>
        </w:rPr>
      </w:pPr>
      <w:r w:rsidRPr="002F00F3">
        <w:rPr>
          <w:rStyle w:val="aff2"/>
          <w:sz w:val="28"/>
          <w:szCs w:val="28"/>
        </w:rPr>
        <w:t>Администрации МО «Тараса»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lastRenderedPageBreak/>
        <w:t> 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I. Общие положения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 xml:space="preserve">I. </w:t>
      </w:r>
      <w:proofErr w:type="gramStart"/>
      <w:r w:rsidRPr="002F00F3">
        <w:rPr>
          <w:sz w:val="28"/>
          <w:szCs w:val="28"/>
        </w:rPr>
        <w:t>Кодекс служебной этики муниципальных служащих администрации МО «Тараса» (далее - кодекс) разработан в соответствии с положениями Конституции Российской Федерации,   Федеральных Законов от 25 декабря 2008 г. 273-ФЗ «О противодействии коррупции», от 2 марта 2007 г. № 25-ФЗ «О муниципальной службе в Российской Федерации», других федеральных законов, содержащих ограничения, запреты и обязанности для  муниципальных служащих Российской Федерации, Указами  Президента Российской Федерации от 12августа</w:t>
      </w:r>
      <w:proofErr w:type="gramEnd"/>
      <w:r w:rsidRPr="002F00F3">
        <w:rPr>
          <w:sz w:val="28"/>
          <w:szCs w:val="28"/>
        </w:rPr>
        <w:t xml:space="preserve"> </w:t>
      </w:r>
      <w:proofErr w:type="gramStart"/>
      <w:r w:rsidRPr="002F00F3">
        <w:rPr>
          <w:sz w:val="28"/>
          <w:szCs w:val="28"/>
        </w:rPr>
        <w:t>2002 г. № 885 «Об утверждении общих принципов служебного поведения государственных служащих» (в ред. Указа Президента Российской Федерации от 16 июля 2009 года №814) от 3 марта 2007 года №269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интересов», постановлением главы МО «Тараса» №54 от 13.05.2014 г. «О комиссии по соблюдению требований к</w:t>
      </w:r>
      <w:proofErr w:type="gramEnd"/>
      <w:r w:rsidRPr="002F00F3">
        <w:rPr>
          <w:sz w:val="28"/>
          <w:szCs w:val="28"/>
        </w:rPr>
        <w:t xml:space="preserve"> служебному поведению муниципальных служащих и урегулированию конфликта интересов</w:t>
      </w:r>
      <w:proofErr w:type="gramStart"/>
      <w:r w:rsidRPr="002F00F3">
        <w:rPr>
          <w:sz w:val="28"/>
          <w:szCs w:val="28"/>
        </w:rPr>
        <w:t>»и</w:t>
      </w:r>
      <w:proofErr w:type="gramEnd"/>
      <w:r w:rsidRPr="002F00F3">
        <w:rPr>
          <w:sz w:val="28"/>
          <w:szCs w:val="28"/>
        </w:rPr>
        <w:t xml:space="preserve"> иных нормативных, правовых актов Российской Федерации, а также основан на общепризнанных нравственных принципах и нормах российского общества игосударства.                                                                                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 2. 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3. 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 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органу местного самоуправления и обеспечение единых норм поведения муниципальных служащих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6.Кодекс призван повысить эффективность выполнения муниципальными служащими своих должностных обязанностей.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 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8.Знание и соблюдение муниципальными служащими    положений    Кодекса    является    одним    из критериев  оценки  качества их  профессиональной  деятельности  и служебного повеления.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 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II. Основные принципы и правила служебного поведения муниципальных служащих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lastRenderedPageBreak/>
        <w:t>       9.  Основные принципы служебного   поведения муниципальных служащих являются основой поведения граждан Российской Федерации в связи с нахождением на муниципальной службе.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     10.  Муниципальные служащие, сознавая ответственность перед государством, обществом и гражданами, призваны: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10.1. Исполнять должностные обязанности добросовестно и на высоком профессиональном уровне в целях обеспечения эффективной работы органа местного самоуправления;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 xml:space="preserve">10.2. Исходить из того, что признание, соблюдение защиты прав и свобод человека и гражданина определяют основной смысл и содержание </w:t>
      </w:r>
      <w:proofErr w:type="gramStart"/>
      <w:r w:rsidRPr="002F00F3">
        <w:rPr>
          <w:sz w:val="28"/>
          <w:szCs w:val="28"/>
        </w:rPr>
        <w:t>деятельности</w:t>
      </w:r>
      <w:proofErr w:type="gramEnd"/>
      <w:r w:rsidRPr="002F00F3">
        <w:rPr>
          <w:sz w:val="28"/>
          <w:szCs w:val="28"/>
        </w:rPr>
        <w:t xml:space="preserve"> как органов местного самоуправления,  так и муниципальных  служащих;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10.3. Осуществлять свою деятельность в пределах полномочий органа местного самоуправления;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10.4.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10.5.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10.6. Уведомлять представителя нанимателя (работодателя), органы прокуратуры или другие государственные органы либо орган местного самоуправления обо всех случаях, обращения к муниципальному служащему каких-либо лиц в целях склонения к совершению коррупционных правонарушений;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10.7. 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10.8.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10.9.Соблюдать нормы служебной, профессиональной этики и правила делового поведения;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 xml:space="preserve">10.10.Проявлять корректность и </w:t>
      </w:r>
      <w:proofErr w:type="gramStart"/>
      <w:r w:rsidRPr="002F00F3">
        <w:rPr>
          <w:sz w:val="28"/>
          <w:szCs w:val="28"/>
        </w:rPr>
        <w:t>внимательность</w:t>
      </w:r>
      <w:proofErr w:type="gramEnd"/>
      <w:r w:rsidRPr="002F00F3">
        <w:rPr>
          <w:sz w:val="28"/>
          <w:szCs w:val="28"/>
        </w:rPr>
        <w:t xml:space="preserve"> а обращении с гражданами и должностными лицами;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 xml:space="preserve">10.11. 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2F00F3">
        <w:rPr>
          <w:sz w:val="28"/>
          <w:szCs w:val="28"/>
        </w:rPr>
        <w:t>конфессий</w:t>
      </w:r>
      <w:proofErr w:type="spellEnd"/>
      <w:r w:rsidRPr="002F00F3">
        <w:rPr>
          <w:sz w:val="28"/>
          <w:szCs w:val="28"/>
        </w:rPr>
        <w:t>, способствовать: межнациональному и межконфессиональному согласию;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10.12.Воздерживаться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  органа местного самоуправления;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 xml:space="preserve">10.13. Принимать предусмотренные законодательством Российской Федерации </w:t>
      </w:r>
      <w:proofErr w:type="gramStart"/>
      <w:r w:rsidRPr="002F00F3">
        <w:rPr>
          <w:sz w:val="28"/>
          <w:szCs w:val="28"/>
        </w:rPr>
        <w:t>меры</w:t>
      </w:r>
      <w:proofErr w:type="gramEnd"/>
      <w:r w:rsidRPr="002F00F3">
        <w:rPr>
          <w:sz w:val="28"/>
          <w:szCs w:val="28"/>
        </w:rPr>
        <w:t xml:space="preserve"> но недопущению возникновения конфликта интересов и урегулированию возникших случаев конфликта интересов;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10.14</w:t>
      </w:r>
      <w:proofErr w:type="gramStart"/>
      <w:r w:rsidRPr="002F00F3">
        <w:rPr>
          <w:sz w:val="28"/>
          <w:szCs w:val="28"/>
        </w:rPr>
        <w:t xml:space="preserve">  Н</w:t>
      </w:r>
      <w:proofErr w:type="gramEnd"/>
      <w:r w:rsidRPr="002F00F3">
        <w:rPr>
          <w:sz w:val="28"/>
          <w:szCs w:val="28"/>
        </w:rPr>
        <w:t>е использовать служебное положение для оказания влияния на деятельность органа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lastRenderedPageBreak/>
        <w:t>10.15. 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</w:t>
      </w:r>
      <w:proofErr w:type="gramStart"/>
      <w:r w:rsidRPr="002F00F3">
        <w:rPr>
          <w:sz w:val="28"/>
          <w:szCs w:val="28"/>
        </w:rPr>
        <w:t xml:space="preserve"> )</w:t>
      </w:r>
      <w:proofErr w:type="gramEnd"/>
      <w:r w:rsidRPr="002F00F3">
        <w:rPr>
          <w:sz w:val="28"/>
          <w:szCs w:val="28"/>
        </w:rPr>
        <w:t xml:space="preserve"> служащего;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10.16.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10.17Уважительно относиться к деятельности представителей средств   массовой   информации   по   информированию   общества   о работе    органа  местного самоуправления, а также оказывать содействие в получении достоверной информации в установленном порядке;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10.18.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</w:t>
      </w:r>
      <w:proofErr w:type="gramStart"/>
      <w:r w:rsidRPr="002F00F3">
        <w:rPr>
          <w:sz w:val="28"/>
          <w:szCs w:val="28"/>
          <w:vertAlign w:val="superscript"/>
        </w:rPr>
        <w:t>1</w:t>
      </w:r>
      <w:proofErr w:type="gramEnd"/>
      <w:r w:rsidRPr="002F00F3">
        <w:rPr>
          <w:rStyle w:val="apple-converted-space"/>
          <w:sz w:val="28"/>
          <w:szCs w:val="28"/>
        </w:rPr>
        <w:t> </w:t>
      </w:r>
      <w:r w:rsidRPr="002F00F3">
        <w:rPr>
          <w:sz w:val="28"/>
          <w:szCs w:val="28"/>
        </w:rPr>
        <w:t>и иных объектов гражданских прав, сумм: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оборота: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10.19. Постоянно стремиться к. обеспечению как можно более эффективного распоряжения ресурсами, находящимися в сфере его ответственности,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 xml:space="preserve">11.        </w:t>
      </w:r>
      <w:proofErr w:type="gramStart"/>
      <w:r w:rsidRPr="002F00F3">
        <w:rPr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</w:t>
      </w:r>
      <w:proofErr w:type="gramEnd"/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</w:t>
      </w:r>
      <w:r w:rsidRPr="002F00F3">
        <w:rPr>
          <w:sz w:val="28"/>
          <w:szCs w:val="28"/>
        </w:rPr>
        <w:br/>
        <w:t>экономической целесообразности либо по иным мотивам.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13.       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 xml:space="preserve">14. Муниципальные служащие </w:t>
      </w:r>
      <w:proofErr w:type="gramStart"/>
      <w:r w:rsidRPr="002F00F3">
        <w:rPr>
          <w:sz w:val="28"/>
          <w:szCs w:val="28"/>
        </w:rPr>
        <w:t>при</w:t>
      </w:r>
      <w:proofErr w:type="gramEnd"/>
      <w:r w:rsidRPr="002F00F3">
        <w:rPr>
          <w:sz w:val="28"/>
          <w:szCs w:val="28"/>
        </w:rPr>
        <w:t xml:space="preserve"> исполнений ими должностных обязанностей не должны допускать личную заинтересованность, которая приводит,   или может привести к конфликту интересов.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При назначении да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Федерации,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</w:t>
      </w:r>
      <w:proofErr w:type="gramStart"/>
      <w:r w:rsidRPr="002F00F3">
        <w:rPr>
          <w:sz w:val="28"/>
          <w:szCs w:val="28"/>
          <w:vertAlign w:val="superscript"/>
        </w:rPr>
        <w:t>1</w:t>
      </w:r>
      <w:proofErr w:type="gramEnd"/>
      <w:r w:rsidRPr="002F00F3">
        <w:rPr>
          <w:rStyle w:val="apple-converted-space"/>
          <w:sz w:val="28"/>
          <w:szCs w:val="28"/>
          <w:vertAlign w:val="superscript"/>
        </w:rPr>
        <w:t> </w:t>
      </w:r>
      <w:r w:rsidRPr="002F00F3">
        <w:rPr>
          <w:sz w:val="28"/>
          <w:szCs w:val="28"/>
        </w:rPr>
        <w:t>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lastRenderedPageBreak/>
        <w:t>17.        Муниципальному   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</w:t>
      </w:r>
      <w:r w:rsidRPr="002F00F3">
        <w:rPr>
          <w:sz w:val="28"/>
          <w:szCs w:val="28"/>
        </w:rPr>
        <w:br/>
        <w:t>характера, плату за развлечения, отдых, за пользование транспортом и</w:t>
      </w:r>
      <w:r w:rsidRPr="002F00F3">
        <w:rPr>
          <w:sz w:val="28"/>
          <w:szCs w:val="28"/>
        </w:rPr>
        <w:br/>
        <w:t xml:space="preserve">иные вознаграждения). </w:t>
      </w:r>
      <w:proofErr w:type="gramStart"/>
      <w:r w:rsidRPr="002F00F3">
        <w:rPr>
          <w:sz w:val="28"/>
          <w:szCs w:val="28"/>
        </w:rPr>
        <w:t>Подарки, полученные муниципальным служащим в связи с протокольными мероприятиями, со служебными командировками и с другими</w:t>
      </w:r>
      <w:r w:rsidRPr="002F00F3">
        <w:rPr>
          <w:sz w:val="28"/>
          <w:szCs w:val="28"/>
        </w:rPr>
        <w:br/>
        <w:t>официальными мероприятиями, признаются соответственно федеральной собственностью,, собственностью субъекта Российской Федерации, органа местного самоуправления и передаются муниципальным служащим по акту в  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  <w:proofErr w:type="gramEnd"/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18. Муниципальный  служащий может обрабатывать и передавать служебную информацию при соблюдении действующих в органе местного самоуправления норм и требовании, принятых в соответствии с законодательством Российской Федерации.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стада известна ему в связи с исполнением им должностных обязанностей.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 20. 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образном профессионализма, безупречной репутации, способствовать формированию в администрации  либо ее подразделении благоприятного для эффективной работы морально-психологического климата,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21.        Муниципальный служащий, наделенный организационно - распорядительными полномочиями по отношению к другим муниципальным служащим, призван: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а)         принимать мере по предотвращению и урегулированию конфликта интересов;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б)         принимать меры по предупреждению коррупции;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в)         не допускать случаев принуждения муниципальных служащих к участию в деятельности политических партий и общественных объединений,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              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   или бездействий,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 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  <w:lang w:val="en-US"/>
        </w:rPr>
        <w:t>III</w:t>
      </w:r>
      <w:r w:rsidRPr="002F00F3">
        <w:rPr>
          <w:sz w:val="28"/>
          <w:szCs w:val="28"/>
        </w:rPr>
        <w:t>. Рекомендательные этические правила служебного поведения муниципальных служащих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 xml:space="preserve">24.        В служебном поведении муниципальному служащему необходимо исходить из конституционных положений о том:, что человек, его права и свободы являются высшей </w:t>
      </w:r>
      <w:proofErr w:type="gramStart"/>
      <w:r w:rsidRPr="002F00F3">
        <w:rPr>
          <w:sz w:val="28"/>
          <w:szCs w:val="28"/>
        </w:rPr>
        <w:t>ценностью</w:t>
      </w:r>
      <w:proofErr w:type="gramEnd"/>
      <w:r w:rsidRPr="002F00F3">
        <w:rPr>
          <w:sz w:val="28"/>
          <w:szCs w:val="28"/>
        </w:rPr>
        <w:t xml:space="preserve"> и каждый гражданин имеет право на неприкосновенность   честной </w:t>
      </w:r>
      <w:r w:rsidRPr="002F00F3">
        <w:rPr>
          <w:sz w:val="28"/>
          <w:szCs w:val="28"/>
        </w:rPr>
        <w:lastRenderedPageBreak/>
        <w:t>жизни,   личную  и   семейную   типу защиту чести, достоинства, своего доброго имени.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 xml:space="preserve">25. В служебном поведении муниципальный служащий воздерживается </w:t>
      </w:r>
      <w:proofErr w:type="gramStart"/>
      <w:r w:rsidRPr="002F00F3">
        <w:rPr>
          <w:sz w:val="28"/>
          <w:szCs w:val="28"/>
        </w:rPr>
        <w:t>от</w:t>
      </w:r>
      <w:proofErr w:type="gramEnd"/>
      <w:r w:rsidRPr="002F00F3">
        <w:rPr>
          <w:sz w:val="28"/>
          <w:szCs w:val="28"/>
        </w:rPr>
        <w:t>: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а)         любого вида высказываний и действий дискриминационного характера по признакам пода, возраста»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б)        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в)        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другом,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27.      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органу местного самоуправления, соответствовать общепринятому деловому стилю, который отличают официальность, сдержанность, традиционность, аккуратность,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 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IV. Ответственность за нарушение положений Кодекса.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28. Муниципальный служащий обязан вести себя в соответствии с настоящим Кодексом, знакомится с изменениями, вносимыми в него, и принимать необходимые меры для выполнения его требований.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28.  </w:t>
      </w:r>
      <w:proofErr w:type="gramStart"/>
      <w:r w:rsidRPr="002F00F3">
        <w:rPr>
          <w:sz w:val="28"/>
          <w:szCs w:val="28"/>
        </w:rPr>
        <w:t>Нарушение муниципальным служащим положений Кодекса рассматривается в установленном порядке 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1 июля 2010 г. №</w:t>
      </w:r>
      <w:r w:rsidRPr="002F00F3">
        <w:rPr>
          <w:rStyle w:val="aff4"/>
          <w:sz w:val="28"/>
          <w:szCs w:val="28"/>
        </w:rPr>
        <w:t>821</w:t>
      </w:r>
      <w:r w:rsidRPr="002F00F3">
        <w:rPr>
          <w:rStyle w:val="apple-converted-space"/>
          <w:i/>
          <w:iCs/>
          <w:sz w:val="28"/>
          <w:szCs w:val="28"/>
        </w:rPr>
        <w:t> </w:t>
      </w:r>
      <w:r w:rsidRPr="002F00F3">
        <w:rPr>
          <w:sz w:val="28"/>
          <w:szCs w:val="28"/>
        </w:rPr>
        <w:t>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</w:t>
      </w:r>
      <w:proofErr w:type="gramEnd"/>
      <w:r w:rsidRPr="002F00F3">
        <w:rPr>
          <w:sz w:val="28"/>
          <w:szCs w:val="28"/>
        </w:rPr>
        <w:t>, нарушение положений Типового   кодекса</w:t>
      </w:r>
      <w:r w:rsidRPr="002F00F3">
        <w:rPr>
          <w:rStyle w:val="apple-converted-space"/>
          <w:sz w:val="28"/>
          <w:szCs w:val="28"/>
        </w:rPr>
        <w:t> </w:t>
      </w:r>
      <w:r w:rsidRPr="002F00F3">
        <w:rPr>
          <w:rStyle w:val="aff4"/>
          <w:sz w:val="28"/>
          <w:szCs w:val="28"/>
        </w:rPr>
        <w:t>   </w:t>
      </w:r>
      <w:r w:rsidRPr="002F00F3">
        <w:rPr>
          <w:sz w:val="28"/>
          <w:szCs w:val="28"/>
        </w:rPr>
        <w:t>влечет применение</w:t>
      </w:r>
      <w:r w:rsidRPr="002F00F3">
        <w:rPr>
          <w:rStyle w:val="apple-converted-space"/>
          <w:sz w:val="28"/>
          <w:szCs w:val="28"/>
        </w:rPr>
        <w:t> </w:t>
      </w:r>
      <w:r w:rsidRPr="002F00F3">
        <w:rPr>
          <w:rStyle w:val="aff4"/>
          <w:sz w:val="28"/>
          <w:szCs w:val="28"/>
        </w:rPr>
        <w:t> </w:t>
      </w:r>
      <w:r w:rsidRPr="002F00F3">
        <w:rPr>
          <w:sz w:val="28"/>
          <w:szCs w:val="28"/>
        </w:rPr>
        <w:t>к</w:t>
      </w:r>
      <w:r w:rsidRPr="002F00F3">
        <w:rPr>
          <w:rStyle w:val="aff4"/>
          <w:sz w:val="28"/>
          <w:szCs w:val="28"/>
        </w:rPr>
        <w:t>   </w:t>
      </w:r>
      <w:r w:rsidRPr="002F00F3">
        <w:rPr>
          <w:rStyle w:val="apple-converted-space"/>
          <w:i/>
          <w:iCs/>
          <w:sz w:val="28"/>
          <w:szCs w:val="28"/>
        </w:rPr>
        <w:t> </w:t>
      </w:r>
      <w:r w:rsidRPr="002F00F3">
        <w:rPr>
          <w:sz w:val="28"/>
          <w:szCs w:val="28"/>
        </w:rPr>
        <w:t>муниципальному служащему мер юридической ответственности.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29. Соблюдение муниципальными служащими положений Типового кодекса учитывается при проведении аттестации формировании кадрового резерва для выдвижения на вышестоящие должности, а также при наложении дисциплинарных взысканий.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sz w:val="28"/>
          <w:szCs w:val="28"/>
        </w:rPr>
      </w:pPr>
      <w:r w:rsidRPr="002F00F3">
        <w:rPr>
          <w:sz w:val="28"/>
          <w:szCs w:val="28"/>
        </w:rPr>
        <w:t>30. За нарушения норм служебной этики муниципальный служащий несет ответственность в пределах, определенных действующим трудовым законодательством Российской Федерации.</w:t>
      </w:r>
    </w:p>
    <w:p w:rsidR="002F00F3" w:rsidRPr="002F00F3" w:rsidRDefault="002F00F3" w:rsidP="002F00F3">
      <w:pPr>
        <w:pStyle w:val="aff3"/>
        <w:shd w:val="clear" w:color="auto" w:fill="F9FCFF"/>
        <w:spacing w:before="0" w:beforeAutospacing="0" w:after="0" w:afterAutospacing="0"/>
        <w:jc w:val="both"/>
        <w:rPr>
          <w:color w:val="244066"/>
          <w:sz w:val="28"/>
          <w:szCs w:val="28"/>
        </w:rPr>
      </w:pPr>
      <w:r w:rsidRPr="002F00F3">
        <w:rPr>
          <w:color w:val="244066"/>
          <w:sz w:val="28"/>
          <w:szCs w:val="28"/>
        </w:rPr>
        <w:t> </w:t>
      </w:r>
    </w:p>
    <w:p w:rsidR="002F00F3" w:rsidRPr="00335EA7" w:rsidRDefault="002F00F3" w:rsidP="002F0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0F3" w:rsidRDefault="002F00F3" w:rsidP="005E769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</w:p>
    <w:p w:rsidR="002F00F3" w:rsidRDefault="002F00F3" w:rsidP="005E769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</w:p>
    <w:p w:rsidR="00451679" w:rsidRPr="00451679" w:rsidRDefault="00451679" w:rsidP="005E769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lastRenderedPageBreak/>
        <w:t>Российская Федер</w:t>
      </w:r>
      <w:bookmarkStart w:id="13" w:name="_GoBack"/>
      <w:bookmarkEnd w:id="13"/>
      <w:r w:rsidRPr="00451679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ация</w:t>
      </w:r>
    </w:p>
    <w:p w:rsidR="00451679" w:rsidRPr="00451679" w:rsidRDefault="00451679" w:rsidP="00451679">
      <w:pPr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Иркутская область</w:t>
      </w:r>
    </w:p>
    <w:p w:rsidR="00451679" w:rsidRPr="00451679" w:rsidRDefault="00451679" w:rsidP="00451679">
      <w:pPr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Боханский район</w:t>
      </w:r>
    </w:p>
    <w:p w:rsidR="00451679" w:rsidRPr="00451679" w:rsidRDefault="00451679" w:rsidP="00451679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Муниципальное образование «Тараса»</w:t>
      </w:r>
    </w:p>
    <w:p w:rsidR="00451679" w:rsidRPr="00451679" w:rsidRDefault="00451679" w:rsidP="00451679">
      <w:pPr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Администрация</w:t>
      </w:r>
    </w:p>
    <w:p w:rsidR="00451679" w:rsidRPr="00451679" w:rsidRDefault="00451679" w:rsidP="00451679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caps/>
          <w:sz w:val="28"/>
          <w:szCs w:val="28"/>
          <w:lang w:bidi="en-US"/>
        </w:rPr>
        <w:t>Постановление</w:t>
      </w:r>
    </w:p>
    <w:p w:rsidR="00451679" w:rsidRPr="00451679" w:rsidRDefault="00451679" w:rsidP="00451679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421" w:type="dxa"/>
        <w:jc w:val="center"/>
        <w:tblInd w:w="147" w:type="dxa"/>
        <w:tblLook w:val="0000"/>
      </w:tblPr>
      <w:tblGrid>
        <w:gridCol w:w="243"/>
        <w:gridCol w:w="602"/>
        <w:gridCol w:w="236"/>
        <w:gridCol w:w="1857"/>
        <w:gridCol w:w="401"/>
        <w:gridCol w:w="484"/>
        <w:gridCol w:w="816"/>
        <w:gridCol w:w="1299"/>
        <w:gridCol w:w="2221"/>
        <w:gridCol w:w="1262"/>
      </w:tblGrid>
      <w:tr w:rsidR="00451679" w:rsidRPr="00451679" w:rsidTr="005E7692">
        <w:trPr>
          <w:trHeight w:val="360"/>
          <w:jc w:val="center"/>
        </w:trPr>
        <w:tc>
          <w:tcPr>
            <w:tcW w:w="243" w:type="dxa"/>
          </w:tcPr>
          <w:p w:rsidR="00451679" w:rsidRPr="00451679" w:rsidRDefault="00451679" w:rsidP="00451679">
            <w:pPr>
              <w:spacing w:after="0" w:line="240" w:lineRule="auto"/>
              <w:ind w:left="-12" w:right="-1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</w:pPr>
            <w:r w:rsidRPr="00451679"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36" w:type="dxa"/>
          </w:tcPr>
          <w:p w:rsidR="00451679" w:rsidRPr="00451679" w:rsidRDefault="00451679" w:rsidP="00451679">
            <w:pPr>
              <w:spacing w:after="0" w:line="240" w:lineRule="auto"/>
              <w:ind w:left="-87"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right"/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</w:pPr>
            <w:r w:rsidRPr="00451679"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  <w:t>июня  2014</w:t>
            </w:r>
          </w:p>
        </w:tc>
        <w:tc>
          <w:tcPr>
            <w:tcW w:w="401" w:type="dxa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4" w:type="dxa"/>
          </w:tcPr>
          <w:p w:rsidR="00451679" w:rsidRPr="00451679" w:rsidRDefault="00451679" w:rsidP="00451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</w:pPr>
            <w:r w:rsidRPr="00451679">
              <w:rPr>
                <w:rFonts w:ascii="Century Schoolbook" w:eastAsia="Times New Roman" w:hAnsi="Century Schoolbook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299" w:type="dxa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1" w:type="dxa"/>
          </w:tcPr>
          <w:p w:rsidR="00451679" w:rsidRPr="00451679" w:rsidRDefault="00451679" w:rsidP="0045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</w:tcPr>
          <w:p w:rsidR="00451679" w:rsidRPr="00451679" w:rsidRDefault="00451679" w:rsidP="00451679">
            <w:pPr>
              <w:spacing w:after="0" w:line="240" w:lineRule="auto"/>
              <w:ind w:right="-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 Тараса</w:t>
            </w:r>
          </w:p>
        </w:tc>
      </w:tr>
    </w:tbl>
    <w:p w:rsidR="00451679" w:rsidRPr="00451679" w:rsidRDefault="00451679" w:rsidP="004516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ind w:right="3685"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«Об особом противопожарном режиме на территории муниципального образования «Тараса»</w:t>
      </w:r>
    </w:p>
    <w:p w:rsidR="00451679" w:rsidRPr="00451679" w:rsidRDefault="00451679" w:rsidP="00451679">
      <w:pPr>
        <w:spacing w:after="0" w:line="240" w:lineRule="auto"/>
        <w:ind w:right="2551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связи с наступлением периода особой пожарной опасности, связанной с ростом количества и площади лесных пожаров, возникающей угрозой населенным пунктам и объектам экономики, в целях обеспечения безопасности жизнедеятельности населения Иркутской области, в соответствии со статьёй 30 Федерального закона от 21.12.1994 года № 69 - ФЗ «О пожарной безопасности», статьёй 20 Закона Иркутской области от 7 октября 2008 года №78- </w:t>
      </w:r>
      <w:proofErr w:type="spellStart"/>
      <w:proofErr w:type="gramStart"/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оз</w:t>
      </w:r>
      <w:proofErr w:type="spellEnd"/>
      <w:proofErr w:type="gramEnd"/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«О пожарной безопасности в Иркутской области», Постановления Правительства Иркутской области от 28.06.2014 года № 295-пп «Об установлении на территории Иркутской области особого противопожарного режима», </w:t>
      </w:r>
      <w:r w:rsidRPr="00451679">
        <w:rPr>
          <w:rFonts w:ascii="Times New Roman" w:eastAsia="Calibri" w:hAnsi="Times New Roman" w:cs="Times New Roman"/>
          <w:sz w:val="28"/>
          <w:szCs w:val="28"/>
          <w:lang w:bidi="en-US"/>
        </w:rPr>
        <w:t>руководствуясь ст. 6 Устава муниципального образования «Тараса»: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ПОСТАНОВЛЯЮ: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Установить на территории МО «Тараса» с 08.00 часов 30 июня 2014 года до 08.00 часов 04 августа  2014 года особый противопожарный режим.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Организовать среди населения проведение разъяснительной работы по вопросам обеспечения пожарной безопасности;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Организовать оповещение населения через системы речевого громкого уличного оповещения и с использованием мобильных громкоговорящих устройств в сельских поселениях.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Ограничить пребывание граждан в лесах и въезд в леса транспортных средств.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-1134"/>
          <w:tab w:val="left" w:pos="-851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Провести по мере необходимости дополнительные инженерные мероприятия по опашке населённых пунктов и дооборудованию минерализованных полос, завершить оборудование противопожарных разрывов установленной ширины по всему периметру населённых пунктов, находящихся в зоне риска, дополнительно принять меры к приведению в готовность имеющихся источников противопожарного водоснабжения в каждом населённом пункте;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-1134"/>
          <w:tab w:val="left" w:pos="-851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Продолжить проведение профилактической работы с населением по соблюдению правил пожарной безопасности в лесах, территориях, прилегающих к лесным массивам с распространением памяток по мерам пожарной безопасности, </w:t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активизировать патрулирование по всей территории с привлечением формирований добровольной пожарной охраны, охотников в пожароопасных районах;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-1134"/>
          <w:tab w:val="left" w:pos="-851"/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Совместно со </w:t>
      </w:r>
      <w:r w:rsidRPr="00451679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 xml:space="preserve">специализированным учреждением по тушению лесных пожаров - ООО «Кировский филиал» Южного </w:t>
      </w:r>
      <w:proofErr w:type="spellStart"/>
      <w:r w:rsidRPr="00451679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>лесопожарного</w:t>
      </w:r>
      <w:proofErr w:type="spellEnd"/>
      <w:r w:rsidRPr="00451679">
        <w:rPr>
          <w:rFonts w:ascii="Times New Roman" w:eastAsia="Times New Roman" w:hAnsi="Times New Roman" w:cs="Times New Roman"/>
          <w:spacing w:val="2"/>
          <w:sz w:val="28"/>
          <w:szCs w:val="28"/>
          <w:lang w:bidi="en-US"/>
        </w:rPr>
        <w:t xml:space="preserve"> объединения</w:t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, арендаторами лесных участков, находящимися на территории поселений, продолжить работу по своевременному предотвращению, реагированию, локализации и тушению лесных пожаров на территориях сельских поселений, усилить патрулирование особо опасных территорий с хвойными породами лесов, мест посещения лесов населением, увеличить количество патрульных групп;</w:t>
      </w:r>
      <w:proofErr w:type="gramEnd"/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Подготовить и довести до населения информацию по противопожарной тематике, лесным пожарам, ограничению посещения лесных массивов;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Ежедневно предоставлять сведения на ЕДДС района на адрес электронной почты: </w:t>
      </w:r>
      <w:hyperlink r:id="rId8" w:history="1">
        <w:r w:rsidRPr="004516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eddsbohan</w:t>
        </w:r>
        <w:r w:rsidRPr="004516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@</w:t>
        </w:r>
        <w:r w:rsidRPr="004516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mail</w:t>
        </w:r>
        <w:r w:rsidRPr="004516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Pr="004516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</w:hyperlink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по прилагаемой форме (Приложение №2).</w:t>
      </w:r>
    </w:p>
    <w:p w:rsidR="00451679" w:rsidRPr="00451679" w:rsidRDefault="00451679" w:rsidP="004516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Рекомендовать руководителям организаций, осуществляющих деятельность на территории МО «Тараса»: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Принять срочные меры по уборке сухой травы, свалок горючего мусора на территориях соответствующих организаций;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Обеспечить готовность соответствующих подразделений пожарной охраны;</w:t>
      </w:r>
    </w:p>
    <w:p w:rsidR="00451679" w:rsidRPr="00451679" w:rsidRDefault="00451679" w:rsidP="00451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Обеспечить объекты источниками наружного противопожарного водоснабжения и средствами пожаротушения.</w:t>
      </w:r>
    </w:p>
    <w:p w:rsidR="00451679" w:rsidRPr="00451679" w:rsidRDefault="00451679" w:rsidP="004516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Организовать работу по соблюдению гражданами Правил пожарной безопасности в лесах, обеспечить принятие мер административного воздействия к нарушителям в соответствии с законодательством РФ.</w:t>
      </w:r>
    </w:p>
    <w:p w:rsidR="00451679" w:rsidRPr="00451679" w:rsidRDefault="00451679" w:rsidP="0045167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Контроль исполнения данного постановления оставляю за собой.</w:t>
      </w:r>
    </w:p>
    <w:p w:rsidR="00451679" w:rsidRPr="00451679" w:rsidRDefault="00451679" w:rsidP="00451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 МО «Тараса»  </w:t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proofErr w:type="spellStart"/>
      <w:r w:rsidRPr="00451679">
        <w:rPr>
          <w:rFonts w:ascii="Times New Roman" w:eastAsia="Times New Roman" w:hAnsi="Times New Roman" w:cs="Times New Roman"/>
          <w:sz w:val="28"/>
          <w:szCs w:val="28"/>
          <w:lang w:bidi="en-US"/>
        </w:rPr>
        <w:t>А.М.Таряшинов</w:t>
      </w:r>
      <w:proofErr w:type="spellEnd"/>
    </w:p>
    <w:p w:rsidR="00451679" w:rsidRPr="00451679" w:rsidRDefault="00451679" w:rsidP="00451679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451679" w:rsidRPr="00451679" w:rsidRDefault="00451679" w:rsidP="00451679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  <w:r w:rsidRPr="00451679">
        <w:rPr>
          <w:rFonts w:ascii="Calibri" w:eastAsia="Times New Roman" w:hAnsi="Calibri" w:cs="Times New Roman"/>
          <w:lang w:bidi="en-US"/>
        </w:rPr>
        <w:br w:type="page"/>
      </w:r>
    </w:p>
    <w:tbl>
      <w:tblPr>
        <w:tblW w:w="4961" w:type="dxa"/>
        <w:tblInd w:w="4361" w:type="dxa"/>
        <w:tblLook w:val="0000"/>
      </w:tblPr>
      <w:tblGrid>
        <w:gridCol w:w="479"/>
        <w:gridCol w:w="288"/>
        <w:gridCol w:w="496"/>
        <w:gridCol w:w="260"/>
        <w:gridCol w:w="1284"/>
        <w:gridCol w:w="2154"/>
      </w:tblGrid>
      <w:tr w:rsidR="00451679" w:rsidRPr="00451679" w:rsidTr="005E7692">
        <w:trPr>
          <w:trHeight w:val="368"/>
        </w:trPr>
        <w:tc>
          <w:tcPr>
            <w:tcW w:w="4961" w:type="dxa"/>
            <w:gridSpan w:val="6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№2</w:t>
            </w:r>
          </w:p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муниципального образования «Тараса»</w:t>
            </w:r>
          </w:p>
        </w:tc>
      </w:tr>
      <w:tr w:rsidR="00451679" w:rsidRPr="00451679" w:rsidTr="005E7692">
        <w:trPr>
          <w:trHeight w:val="272"/>
        </w:trPr>
        <w:tc>
          <w:tcPr>
            <w:tcW w:w="479" w:type="dxa"/>
          </w:tcPr>
          <w:p w:rsidR="00451679" w:rsidRPr="00451679" w:rsidRDefault="00451679" w:rsidP="0045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88" w:type="dxa"/>
          </w:tcPr>
          <w:p w:rsidR="00451679" w:rsidRPr="00451679" w:rsidRDefault="00451679" w:rsidP="00451679">
            <w:pPr>
              <w:spacing w:after="0" w:line="240" w:lineRule="auto"/>
              <w:ind w:left="-49" w:right="-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0" w:type="dxa"/>
          </w:tcPr>
          <w:p w:rsidR="00451679" w:rsidRPr="00451679" w:rsidRDefault="00451679" w:rsidP="00451679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2154" w:type="dxa"/>
          </w:tcPr>
          <w:p w:rsidR="00451679" w:rsidRPr="00451679" w:rsidRDefault="00451679" w:rsidP="00451679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 №</w:t>
            </w:r>
            <w:r w:rsidRPr="00451679"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  <w:t xml:space="preserve"> 68</w:t>
            </w:r>
          </w:p>
        </w:tc>
      </w:tr>
    </w:tbl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4516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постановления Правительства Иркутской области от 30 мая 2014 года №264-пп «Об установлении на территории Иркутской области особого противопожарного режима»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310" w:type="dxa"/>
        <w:jc w:val="center"/>
        <w:tblInd w:w="4870" w:type="dxa"/>
        <w:tblLook w:val="0000"/>
      </w:tblPr>
      <w:tblGrid>
        <w:gridCol w:w="668"/>
        <w:gridCol w:w="3642"/>
      </w:tblGrid>
      <w:tr w:rsidR="00451679" w:rsidRPr="00451679" w:rsidTr="005E7692">
        <w:trPr>
          <w:trHeight w:val="368"/>
          <w:jc w:val="center"/>
        </w:trPr>
        <w:tc>
          <w:tcPr>
            <w:tcW w:w="465" w:type="dxa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3845" w:type="dxa"/>
            <w:tcBorders>
              <w:left w:val="nil"/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«Тараса»</w:t>
            </w:r>
          </w:p>
        </w:tc>
      </w:tr>
    </w:tbl>
    <w:p w:rsidR="00451679" w:rsidRPr="00451679" w:rsidRDefault="00451679" w:rsidP="004516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167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сельского поселения)</w:t>
      </w: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310" w:type="dxa"/>
        <w:jc w:val="center"/>
        <w:tblInd w:w="4870" w:type="dxa"/>
        <w:tblLook w:val="0000"/>
      </w:tblPr>
      <w:tblGrid>
        <w:gridCol w:w="479"/>
        <w:gridCol w:w="288"/>
        <w:gridCol w:w="496"/>
        <w:gridCol w:w="260"/>
        <w:gridCol w:w="1284"/>
        <w:gridCol w:w="1503"/>
      </w:tblGrid>
      <w:tr w:rsidR="00451679" w:rsidRPr="00451679" w:rsidTr="005E7692">
        <w:trPr>
          <w:trHeight w:val="272"/>
          <w:jc w:val="center"/>
        </w:trPr>
        <w:tc>
          <w:tcPr>
            <w:tcW w:w="479" w:type="dxa"/>
          </w:tcPr>
          <w:p w:rsidR="00451679" w:rsidRPr="00451679" w:rsidRDefault="00451679" w:rsidP="0045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  <w:tc>
          <w:tcPr>
            <w:tcW w:w="288" w:type="dxa"/>
          </w:tcPr>
          <w:p w:rsidR="00451679" w:rsidRPr="00451679" w:rsidRDefault="00451679" w:rsidP="00451679">
            <w:pPr>
              <w:spacing w:after="0" w:line="240" w:lineRule="auto"/>
              <w:ind w:left="-49" w:right="-9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dxa"/>
          </w:tcPr>
          <w:p w:rsidR="00451679" w:rsidRPr="00451679" w:rsidRDefault="00451679" w:rsidP="00451679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3" w:type="dxa"/>
          </w:tcPr>
          <w:p w:rsidR="00451679" w:rsidRPr="00451679" w:rsidRDefault="00451679" w:rsidP="00451679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года</w:t>
            </w:r>
          </w:p>
        </w:tc>
      </w:tr>
    </w:tbl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1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"/>
        <w:gridCol w:w="5657"/>
        <w:gridCol w:w="1380"/>
        <w:gridCol w:w="1335"/>
      </w:tblGrid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пожарно-профилактической работы</w:t>
            </w:r>
          </w:p>
        </w:tc>
        <w:tc>
          <w:tcPr>
            <w:tcW w:w="1380" w:type="dxa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numPr>
                <w:ilvl w:val="0"/>
                <w:numId w:val="2"/>
              </w:num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заседаний КЧС, административных советов по вопросам обеспечения пожарной безопасности</w:t>
            </w:r>
          </w:p>
        </w:tc>
        <w:tc>
          <w:tcPr>
            <w:tcW w:w="1380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numPr>
                <w:ilvl w:val="0"/>
                <w:numId w:val="2"/>
              </w:num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материалов в СМИ на противопожарную тематику</w:t>
            </w:r>
          </w:p>
        </w:tc>
        <w:tc>
          <w:tcPr>
            <w:tcW w:w="1380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numPr>
                <w:ilvl w:val="0"/>
                <w:numId w:val="2"/>
              </w:num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населения, проинструктированного по вопросам соблюдения требований противопожарного режима</w:t>
            </w:r>
          </w:p>
        </w:tc>
        <w:tc>
          <w:tcPr>
            <w:tcW w:w="1380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numPr>
                <w:ilvl w:val="0"/>
                <w:numId w:val="2"/>
              </w:num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населения обученного мерам пожарной безопасности</w:t>
            </w:r>
          </w:p>
        </w:tc>
        <w:tc>
          <w:tcPr>
            <w:tcW w:w="1380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numPr>
                <w:ilvl w:val="0"/>
                <w:numId w:val="2"/>
              </w:num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распространенных материалов наглядной агитации (памятки, листовки и др.) по пожарной безопасности</w:t>
            </w:r>
          </w:p>
        </w:tc>
        <w:tc>
          <w:tcPr>
            <w:tcW w:w="1380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numPr>
                <w:ilvl w:val="0"/>
                <w:numId w:val="2"/>
              </w:num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сходов граждан по вопросам обеспечения пожарной безопасности</w:t>
            </w:r>
          </w:p>
        </w:tc>
        <w:tc>
          <w:tcPr>
            <w:tcW w:w="1380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numPr>
                <w:ilvl w:val="0"/>
                <w:numId w:val="2"/>
              </w:num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проверок наружных источников противопожарного водоснабжения</w:t>
            </w:r>
          </w:p>
        </w:tc>
        <w:tc>
          <w:tcPr>
            <w:tcW w:w="1380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  <w:tr w:rsidR="00451679" w:rsidRPr="00451679" w:rsidTr="005E7692">
        <w:trPr>
          <w:trHeight w:val="195"/>
        </w:trPr>
        <w:tc>
          <w:tcPr>
            <w:tcW w:w="543" w:type="dxa"/>
          </w:tcPr>
          <w:p w:rsidR="00451679" w:rsidRPr="00451679" w:rsidRDefault="00451679" w:rsidP="00451679">
            <w:pPr>
              <w:numPr>
                <w:ilvl w:val="0"/>
                <w:numId w:val="2"/>
              </w:num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</w:tcPr>
          <w:p w:rsidR="00451679" w:rsidRPr="00451679" w:rsidRDefault="00451679" w:rsidP="0045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Опашка населенных пунктов (создание, обновление минерализованных полос)</w:t>
            </w:r>
          </w:p>
        </w:tc>
        <w:tc>
          <w:tcPr>
            <w:tcW w:w="1380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5" w:type="dxa"/>
            <w:vAlign w:val="center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</w:tr>
    </w:tbl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jc w:val="center"/>
        <w:tblLook w:val="0000"/>
      </w:tblPr>
      <w:tblGrid>
        <w:gridCol w:w="4033"/>
        <w:gridCol w:w="262"/>
        <w:gridCol w:w="1999"/>
        <w:gridCol w:w="357"/>
        <w:gridCol w:w="478"/>
        <w:gridCol w:w="1655"/>
        <w:gridCol w:w="483"/>
        <w:gridCol w:w="656"/>
      </w:tblGrid>
      <w:tr w:rsidR="00451679" w:rsidRPr="00451679" w:rsidTr="005E7692">
        <w:trPr>
          <w:trHeight w:val="368"/>
          <w:jc w:val="center"/>
        </w:trPr>
        <w:tc>
          <w:tcPr>
            <w:tcW w:w="4033" w:type="dxa"/>
            <w:vAlign w:val="bottom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МО</w:t>
            </w:r>
          </w:p>
        </w:tc>
        <w:tc>
          <w:tcPr>
            <w:tcW w:w="262" w:type="dxa"/>
            <w:vAlign w:val="bottom"/>
          </w:tcPr>
          <w:p w:rsidR="00451679" w:rsidRPr="00451679" w:rsidRDefault="00451679" w:rsidP="00451679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999" w:type="dxa"/>
            <w:tcBorders>
              <w:left w:val="nil"/>
            </w:tcBorders>
            <w:vAlign w:val="bottom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Тараса</w:t>
            </w:r>
          </w:p>
        </w:tc>
        <w:tc>
          <w:tcPr>
            <w:tcW w:w="357" w:type="dxa"/>
            <w:tcBorders>
              <w:left w:val="nil"/>
            </w:tcBorders>
            <w:vAlign w:val="bottom"/>
          </w:tcPr>
          <w:p w:rsidR="00451679" w:rsidRPr="00451679" w:rsidRDefault="00451679" w:rsidP="00451679">
            <w:pPr>
              <w:spacing w:after="0" w:line="240" w:lineRule="auto"/>
              <w:ind w:left="-129"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" w:type="dxa"/>
            <w:vAlign w:val="bottom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655" w:type="dxa"/>
            <w:vAlign w:val="bottom"/>
          </w:tcPr>
          <w:p w:rsidR="00451679" w:rsidRPr="00451679" w:rsidRDefault="00451679" w:rsidP="00451679">
            <w:pPr>
              <w:spacing w:after="0" w:line="240" w:lineRule="auto"/>
              <w:ind w:left="-147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30.06.2014 г.</w:t>
            </w:r>
          </w:p>
        </w:tc>
        <w:tc>
          <w:tcPr>
            <w:tcW w:w="483" w:type="dxa"/>
            <w:vAlign w:val="bottom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:rsidR="00451679" w:rsidRPr="00451679" w:rsidRDefault="00451679" w:rsidP="0045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451679" w:rsidRPr="00451679" w:rsidTr="005E7692">
        <w:trPr>
          <w:trHeight w:val="176"/>
          <w:jc w:val="center"/>
        </w:trPr>
        <w:tc>
          <w:tcPr>
            <w:tcW w:w="9923" w:type="dxa"/>
            <w:gridSpan w:val="8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(Документ о создании оперативного штаба в сельском поселении на период установления особого противопожарного режима)</w:t>
            </w:r>
          </w:p>
        </w:tc>
      </w:tr>
    </w:tbl>
    <w:p w:rsidR="00451679" w:rsidRPr="00451679" w:rsidRDefault="00451679" w:rsidP="0045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2" w:type="dxa"/>
        <w:jc w:val="center"/>
        <w:tblLook w:val="0000"/>
      </w:tblPr>
      <w:tblGrid>
        <w:gridCol w:w="4033"/>
        <w:gridCol w:w="262"/>
        <w:gridCol w:w="1999"/>
        <w:gridCol w:w="236"/>
        <w:gridCol w:w="3272"/>
      </w:tblGrid>
      <w:tr w:rsidR="00451679" w:rsidRPr="00451679" w:rsidTr="005E7692">
        <w:trPr>
          <w:trHeight w:val="368"/>
          <w:jc w:val="center"/>
        </w:trPr>
        <w:tc>
          <w:tcPr>
            <w:tcW w:w="4033" w:type="dxa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262" w:type="dxa"/>
          </w:tcPr>
          <w:p w:rsidR="00451679" w:rsidRPr="00451679" w:rsidRDefault="00451679" w:rsidP="00451679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left w:val="nil"/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51679" w:rsidRPr="00451679" w:rsidRDefault="00451679" w:rsidP="00451679">
            <w:pPr>
              <w:spacing w:after="0" w:line="240" w:lineRule="auto"/>
              <w:ind w:left="-129"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Таряшинов</w:t>
            </w:r>
            <w:proofErr w:type="spellEnd"/>
            <w:r w:rsidRPr="00451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 </w:t>
            </w:r>
          </w:p>
        </w:tc>
      </w:tr>
      <w:tr w:rsidR="00451679" w:rsidRPr="00451679" w:rsidTr="005E7692">
        <w:trPr>
          <w:trHeight w:val="172"/>
          <w:jc w:val="center"/>
        </w:trPr>
        <w:tc>
          <w:tcPr>
            <w:tcW w:w="4033" w:type="dxa"/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(ответственный исполнитель)</w:t>
            </w:r>
          </w:p>
        </w:tc>
        <w:tc>
          <w:tcPr>
            <w:tcW w:w="262" w:type="dxa"/>
          </w:tcPr>
          <w:p w:rsidR="00451679" w:rsidRPr="00451679" w:rsidRDefault="00451679" w:rsidP="00451679">
            <w:pPr>
              <w:spacing w:after="0" w:line="240" w:lineRule="auto"/>
              <w:ind w:left="-9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6" w:type="dxa"/>
            <w:tcBorders>
              <w:left w:val="nil"/>
            </w:tcBorders>
          </w:tcPr>
          <w:p w:rsidR="00451679" w:rsidRPr="00451679" w:rsidRDefault="00451679" w:rsidP="00451679">
            <w:pPr>
              <w:spacing w:after="0" w:line="240" w:lineRule="auto"/>
              <w:ind w:left="-129" w:right="-1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451679" w:rsidRPr="00451679" w:rsidRDefault="00451679" w:rsidP="0045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516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И.О. Фамилия</w:t>
            </w:r>
          </w:p>
        </w:tc>
      </w:tr>
    </w:tbl>
    <w:p w:rsidR="00451679" w:rsidRPr="00451679" w:rsidRDefault="00451679" w:rsidP="004516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679" w:rsidRPr="00451679" w:rsidRDefault="00451679" w:rsidP="004516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679" w:rsidRPr="00451679" w:rsidRDefault="00451679" w:rsidP="004516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679" w:rsidRDefault="00451679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B6A1A" w:rsidRDefault="00CB6A1A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B6A1A" w:rsidRDefault="00CB6A1A">
      <w:pP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W w:w="4077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</w:tblGrid>
      <w:tr w:rsidR="00BD0D6B" w:rsidRPr="002A1FBF" w:rsidTr="00BF2A37">
        <w:trPr>
          <w:trHeight w:val="1946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6B" w:rsidRPr="002A1FBF" w:rsidRDefault="00BD0D6B" w:rsidP="00BF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Учредитель: Администрация МО «Тараса»</w:t>
            </w:r>
          </w:p>
          <w:p w:rsidR="00BD0D6B" w:rsidRPr="002A1FBF" w:rsidRDefault="00BD0D6B" w:rsidP="00BF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BF">
              <w:rPr>
                <w:rFonts w:ascii="Times New Roman" w:hAnsi="Times New Roman" w:cs="Times New Roman"/>
                <w:sz w:val="24"/>
                <w:szCs w:val="24"/>
              </w:rPr>
              <w:t>Редактор: Михеева С.Б.</w:t>
            </w:r>
          </w:p>
          <w:p w:rsidR="00BD0D6B" w:rsidRPr="002A1FBF" w:rsidRDefault="00BD0D6B" w:rsidP="00BF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BF">
              <w:rPr>
                <w:rFonts w:ascii="Times New Roman" w:hAnsi="Times New Roman" w:cs="Times New Roman"/>
                <w:sz w:val="24"/>
                <w:szCs w:val="24"/>
              </w:rPr>
              <w:t>Адрес регистрации: 669343, Иркутская область,</w:t>
            </w:r>
          </w:p>
          <w:p w:rsidR="00BD0D6B" w:rsidRPr="002A1FBF" w:rsidRDefault="00BD0D6B" w:rsidP="00BF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FBF">
              <w:rPr>
                <w:rFonts w:ascii="Times New Roman" w:hAnsi="Times New Roman" w:cs="Times New Roman"/>
                <w:sz w:val="24"/>
                <w:szCs w:val="24"/>
              </w:rPr>
              <w:t>Боханский</w:t>
            </w:r>
            <w:proofErr w:type="spellEnd"/>
            <w:r w:rsidRPr="002A1FB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Тараса,</w:t>
            </w:r>
          </w:p>
          <w:p w:rsidR="00BD0D6B" w:rsidRPr="002A1FBF" w:rsidRDefault="00BD0D6B" w:rsidP="00BF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BF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д10.</w:t>
            </w:r>
          </w:p>
          <w:p w:rsidR="00BD0D6B" w:rsidRPr="002A1FBF" w:rsidRDefault="00BD0D6B" w:rsidP="00BF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BF">
              <w:rPr>
                <w:rFonts w:ascii="Times New Roman" w:hAnsi="Times New Roman" w:cs="Times New Roman"/>
                <w:sz w:val="24"/>
                <w:szCs w:val="24"/>
              </w:rPr>
              <w:t>Газета отпечатана в администрации МО «Тараса»</w:t>
            </w:r>
          </w:p>
          <w:p w:rsidR="00BD0D6B" w:rsidRPr="002A1FBF" w:rsidRDefault="00BD0D6B" w:rsidP="00BF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BF">
              <w:rPr>
                <w:rFonts w:ascii="Times New Roman" w:hAnsi="Times New Roman" w:cs="Times New Roman"/>
                <w:sz w:val="24"/>
                <w:szCs w:val="24"/>
              </w:rPr>
              <w:t>с. Тараса, ул. Ленина, д10</w:t>
            </w:r>
          </w:p>
          <w:p w:rsidR="00BD0D6B" w:rsidRPr="002A1FBF" w:rsidRDefault="00BD0D6B" w:rsidP="00BF2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BF">
              <w:rPr>
                <w:rFonts w:ascii="Times New Roman" w:hAnsi="Times New Roman" w:cs="Times New Roman"/>
                <w:sz w:val="24"/>
                <w:szCs w:val="24"/>
              </w:rPr>
              <w:t>Тираж 30 экз.</w:t>
            </w:r>
          </w:p>
          <w:p w:rsidR="00BD0D6B" w:rsidRPr="002A1FBF" w:rsidRDefault="00BD0D6B" w:rsidP="00351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BF">
              <w:rPr>
                <w:rFonts w:ascii="Times New Roman" w:hAnsi="Times New Roman" w:cs="Times New Roman"/>
                <w:sz w:val="24"/>
                <w:szCs w:val="24"/>
              </w:rPr>
              <w:t>Номер подписа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30</w:t>
            </w:r>
            <w:r w:rsidRPr="002A1F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1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1FBF">
              <w:rPr>
                <w:rFonts w:ascii="Times New Roman" w:hAnsi="Times New Roman" w:cs="Times New Roman"/>
                <w:sz w:val="24"/>
                <w:szCs w:val="24"/>
              </w:rPr>
              <w:t>.2014 г.</w:t>
            </w:r>
          </w:p>
        </w:tc>
      </w:tr>
    </w:tbl>
    <w:p w:rsidR="00BD0D6B" w:rsidRPr="00A933ED" w:rsidRDefault="00BD0D6B" w:rsidP="00BD0D6B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64AF6" w:rsidRDefault="00164AF6"/>
    <w:sectPr w:rsidR="00164AF6" w:rsidSect="00FF5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A8E" w:rsidRDefault="00B27A8E" w:rsidP="004C41F6">
      <w:pPr>
        <w:spacing w:after="0" w:line="240" w:lineRule="auto"/>
      </w:pPr>
      <w:r>
        <w:separator/>
      </w:r>
    </w:p>
  </w:endnote>
  <w:endnote w:type="continuationSeparator" w:id="1">
    <w:p w:rsidR="00B27A8E" w:rsidRDefault="00B27A8E" w:rsidP="004C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A8E" w:rsidRDefault="00B27A8E" w:rsidP="004C41F6">
      <w:pPr>
        <w:spacing w:after="0" w:line="240" w:lineRule="auto"/>
      </w:pPr>
      <w:r>
        <w:separator/>
      </w:r>
    </w:p>
  </w:footnote>
  <w:footnote w:type="continuationSeparator" w:id="1">
    <w:p w:rsidR="00B27A8E" w:rsidRDefault="00B27A8E" w:rsidP="004C41F6">
      <w:pPr>
        <w:spacing w:after="0" w:line="240" w:lineRule="auto"/>
      </w:pPr>
      <w:r>
        <w:continuationSeparator/>
      </w:r>
    </w:p>
  </w:footnote>
  <w:footnote w:id="2">
    <w:p w:rsidR="00B27A8E" w:rsidRDefault="00B27A8E" w:rsidP="00FF53DD">
      <w:pPr>
        <w:pStyle w:val="af6"/>
      </w:pPr>
      <w:r>
        <w:rPr>
          <w:rStyle w:val="af8"/>
        </w:rPr>
        <w:footnoteRef/>
      </w:r>
      <w:r>
        <w:t xml:space="preserve"> Количественная характеристика нагрузки должна быть откорректирована на дальнейших стадиях проектирования по данным организаций-проектировщиков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284"/>
    <w:multiLevelType w:val="hybridMultilevel"/>
    <w:tmpl w:val="BC4A0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D46FD3"/>
    <w:multiLevelType w:val="multilevel"/>
    <w:tmpl w:val="B36E179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1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111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8D6A99"/>
    <w:multiLevelType w:val="hybridMultilevel"/>
    <w:tmpl w:val="F8DE0198"/>
    <w:lvl w:ilvl="0" w:tplc="C03693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B5E3B"/>
    <w:multiLevelType w:val="multilevel"/>
    <w:tmpl w:val="5392872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0DB46612"/>
    <w:multiLevelType w:val="hybridMultilevel"/>
    <w:tmpl w:val="18EC56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7D1D14"/>
    <w:multiLevelType w:val="hybridMultilevel"/>
    <w:tmpl w:val="F8DE0198"/>
    <w:lvl w:ilvl="0" w:tplc="C03693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F10F4"/>
    <w:multiLevelType w:val="hybridMultilevel"/>
    <w:tmpl w:val="32E4C57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9A73ED6"/>
    <w:multiLevelType w:val="hybridMultilevel"/>
    <w:tmpl w:val="AAD091EC"/>
    <w:lvl w:ilvl="0" w:tplc="63345074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8">
    <w:nsid w:val="1BCD42E2"/>
    <w:multiLevelType w:val="multilevel"/>
    <w:tmpl w:val="34308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DEC2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FC751CE"/>
    <w:multiLevelType w:val="hybridMultilevel"/>
    <w:tmpl w:val="1B306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202619E4"/>
    <w:multiLevelType w:val="hybridMultilevel"/>
    <w:tmpl w:val="D03045A8"/>
    <w:lvl w:ilvl="0" w:tplc="67AC9D0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4"/>
      </w:rPr>
    </w:lvl>
    <w:lvl w:ilvl="1" w:tplc="2E8E7888">
      <w:start w:val="1"/>
      <w:numFmt w:val="bullet"/>
      <w:lvlText w:val="·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C655FFA"/>
    <w:multiLevelType w:val="hybridMultilevel"/>
    <w:tmpl w:val="9932B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D927ED"/>
    <w:multiLevelType w:val="multilevel"/>
    <w:tmpl w:val="BFD872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42935BE"/>
    <w:multiLevelType w:val="hybridMultilevel"/>
    <w:tmpl w:val="7354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B41D1"/>
    <w:multiLevelType w:val="hybridMultilevel"/>
    <w:tmpl w:val="67EE6E32"/>
    <w:name w:val="WW8Num4"/>
    <w:lvl w:ilvl="0" w:tplc="1F8806D0">
      <w:start w:val="1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470601E0"/>
    <w:multiLevelType w:val="hybridMultilevel"/>
    <w:tmpl w:val="F8DE0198"/>
    <w:lvl w:ilvl="0" w:tplc="C03693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4C234A"/>
    <w:multiLevelType w:val="hybridMultilevel"/>
    <w:tmpl w:val="4BFEB8A4"/>
    <w:lvl w:ilvl="0" w:tplc="8ABE414C">
      <w:start w:val="1"/>
      <w:numFmt w:val="bullet"/>
      <w:pStyle w:val="a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B73802"/>
    <w:multiLevelType w:val="multilevel"/>
    <w:tmpl w:val="6A105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5B5B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0AD369B"/>
    <w:multiLevelType w:val="hybridMultilevel"/>
    <w:tmpl w:val="0B3C756C"/>
    <w:lvl w:ilvl="0" w:tplc="67AC9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8F61F1"/>
    <w:multiLevelType w:val="singleLevel"/>
    <w:tmpl w:val="6E204008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2">
    <w:nsid w:val="55393F68"/>
    <w:multiLevelType w:val="hybridMultilevel"/>
    <w:tmpl w:val="F336F2AC"/>
    <w:lvl w:ilvl="0" w:tplc="67245E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D34F25"/>
    <w:multiLevelType w:val="hybridMultilevel"/>
    <w:tmpl w:val="2A4611A6"/>
    <w:lvl w:ilvl="0" w:tplc="80AE3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6C5409"/>
    <w:multiLevelType w:val="hybridMultilevel"/>
    <w:tmpl w:val="75604D38"/>
    <w:lvl w:ilvl="0" w:tplc="B91E5092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7826E564">
      <w:numFmt w:val="none"/>
      <w:lvlText w:val=""/>
      <w:lvlJc w:val="left"/>
      <w:pPr>
        <w:tabs>
          <w:tab w:val="num" w:pos="360"/>
        </w:tabs>
      </w:pPr>
    </w:lvl>
    <w:lvl w:ilvl="2" w:tplc="E87A51B6">
      <w:numFmt w:val="none"/>
      <w:lvlText w:val=""/>
      <w:lvlJc w:val="left"/>
      <w:pPr>
        <w:tabs>
          <w:tab w:val="num" w:pos="360"/>
        </w:tabs>
      </w:pPr>
    </w:lvl>
    <w:lvl w:ilvl="3" w:tplc="25048D12">
      <w:numFmt w:val="none"/>
      <w:lvlText w:val=""/>
      <w:lvlJc w:val="left"/>
      <w:pPr>
        <w:tabs>
          <w:tab w:val="num" w:pos="360"/>
        </w:tabs>
      </w:pPr>
    </w:lvl>
    <w:lvl w:ilvl="4" w:tplc="77D22E84">
      <w:numFmt w:val="none"/>
      <w:lvlText w:val=""/>
      <w:lvlJc w:val="left"/>
      <w:pPr>
        <w:tabs>
          <w:tab w:val="num" w:pos="360"/>
        </w:tabs>
      </w:pPr>
    </w:lvl>
    <w:lvl w:ilvl="5" w:tplc="CF2A3C40">
      <w:numFmt w:val="none"/>
      <w:lvlText w:val=""/>
      <w:lvlJc w:val="left"/>
      <w:pPr>
        <w:tabs>
          <w:tab w:val="num" w:pos="360"/>
        </w:tabs>
      </w:pPr>
    </w:lvl>
    <w:lvl w:ilvl="6" w:tplc="DAB85F0A">
      <w:numFmt w:val="none"/>
      <w:lvlText w:val=""/>
      <w:lvlJc w:val="left"/>
      <w:pPr>
        <w:tabs>
          <w:tab w:val="num" w:pos="360"/>
        </w:tabs>
      </w:pPr>
    </w:lvl>
    <w:lvl w:ilvl="7" w:tplc="956E1BFC">
      <w:numFmt w:val="none"/>
      <w:lvlText w:val=""/>
      <w:lvlJc w:val="left"/>
      <w:pPr>
        <w:tabs>
          <w:tab w:val="num" w:pos="360"/>
        </w:tabs>
      </w:pPr>
    </w:lvl>
    <w:lvl w:ilvl="8" w:tplc="1846B8B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DEE3A46"/>
    <w:multiLevelType w:val="multilevel"/>
    <w:tmpl w:val="31D0689C"/>
    <w:lvl w:ilvl="0">
      <w:start w:val="1"/>
      <w:numFmt w:val="upperRoman"/>
      <w:suff w:val="space"/>
      <w:lvlText w:val="%1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lvlRestart w:val="0"/>
      <w:suff w:val="space"/>
      <w:lvlText w:val="%5)"/>
      <w:lvlJc w:val="left"/>
      <w:pPr>
        <w:ind w:left="0" w:firstLine="720"/>
      </w:pPr>
      <w:rPr>
        <w:rFonts w:hint="default"/>
      </w:rPr>
    </w:lvl>
    <w:lvl w:ilvl="5">
      <w:start w:val="1"/>
      <w:numFmt w:val="bullet"/>
      <w:lvlRestart w:val="0"/>
      <w:suff w:val="space"/>
      <w:lvlText w:val="–"/>
      <w:lvlJc w:val="left"/>
      <w:pPr>
        <w:ind w:left="-152" w:firstLine="720"/>
      </w:pPr>
      <w:rPr>
        <w:rFonts w:ascii="Times New Roman" w:hAnsi="Times New Roman" w:cs="Times New Roman" w:hint="default"/>
      </w:rPr>
    </w:lvl>
    <w:lvl w:ilvl="6">
      <w:start w:val="1"/>
      <w:numFmt w:val="russianLower"/>
      <w:lvlRestart w:val="0"/>
      <w:suff w:val="space"/>
      <w:lvlText w:val="%7)"/>
      <w:lvlJc w:val="left"/>
      <w:pPr>
        <w:ind w:left="0" w:firstLine="720"/>
      </w:pPr>
      <w:rPr>
        <w:rFonts w:hint="default"/>
      </w:rPr>
    </w:lvl>
    <w:lvl w:ilvl="7">
      <w:start w:val="1"/>
      <w:numFmt w:val="bullet"/>
      <w:lvlRestart w:val="0"/>
      <w:suff w:val="space"/>
      <w:lvlText w:val=""/>
      <w:lvlJc w:val="left"/>
      <w:pPr>
        <w:ind w:left="0" w:firstLine="72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>
    <w:nsid w:val="64500BCC"/>
    <w:multiLevelType w:val="hybridMultilevel"/>
    <w:tmpl w:val="7366AC3C"/>
    <w:lvl w:ilvl="0" w:tplc="67AC9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34421A2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4A72C7F"/>
    <w:multiLevelType w:val="singleLevel"/>
    <w:tmpl w:val="966649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80C6FB1"/>
    <w:multiLevelType w:val="multilevel"/>
    <w:tmpl w:val="5392872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DC20438"/>
    <w:multiLevelType w:val="hybridMultilevel"/>
    <w:tmpl w:val="6DB66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276C7B"/>
    <w:multiLevelType w:val="multilevel"/>
    <w:tmpl w:val="D3EA3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9406CBE"/>
    <w:multiLevelType w:val="hybridMultilevel"/>
    <w:tmpl w:val="997E10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B6C18"/>
    <w:multiLevelType w:val="hybridMultilevel"/>
    <w:tmpl w:val="51AA75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ABE16DD"/>
    <w:multiLevelType w:val="hybridMultilevel"/>
    <w:tmpl w:val="B4049CC8"/>
    <w:lvl w:ilvl="0" w:tplc="1856FB8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B1E08C6"/>
    <w:multiLevelType w:val="multilevel"/>
    <w:tmpl w:val="8DE8A6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35">
    <w:nsid w:val="7EBE20CC"/>
    <w:multiLevelType w:val="multilevel"/>
    <w:tmpl w:val="B7C23AE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ED32FF9"/>
    <w:multiLevelType w:val="hybridMultilevel"/>
    <w:tmpl w:val="50043CD2"/>
    <w:lvl w:ilvl="0" w:tplc="D5584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2E6A00C4">
      <w:numFmt w:val="none"/>
      <w:lvlText w:val=""/>
      <w:lvlJc w:val="left"/>
      <w:pPr>
        <w:tabs>
          <w:tab w:val="num" w:pos="360"/>
        </w:tabs>
      </w:pPr>
    </w:lvl>
    <w:lvl w:ilvl="2" w:tplc="B2362D3C">
      <w:numFmt w:val="none"/>
      <w:lvlText w:val=""/>
      <w:lvlJc w:val="left"/>
      <w:pPr>
        <w:tabs>
          <w:tab w:val="num" w:pos="360"/>
        </w:tabs>
      </w:pPr>
    </w:lvl>
    <w:lvl w:ilvl="3" w:tplc="D7CAF98C">
      <w:numFmt w:val="none"/>
      <w:lvlText w:val=""/>
      <w:lvlJc w:val="left"/>
      <w:pPr>
        <w:tabs>
          <w:tab w:val="num" w:pos="360"/>
        </w:tabs>
      </w:pPr>
    </w:lvl>
    <w:lvl w:ilvl="4" w:tplc="1884DF8A">
      <w:numFmt w:val="none"/>
      <w:lvlText w:val=""/>
      <w:lvlJc w:val="left"/>
      <w:pPr>
        <w:tabs>
          <w:tab w:val="num" w:pos="360"/>
        </w:tabs>
      </w:pPr>
    </w:lvl>
    <w:lvl w:ilvl="5" w:tplc="5372A3E0">
      <w:numFmt w:val="none"/>
      <w:lvlText w:val=""/>
      <w:lvlJc w:val="left"/>
      <w:pPr>
        <w:tabs>
          <w:tab w:val="num" w:pos="360"/>
        </w:tabs>
      </w:pPr>
    </w:lvl>
    <w:lvl w:ilvl="6" w:tplc="40FC4F00">
      <w:numFmt w:val="none"/>
      <w:lvlText w:val=""/>
      <w:lvlJc w:val="left"/>
      <w:pPr>
        <w:tabs>
          <w:tab w:val="num" w:pos="360"/>
        </w:tabs>
      </w:pPr>
    </w:lvl>
    <w:lvl w:ilvl="7" w:tplc="04AC9E6A">
      <w:numFmt w:val="none"/>
      <w:lvlText w:val=""/>
      <w:lvlJc w:val="left"/>
      <w:pPr>
        <w:tabs>
          <w:tab w:val="num" w:pos="360"/>
        </w:tabs>
      </w:pPr>
    </w:lvl>
    <w:lvl w:ilvl="8" w:tplc="C5246C7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6"/>
  </w:num>
  <w:num w:numId="11">
    <w:abstractNumId w:val="26"/>
  </w:num>
  <w:num w:numId="12">
    <w:abstractNumId w:val="12"/>
  </w:num>
  <w:num w:numId="13">
    <w:abstractNumId w:val="4"/>
  </w:num>
  <w:num w:numId="14">
    <w:abstractNumId w:val="23"/>
  </w:num>
  <w:num w:numId="15">
    <w:abstractNumId w:val="25"/>
  </w:num>
  <w:num w:numId="16">
    <w:abstractNumId w:val="7"/>
  </w:num>
  <w:num w:numId="17">
    <w:abstractNumId w:val="29"/>
  </w:num>
  <w:num w:numId="18">
    <w:abstractNumId w:val="20"/>
  </w:num>
  <w:num w:numId="19">
    <w:abstractNumId w:val="33"/>
  </w:num>
  <w:num w:numId="20">
    <w:abstractNumId w:val="11"/>
  </w:num>
  <w:num w:numId="21">
    <w:abstractNumId w:val="5"/>
  </w:num>
  <w:num w:numId="22">
    <w:abstractNumId w:val="18"/>
  </w:num>
  <w:num w:numId="23">
    <w:abstractNumId w:val="27"/>
  </w:num>
  <w:num w:numId="24">
    <w:abstractNumId w:val="19"/>
  </w:num>
  <w:num w:numId="25">
    <w:abstractNumId w:val="9"/>
  </w:num>
  <w:num w:numId="26">
    <w:abstractNumId w:val="21"/>
  </w:num>
  <w:num w:numId="27">
    <w:abstractNumId w:val="34"/>
  </w:num>
  <w:num w:numId="28">
    <w:abstractNumId w:val="8"/>
  </w:num>
  <w:num w:numId="29">
    <w:abstractNumId w:val="30"/>
  </w:num>
  <w:num w:numId="30">
    <w:abstractNumId w:val="35"/>
  </w:num>
  <w:num w:numId="31">
    <w:abstractNumId w:val="13"/>
  </w:num>
  <w:num w:numId="32">
    <w:abstractNumId w:val="10"/>
  </w:num>
  <w:num w:numId="33">
    <w:abstractNumId w:val="32"/>
  </w:num>
  <w:num w:numId="34">
    <w:abstractNumId w:val="36"/>
  </w:num>
  <w:num w:numId="35">
    <w:abstractNumId w:val="24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FB1"/>
    <w:rsid w:val="00001FA5"/>
    <w:rsid w:val="00091C80"/>
    <w:rsid w:val="00164AF6"/>
    <w:rsid w:val="001B0B4B"/>
    <w:rsid w:val="002A18CB"/>
    <w:rsid w:val="002F00F3"/>
    <w:rsid w:val="00351EC0"/>
    <w:rsid w:val="003F2BEA"/>
    <w:rsid w:val="00451679"/>
    <w:rsid w:val="004C41F6"/>
    <w:rsid w:val="005E7692"/>
    <w:rsid w:val="00766A90"/>
    <w:rsid w:val="007A62F6"/>
    <w:rsid w:val="007A7166"/>
    <w:rsid w:val="0088441C"/>
    <w:rsid w:val="008B1FB1"/>
    <w:rsid w:val="008B332E"/>
    <w:rsid w:val="00A4033A"/>
    <w:rsid w:val="00A7656B"/>
    <w:rsid w:val="00B12345"/>
    <w:rsid w:val="00B21559"/>
    <w:rsid w:val="00B27A8E"/>
    <w:rsid w:val="00BD0D6B"/>
    <w:rsid w:val="00BF2A37"/>
    <w:rsid w:val="00CB532E"/>
    <w:rsid w:val="00CB6A1A"/>
    <w:rsid w:val="00CF4EF7"/>
    <w:rsid w:val="00E45132"/>
    <w:rsid w:val="00F176FC"/>
    <w:rsid w:val="00FF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0D6B"/>
  </w:style>
  <w:style w:type="paragraph" w:styleId="10">
    <w:name w:val="heading 1"/>
    <w:basedOn w:val="a0"/>
    <w:next w:val="a0"/>
    <w:link w:val="12"/>
    <w:qFormat/>
    <w:rsid w:val="00091C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091C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aliases w:val=" Знак3, Знак3 Знак,Знак3,Знак3 Знак"/>
    <w:basedOn w:val="a0"/>
    <w:next w:val="a0"/>
    <w:link w:val="30"/>
    <w:qFormat/>
    <w:rsid w:val="00091C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4C41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4C41F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4C41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4C41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2">
    <w:name w:val="Заголовок 1 Знак"/>
    <w:basedOn w:val="a1"/>
    <w:link w:val="10"/>
    <w:rsid w:val="00091C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091C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 Знак3 Знак1, Знак3 Знак Знак,Знак3 Знак1,Знак3 Знак Знак"/>
    <w:basedOn w:val="a1"/>
    <w:link w:val="3"/>
    <w:rsid w:val="000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091C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1"/>
    <w:link w:val="a4"/>
    <w:rsid w:val="00091C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Subtitle"/>
    <w:basedOn w:val="a0"/>
    <w:link w:val="a7"/>
    <w:qFormat/>
    <w:rsid w:val="00091C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1"/>
    <w:link w:val="a6"/>
    <w:rsid w:val="000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091C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A7166"/>
    <w:pPr>
      <w:spacing w:after="0" w:line="240" w:lineRule="auto"/>
    </w:pPr>
  </w:style>
  <w:style w:type="paragraph" w:styleId="ab">
    <w:name w:val="List Paragraph"/>
    <w:basedOn w:val="a0"/>
    <w:qFormat/>
    <w:rsid w:val="00BF2A37"/>
    <w:pPr>
      <w:ind w:left="720"/>
      <w:contextualSpacing/>
    </w:pPr>
  </w:style>
  <w:style w:type="table" w:styleId="ac">
    <w:name w:val="Table Grid"/>
    <w:basedOn w:val="a2"/>
    <w:uiPriority w:val="59"/>
    <w:rsid w:val="00CB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semiHidden/>
    <w:rsid w:val="004C41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4C41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Body Text Indent"/>
    <w:basedOn w:val="a0"/>
    <w:link w:val="ae"/>
    <w:unhideWhenUsed/>
    <w:rsid w:val="004C41F6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4C41F6"/>
  </w:style>
  <w:style w:type="paragraph" w:styleId="21">
    <w:name w:val="Body Text Indent 2"/>
    <w:basedOn w:val="a0"/>
    <w:link w:val="22"/>
    <w:unhideWhenUsed/>
    <w:rsid w:val="004C41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C41F6"/>
  </w:style>
  <w:style w:type="paragraph" w:styleId="31">
    <w:name w:val="Body Text 3"/>
    <w:basedOn w:val="a0"/>
    <w:link w:val="32"/>
    <w:unhideWhenUsed/>
    <w:rsid w:val="004C41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4C41F6"/>
    <w:rPr>
      <w:sz w:val="16"/>
      <w:szCs w:val="16"/>
    </w:rPr>
  </w:style>
  <w:style w:type="character" w:customStyle="1" w:styleId="40">
    <w:name w:val="Заголовок 4 Знак"/>
    <w:basedOn w:val="a1"/>
    <w:link w:val="4"/>
    <w:rsid w:val="004C4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C41F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rsid w:val="004C41F6"/>
  </w:style>
  <w:style w:type="paragraph" w:styleId="23">
    <w:name w:val="Body Text 2"/>
    <w:basedOn w:val="a0"/>
    <w:link w:val="24"/>
    <w:rsid w:val="004C41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4C4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Document Map"/>
    <w:basedOn w:val="a0"/>
    <w:link w:val="af0"/>
    <w:semiHidden/>
    <w:rsid w:val="004C41F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0">
    <w:name w:val="Схема документа Знак"/>
    <w:basedOn w:val="a1"/>
    <w:link w:val="af"/>
    <w:semiHidden/>
    <w:rsid w:val="004C41F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Balloon Text"/>
    <w:basedOn w:val="a0"/>
    <w:link w:val="af2"/>
    <w:semiHidden/>
    <w:rsid w:val="004C41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4C41F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caption"/>
    <w:basedOn w:val="a0"/>
    <w:next w:val="a0"/>
    <w:qFormat/>
    <w:rsid w:val="004C41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List"/>
    <w:aliases w:val="List Char"/>
    <w:basedOn w:val="a8"/>
    <w:rsid w:val="004C41F6"/>
    <w:pPr>
      <w:spacing w:before="120" w:after="120"/>
      <w:ind w:left="1440" w:hanging="360"/>
    </w:pPr>
    <w:rPr>
      <w:rFonts w:ascii="Arial" w:hAnsi="Arial"/>
      <w:spacing w:val="-5"/>
      <w:sz w:val="22"/>
      <w:szCs w:val="22"/>
      <w:lang w:eastAsia="en-US"/>
    </w:rPr>
  </w:style>
  <w:style w:type="character" w:customStyle="1" w:styleId="14">
    <w:name w:val="Обычный Знак1"/>
    <w:link w:val="25"/>
    <w:locked/>
    <w:rsid w:val="004C41F6"/>
    <w:rPr>
      <w:sz w:val="28"/>
      <w:szCs w:val="28"/>
      <w:lang w:eastAsia="ru-RU"/>
    </w:rPr>
  </w:style>
  <w:style w:type="paragraph" w:customStyle="1" w:styleId="25">
    <w:name w:val="Обычный2"/>
    <w:link w:val="14"/>
    <w:rsid w:val="004C41F6"/>
    <w:pPr>
      <w:spacing w:after="0" w:line="240" w:lineRule="auto"/>
      <w:ind w:firstLine="851"/>
      <w:jc w:val="both"/>
    </w:pPr>
    <w:rPr>
      <w:sz w:val="28"/>
      <w:szCs w:val="28"/>
      <w:lang w:eastAsia="ru-RU"/>
    </w:rPr>
  </w:style>
  <w:style w:type="paragraph" w:customStyle="1" w:styleId="ConsPlusNonformat">
    <w:name w:val="ConsPlusNonformat"/>
    <w:rsid w:val="004C4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rsid w:val="004C41F6"/>
    <w:rPr>
      <w:color w:val="0000FF"/>
      <w:u w:val="single"/>
    </w:rPr>
  </w:style>
  <w:style w:type="paragraph" w:styleId="15">
    <w:name w:val="toc 1"/>
    <w:basedOn w:val="a0"/>
    <w:next w:val="a0"/>
    <w:autoRedefine/>
    <w:rsid w:val="004C41F6"/>
    <w:pPr>
      <w:tabs>
        <w:tab w:val="right" w:leader="dot" w:pos="960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bCs/>
      <w:noProof/>
      <w:kern w:val="32"/>
      <w:sz w:val="28"/>
      <w:szCs w:val="20"/>
      <w:lang w:eastAsia="ru-RU"/>
    </w:rPr>
  </w:style>
  <w:style w:type="paragraph" w:styleId="26">
    <w:name w:val="toc 2"/>
    <w:basedOn w:val="a0"/>
    <w:next w:val="a0"/>
    <w:autoRedefine/>
    <w:rsid w:val="004C41F6"/>
    <w:pPr>
      <w:tabs>
        <w:tab w:val="right" w:leader="dot" w:pos="9626"/>
      </w:tabs>
      <w:overflowPunct w:val="0"/>
      <w:autoSpaceDE w:val="0"/>
      <w:autoSpaceDN w:val="0"/>
      <w:adjustRightInd w:val="0"/>
      <w:spacing w:after="0" w:line="240" w:lineRule="auto"/>
      <w:ind w:left="374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styleId="27">
    <w:name w:val="List 2"/>
    <w:basedOn w:val="a0"/>
    <w:rsid w:val="004C41F6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aliases w:val="Table_Footnote_last Знак,Table_Footnote_last Знак Знак,Table_Footnote_last,Знак Знак Знак,Знак Знак Знак Знак Знак Знак Знак Знак Знак Знак Знак Знак Знак Знак Знак Знак Знак Знак Знак Знак Знак"/>
    <w:basedOn w:val="a0"/>
    <w:link w:val="af7"/>
    <w:rsid w:val="004C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Table_Footnote_last Знак Знак1,Table_Footnote_last Знак Знак Знак,Table_Footnote_last Знак1,Знак Знак Знак Знак,Знак Знак Знак Знак Знак Знак Знак Знак Знак Знак Знак Знак Знак Знак Знак Знак Знак Знак Знак Знак Знак Знак"/>
    <w:basedOn w:val="a1"/>
    <w:link w:val="af6"/>
    <w:rsid w:val="004C4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4C41F6"/>
    <w:rPr>
      <w:vertAlign w:val="superscript"/>
    </w:rPr>
  </w:style>
  <w:style w:type="paragraph" w:styleId="af9">
    <w:name w:val="footer"/>
    <w:basedOn w:val="a0"/>
    <w:link w:val="afa"/>
    <w:rsid w:val="004C41F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fa">
    <w:name w:val="Нижний колонтитул Знак"/>
    <w:basedOn w:val="a1"/>
    <w:link w:val="af9"/>
    <w:rsid w:val="004C41F6"/>
    <w:rPr>
      <w:rFonts w:ascii="Calibri" w:eastAsia="Calibri" w:hAnsi="Calibri" w:cs="Times New Roman"/>
    </w:rPr>
  </w:style>
  <w:style w:type="character" w:styleId="afb">
    <w:name w:val="page number"/>
    <w:basedOn w:val="a1"/>
    <w:rsid w:val="004C41F6"/>
  </w:style>
  <w:style w:type="paragraph" w:styleId="afc">
    <w:name w:val="header"/>
    <w:basedOn w:val="a0"/>
    <w:link w:val="afd"/>
    <w:rsid w:val="004C41F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fd">
    <w:name w:val="Верхний колонтитул Знак"/>
    <w:basedOn w:val="a1"/>
    <w:link w:val="afc"/>
    <w:rsid w:val="004C41F6"/>
    <w:rPr>
      <w:rFonts w:ascii="Calibri" w:eastAsia="Calibri" w:hAnsi="Calibri" w:cs="Times New Roman"/>
    </w:rPr>
  </w:style>
  <w:style w:type="character" w:customStyle="1" w:styleId="S1">
    <w:name w:val="S_Обычный Знак1"/>
    <w:link w:val="S"/>
    <w:locked/>
    <w:rsid w:val="004C41F6"/>
    <w:rPr>
      <w:b/>
      <w:sz w:val="24"/>
      <w:szCs w:val="24"/>
      <w:lang w:eastAsia="ar-SA"/>
    </w:rPr>
  </w:style>
  <w:style w:type="paragraph" w:customStyle="1" w:styleId="S">
    <w:name w:val="S_Обычный"/>
    <w:basedOn w:val="a0"/>
    <w:link w:val="S1"/>
    <w:autoRedefine/>
    <w:rsid w:val="004C41F6"/>
    <w:pPr>
      <w:spacing w:after="0" w:line="360" w:lineRule="auto"/>
      <w:ind w:firstLine="709"/>
      <w:jc w:val="both"/>
    </w:pPr>
    <w:rPr>
      <w:b/>
      <w:sz w:val="24"/>
      <w:szCs w:val="24"/>
      <w:lang w:eastAsia="ar-SA"/>
    </w:rPr>
  </w:style>
  <w:style w:type="character" w:customStyle="1" w:styleId="afe">
    <w:name w:val="ГРАД Основной текст Знак Знак"/>
    <w:link w:val="aff"/>
    <w:locked/>
    <w:rsid w:val="004C41F6"/>
    <w:rPr>
      <w:b/>
      <w:bCs/>
      <w:color w:val="000000"/>
      <w:spacing w:val="4"/>
      <w:sz w:val="24"/>
      <w:szCs w:val="24"/>
    </w:rPr>
  </w:style>
  <w:style w:type="paragraph" w:customStyle="1" w:styleId="aff">
    <w:name w:val="ГРАД Основной текст"/>
    <w:basedOn w:val="a0"/>
    <w:link w:val="afe"/>
    <w:autoRedefine/>
    <w:rsid w:val="004C41F6"/>
    <w:pPr>
      <w:tabs>
        <w:tab w:val="left" w:pos="540"/>
        <w:tab w:val="left" w:pos="1260"/>
        <w:tab w:val="left" w:pos="1620"/>
      </w:tabs>
      <w:spacing w:after="0" w:line="240" w:lineRule="auto"/>
      <w:jc w:val="both"/>
    </w:pPr>
    <w:rPr>
      <w:b/>
      <w:bCs/>
      <w:color w:val="000000"/>
      <w:spacing w:val="4"/>
      <w:sz w:val="24"/>
      <w:szCs w:val="24"/>
    </w:rPr>
  </w:style>
  <w:style w:type="paragraph" w:customStyle="1" w:styleId="1">
    <w:name w:val="ГРАД 1 Заголовок"/>
    <w:basedOn w:val="10"/>
    <w:autoRedefine/>
    <w:rsid w:val="004C41F6"/>
    <w:pPr>
      <w:keepNext w:val="0"/>
      <w:pageBreakBefore/>
      <w:numPr>
        <w:numId w:val="6"/>
      </w:numPr>
      <w:spacing w:before="120" w:after="360" w:line="360" w:lineRule="auto"/>
      <w:jc w:val="both"/>
    </w:pPr>
    <w:rPr>
      <w:rFonts w:cs="Arial"/>
      <w:caps/>
      <w:kern w:val="32"/>
      <w:sz w:val="24"/>
      <w:szCs w:val="32"/>
    </w:rPr>
  </w:style>
  <w:style w:type="paragraph" w:customStyle="1" w:styleId="11">
    <w:name w:val="ГРАД 1.1 Заголовок"/>
    <w:basedOn w:val="2"/>
    <w:autoRedefine/>
    <w:rsid w:val="004C41F6"/>
    <w:pPr>
      <w:numPr>
        <w:ilvl w:val="1"/>
        <w:numId w:val="6"/>
      </w:numPr>
      <w:spacing w:before="120" w:after="240" w:line="360" w:lineRule="auto"/>
      <w:jc w:val="both"/>
    </w:pPr>
    <w:rPr>
      <w:szCs w:val="20"/>
    </w:rPr>
  </w:style>
  <w:style w:type="paragraph" w:customStyle="1" w:styleId="111">
    <w:name w:val="ГРАД 1.1.1 Заголовок"/>
    <w:basedOn w:val="3"/>
    <w:autoRedefine/>
    <w:rsid w:val="004C41F6"/>
    <w:pPr>
      <w:numPr>
        <w:ilvl w:val="2"/>
        <w:numId w:val="6"/>
      </w:numPr>
      <w:spacing w:before="120" w:after="120" w:line="360" w:lineRule="auto"/>
      <w:jc w:val="both"/>
    </w:pPr>
    <w:rPr>
      <w:rFonts w:cs="Arial"/>
      <w:b/>
      <w:bCs/>
      <w:szCs w:val="26"/>
    </w:rPr>
  </w:style>
  <w:style w:type="paragraph" w:customStyle="1" w:styleId="a">
    <w:name w:val="ГРАД Список маркированный"/>
    <w:basedOn w:val="aff0"/>
    <w:autoRedefine/>
    <w:rsid w:val="004C41F6"/>
    <w:pPr>
      <w:numPr>
        <w:numId w:val="7"/>
      </w:numPr>
      <w:ind w:left="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List Bullet"/>
    <w:basedOn w:val="a0"/>
    <w:rsid w:val="004C41F6"/>
    <w:pPr>
      <w:tabs>
        <w:tab w:val="num" w:pos="432"/>
      </w:tabs>
      <w:spacing w:after="0" w:line="240" w:lineRule="auto"/>
      <w:ind w:left="432" w:hanging="432"/>
      <w:jc w:val="center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C4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нак"/>
    <w:basedOn w:val="a0"/>
    <w:rsid w:val="004C41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">
    <w:name w:val="Char Char"/>
    <w:basedOn w:val="a0"/>
    <w:rsid w:val="004C41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2">
    <w:name w:val="Strong"/>
    <w:qFormat/>
    <w:rsid w:val="004C41F6"/>
    <w:rPr>
      <w:b/>
      <w:bCs/>
    </w:rPr>
  </w:style>
  <w:style w:type="paragraph" w:styleId="33">
    <w:name w:val="Body Text Indent 3"/>
    <w:basedOn w:val="a0"/>
    <w:link w:val="34"/>
    <w:rsid w:val="004C4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4C41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Заголовок 1_ГП"/>
    <w:basedOn w:val="a0"/>
    <w:next w:val="a0"/>
    <w:link w:val="17"/>
    <w:qFormat/>
    <w:rsid w:val="004C41F6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aps/>
      <w:sz w:val="24"/>
      <w:szCs w:val="20"/>
      <w:lang/>
    </w:rPr>
  </w:style>
  <w:style w:type="character" w:customStyle="1" w:styleId="17">
    <w:name w:val="Заголовок 1_ГП Знак"/>
    <w:link w:val="16"/>
    <w:rsid w:val="004C41F6"/>
    <w:rPr>
      <w:rFonts w:ascii="Times New Roman" w:eastAsia="Times New Roman" w:hAnsi="Times New Roman" w:cs="Times New Roman"/>
      <w:b/>
      <w:caps/>
      <w:sz w:val="24"/>
      <w:szCs w:val="20"/>
      <w:lang/>
    </w:rPr>
  </w:style>
  <w:style w:type="paragraph" w:styleId="aff3">
    <w:name w:val="Normal (Web)"/>
    <w:aliases w:val="Обычный (Web),Обычный (Web)1"/>
    <w:basedOn w:val="a0"/>
    <w:rsid w:val="004C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0"/>
    <w:rsid w:val="004C41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2F00F3"/>
  </w:style>
  <w:style w:type="character" w:styleId="aff4">
    <w:name w:val="Emphasis"/>
    <w:basedOn w:val="a1"/>
    <w:uiPriority w:val="20"/>
    <w:qFormat/>
    <w:rsid w:val="002F00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0D6B"/>
  </w:style>
  <w:style w:type="paragraph" w:styleId="10">
    <w:name w:val="heading 1"/>
    <w:basedOn w:val="a0"/>
    <w:next w:val="a0"/>
    <w:link w:val="12"/>
    <w:qFormat/>
    <w:rsid w:val="00091C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091C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aliases w:val=" Знак3, Знак3 Знак,Знак3,Знак3 Знак"/>
    <w:basedOn w:val="a0"/>
    <w:next w:val="a0"/>
    <w:link w:val="30"/>
    <w:qFormat/>
    <w:rsid w:val="00091C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4C41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4C41F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4C41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4C41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rsid w:val="00091C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091C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aliases w:val=" Знак3 Знак1, Знак3 Знак Знак,Знак3 Знак1,Знак3 Знак Знак"/>
    <w:basedOn w:val="a1"/>
    <w:link w:val="3"/>
    <w:rsid w:val="000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091C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1"/>
    <w:link w:val="a4"/>
    <w:rsid w:val="00091C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Subtitle"/>
    <w:basedOn w:val="a0"/>
    <w:link w:val="a7"/>
    <w:qFormat/>
    <w:rsid w:val="00091C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1"/>
    <w:link w:val="a6"/>
    <w:rsid w:val="000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rsid w:val="00091C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A7166"/>
    <w:pPr>
      <w:spacing w:after="0" w:line="240" w:lineRule="auto"/>
    </w:pPr>
  </w:style>
  <w:style w:type="paragraph" w:styleId="ab">
    <w:name w:val="List Paragraph"/>
    <w:basedOn w:val="a0"/>
    <w:qFormat/>
    <w:rsid w:val="00BF2A37"/>
    <w:pPr>
      <w:ind w:left="720"/>
      <w:contextualSpacing/>
    </w:pPr>
  </w:style>
  <w:style w:type="table" w:styleId="ac">
    <w:name w:val="Table Grid"/>
    <w:basedOn w:val="a2"/>
    <w:uiPriority w:val="59"/>
    <w:rsid w:val="00CB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semiHidden/>
    <w:rsid w:val="004C41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4C41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Body Text Indent"/>
    <w:basedOn w:val="a0"/>
    <w:link w:val="ae"/>
    <w:unhideWhenUsed/>
    <w:rsid w:val="004C41F6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4C41F6"/>
  </w:style>
  <w:style w:type="paragraph" w:styleId="21">
    <w:name w:val="Body Text Indent 2"/>
    <w:basedOn w:val="a0"/>
    <w:link w:val="22"/>
    <w:unhideWhenUsed/>
    <w:rsid w:val="004C41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C41F6"/>
  </w:style>
  <w:style w:type="paragraph" w:styleId="31">
    <w:name w:val="Body Text 3"/>
    <w:basedOn w:val="a0"/>
    <w:link w:val="32"/>
    <w:unhideWhenUsed/>
    <w:rsid w:val="004C41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4C41F6"/>
    <w:rPr>
      <w:sz w:val="16"/>
      <w:szCs w:val="16"/>
    </w:rPr>
  </w:style>
  <w:style w:type="character" w:customStyle="1" w:styleId="40">
    <w:name w:val="Заголовок 4 Знак"/>
    <w:basedOn w:val="a1"/>
    <w:link w:val="4"/>
    <w:rsid w:val="004C41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4C41F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rsid w:val="004C41F6"/>
  </w:style>
  <w:style w:type="paragraph" w:styleId="23">
    <w:name w:val="Body Text 2"/>
    <w:basedOn w:val="a0"/>
    <w:link w:val="24"/>
    <w:rsid w:val="004C41F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4C4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Document Map"/>
    <w:basedOn w:val="a0"/>
    <w:link w:val="af0"/>
    <w:semiHidden/>
    <w:rsid w:val="004C41F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0">
    <w:name w:val="Схема документа Знак"/>
    <w:basedOn w:val="a1"/>
    <w:link w:val="af"/>
    <w:semiHidden/>
    <w:rsid w:val="004C41F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Balloon Text"/>
    <w:basedOn w:val="a0"/>
    <w:link w:val="af2"/>
    <w:semiHidden/>
    <w:rsid w:val="004C41F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4C41F6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caption"/>
    <w:basedOn w:val="a0"/>
    <w:next w:val="a0"/>
    <w:qFormat/>
    <w:rsid w:val="004C41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List"/>
    <w:aliases w:val="List Char"/>
    <w:basedOn w:val="a8"/>
    <w:rsid w:val="004C41F6"/>
    <w:pPr>
      <w:spacing w:before="120" w:after="120"/>
      <w:ind w:left="1440" w:hanging="360"/>
    </w:pPr>
    <w:rPr>
      <w:rFonts w:ascii="Arial" w:hAnsi="Arial"/>
      <w:spacing w:val="-5"/>
      <w:sz w:val="22"/>
      <w:szCs w:val="22"/>
      <w:lang w:eastAsia="en-US"/>
    </w:rPr>
  </w:style>
  <w:style w:type="character" w:customStyle="1" w:styleId="14">
    <w:name w:val="Обычный Знак1"/>
    <w:link w:val="25"/>
    <w:locked/>
    <w:rsid w:val="004C41F6"/>
    <w:rPr>
      <w:sz w:val="28"/>
      <w:szCs w:val="28"/>
      <w:lang w:eastAsia="ru-RU"/>
    </w:rPr>
  </w:style>
  <w:style w:type="paragraph" w:customStyle="1" w:styleId="25">
    <w:name w:val="Обычный2"/>
    <w:link w:val="14"/>
    <w:rsid w:val="004C41F6"/>
    <w:pPr>
      <w:spacing w:after="0" w:line="240" w:lineRule="auto"/>
      <w:ind w:firstLine="851"/>
      <w:jc w:val="both"/>
    </w:pPr>
    <w:rPr>
      <w:sz w:val="28"/>
      <w:szCs w:val="28"/>
      <w:lang w:eastAsia="ru-RU"/>
    </w:rPr>
  </w:style>
  <w:style w:type="paragraph" w:customStyle="1" w:styleId="ConsPlusNonformat">
    <w:name w:val="ConsPlusNonformat"/>
    <w:rsid w:val="004C41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rsid w:val="004C41F6"/>
    <w:rPr>
      <w:color w:val="0000FF"/>
      <w:u w:val="single"/>
    </w:rPr>
  </w:style>
  <w:style w:type="paragraph" w:styleId="15">
    <w:name w:val="toc 1"/>
    <w:basedOn w:val="a0"/>
    <w:next w:val="a0"/>
    <w:autoRedefine/>
    <w:rsid w:val="004C41F6"/>
    <w:pPr>
      <w:tabs>
        <w:tab w:val="right" w:leader="dot" w:pos="960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bCs/>
      <w:noProof/>
      <w:kern w:val="32"/>
      <w:sz w:val="28"/>
      <w:szCs w:val="20"/>
      <w:lang w:eastAsia="ru-RU"/>
    </w:rPr>
  </w:style>
  <w:style w:type="paragraph" w:styleId="26">
    <w:name w:val="toc 2"/>
    <w:basedOn w:val="a0"/>
    <w:next w:val="a0"/>
    <w:autoRedefine/>
    <w:rsid w:val="004C41F6"/>
    <w:pPr>
      <w:tabs>
        <w:tab w:val="right" w:leader="dot" w:pos="9626"/>
      </w:tabs>
      <w:overflowPunct w:val="0"/>
      <w:autoSpaceDE w:val="0"/>
      <w:autoSpaceDN w:val="0"/>
      <w:adjustRightInd w:val="0"/>
      <w:spacing w:after="0" w:line="240" w:lineRule="auto"/>
      <w:ind w:left="374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styleId="27">
    <w:name w:val="List 2"/>
    <w:basedOn w:val="a0"/>
    <w:rsid w:val="004C41F6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note text"/>
    <w:aliases w:val="Table_Footnote_last Знак,Table_Footnote_last Знак Знак,Table_Footnote_last,Знак Знак Знак,Знак Знак Знак Знак Знак Знак Знак Знак Знак Знак Знак Знак Знак Знак Знак Знак Знак Знак Знак Знак Знак"/>
    <w:basedOn w:val="a0"/>
    <w:link w:val="af7"/>
    <w:rsid w:val="004C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aliases w:val="Table_Footnote_last Знак Знак1,Table_Footnote_last Знак Знак Знак,Table_Footnote_last Знак1,Знак Знак Знак Знак,Знак Знак Знак Знак Знак Знак Знак Знак Знак Знак Знак Знак Знак Знак Знак Знак Знак Знак Знак Знак Знак Знак"/>
    <w:basedOn w:val="a1"/>
    <w:link w:val="af6"/>
    <w:rsid w:val="004C4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4C41F6"/>
    <w:rPr>
      <w:vertAlign w:val="superscript"/>
    </w:rPr>
  </w:style>
  <w:style w:type="paragraph" w:styleId="af9">
    <w:name w:val="footer"/>
    <w:basedOn w:val="a0"/>
    <w:link w:val="afa"/>
    <w:rsid w:val="004C41F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fa">
    <w:name w:val="Нижний колонтитул Знак"/>
    <w:basedOn w:val="a1"/>
    <w:link w:val="af9"/>
    <w:rsid w:val="004C41F6"/>
    <w:rPr>
      <w:rFonts w:ascii="Calibri" w:eastAsia="Calibri" w:hAnsi="Calibri" w:cs="Times New Roman"/>
    </w:rPr>
  </w:style>
  <w:style w:type="character" w:styleId="afb">
    <w:name w:val="page number"/>
    <w:basedOn w:val="a1"/>
    <w:rsid w:val="004C41F6"/>
  </w:style>
  <w:style w:type="paragraph" w:styleId="afc">
    <w:name w:val="header"/>
    <w:basedOn w:val="a0"/>
    <w:link w:val="afd"/>
    <w:rsid w:val="004C41F6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fd">
    <w:name w:val="Верхний колонтитул Знак"/>
    <w:basedOn w:val="a1"/>
    <w:link w:val="afc"/>
    <w:rsid w:val="004C41F6"/>
    <w:rPr>
      <w:rFonts w:ascii="Calibri" w:eastAsia="Calibri" w:hAnsi="Calibri" w:cs="Times New Roman"/>
    </w:rPr>
  </w:style>
  <w:style w:type="character" w:customStyle="1" w:styleId="S1">
    <w:name w:val="S_Обычный Знак1"/>
    <w:link w:val="S"/>
    <w:locked/>
    <w:rsid w:val="004C41F6"/>
    <w:rPr>
      <w:b/>
      <w:sz w:val="24"/>
      <w:szCs w:val="24"/>
      <w:lang w:eastAsia="ar-SA"/>
    </w:rPr>
  </w:style>
  <w:style w:type="paragraph" w:customStyle="1" w:styleId="S">
    <w:name w:val="S_Обычный"/>
    <w:basedOn w:val="a0"/>
    <w:link w:val="S1"/>
    <w:autoRedefine/>
    <w:rsid w:val="004C41F6"/>
    <w:pPr>
      <w:spacing w:after="0" w:line="360" w:lineRule="auto"/>
      <w:ind w:firstLine="709"/>
      <w:jc w:val="both"/>
    </w:pPr>
    <w:rPr>
      <w:b/>
      <w:sz w:val="24"/>
      <w:szCs w:val="24"/>
      <w:lang w:eastAsia="ar-SA"/>
    </w:rPr>
  </w:style>
  <w:style w:type="character" w:customStyle="1" w:styleId="afe">
    <w:name w:val="ГРАД Основной текст Знак Знак"/>
    <w:link w:val="aff"/>
    <w:locked/>
    <w:rsid w:val="004C41F6"/>
    <w:rPr>
      <w:b/>
      <w:bCs/>
      <w:color w:val="000000"/>
      <w:spacing w:val="4"/>
      <w:sz w:val="24"/>
      <w:szCs w:val="24"/>
    </w:rPr>
  </w:style>
  <w:style w:type="paragraph" w:customStyle="1" w:styleId="aff">
    <w:name w:val="ГРАД Основной текст"/>
    <w:basedOn w:val="a0"/>
    <w:link w:val="afe"/>
    <w:autoRedefine/>
    <w:rsid w:val="004C41F6"/>
    <w:pPr>
      <w:tabs>
        <w:tab w:val="left" w:pos="540"/>
        <w:tab w:val="left" w:pos="1260"/>
        <w:tab w:val="left" w:pos="1620"/>
      </w:tabs>
      <w:spacing w:after="0" w:line="240" w:lineRule="auto"/>
      <w:jc w:val="both"/>
    </w:pPr>
    <w:rPr>
      <w:b/>
      <w:bCs/>
      <w:color w:val="000000"/>
      <w:spacing w:val="4"/>
      <w:sz w:val="24"/>
      <w:szCs w:val="24"/>
    </w:rPr>
  </w:style>
  <w:style w:type="paragraph" w:customStyle="1" w:styleId="1">
    <w:name w:val="ГРАД 1 Заголовок"/>
    <w:basedOn w:val="10"/>
    <w:autoRedefine/>
    <w:rsid w:val="004C41F6"/>
    <w:pPr>
      <w:keepNext w:val="0"/>
      <w:pageBreakBefore/>
      <w:numPr>
        <w:numId w:val="6"/>
      </w:numPr>
      <w:spacing w:before="120" w:after="360" w:line="360" w:lineRule="auto"/>
      <w:jc w:val="both"/>
    </w:pPr>
    <w:rPr>
      <w:rFonts w:cs="Arial"/>
      <w:caps/>
      <w:kern w:val="32"/>
      <w:sz w:val="24"/>
      <w:szCs w:val="32"/>
    </w:rPr>
  </w:style>
  <w:style w:type="paragraph" w:customStyle="1" w:styleId="11">
    <w:name w:val="ГРАД 1.1 Заголовок"/>
    <w:basedOn w:val="2"/>
    <w:autoRedefine/>
    <w:rsid w:val="004C41F6"/>
    <w:pPr>
      <w:numPr>
        <w:ilvl w:val="1"/>
        <w:numId w:val="6"/>
      </w:numPr>
      <w:spacing w:before="120" w:after="240" w:line="360" w:lineRule="auto"/>
      <w:jc w:val="both"/>
    </w:pPr>
    <w:rPr>
      <w:szCs w:val="20"/>
    </w:rPr>
  </w:style>
  <w:style w:type="paragraph" w:customStyle="1" w:styleId="111">
    <w:name w:val="ГРАД 1.1.1 Заголовок"/>
    <w:basedOn w:val="3"/>
    <w:autoRedefine/>
    <w:rsid w:val="004C41F6"/>
    <w:pPr>
      <w:numPr>
        <w:ilvl w:val="2"/>
        <w:numId w:val="6"/>
      </w:numPr>
      <w:spacing w:before="120" w:after="120" w:line="360" w:lineRule="auto"/>
      <w:jc w:val="both"/>
    </w:pPr>
    <w:rPr>
      <w:rFonts w:cs="Arial"/>
      <w:b/>
      <w:bCs/>
      <w:szCs w:val="26"/>
    </w:rPr>
  </w:style>
  <w:style w:type="paragraph" w:customStyle="1" w:styleId="a">
    <w:name w:val="ГРАД Список маркированный"/>
    <w:basedOn w:val="aff0"/>
    <w:autoRedefine/>
    <w:rsid w:val="004C41F6"/>
    <w:pPr>
      <w:numPr>
        <w:numId w:val="7"/>
      </w:numPr>
      <w:ind w:left="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List Bullet"/>
    <w:basedOn w:val="a0"/>
    <w:rsid w:val="004C41F6"/>
    <w:pPr>
      <w:tabs>
        <w:tab w:val="num" w:pos="432"/>
      </w:tabs>
      <w:spacing w:after="0" w:line="240" w:lineRule="auto"/>
      <w:ind w:left="432" w:hanging="432"/>
      <w:jc w:val="center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C4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нак"/>
    <w:basedOn w:val="a0"/>
    <w:rsid w:val="004C41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">
    <w:name w:val="Char Char"/>
    <w:basedOn w:val="a0"/>
    <w:rsid w:val="004C41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2">
    <w:name w:val="Strong"/>
    <w:qFormat/>
    <w:rsid w:val="004C41F6"/>
    <w:rPr>
      <w:b/>
      <w:bCs/>
    </w:rPr>
  </w:style>
  <w:style w:type="paragraph" w:styleId="33">
    <w:name w:val="Body Text Indent 3"/>
    <w:basedOn w:val="a0"/>
    <w:link w:val="34"/>
    <w:rsid w:val="004C4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4C41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Заголовок 1_ГП"/>
    <w:basedOn w:val="a0"/>
    <w:next w:val="a0"/>
    <w:link w:val="17"/>
    <w:qFormat/>
    <w:rsid w:val="004C41F6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x-none"/>
    </w:rPr>
  </w:style>
  <w:style w:type="character" w:customStyle="1" w:styleId="17">
    <w:name w:val="Заголовок 1_ГП Знак"/>
    <w:link w:val="16"/>
    <w:rsid w:val="004C41F6"/>
    <w:rPr>
      <w:rFonts w:ascii="Times New Roman" w:eastAsia="Times New Roman" w:hAnsi="Times New Roman" w:cs="Times New Roman"/>
      <w:b/>
      <w:caps/>
      <w:sz w:val="24"/>
      <w:szCs w:val="20"/>
      <w:lang w:val="x-none"/>
    </w:rPr>
  </w:style>
  <w:style w:type="paragraph" w:styleId="aff3">
    <w:name w:val="Normal (Web)"/>
    <w:aliases w:val="Обычный (Web),Обычный (Web)1"/>
    <w:basedOn w:val="a0"/>
    <w:rsid w:val="004C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0"/>
    <w:rsid w:val="004C41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sboh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dsboh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58</Pages>
  <Words>17199</Words>
  <Characters>98038</Characters>
  <Application>Microsoft Office Word</Application>
  <DocSecurity>0</DocSecurity>
  <Lines>816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Тараса</dc:creator>
  <cp:keywords/>
  <dc:description/>
  <cp:lastModifiedBy>родион</cp:lastModifiedBy>
  <cp:revision>17</cp:revision>
  <dcterms:created xsi:type="dcterms:W3CDTF">2014-06-13T08:02:00Z</dcterms:created>
  <dcterms:modified xsi:type="dcterms:W3CDTF">2014-07-23T07:03:00Z</dcterms:modified>
</cp:coreProperties>
</file>