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-597535</wp:posOffset>
            </wp:positionV>
            <wp:extent cx="416560" cy="579120"/>
            <wp:effectExtent l="19050" t="0" r="254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6C2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2">
        <w:rPr>
          <w:rFonts w:ascii="Times New Roman" w:hAnsi="Times New Roman" w:cs="Times New Roman"/>
          <w:color w:val="000000"/>
          <w:sz w:val="28"/>
          <w:szCs w:val="28"/>
        </w:rPr>
        <w:t>Иркутская область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2">
        <w:rPr>
          <w:rFonts w:ascii="Times New Roman" w:hAnsi="Times New Roman" w:cs="Times New Roman"/>
          <w:color w:val="000000"/>
          <w:sz w:val="28"/>
          <w:szCs w:val="28"/>
        </w:rPr>
        <w:t xml:space="preserve">А Д М И Н И С Т </w:t>
      </w:r>
      <w:proofErr w:type="gramStart"/>
      <w:r w:rsidRPr="00A576C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576C2">
        <w:rPr>
          <w:rFonts w:ascii="Times New Roman" w:hAnsi="Times New Roman" w:cs="Times New Roman"/>
          <w:color w:val="000000"/>
          <w:sz w:val="28"/>
          <w:szCs w:val="28"/>
        </w:rPr>
        <w:t xml:space="preserve"> А Ц И Я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2">
        <w:rPr>
          <w:rFonts w:ascii="Times New Roman" w:hAnsi="Times New Roman" w:cs="Times New Roman"/>
          <w:color w:val="000000"/>
          <w:sz w:val="28"/>
          <w:szCs w:val="28"/>
        </w:rPr>
        <w:t>Тайтурского муниципального образования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76C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576C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76C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576C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23.12.2015   </w:t>
      </w:r>
      <w:r w:rsidRPr="00A576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576C2">
        <w:rPr>
          <w:rFonts w:ascii="Times New Roman" w:hAnsi="Times New Roman" w:cs="Times New Roman"/>
          <w:color w:val="000000"/>
          <w:sz w:val="28"/>
          <w:szCs w:val="28"/>
          <w:u w:val="single"/>
        </w:rPr>
        <w:t>№ 345</w:t>
      </w:r>
    </w:p>
    <w:p w:rsidR="00A576C2" w:rsidRP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6C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A576C2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A576C2">
        <w:rPr>
          <w:rFonts w:ascii="Times New Roman" w:hAnsi="Times New Roman" w:cs="Times New Roman"/>
          <w:color w:val="000000"/>
          <w:sz w:val="28"/>
          <w:szCs w:val="28"/>
        </w:rPr>
        <w:t>айтурка</w:t>
      </w:r>
      <w:proofErr w:type="spellEnd"/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C2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 по погребению согласно гарантированному перечню</w:t>
      </w: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 xml:space="preserve"> </w:t>
      </w:r>
      <w:r w:rsidRPr="00A576C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A576C2">
        <w:rPr>
          <w:rFonts w:ascii="Times New Roman" w:hAnsi="Times New Roman" w:cs="Times New Roman"/>
          <w:sz w:val="28"/>
          <w:szCs w:val="28"/>
        </w:rPr>
        <w:t>Руководствуясь ст. ст. 14, 17 Федерального закона от 06.10.2003г. №131-ФЗ «Об общих принципах организации местного самоуправления в Российской Федерации»,  статьей  9 Федерального закона от 12.01.1996г. №8-ФЗ «О погребении и похоронном деле», постановлением Правительства Российской Федерации от 12.10.2010г.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 службе по</w:t>
      </w:r>
      <w:proofErr w:type="gramEnd"/>
      <w:r w:rsidRPr="00A576C2">
        <w:rPr>
          <w:rFonts w:ascii="Times New Roman" w:hAnsi="Times New Roman" w:cs="Times New Roman"/>
          <w:sz w:val="28"/>
          <w:szCs w:val="28"/>
        </w:rPr>
        <w:t xml:space="preserve"> вопросам похоронного дела, а также предельного размера социального пособия на погребение», ст.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57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6C2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A576C2" w:rsidRPr="00A576C2" w:rsidRDefault="00A576C2" w:rsidP="00A576C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>Установить на 2016 год на территории городского поселения Тайтурского муниципального образования стоимость услуг по погребению согласно гарантированному перечню (приложение).</w:t>
      </w:r>
    </w:p>
    <w:p w:rsidR="00A576C2" w:rsidRPr="00A576C2" w:rsidRDefault="00A576C2" w:rsidP="00A576C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 </w:t>
      </w:r>
      <w:proofErr w:type="spellStart"/>
      <w:r w:rsidRPr="00A576C2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Pr="00A576C2">
        <w:rPr>
          <w:rFonts w:ascii="Times New Roman" w:hAnsi="Times New Roman" w:cs="Times New Roman"/>
          <w:sz w:val="28"/>
          <w:szCs w:val="28"/>
        </w:rPr>
        <w:t xml:space="preserve"> О.С. опубликовать данное постановление в средствах массовой информации.</w:t>
      </w: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576C2" w:rsidRPr="00A576C2" w:rsidRDefault="00A576C2" w:rsidP="00A57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A576C2" w:rsidRPr="00A576C2" w:rsidRDefault="00A576C2" w:rsidP="00A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Е.А.Артёмов                                                                         </w:t>
      </w:r>
    </w:p>
    <w:p w:rsidR="00A576C2" w:rsidRPr="00A576C2" w:rsidRDefault="00A576C2" w:rsidP="00A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76C2" w:rsidRPr="00A576C2" w:rsidRDefault="00A576C2" w:rsidP="00A576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2872"/>
        <w:gridCol w:w="3053"/>
        <w:gridCol w:w="2779"/>
      </w:tblGrid>
      <w:tr w:rsidR="00A576C2" w:rsidRPr="00A576C2" w:rsidTr="00A576C2">
        <w:trPr>
          <w:trHeight w:val="204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</w:tr>
      <w:tr w:rsidR="00A576C2" w:rsidRPr="00A576C2" w:rsidTr="00A576C2">
        <w:trPr>
          <w:trHeight w:val="204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</w:p>
        </w:tc>
      </w:tr>
      <w:tr w:rsidR="00A576C2" w:rsidRPr="00A576C2" w:rsidTr="00A576C2">
        <w:trPr>
          <w:trHeight w:val="612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Тайтурского муниципального образования</w:t>
            </w:r>
          </w:p>
        </w:tc>
      </w:tr>
      <w:tr w:rsidR="00A576C2" w:rsidRPr="00A576C2" w:rsidTr="00A576C2">
        <w:trPr>
          <w:trHeight w:val="194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23.12.2015  № 345 </w:t>
            </w:r>
          </w:p>
        </w:tc>
      </w:tr>
      <w:tr w:rsidR="00A576C2" w:rsidRPr="00A576C2" w:rsidTr="00A576C2">
        <w:trPr>
          <w:trHeight w:val="156"/>
        </w:trPr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242"/>
        </w:trPr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 по погребению согласно гарантированному перечню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26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242"/>
        </w:trPr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работ, требование к качеству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Стоимость, </w:t>
            </w:r>
            <w:proofErr w:type="spellStart"/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576C2" w:rsidRPr="00A576C2" w:rsidTr="00A576C2">
        <w:trPr>
          <w:trHeight w:val="185"/>
        </w:trPr>
        <w:tc>
          <w:tcPr>
            <w:tcW w:w="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204"/>
        </w:trPr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131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A576C2" w:rsidRPr="00A576C2" w:rsidTr="00A576C2">
        <w:trPr>
          <w:trHeight w:val="110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1802.46</w:t>
            </w:r>
          </w:p>
        </w:tc>
      </w:tr>
      <w:tr w:rsidR="00A576C2" w:rsidRPr="00A576C2" w:rsidTr="00A576C2">
        <w:trPr>
          <w:trHeight w:val="809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198.21</w:t>
            </w:r>
          </w:p>
        </w:tc>
      </w:tr>
      <w:tr w:rsidR="00A576C2" w:rsidRPr="00A576C2" w:rsidTr="00A576C2">
        <w:trPr>
          <w:trHeight w:val="271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Погребение, в т.ч.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4332.07</w:t>
            </w:r>
          </w:p>
        </w:tc>
      </w:tr>
      <w:tr w:rsidR="00A576C2" w:rsidRPr="00A576C2" w:rsidTr="00A576C2">
        <w:trPr>
          <w:trHeight w:val="778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могилы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3820.45</w:t>
            </w:r>
          </w:p>
        </w:tc>
      </w:tr>
      <w:tr w:rsidR="00A576C2" w:rsidRPr="00A576C2" w:rsidTr="00A576C2">
        <w:trPr>
          <w:trHeight w:val="158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511.62</w:t>
            </w:r>
          </w:p>
        </w:tc>
      </w:tr>
      <w:tr w:rsidR="00A576C2" w:rsidRPr="00A576C2" w:rsidTr="00A576C2">
        <w:trPr>
          <w:trHeight w:val="8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стоимость услуг по погребению с учетом районного коэффициента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6332.74</w:t>
            </w:r>
          </w:p>
        </w:tc>
      </w:tr>
      <w:tr w:rsidR="00A576C2" w:rsidRPr="00A576C2" w:rsidTr="00A576C2">
        <w:trPr>
          <w:trHeight w:val="281"/>
        </w:trPr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312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262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053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C2" w:rsidRPr="00A576C2" w:rsidTr="00A576C2">
        <w:trPr>
          <w:trHeight w:val="526"/>
        </w:trPr>
        <w:tc>
          <w:tcPr>
            <w:tcW w:w="382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hideMark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экономической политике</w:t>
            </w:r>
          </w:p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Березина</w:t>
            </w:r>
          </w:p>
        </w:tc>
        <w:tc>
          <w:tcPr>
            <w:tcW w:w="2779" w:type="dxa"/>
          </w:tcPr>
          <w:p w:rsidR="00A576C2" w:rsidRPr="00A576C2" w:rsidRDefault="00A576C2" w:rsidP="00A57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6C2" w:rsidRPr="00A576C2" w:rsidRDefault="00A576C2" w:rsidP="00A576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Pr="00A576C2" w:rsidRDefault="00B47329" w:rsidP="00A5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5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C2"/>
    <w:rsid w:val="00A5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2016-01-11T07:39:00Z</dcterms:created>
  <dcterms:modified xsi:type="dcterms:W3CDTF">2016-01-11T07:39:00Z</dcterms:modified>
</cp:coreProperties>
</file>