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  <w:r w:rsidRPr="00CC4BE6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-491490</wp:posOffset>
            </wp:positionV>
            <wp:extent cx="581025" cy="733425"/>
            <wp:effectExtent l="19050" t="0" r="9525" b="0"/>
            <wp:wrapNone/>
            <wp:docPr id="5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BE6" w:rsidRDefault="00CC4BE6" w:rsidP="00CC4BE6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4BE6" w:rsidRDefault="00CC4BE6" w:rsidP="00CC4BE6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C4BE6" w:rsidRDefault="00CC4BE6" w:rsidP="00CC4BE6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C4BE6" w:rsidRDefault="00CC4BE6" w:rsidP="00CC4BE6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4BE6" w:rsidRDefault="00CC4BE6" w:rsidP="00CC4BE6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CC4BE6" w:rsidRDefault="00CC4BE6" w:rsidP="00CC4BE6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CC4BE6" w:rsidRDefault="00CC4BE6" w:rsidP="00CC4BE6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4BE6" w:rsidRDefault="00CC4BE6" w:rsidP="00CC4BE6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CC4BE6" w:rsidRPr="00E90B4C" w:rsidRDefault="00CC4BE6" w:rsidP="00CC4BE6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E90B4C">
        <w:rPr>
          <w:sz w:val="28"/>
          <w:szCs w:val="28"/>
        </w:rPr>
        <w:t xml:space="preserve">От  </w:t>
      </w:r>
      <w:r w:rsidR="00F01ED3">
        <w:rPr>
          <w:sz w:val="28"/>
          <w:szCs w:val="28"/>
        </w:rPr>
        <w:t>17.08.2017г</w:t>
      </w:r>
      <w:r w:rsidRPr="00E9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E90B4C">
        <w:rPr>
          <w:sz w:val="28"/>
          <w:szCs w:val="28"/>
        </w:rPr>
        <w:t xml:space="preserve">                             </w:t>
      </w:r>
      <w:r w:rsidR="00F01E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E9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90B4C">
        <w:rPr>
          <w:sz w:val="28"/>
          <w:szCs w:val="28"/>
        </w:rPr>
        <w:t xml:space="preserve">№ </w:t>
      </w:r>
      <w:r w:rsidR="00F01ED3">
        <w:rPr>
          <w:sz w:val="28"/>
          <w:szCs w:val="28"/>
        </w:rPr>
        <w:t>173</w:t>
      </w:r>
    </w:p>
    <w:p w:rsidR="00CC4BE6" w:rsidRDefault="00CC4BE6" w:rsidP="00CC4BE6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CC4BE6" w:rsidRDefault="00CC4BE6" w:rsidP="00CC4BE6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CC4BE6" w:rsidRPr="00413991" w:rsidRDefault="00CC4BE6" w:rsidP="00CC4BE6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CC4BE6" w:rsidRPr="007D1025" w:rsidRDefault="00CC4BE6" w:rsidP="00CC4BE6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E53F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D1025">
        <w:rPr>
          <w:rFonts w:ascii="Times New Roman" w:hAnsi="Times New Roman" w:cs="Times New Roman"/>
          <w:sz w:val="27"/>
          <w:szCs w:val="27"/>
        </w:rPr>
        <w:t xml:space="preserve">В связи с уточнением перечня мероприятий и </w:t>
      </w:r>
      <w:r>
        <w:rPr>
          <w:rFonts w:ascii="Times New Roman" w:hAnsi="Times New Roman" w:cs="Times New Roman"/>
          <w:sz w:val="27"/>
          <w:szCs w:val="27"/>
        </w:rPr>
        <w:t>увеличением</w:t>
      </w:r>
      <w:r w:rsidRPr="007D1025">
        <w:rPr>
          <w:rFonts w:ascii="Times New Roman" w:hAnsi="Times New Roman" w:cs="Times New Roman"/>
          <w:sz w:val="27"/>
          <w:szCs w:val="27"/>
        </w:rPr>
        <w:t xml:space="preserve"> стоимости работ по реализации мероприятий муниципальной программы</w:t>
      </w:r>
      <w:r w:rsidRPr="007D1025">
        <w:rPr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>««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Тайтурского муниципального образования  из аварийного жилищного фонда на период  2014 – 2020 годы», руководствуясь </w:t>
      </w:r>
      <w:r w:rsidRPr="007D1025">
        <w:rPr>
          <w:rFonts w:ascii="Times New Roman" w:hAnsi="Times New Roman" w:cs="Times New Roman"/>
          <w:sz w:val="27"/>
          <w:szCs w:val="27"/>
        </w:rPr>
        <w:t>Бюджетным кодексом РФ, Федеральным законом №131-ФЗ от 06.10.2003г. «Об общих принципах организации местного самоуправления в Российской Федерации», на основании ст. ст.23,46 Устава городского поселения Тайтурского муниципального</w:t>
      </w:r>
      <w:proofErr w:type="gramEnd"/>
      <w:r w:rsidRPr="007D1025"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Тайтурского муниципального образования</w:t>
      </w:r>
    </w:p>
    <w:p w:rsidR="00CC4BE6" w:rsidRPr="007D1025" w:rsidRDefault="00CC4BE6" w:rsidP="00CC4BE6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D1025">
        <w:rPr>
          <w:sz w:val="28"/>
          <w:szCs w:val="28"/>
        </w:rPr>
        <w:t xml:space="preserve">ПОСТАНОВЛЯЕТ: </w:t>
      </w:r>
    </w:p>
    <w:p w:rsidR="00CC4BE6" w:rsidRPr="007D1025" w:rsidRDefault="00CC4BE6" w:rsidP="00CC4BE6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1.Внести изменения в Муниципальную программу </w:t>
      </w:r>
      <w:r w:rsidRPr="007D1025">
        <w:rPr>
          <w:rFonts w:ascii="Times New Roman" w:hAnsi="Times New Roman" w:cs="Times New Roman"/>
          <w:b/>
          <w:sz w:val="27"/>
          <w:szCs w:val="27"/>
        </w:rPr>
        <w:t>«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>Переселение граждан городского поселения Тайтурского муниципального образования  из аварийного жилищного фонда на период 2014 – 2020 годы»</w:t>
      </w:r>
      <w:proofErr w:type="gramStart"/>
      <w:r w:rsidRPr="007D1025">
        <w:rPr>
          <w:rFonts w:ascii="Times New Roman" w:hAnsi="Times New Roman" w:cs="Times New Roman"/>
          <w:spacing w:val="4"/>
          <w:sz w:val="27"/>
          <w:szCs w:val="27"/>
        </w:rPr>
        <w:t>,у</w:t>
      </w:r>
      <w:proofErr w:type="gramEnd"/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твержденную Постановлением Администрации городского поселения Тайтурского муниципального образования № 65 от </w:t>
      </w:r>
      <w:r w:rsidRPr="007D1025">
        <w:rPr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30.06.2014г. </w:t>
      </w:r>
      <w:r w:rsidRPr="007D1025">
        <w:rPr>
          <w:sz w:val="27"/>
          <w:szCs w:val="27"/>
        </w:rPr>
        <w:t xml:space="preserve">  </w:t>
      </w:r>
      <w:r w:rsidRPr="007D1025"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CC4BE6" w:rsidRPr="007D1025" w:rsidTr="006D2C6C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6" w:rsidRPr="007D1025" w:rsidRDefault="00CC4BE6" w:rsidP="006D2C6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7"/>
                <w:szCs w:val="27"/>
              </w:rPr>
            </w:pPr>
            <w:r w:rsidRPr="007D1025"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F01ED3">
              <w:rPr>
                <w:rFonts w:ascii="Times New Roman" w:hAnsi="Times New Roman" w:cs="Times New Roman"/>
                <w:bCs/>
                <w:sz w:val="27"/>
                <w:szCs w:val="27"/>
              </w:rPr>
              <w:t>41 806 312,95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предполагаемые средства областного бюджета  –</w:t>
            </w:r>
            <w:r w:rsidRPr="00F01ED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34 569 250,40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руб., 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5 876 449,62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3 503 353,52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25 189 447,26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–0,0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–0,0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–0,0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–0,0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</w:t>
            </w:r>
            <w:r w:rsidR="00F01ED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7 237 062,55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 644 217,40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–100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484 116,62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5 808 728,53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100 000,00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100 000,00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 руб.</w:t>
            </w:r>
          </w:p>
          <w:p w:rsidR="00CC4BE6" w:rsidRPr="007D1025" w:rsidRDefault="00CC4BE6" w:rsidP="006D2C6C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CC4BE6" w:rsidRPr="007D1025" w:rsidRDefault="00CC4BE6" w:rsidP="00CC4BE6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lastRenderedPageBreak/>
        <w:t xml:space="preserve">     1.2. Раздел 4 «Ресурсное обеспечение подпрограммы» изложить в следующей редакции:</w:t>
      </w:r>
    </w:p>
    <w:p w:rsidR="00CC4BE6" w:rsidRDefault="00CC4BE6" w:rsidP="00CC4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 w:rsidR="00F01ED3">
        <w:rPr>
          <w:rFonts w:ascii="Times New Roman" w:hAnsi="Times New Roman" w:cs="Times New Roman"/>
          <w:bCs/>
          <w:sz w:val="27"/>
          <w:szCs w:val="27"/>
        </w:rPr>
        <w:t>41 806 312,95</w:t>
      </w:r>
      <w:r w:rsidRPr="007D102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CC4BE6" w:rsidRPr="007D1025" w:rsidRDefault="00CC4BE6" w:rsidP="00CC4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34 569 250,40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руб., </w:t>
      </w:r>
      <w:r w:rsidRPr="007D1025"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5 876 449,62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3 503 353,52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25 189 447,26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–0,0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–0,0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–0,0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–0,0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</w:t>
      </w:r>
      <w:r w:rsidR="00F01ED3">
        <w:rPr>
          <w:rFonts w:ascii="Times New Roman" w:hAnsi="Times New Roman" w:cs="Times New Roman"/>
          <w:bCs/>
          <w:color w:val="000000"/>
          <w:sz w:val="27"/>
          <w:szCs w:val="27"/>
        </w:rPr>
        <w:t>7 237 062,55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.,</w:t>
      </w:r>
      <w:r w:rsidRPr="007D1025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–644 217,40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484 116,62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2017 год </w:t>
      </w:r>
      <w:r w:rsidR="00F01ED3">
        <w:rPr>
          <w:rFonts w:ascii="Times New Roman" w:hAnsi="Times New Roman" w:cs="Times New Roman"/>
          <w:bCs/>
          <w:color w:val="000000"/>
          <w:sz w:val="27"/>
          <w:szCs w:val="27"/>
        </w:rPr>
        <w:t>5 808 728,53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100 000,00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100 000,00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–0 руб.</w:t>
      </w:r>
    </w:p>
    <w:p w:rsidR="00CC4BE6" w:rsidRPr="007D1025" w:rsidRDefault="00CC4BE6" w:rsidP="00CC4B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2.Ответственность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CC4BE6" w:rsidRPr="007D1025" w:rsidRDefault="00CC4BE6" w:rsidP="00CC4BE6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t xml:space="preserve">    3. Настоящее постановление подлежит официальному опубликованию.</w:t>
      </w:r>
    </w:p>
    <w:p w:rsidR="00CC4BE6" w:rsidRPr="007D1025" w:rsidRDefault="00CC4BE6" w:rsidP="00CC4BE6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7D1025">
        <w:rPr>
          <w:sz w:val="27"/>
          <w:szCs w:val="27"/>
        </w:rPr>
        <w:t xml:space="preserve">    4. </w:t>
      </w:r>
      <w:proofErr w:type="gramStart"/>
      <w:r w:rsidRPr="007D1025">
        <w:rPr>
          <w:sz w:val="27"/>
          <w:szCs w:val="27"/>
        </w:rPr>
        <w:t>Контроль за</w:t>
      </w:r>
      <w:proofErr w:type="gramEnd"/>
      <w:r w:rsidRPr="007D1025">
        <w:rPr>
          <w:sz w:val="27"/>
          <w:szCs w:val="27"/>
        </w:rPr>
        <w:t xml:space="preserve"> исполнением постановления  оставляю за собой.</w:t>
      </w:r>
    </w:p>
    <w:p w:rsidR="00CC4BE6" w:rsidRPr="007D1025" w:rsidRDefault="00CC4BE6" w:rsidP="00CC4BE6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CC4BE6" w:rsidRPr="007D1025" w:rsidRDefault="00F01ED3" w:rsidP="00CC4BE6">
      <w:pPr>
        <w:pStyle w:val="msonormalbullet2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 w:rsidR="00CC4BE6" w:rsidRPr="007D102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CC4BE6" w:rsidRPr="007D1025">
        <w:rPr>
          <w:sz w:val="27"/>
          <w:szCs w:val="27"/>
        </w:rPr>
        <w:t xml:space="preserve">  городского  поселения </w:t>
      </w:r>
    </w:p>
    <w:p w:rsidR="00CC4BE6" w:rsidRPr="007D1025" w:rsidRDefault="00CC4BE6" w:rsidP="00CC4BE6">
      <w:pPr>
        <w:rPr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Тайтурского 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</w:t>
      </w:r>
      <w:r w:rsidR="00F01ED3">
        <w:rPr>
          <w:rFonts w:ascii="Times New Roman" w:hAnsi="Times New Roman" w:cs="Times New Roman"/>
          <w:sz w:val="27"/>
          <w:szCs w:val="27"/>
        </w:rPr>
        <w:t xml:space="preserve">Т.И. </w:t>
      </w:r>
      <w:proofErr w:type="spellStart"/>
      <w:r w:rsidR="00F01ED3">
        <w:rPr>
          <w:rFonts w:ascii="Times New Roman" w:hAnsi="Times New Roman" w:cs="Times New Roman"/>
          <w:sz w:val="27"/>
          <w:szCs w:val="27"/>
        </w:rPr>
        <w:t>Лавик</w:t>
      </w:r>
      <w:proofErr w:type="spellEnd"/>
      <w:r w:rsidR="00F01E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Default="00CC4BE6" w:rsidP="00FF615C">
      <w:pPr>
        <w:rPr>
          <w:rFonts w:ascii="Times New Roman" w:hAnsi="Times New Roman" w:cs="Times New Roman"/>
          <w:sz w:val="27"/>
          <w:szCs w:val="27"/>
        </w:rPr>
      </w:pPr>
    </w:p>
    <w:p w:rsidR="00CC4BE6" w:rsidRPr="007D1025" w:rsidRDefault="00CC4BE6" w:rsidP="00FF615C">
      <w:pPr>
        <w:rPr>
          <w:sz w:val="27"/>
          <w:szCs w:val="27"/>
        </w:rPr>
      </w:pPr>
    </w:p>
    <w:sectPr w:rsidR="00CC4BE6" w:rsidRPr="007D1025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D4F1A"/>
    <w:rsid w:val="001050C3"/>
    <w:rsid w:val="00131E6B"/>
    <w:rsid w:val="00162B7C"/>
    <w:rsid w:val="001D2AC7"/>
    <w:rsid w:val="0024745C"/>
    <w:rsid w:val="0029033A"/>
    <w:rsid w:val="002D0B25"/>
    <w:rsid w:val="00314FA1"/>
    <w:rsid w:val="0038685E"/>
    <w:rsid w:val="00413991"/>
    <w:rsid w:val="004164DA"/>
    <w:rsid w:val="00491366"/>
    <w:rsid w:val="004C4EB4"/>
    <w:rsid w:val="00500552"/>
    <w:rsid w:val="00552DE5"/>
    <w:rsid w:val="0058680F"/>
    <w:rsid w:val="005904D7"/>
    <w:rsid w:val="005B051C"/>
    <w:rsid w:val="005F1ABA"/>
    <w:rsid w:val="00672573"/>
    <w:rsid w:val="00675110"/>
    <w:rsid w:val="006A26F3"/>
    <w:rsid w:val="00774D35"/>
    <w:rsid w:val="0079059A"/>
    <w:rsid w:val="007C619B"/>
    <w:rsid w:val="007D1025"/>
    <w:rsid w:val="007E0F43"/>
    <w:rsid w:val="007F5119"/>
    <w:rsid w:val="008515AC"/>
    <w:rsid w:val="00853C33"/>
    <w:rsid w:val="00862D7A"/>
    <w:rsid w:val="00865339"/>
    <w:rsid w:val="00890EBA"/>
    <w:rsid w:val="00892217"/>
    <w:rsid w:val="00894375"/>
    <w:rsid w:val="00895735"/>
    <w:rsid w:val="008F7D78"/>
    <w:rsid w:val="009504D6"/>
    <w:rsid w:val="00A27C16"/>
    <w:rsid w:val="00A71148"/>
    <w:rsid w:val="00A93541"/>
    <w:rsid w:val="00AB1FAD"/>
    <w:rsid w:val="00AF4EDE"/>
    <w:rsid w:val="00B32C6B"/>
    <w:rsid w:val="00B9461A"/>
    <w:rsid w:val="00BF666A"/>
    <w:rsid w:val="00C7303E"/>
    <w:rsid w:val="00CC4BE6"/>
    <w:rsid w:val="00D04F1C"/>
    <w:rsid w:val="00D16AC8"/>
    <w:rsid w:val="00D50FA8"/>
    <w:rsid w:val="00D94F9B"/>
    <w:rsid w:val="00DA7306"/>
    <w:rsid w:val="00E40E9A"/>
    <w:rsid w:val="00E53F9C"/>
    <w:rsid w:val="00E54FED"/>
    <w:rsid w:val="00E7032D"/>
    <w:rsid w:val="00E90B4C"/>
    <w:rsid w:val="00F01ED3"/>
    <w:rsid w:val="00F546C3"/>
    <w:rsid w:val="00FC5E58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1386-427D-42B0-9555-5E38B27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2017-08-18T03:00:00Z</cp:lastPrinted>
  <dcterms:created xsi:type="dcterms:W3CDTF">2014-12-26T00:25:00Z</dcterms:created>
  <dcterms:modified xsi:type="dcterms:W3CDTF">2017-09-06T03:29:00Z</dcterms:modified>
</cp:coreProperties>
</file>