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432CC" w:rsidRPr="00B2789E" w:rsidTr="002105E1">
        <w:tc>
          <w:tcPr>
            <w:tcW w:w="9570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5432CC" w:rsidRPr="00B2789E" w:rsidTr="002105E1">
        <w:tc>
          <w:tcPr>
            <w:tcW w:w="4785" w:type="dxa"/>
          </w:tcPr>
          <w:p w:rsidR="005432CC" w:rsidRPr="00872634" w:rsidRDefault="00872634" w:rsidP="002105E1">
            <w:pPr>
              <w:rPr>
                <w:b/>
              </w:rPr>
            </w:pPr>
            <w:r w:rsidRPr="00872634">
              <w:rPr>
                <w:b/>
              </w:rPr>
              <w:t>18.02.2019</w:t>
            </w:r>
          </w:p>
        </w:tc>
        <w:tc>
          <w:tcPr>
            <w:tcW w:w="4683" w:type="dxa"/>
          </w:tcPr>
          <w:p w:rsidR="005432CC" w:rsidRPr="00B2789E" w:rsidRDefault="00987492" w:rsidP="00872634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101-п</w:t>
            </w:r>
          </w:p>
        </w:tc>
      </w:tr>
      <w:tr w:rsidR="005432CC" w:rsidRPr="00B2789E" w:rsidTr="002105E1">
        <w:tc>
          <w:tcPr>
            <w:tcW w:w="9468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432CC" w:rsidRPr="00B2789E" w:rsidTr="002105E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A35BB">
        <w:rPr>
          <w:sz w:val="28"/>
          <w:szCs w:val="28"/>
        </w:rPr>
        <w:t xml:space="preserve"> 30,</w:t>
      </w:r>
      <w:r w:rsidR="00A6103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6139EE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 w:rsidRPr="006139EE">
              <w:rPr>
                <w:color w:val="000000"/>
                <w:sz w:val="24"/>
                <w:szCs w:val="24"/>
              </w:rPr>
              <w:t>29 751,6</w:t>
            </w:r>
            <w:r w:rsidR="00533684">
              <w:rPr>
                <w:color w:val="000000"/>
                <w:sz w:val="24"/>
                <w:szCs w:val="24"/>
              </w:rPr>
              <w:t>7</w:t>
            </w:r>
            <w:r w:rsidR="009C7AF9" w:rsidRPr="00802C3B">
              <w:rPr>
                <w:sz w:val="24"/>
                <w:szCs w:val="24"/>
              </w:rPr>
              <w:t xml:space="preserve"> 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61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8 227,31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>
              <w:rPr>
                <w:rStyle w:val="FontStyle14"/>
                <w:sz w:val="24"/>
                <w:szCs w:val="24"/>
              </w:rPr>
              <w:t>,00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21 323,3</w:t>
            </w:r>
            <w:r w:rsidR="005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802C3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4 881,68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5 748,18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AA4" w:rsidRPr="00802C3B" w:rsidRDefault="00FE3AA4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 – 4</w:t>
            </w:r>
            <w:r w:rsidR="006838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802,00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бюджета, всего – </w:t>
            </w:r>
            <w:r w:rsidR="0044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4 949,6</w:t>
            </w:r>
            <w:r w:rsidR="005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8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рублей, в том числе 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4 881,68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5 748,18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Pr="00802C3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Pr="00446FFB">
        <w:rPr>
          <w:sz w:val="28"/>
          <w:szCs w:val="28"/>
        </w:rPr>
        <w:t xml:space="preserve">Улучшение условий и охраны труда </w:t>
      </w:r>
      <w:r w:rsidRPr="00446FFB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Pr="00446FFB">
        <w:rPr>
          <w:sz w:val="28"/>
          <w:szCs w:val="28"/>
        </w:rPr>
        <w:t>» на 2018-2023 годы»</w:t>
      </w:r>
      <w:r w:rsidRPr="00B95EDB">
        <w:rPr>
          <w:sz w:val="28"/>
          <w:szCs w:val="28"/>
        </w:rPr>
        <w:t xml:space="preserve"> </w:t>
      </w:r>
      <w:r w:rsidRPr="00B95EDB">
        <w:rPr>
          <w:bCs/>
          <w:color w:val="000000"/>
          <w:sz w:val="28"/>
          <w:szCs w:val="28"/>
        </w:rPr>
        <w:t>Программы</w:t>
      </w:r>
      <w:r w:rsidRPr="00060D39">
        <w:rPr>
          <w:sz w:val="28"/>
          <w:szCs w:val="28"/>
        </w:rPr>
        <w:t xml:space="preserve"> изложить в следующей редакции:</w:t>
      </w:r>
    </w:p>
    <w:p w:rsidR="00446FFB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802C3B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>«</w:t>
            </w:r>
          </w:p>
          <w:p w:rsidR="00446FFB" w:rsidRPr="00802C3B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802C3B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6FFB" w:rsidRPr="004D033E" w:rsidRDefault="00446FFB" w:rsidP="00446F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33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</w:t>
            </w:r>
            <w:r w:rsidR="006717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D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5D5">
              <w:rPr>
                <w:rFonts w:ascii="Times New Roman" w:hAnsi="Times New Roman"/>
                <w:sz w:val="24"/>
                <w:szCs w:val="24"/>
              </w:rPr>
              <w:t>201</w:t>
            </w:r>
            <w:r w:rsidR="00671769">
              <w:rPr>
                <w:rFonts w:ascii="Times New Roman" w:hAnsi="Times New Roman"/>
                <w:sz w:val="24"/>
                <w:szCs w:val="24"/>
              </w:rPr>
              <w:t>,00</w:t>
            </w:r>
            <w:r w:rsidR="00671769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71769">
              <w:rPr>
                <w:rFonts w:ascii="Times New Roman" w:hAnsi="Times New Roman"/>
                <w:sz w:val="24"/>
                <w:szCs w:val="24"/>
              </w:rPr>
              <w:t>,</w:t>
            </w:r>
            <w:r w:rsidR="00671769" w:rsidRPr="004D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769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4D033E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  <w:r w:rsidR="00671769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4D03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6FFB" w:rsidRPr="004D033E" w:rsidRDefault="00671769" w:rsidP="00446F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– 33,5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46FFB" w:rsidRPr="004D033E" w:rsidRDefault="00671769" w:rsidP="00446F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46FFB">
              <w:rPr>
                <w:rFonts w:ascii="Times New Roman" w:hAnsi="Times New Roman"/>
                <w:sz w:val="24"/>
                <w:szCs w:val="24"/>
              </w:rPr>
              <w:t xml:space="preserve"> – 33,5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46FFB" w:rsidRPr="004D033E" w:rsidRDefault="002115D5" w:rsidP="00446FF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2020 году – 33,50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46FFB" w:rsidRPr="004D033E" w:rsidRDefault="002115D5" w:rsidP="00446FF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33,50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46FFB" w:rsidRPr="004D033E" w:rsidRDefault="002115D5" w:rsidP="00446FF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33,50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46FFB" w:rsidRPr="00802C3B" w:rsidRDefault="002115D5" w:rsidP="00446F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33,50</w:t>
            </w:r>
            <w:r w:rsidR="00446FFB" w:rsidRPr="004D033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671769" w:rsidRPr="00802C3B" w:rsidRDefault="00671769" w:rsidP="0067176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446FFB" w:rsidRPr="00802C3B" w:rsidRDefault="00446FFB" w:rsidP="00A8052F">
            <w:pPr>
              <w:tabs>
                <w:tab w:val="left" w:pos="993"/>
              </w:tabs>
              <w:rPr>
                <w:rStyle w:val="11"/>
                <w:sz w:val="24"/>
                <w:szCs w:val="24"/>
                <w:shd w:val="clear" w:color="auto" w:fill="auto"/>
              </w:rPr>
            </w:pPr>
            <w:r w:rsidRPr="00802C3B">
              <w:rPr>
                <w:sz w:val="24"/>
                <w:szCs w:val="24"/>
              </w:rPr>
              <w:t>»;</w:t>
            </w:r>
          </w:p>
        </w:tc>
      </w:tr>
    </w:tbl>
    <w:p w:rsidR="00446FFB" w:rsidRDefault="00446FFB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AA4" w:rsidRDefault="00446FFB" w:rsidP="00C3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7AF9">
        <w:rPr>
          <w:sz w:val="28"/>
          <w:szCs w:val="28"/>
        </w:rPr>
        <w:t xml:space="preserve">. </w:t>
      </w:r>
      <w:r w:rsidR="00B95EDB">
        <w:rPr>
          <w:sz w:val="28"/>
          <w:szCs w:val="28"/>
        </w:rPr>
        <w:t>п</w:t>
      </w:r>
      <w:r w:rsidR="00B95EDB" w:rsidRPr="00060D39">
        <w:rPr>
          <w:sz w:val="28"/>
          <w:szCs w:val="28"/>
        </w:rPr>
        <w:t>озицию «Объем и источни</w:t>
      </w:r>
      <w:r w:rsidR="00B95EDB">
        <w:rPr>
          <w:sz w:val="28"/>
          <w:szCs w:val="28"/>
        </w:rPr>
        <w:t>ки финансирования подпрограммы раздела</w:t>
      </w:r>
      <w:r w:rsidR="00B95EDB" w:rsidRPr="00060D39">
        <w:rPr>
          <w:sz w:val="28"/>
          <w:szCs w:val="28"/>
        </w:rPr>
        <w:t xml:space="preserve"> </w:t>
      </w:r>
      <w:r w:rsidR="00B95EDB" w:rsidRPr="00060D39">
        <w:rPr>
          <w:sz w:val="28"/>
          <w:szCs w:val="28"/>
          <w:lang w:val="en-US"/>
        </w:rPr>
        <w:t>I</w:t>
      </w:r>
      <w:r w:rsidR="00B95EDB" w:rsidRPr="00060D39">
        <w:rPr>
          <w:sz w:val="28"/>
          <w:szCs w:val="28"/>
        </w:rPr>
        <w:t xml:space="preserve"> «Паспорт </w:t>
      </w:r>
      <w:r w:rsidR="00B95EDB" w:rsidRPr="00B95EDB">
        <w:rPr>
          <w:sz w:val="28"/>
          <w:szCs w:val="28"/>
        </w:rPr>
        <w:t xml:space="preserve">подпрограммы </w:t>
      </w:r>
      <w:r w:rsidR="00B95EDB" w:rsidRPr="00B95EDB">
        <w:rPr>
          <w:rStyle w:val="FontStyle14"/>
          <w:sz w:val="28"/>
          <w:szCs w:val="28"/>
        </w:rPr>
        <w:t>«</w:t>
      </w:r>
      <w:r w:rsidR="00430220" w:rsidRPr="00060D39">
        <w:rPr>
          <w:rStyle w:val="11"/>
          <w:sz w:val="28"/>
          <w:szCs w:val="28"/>
        </w:rPr>
        <w:t>Обеспечение общественной безопасности в Черемховском районном муниципальном образовании</w:t>
      </w:r>
      <w:r w:rsidR="00B95EDB" w:rsidRPr="00B95EDB">
        <w:rPr>
          <w:rStyle w:val="FontStyle14"/>
          <w:sz w:val="28"/>
          <w:szCs w:val="28"/>
        </w:rPr>
        <w:t>»</w:t>
      </w:r>
      <w:r w:rsidR="00B95EDB" w:rsidRPr="00B95EDB">
        <w:rPr>
          <w:rStyle w:val="11"/>
          <w:sz w:val="28"/>
          <w:szCs w:val="28"/>
        </w:rPr>
        <w:t xml:space="preserve"> на 2018-2023 годы</w:t>
      </w:r>
      <w:r w:rsidR="00B95EDB" w:rsidRPr="00B95EDB">
        <w:rPr>
          <w:sz w:val="28"/>
          <w:szCs w:val="28"/>
        </w:rPr>
        <w:t xml:space="preserve">» </w:t>
      </w:r>
      <w:r w:rsidR="00B95EDB" w:rsidRPr="00B95EDB">
        <w:rPr>
          <w:bCs/>
          <w:color w:val="000000"/>
          <w:sz w:val="28"/>
          <w:szCs w:val="28"/>
        </w:rPr>
        <w:t>Программы</w:t>
      </w:r>
      <w:r w:rsidR="00B95EDB" w:rsidRPr="00060D39">
        <w:rPr>
          <w:sz w:val="28"/>
          <w:szCs w:val="28"/>
        </w:rPr>
        <w:t xml:space="preserve"> изложить в следующей редакции:</w:t>
      </w:r>
    </w:p>
    <w:p w:rsidR="00B95EDB" w:rsidRDefault="00B95ED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B95ED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EDB" w:rsidRPr="00802C3B" w:rsidRDefault="00B95EDB" w:rsidP="00C72EF7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>«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21 323,3</w:t>
            </w:r>
            <w:r w:rsidR="00A87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 местного бюджета в том числе: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2 607,27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44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4 611,83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3 672,81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3 477,15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3 477,15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11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3 477,15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rPr>
                <w:rStyle w:val="11"/>
                <w:sz w:val="24"/>
                <w:szCs w:val="24"/>
                <w:shd w:val="clear" w:color="auto" w:fill="auto"/>
              </w:rPr>
            </w:pPr>
            <w:r w:rsidRPr="00802C3B">
              <w:rPr>
                <w:sz w:val="24"/>
                <w:szCs w:val="24"/>
              </w:rPr>
              <w:t>»;</w:t>
            </w:r>
          </w:p>
        </w:tc>
      </w:tr>
    </w:tbl>
    <w:p w:rsidR="00B95EDB" w:rsidRDefault="00B95EDB" w:rsidP="00B95EDB">
      <w:pPr>
        <w:tabs>
          <w:tab w:val="left" w:pos="1418"/>
        </w:tabs>
        <w:jc w:val="both"/>
        <w:rPr>
          <w:sz w:val="28"/>
          <w:szCs w:val="28"/>
        </w:rPr>
      </w:pPr>
    </w:p>
    <w:p w:rsidR="00A57474" w:rsidRDefault="00A57474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Программы изложить в редакции приложения</w:t>
      </w:r>
      <w:r w:rsidR="003D65E0">
        <w:rPr>
          <w:sz w:val="28"/>
          <w:szCs w:val="28"/>
        </w:rPr>
        <w:t xml:space="preserve"> </w:t>
      </w:r>
      <w:r>
        <w:rPr>
          <w:sz w:val="28"/>
          <w:szCs w:val="28"/>
        </w:rPr>
        <w:t>№ 1 к настоящему постановлению.</w:t>
      </w:r>
    </w:p>
    <w:p w:rsidR="009C7AF9" w:rsidRDefault="00A57474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7AF9">
        <w:rPr>
          <w:sz w:val="28"/>
          <w:szCs w:val="28"/>
        </w:rPr>
        <w:t xml:space="preserve">. приложение № 4 Программы </w:t>
      </w:r>
      <w:r w:rsidR="009C7AF9" w:rsidRPr="00BC79FE">
        <w:rPr>
          <w:sz w:val="28"/>
          <w:szCs w:val="28"/>
        </w:rPr>
        <w:t xml:space="preserve">изложить в </w:t>
      </w:r>
      <w:r w:rsidR="009C7AF9">
        <w:rPr>
          <w:sz w:val="28"/>
          <w:szCs w:val="28"/>
        </w:rPr>
        <w:t>редакции приложения</w:t>
      </w:r>
      <w:r w:rsidR="003D65E0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9C7AF9">
        <w:rPr>
          <w:sz w:val="28"/>
          <w:szCs w:val="28"/>
        </w:rPr>
        <w:t xml:space="preserve"> к настоящему постановлению.</w:t>
      </w:r>
    </w:p>
    <w:p w:rsidR="00C27543" w:rsidRDefault="00477076" w:rsidP="00C2754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543">
        <w:rPr>
          <w:sz w:val="28"/>
          <w:szCs w:val="28"/>
        </w:rPr>
        <w:t>Пункт 3.1 Задачи 1</w:t>
      </w:r>
      <w:r w:rsidR="00C27543" w:rsidRPr="007449FA">
        <w:rPr>
          <w:sz w:val="28"/>
          <w:szCs w:val="28"/>
        </w:rPr>
        <w:t xml:space="preserve"> Подпрограммы 3 «</w:t>
      </w:r>
      <w:r w:rsidR="00C27543" w:rsidRPr="007449FA">
        <w:rPr>
          <w:rStyle w:val="11"/>
          <w:rFonts w:eastAsia="Calibri"/>
          <w:sz w:val="28"/>
          <w:szCs w:val="28"/>
        </w:rPr>
        <w:t>Обеспечение общественной безопасности на территории Черемховского районного муниципального образования» на 2018-2023 годы»</w:t>
      </w:r>
      <w:r w:rsidR="00C27543">
        <w:rPr>
          <w:rStyle w:val="11"/>
          <w:rFonts w:eastAsia="Calibri"/>
          <w:sz w:val="28"/>
          <w:szCs w:val="28"/>
        </w:rPr>
        <w:t xml:space="preserve"> показатели результативности</w:t>
      </w:r>
      <w:r w:rsidR="00C27543" w:rsidRPr="007449FA">
        <w:rPr>
          <w:sz w:val="28"/>
          <w:szCs w:val="28"/>
        </w:rPr>
        <w:t xml:space="preserve"> Програ</w:t>
      </w:r>
      <w:r w:rsidR="00FD2431">
        <w:rPr>
          <w:sz w:val="28"/>
          <w:szCs w:val="28"/>
        </w:rPr>
        <w:t>ммы дополнить</w:t>
      </w:r>
      <w:r w:rsidR="00C27543">
        <w:rPr>
          <w:sz w:val="28"/>
          <w:szCs w:val="28"/>
        </w:rPr>
        <w:t xml:space="preserve"> </w:t>
      </w:r>
      <w:r w:rsidR="00FD2431">
        <w:rPr>
          <w:sz w:val="28"/>
          <w:szCs w:val="28"/>
        </w:rPr>
        <w:t xml:space="preserve">показателем </w:t>
      </w:r>
      <w:r w:rsidR="00C27543">
        <w:rPr>
          <w:sz w:val="28"/>
          <w:szCs w:val="28"/>
        </w:rPr>
        <w:t>в следующей редакции:</w:t>
      </w:r>
    </w:p>
    <w:p w:rsidR="00C27543" w:rsidRDefault="00C27543" w:rsidP="00C2754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69" w:type="dxa"/>
        <w:jc w:val="center"/>
        <w:tblLayout w:type="fixed"/>
        <w:tblLook w:val="00A0" w:firstRow="1" w:lastRow="0" w:firstColumn="1" w:lastColumn="0" w:noHBand="0" w:noVBand="0"/>
      </w:tblPr>
      <w:tblGrid>
        <w:gridCol w:w="2603"/>
        <w:gridCol w:w="1115"/>
        <w:gridCol w:w="1204"/>
        <w:gridCol w:w="1043"/>
        <w:gridCol w:w="809"/>
        <w:gridCol w:w="682"/>
        <w:gridCol w:w="672"/>
        <w:gridCol w:w="949"/>
        <w:gridCol w:w="692"/>
      </w:tblGrid>
      <w:tr w:rsidR="00C27543" w:rsidRPr="00192390" w:rsidTr="00A8052F">
        <w:trPr>
          <w:trHeight w:val="690"/>
          <w:tblHeader/>
          <w:jc w:val="center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Ед. изм.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Базовое значение за 2016 год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C27543" w:rsidRPr="00192390" w:rsidTr="00A8052F">
        <w:trPr>
          <w:trHeight w:val="600"/>
          <w:tblHeader/>
          <w:jc w:val="center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43" w:rsidRPr="00192390" w:rsidRDefault="00C27543" w:rsidP="00A8052F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43" w:rsidRPr="00192390" w:rsidRDefault="00C27543" w:rsidP="00A8052F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43" w:rsidRPr="00192390" w:rsidRDefault="00C27543" w:rsidP="00A8052F"/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2018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2019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2020 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2021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2022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jc w:val="center"/>
            </w:pPr>
            <w:r w:rsidRPr="00192390">
              <w:rPr>
                <w:sz w:val="22"/>
                <w:szCs w:val="22"/>
              </w:rPr>
              <w:t>2023 год</w:t>
            </w:r>
          </w:p>
        </w:tc>
      </w:tr>
      <w:tr w:rsidR="00C27543" w:rsidRPr="00192390" w:rsidTr="00A8052F">
        <w:trPr>
          <w:trHeight w:val="300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92390" w:rsidRDefault="00C27543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27543" w:rsidRPr="00192390" w:rsidTr="00A8052F">
        <w:trPr>
          <w:trHeight w:val="436"/>
          <w:jc w:val="center"/>
        </w:trPr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43" w:rsidRPr="00192390" w:rsidRDefault="00C27543" w:rsidP="00A8052F">
            <w:pPr>
              <w:jc w:val="center"/>
            </w:pPr>
            <w:r w:rsidRPr="004D56E7">
              <w:t xml:space="preserve">Задача 1 Подпрограммы 3 Обеспечение развития системы </w:t>
            </w:r>
            <w:r w:rsidRPr="004D56E7">
              <w:rPr>
                <w:color w:val="000000"/>
              </w:rPr>
              <w:t>профилактики правонарушений и повышение уровня безопасности граждан на территории Черемховского района</w:t>
            </w:r>
          </w:p>
        </w:tc>
      </w:tr>
      <w:tr w:rsidR="00C27543" w:rsidRPr="00192390" w:rsidTr="00A8052F">
        <w:trPr>
          <w:trHeight w:val="436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43" w:rsidRPr="00767CAD" w:rsidRDefault="00C27543" w:rsidP="00A8052F">
            <w:pPr>
              <w:ind w:left="12" w:hanging="12"/>
              <w:jc w:val="both"/>
            </w:pPr>
            <w:r w:rsidRPr="0016003C"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Default="00C27543" w:rsidP="00A8052F">
            <w:pPr>
              <w:jc w:val="center"/>
            </w:pPr>
            <w: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1,6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4,18*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≤2,3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≤2,3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≤2,3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≤2,3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43" w:rsidRPr="00104279" w:rsidRDefault="00C27543" w:rsidP="00A8052F">
            <w:pPr>
              <w:jc w:val="center"/>
            </w:pPr>
            <w:r w:rsidRPr="00104279">
              <w:t>≤2,3</w:t>
            </w:r>
          </w:p>
        </w:tc>
      </w:tr>
    </w:tbl>
    <w:p w:rsidR="00477076" w:rsidRDefault="00C27543" w:rsidP="00FD2431">
      <w:pPr>
        <w:tabs>
          <w:tab w:val="left" w:pos="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C7AF9" w:rsidRDefault="00C27543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0FF0">
        <w:rPr>
          <w:sz w:val="28"/>
          <w:szCs w:val="28"/>
        </w:rPr>
        <w:t>.</w:t>
      </w:r>
      <w:r w:rsidR="009C7AF9">
        <w:rPr>
          <w:sz w:val="28"/>
          <w:szCs w:val="28"/>
        </w:rPr>
        <w:t xml:space="preserve"> </w:t>
      </w:r>
      <w:r w:rsidR="009C7AF9" w:rsidRPr="00B40161">
        <w:rPr>
          <w:sz w:val="28"/>
          <w:szCs w:val="28"/>
        </w:rPr>
        <w:t>Отделу организационной работы (</w:t>
      </w:r>
      <w:r w:rsidR="00452B99">
        <w:rPr>
          <w:sz w:val="28"/>
          <w:szCs w:val="28"/>
        </w:rPr>
        <w:t xml:space="preserve">Ю.А. </w:t>
      </w:r>
      <w:proofErr w:type="spellStart"/>
      <w:r w:rsidR="00452B99">
        <w:rPr>
          <w:sz w:val="28"/>
          <w:szCs w:val="28"/>
        </w:rPr>
        <w:t>Коломеец</w:t>
      </w:r>
      <w:proofErr w:type="spellEnd"/>
      <w:r w:rsidR="009C7AF9">
        <w:rPr>
          <w:sz w:val="28"/>
          <w:szCs w:val="28"/>
        </w:rPr>
        <w:t>):</w:t>
      </w:r>
    </w:p>
    <w:p w:rsidR="009C7AF9" w:rsidRDefault="00C27543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.1. </w:t>
      </w:r>
      <w:r w:rsidR="009C7AF9" w:rsidRPr="008C0D51">
        <w:rPr>
          <w:sz w:val="28"/>
          <w:szCs w:val="28"/>
        </w:rPr>
        <w:t xml:space="preserve">внести </w:t>
      </w:r>
      <w:r w:rsidR="009C7AF9"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="009C7AF9" w:rsidRPr="00060D39">
        <w:rPr>
          <w:sz w:val="28"/>
          <w:szCs w:val="28"/>
        </w:rPr>
        <w:t>13.11.2017 № 663</w:t>
      </w:r>
      <w:r w:rsidR="009C7AF9">
        <w:rPr>
          <w:sz w:val="28"/>
          <w:szCs w:val="28"/>
        </w:rPr>
        <w:t xml:space="preserve"> «</w:t>
      </w:r>
      <w:r w:rsidR="009C7AF9" w:rsidRPr="00C50615">
        <w:rPr>
          <w:sz w:val="28"/>
          <w:szCs w:val="28"/>
        </w:rPr>
        <w:t>Об утверждении муниципальной программы</w:t>
      </w:r>
      <w:r w:rsidR="009C7AF9" w:rsidRPr="00C50615">
        <w:rPr>
          <w:b/>
          <w:sz w:val="28"/>
          <w:szCs w:val="28"/>
        </w:rPr>
        <w:t xml:space="preserve"> </w:t>
      </w:r>
      <w:r w:rsidR="009C7AF9" w:rsidRPr="00C058CC">
        <w:rPr>
          <w:rStyle w:val="FontStyle14"/>
          <w:sz w:val="28"/>
          <w:szCs w:val="28"/>
        </w:rPr>
        <w:t>«</w:t>
      </w:r>
      <w:r w:rsidR="009C7AF9"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>
        <w:rPr>
          <w:sz w:val="28"/>
          <w:szCs w:val="28"/>
        </w:rPr>
        <w:lastRenderedPageBreak/>
        <w:t xml:space="preserve">(в редакции постановлений администрации Черемховского районного муниципального образования от </w:t>
      </w:r>
      <w:r w:rsidR="009C7AF9" w:rsidRPr="00E31D37">
        <w:rPr>
          <w:bCs/>
          <w:sz w:val="28"/>
          <w:szCs w:val="28"/>
        </w:rPr>
        <w:t>16.03.2018 № 187</w:t>
      </w:r>
      <w:r w:rsidR="009C7AF9">
        <w:rPr>
          <w:bCs/>
          <w:sz w:val="28"/>
          <w:szCs w:val="28"/>
        </w:rPr>
        <w:t xml:space="preserve">, </w:t>
      </w:r>
      <w:r w:rsidR="009C7AF9" w:rsidRPr="003B483F">
        <w:rPr>
          <w:sz w:val="28"/>
          <w:szCs w:val="28"/>
        </w:rPr>
        <w:t>от 03.05.2018 № 303</w:t>
      </w:r>
      <w:r w:rsidR="009C7AF9"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 w:rsidR="009C7AF9">
        <w:rPr>
          <w:sz w:val="28"/>
          <w:szCs w:val="28"/>
        </w:rPr>
        <w:t xml:space="preserve"> </w:t>
      </w:r>
      <w:r w:rsidR="009C7AF9"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9C7AF9" w:rsidRPr="009C7AF9">
        <w:rPr>
          <w:sz w:val="28"/>
          <w:szCs w:val="28"/>
        </w:rPr>
        <w:t>)</w:t>
      </w:r>
      <w:r w:rsidR="009C7AF9">
        <w:rPr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C27543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C27543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C7AF9" w:rsidRPr="001A1548" w:rsidRDefault="00C27543" w:rsidP="009C7AF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C7AF9">
        <w:rPr>
          <w:sz w:val="28"/>
          <w:szCs w:val="28"/>
        </w:rPr>
        <w:t xml:space="preserve">. </w:t>
      </w:r>
      <w:r w:rsidR="009C7AF9"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C7AF9">
        <w:rPr>
          <w:color w:val="000000"/>
          <w:sz w:val="28"/>
          <w:szCs w:val="28"/>
        </w:rPr>
        <w:t xml:space="preserve">первого заместителя мэра И.А. </w:t>
      </w:r>
      <w:proofErr w:type="spellStart"/>
      <w:r w:rsidR="009C7AF9">
        <w:rPr>
          <w:color w:val="000000"/>
          <w:sz w:val="28"/>
          <w:szCs w:val="28"/>
        </w:rPr>
        <w:t>Тугаринову</w:t>
      </w:r>
      <w:proofErr w:type="spellEnd"/>
      <w:r w:rsidR="009C7AF9">
        <w:rPr>
          <w:color w:val="000000"/>
          <w:sz w:val="28"/>
          <w:szCs w:val="28"/>
        </w:rPr>
        <w:t>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C72EF7" w:rsidRDefault="00C72EF7" w:rsidP="003F1008">
      <w:pPr>
        <w:jc w:val="both"/>
        <w:rPr>
          <w:sz w:val="28"/>
          <w:szCs w:val="28"/>
        </w:rPr>
      </w:pPr>
    </w:p>
    <w:p w:rsidR="00430220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1F5202" w:rsidRPr="007710A4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обязанности</w:t>
      </w:r>
      <w:r w:rsidR="00430220">
        <w:rPr>
          <w:sz w:val="26"/>
          <w:szCs w:val="26"/>
        </w:rPr>
        <w:t xml:space="preserve"> мэра района</w:t>
      </w:r>
      <w:r w:rsidR="003F1008" w:rsidRPr="007710A4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</w:t>
      </w:r>
      <w:r w:rsidR="003F1008" w:rsidRPr="007710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С.В. Луценко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87263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352B1" w:rsidRPr="00872634" w:rsidRDefault="000E39AA" w:rsidP="00477076">
      <w:pPr>
        <w:ind w:left="6663" w:right="-61"/>
        <w:rPr>
          <w:caps/>
          <w:sz w:val="26"/>
          <w:szCs w:val="26"/>
        </w:rPr>
      </w:pPr>
      <w:r w:rsidRPr="00872634">
        <w:rPr>
          <w:caps/>
          <w:sz w:val="26"/>
          <w:szCs w:val="26"/>
        </w:rPr>
        <w:lastRenderedPageBreak/>
        <w:t>Приложение</w:t>
      </w:r>
      <w:r w:rsidR="00A57474" w:rsidRPr="00872634">
        <w:rPr>
          <w:caps/>
          <w:sz w:val="26"/>
          <w:szCs w:val="26"/>
        </w:rPr>
        <w:t xml:space="preserve"> № 1</w:t>
      </w:r>
    </w:p>
    <w:p w:rsidR="005352B1" w:rsidRPr="00872634" w:rsidRDefault="00CF2BAD" w:rsidP="00477076">
      <w:pPr>
        <w:ind w:left="6663" w:right="-61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</w:t>
      </w:r>
      <w:r w:rsidR="005352B1" w:rsidRPr="00872634">
        <w:rPr>
          <w:sz w:val="26"/>
          <w:szCs w:val="26"/>
        </w:rPr>
        <w:t xml:space="preserve"> администрации </w:t>
      </w:r>
    </w:p>
    <w:p w:rsidR="005352B1" w:rsidRPr="00872634" w:rsidRDefault="005352B1" w:rsidP="00477076">
      <w:pPr>
        <w:ind w:left="6663" w:right="-61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312A7B" w:rsidRPr="00872634" w:rsidRDefault="005352B1" w:rsidP="00477076">
      <w:pPr>
        <w:pStyle w:val="4"/>
        <w:shd w:val="clear" w:color="auto" w:fill="auto"/>
        <w:spacing w:before="0" w:after="0" w:line="240" w:lineRule="auto"/>
        <w:ind w:left="6663" w:right="-61"/>
        <w:jc w:val="left"/>
        <w:rPr>
          <w:rFonts w:ascii="Times New Roman" w:hAnsi="Times New Roman" w:cs="Times New Roman"/>
        </w:rPr>
      </w:pPr>
      <w:r w:rsidRPr="00872634">
        <w:rPr>
          <w:rFonts w:ascii="Times New Roman" w:hAnsi="Times New Roman" w:cs="Times New Roman"/>
        </w:rPr>
        <w:t>от __________ № ________</w:t>
      </w:r>
      <w:r w:rsidR="00477076" w:rsidRPr="00872634">
        <w:rPr>
          <w:rFonts w:ascii="Times New Roman" w:hAnsi="Times New Roman" w:cs="Times New Roman"/>
        </w:rPr>
        <w:t>_</w:t>
      </w:r>
    </w:p>
    <w:p w:rsidR="00A57474" w:rsidRPr="00872634" w:rsidRDefault="00A57474" w:rsidP="00477076">
      <w:pPr>
        <w:ind w:left="6663" w:right="-61"/>
        <w:rPr>
          <w:caps/>
          <w:sz w:val="26"/>
          <w:szCs w:val="26"/>
        </w:rPr>
      </w:pPr>
    </w:p>
    <w:p w:rsidR="00A57474" w:rsidRPr="00872634" w:rsidRDefault="00A57474" w:rsidP="00477076">
      <w:pPr>
        <w:ind w:left="6663" w:right="-61"/>
        <w:rPr>
          <w:sz w:val="26"/>
          <w:szCs w:val="26"/>
        </w:rPr>
      </w:pPr>
      <w:r w:rsidRPr="00872634">
        <w:rPr>
          <w:caps/>
          <w:sz w:val="26"/>
          <w:szCs w:val="26"/>
        </w:rPr>
        <w:t>Приложение</w:t>
      </w:r>
      <w:r w:rsidRPr="00872634">
        <w:rPr>
          <w:sz w:val="26"/>
          <w:szCs w:val="26"/>
        </w:rPr>
        <w:t xml:space="preserve"> № 3</w:t>
      </w:r>
    </w:p>
    <w:p w:rsidR="00A57474" w:rsidRPr="00872634" w:rsidRDefault="00A57474" w:rsidP="00477076">
      <w:pPr>
        <w:ind w:left="6663" w:right="-61"/>
        <w:rPr>
          <w:sz w:val="26"/>
          <w:szCs w:val="26"/>
        </w:rPr>
      </w:pPr>
      <w:r w:rsidRPr="00872634">
        <w:rPr>
          <w:sz w:val="26"/>
          <w:szCs w:val="26"/>
        </w:rPr>
        <w:t>к муниципальной программе, утвержденной</w:t>
      </w:r>
    </w:p>
    <w:p w:rsidR="00A57474" w:rsidRPr="00872634" w:rsidRDefault="00A57474" w:rsidP="00477076">
      <w:pPr>
        <w:ind w:left="6663" w:right="-61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A57474" w:rsidRPr="00872634" w:rsidRDefault="00A57474" w:rsidP="00477076">
      <w:pPr>
        <w:ind w:left="6663" w:right="-61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A57474" w:rsidRPr="00872634" w:rsidRDefault="00A57474" w:rsidP="00477076">
      <w:pPr>
        <w:pStyle w:val="4"/>
        <w:shd w:val="clear" w:color="auto" w:fill="auto"/>
        <w:spacing w:before="0" w:after="0" w:line="240" w:lineRule="auto"/>
        <w:ind w:left="6663" w:right="-61"/>
        <w:jc w:val="left"/>
        <w:rPr>
          <w:rFonts w:ascii="Times New Roman" w:hAnsi="Times New Roman" w:cs="Times New Roman"/>
        </w:rPr>
      </w:pPr>
      <w:r w:rsidRPr="00872634">
        <w:rPr>
          <w:rFonts w:ascii="Times New Roman" w:hAnsi="Times New Roman" w:cs="Times New Roman"/>
        </w:rPr>
        <w:t>от 13 ноября 2017 года № 663</w:t>
      </w:r>
    </w:p>
    <w:p w:rsidR="00477076" w:rsidRPr="00872634" w:rsidRDefault="00477076" w:rsidP="00477076">
      <w:pPr>
        <w:pStyle w:val="4"/>
        <w:shd w:val="clear" w:color="auto" w:fill="auto"/>
        <w:tabs>
          <w:tab w:val="left" w:pos="6946"/>
        </w:tabs>
        <w:spacing w:before="0" w:after="0" w:line="240" w:lineRule="auto"/>
        <w:ind w:left="6946" w:right="-456"/>
        <w:jc w:val="left"/>
      </w:pPr>
    </w:p>
    <w:p w:rsidR="00477076" w:rsidRPr="00872634" w:rsidRDefault="00477076" w:rsidP="00477076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/>
          <w:bCs/>
          <w:caps/>
          <w:sz w:val="28"/>
          <w:szCs w:val="28"/>
        </w:rPr>
      </w:pPr>
      <w:r w:rsidRPr="00872634">
        <w:rPr>
          <w:rFonts w:ascii="Times New Roman" w:hAnsi="Times New Roman"/>
          <w:bCs/>
          <w:caps/>
          <w:sz w:val="28"/>
          <w:szCs w:val="28"/>
        </w:rPr>
        <w:t>Раздел 1. ПАСПОРТ</w:t>
      </w:r>
      <w:r w:rsidRPr="00872634">
        <w:rPr>
          <w:rFonts w:ascii="Times New Roman" w:hAnsi="Times New Roman"/>
          <w:caps/>
          <w:sz w:val="28"/>
          <w:szCs w:val="28"/>
        </w:rPr>
        <w:t xml:space="preserve"> </w:t>
      </w:r>
      <w:r w:rsidRPr="00872634">
        <w:rPr>
          <w:rFonts w:ascii="Times New Roman" w:hAnsi="Times New Roman"/>
          <w:bCs/>
          <w:caps/>
          <w:sz w:val="28"/>
          <w:szCs w:val="28"/>
        </w:rPr>
        <w:t xml:space="preserve">ПОДПРОГРАММЫ </w:t>
      </w:r>
      <w:r w:rsidRPr="00872634">
        <w:rPr>
          <w:rStyle w:val="11"/>
          <w:rFonts w:ascii="Times New Roman" w:hAnsi="Times New Roman"/>
          <w:caps/>
          <w:sz w:val="28"/>
          <w:szCs w:val="28"/>
          <w:lang w:eastAsia="ru-RU"/>
        </w:rPr>
        <w:t>«Обеспечение общественной безопасности в Черемховском районном муниципальном образовании» на 2018-2023 годы</w:t>
      </w:r>
    </w:p>
    <w:p w:rsidR="00477076" w:rsidRPr="00872634" w:rsidRDefault="00477076" w:rsidP="00477076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«Безопасность жизнедеятельности в Черемховском районном муниципальном образовании» на 2018-2023 годы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2" w:type="dxa"/>
            <w:vAlign w:val="center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«Обеспечение общественной безопасности в Черемховском районном муниципальном образовании» на 2018-2023 годы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  <w:vAlign w:val="center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1. Главный специалист по вопросам организации профилактики правонарушений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2. УЖКХ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3.</w:t>
            </w:r>
            <w:r w:rsidRPr="00872634">
              <w:rPr>
                <w:sz w:val="22"/>
                <w:szCs w:val="22"/>
              </w:rPr>
              <w:t xml:space="preserve"> </w:t>
            </w:r>
            <w:r w:rsidRPr="00872634">
              <w:rPr>
                <w:rFonts w:ascii="Times New Roman" w:hAnsi="Times New Roman"/>
                <w:sz w:val="22"/>
                <w:szCs w:val="22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Участники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477076" w:rsidRPr="00872634" w:rsidRDefault="00477076" w:rsidP="0047707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1. Отдел образования</w:t>
            </w:r>
          </w:p>
          <w:p w:rsidR="00477076" w:rsidRPr="00872634" w:rsidRDefault="00477076" w:rsidP="0047707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2. УЖКХ</w:t>
            </w:r>
          </w:p>
          <w:p w:rsidR="00477076" w:rsidRPr="00872634" w:rsidRDefault="00477076" w:rsidP="00477076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3. Межмуниципальный отдел МВД России «Черемховский»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</w:t>
            </w:r>
            <w:r w:rsidRPr="00872634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«Единая дежурно-диспетчерская служба Черемховского района» (далее – МКУ «ЕДДС ЧР»)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5. КДН и ЗП</w:t>
            </w:r>
          </w:p>
        </w:tc>
      </w:tr>
      <w:tr w:rsidR="00477076" w:rsidRPr="00872634" w:rsidTr="00A8052F">
        <w:trPr>
          <w:trHeight w:val="302"/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системы профилактики правонарушений и повышения уровня безопасности граждан на территории Черемховского района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 xml:space="preserve">1. Обеспечение развития системы </w:t>
            </w:r>
            <w:r w:rsidRPr="00872634">
              <w:rPr>
                <w:rFonts w:ascii="Times New Roman" w:hAnsi="Times New Roman"/>
                <w:color w:val="000000"/>
                <w:sz w:val="22"/>
                <w:szCs w:val="22"/>
              </w:rPr>
              <w:t>профилактики правонарушений и повышения уровня безопасности граждан на территории Черемховского района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color w:val="000000"/>
                <w:sz w:val="22"/>
                <w:szCs w:val="22"/>
              </w:rPr>
              <w:t>2. Обеспечение реагирования и улучшения взаимодействия экстренных оперативных служб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autoSpaceDE w:val="0"/>
              <w:autoSpaceDN w:val="0"/>
              <w:adjustRightInd w:val="0"/>
              <w:jc w:val="center"/>
              <w:rPr>
                <w:rStyle w:val="11"/>
                <w:sz w:val="22"/>
                <w:szCs w:val="22"/>
              </w:rPr>
            </w:pPr>
            <w:r w:rsidRPr="00872634">
              <w:rPr>
                <w:sz w:val="22"/>
                <w:szCs w:val="22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 xml:space="preserve">1. Мероприятия по </w:t>
            </w:r>
            <w:r w:rsidRPr="00872634">
              <w:rPr>
                <w:rFonts w:ascii="Times New Roman" w:hAnsi="Times New Roman"/>
                <w:color w:val="000000"/>
                <w:sz w:val="22"/>
                <w:szCs w:val="22"/>
              </w:rPr>
              <w:t>профилактике правонарушений и повышению уровня безопасности граждан на территории Черемховского района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Fonts w:ascii="Times New Roman" w:hAnsi="Times New Roman"/>
                <w:sz w:val="22"/>
                <w:szCs w:val="22"/>
              </w:rPr>
              <w:t>2. Расходы на обеспечение деятельности МКУ «ЕДДС ЧР»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Сроки реализации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 xml:space="preserve">2018-2023 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18 249,06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рублей, за счет средств местного бюджета в том числе:</w:t>
            </w:r>
          </w:p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- в 2018 году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2 607,27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- в 2019 году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4 611,83 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- в 2020 году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2 781,49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- в 2021 году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2 749,49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- в 2022 году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2 749,49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7076" w:rsidRPr="00872634" w:rsidRDefault="00477076" w:rsidP="0047707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- в 2023 году – </w:t>
            </w:r>
            <w:r w:rsidRPr="00872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2 749,49</w:t>
            </w:r>
            <w:r w:rsidRPr="00872634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477076" w:rsidRPr="00872634" w:rsidTr="00A8052F">
        <w:trPr>
          <w:jc w:val="center"/>
        </w:trPr>
        <w:tc>
          <w:tcPr>
            <w:tcW w:w="2660" w:type="dxa"/>
          </w:tcPr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Ожидаемые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>результаты реализации</w:t>
            </w:r>
          </w:p>
          <w:p w:rsidR="00477076" w:rsidRPr="00872634" w:rsidRDefault="00477076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72634">
              <w:rPr>
                <w:rStyle w:val="11"/>
                <w:rFonts w:ascii="Times New Roman" w:hAnsi="Times New Roman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477076" w:rsidRPr="00872634" w:rsidRDefault="00477076" w:rsidP="00A8052F">
            <w:pPr>
              <w:ind w:left="181" w:hanging="181"/>
              <w:jc w:val="both"/>
            </w:pPr>
            <w:r w:rsidRPr="00872634">
              <w:rPr>
                <w:sz w:val="22"/>
                <w:szCs w:val="22"/>
              </w:rPr>
              <w:t>1. Увеличение количества проводимых лекций просветительского характера с участием сотрудников МО МВД России «Черемховский» до 40 единиц в 2023 году</w:t>
            </w:r>
          </w:p>
          <w:p w:rsidR="00477076" w:rsidRPr="00872634" w:rsidRDefault="00477076" w:rsidP="00A8052F">
            <w:pPr>
              <w:ind w:left="180" w:hanging="180"/>
              <w:jc w:val="both"/>
            </w:pPr>
            <w:r w:rsidRPr="00872634">
              <w:rPr>
                <w:sz w:val="22"/>
                <w:szCs w:val="22"/>
              </w:rPr>
              <w:t xml:space="preserve">2. Сохранение количества разработанных и распространенных среди населения памяток (листовок, плакатов и другое) профилактической и агитационной направленности, в том числе о порядке действия граждан при совершении в отношении них правонарушений, в количестве 1800 </w:t>
            </w:r>
            <w:proofErr w:type="spellStart"/>
            <w:r w:rsidRPr="00872634">
              <w:rPr>
                <w:sz w:val="22"/>
                <w:szCs w:val="22"/>
              </w:rPr>
              <w:t>шт</w:t>
            </w:r>
            <w:proofErr w:type="spellEnd"/>
          </w:p>
          <w:p w:rsidR="00477076" w:rsidRPr="00872634" w:rsidRDefault="00477076" w:rsidP="00A8052F">
            <w:pPr>
              <w:ind w:left="180" w:hanging="180"/>
              <w:jc w:val="both"/>
            </w:pPr>
            <w:r w:rsidRPr="00872634">
              <w:rPr>
                <w:sz w:val="22"/>
                <w:szCs w:val="22"/>
              </w:rPr>
              <w:t>3. Увеличение количества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 и другое, до 20 единиц в 2023 году</w:t>
            </w:r>
          </w:p>
          <w:p w:rsidR="00477076" w:rsidRPr="00872634" w:rsidRDefault="00477076" w:rsidP="00A8052F">
            <w:pPr>
              <w:ind w:left="180" w:hanging="180"/>
              <w:jc w:val="both"/>
            </w:pPr>
            <w:r w:rsidRPr="00872634">
              <w:rPr>
                <w:sz w:val="22"/>
                <w:szCs w:val="22"/>
              </w:rPr>
              <w:t xml:space="preserve">4. Сохранение количества изготовленной и распространенной печатной и другой агитационной продукции, в том числе антинаркотической направленности, в количестве 1600 </w:t>
            </w:r>
            <w:proofErr w:type="spellStart"/>
            <w:r w:rsidRPr="00872634">
              <w:rPr>
                <w:sz w:val="22"/>
                <w:szCs w:val="22"/>
              </w:rPr>
              <w:t>шт</w:t>
            </w:r>
            <w:proofErr w:type="spellEnd"/>
          </w:p>
          <w:p w:rsidR="00477076" w:rsidRPr="00872634" w:rsidRDefault="00477076" w:rsidP="00A8052F">
            <w:pPr>
              <w:ind w:left="180" w:hanging="180"/>
              <w:jc w:val="both"/>
            </w:pPr>
            <w:r w:rsidRPr="00872634">
              <w:rPr>
                <w:sz w:val="22"/>
                <w:szCs w:val="22"/>
              </w:rPr>
              <w:t>5. Увеличение количества мероприятий по выявлению и уничтожению мест дикорастущей конопли до 20 единиц в 2023 году</w:t>
            </w:r>
          </w:p>
          <w:p w:rsidR="00477076" w:rsidRPr="00872634" w:rsidRDefault="00477076" w:rsidP="00A8052F">
            <w:pPr>
              <w:ind w:left="51" w:hanging="51"/>
              <w:jc w:val="both"/>
            </w:pPr>
            <w:r w:rsidRPr="00872634">
              <w:rPr>
                <w:sz w:val="22"/>
                <w:szCs w:val="22"/>
              </w:rPr>
              <w:t>6. Сохранение количества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  <w:p w:rsidR="00477076" w:rsidRPr="00872634" w:rsidRDefault="00477076" w:rsidP="00A8052F">
            <w:pPr>
              <w:ind w:left="51" w:hanging="51"/>
              <w:jc w:val="both"/>
            </w:pPr>
            <w:r w:rsidRPr="00872634">
              <w:rPr>
                <w:sz w:val="22"/>
                <w:szCs w:val="22"/>
              </w:rPr>
              <w:t>7. Проведение не менее 1 конкурсного мероприятия в год, направленного на профилактику правонарушений и повышение уровня безопасности граждан</w:t>
            </w:r>
          </w:p>
          <w:p w:rsidR="00477076" w:rsidRPr="00872634" w:rsidRDefault="00477076" w:rsidP="00A8052F">
            <w:pPr>
              <w:ind w:left="51" w:hanging="51"/>
              <w:jc w:val="both"/>
            </w:pPr>
            <w:r w:rsidRPr="00872634">
              <w:rPr>
                <w:sz w:val="22"/>
                <w:szCs w:val="22"/>
              </w:rPr>
              <w:t>8. Стабилизация преступлений, совершенных несовершеннолетними в общем количестве преступлений, совершенных на территории муниципального образования до уровня, не превышающего 2,3 % в год</w:t>
            </w:r>
          </w:p>
          <w:p w:rsidR="00477076" w:rsidRPr="00872634" w:rsidRDefault="00477076" w:rsidP="00A8052F">
            <w:pPr>
              <w:autoSpaceDE w:val="0"/>
              <w:autoSpaceDN w:val="0"/>
              <w:adjustRightInd w:val="0"/>
              <w:ind w:firstLine="12"/>
              <w:jc w:val="both"/>
            </w:pPr>
            <w:r w:rsidRPr="00872634">
              <w:rPr>
                <w:sz w:val="22"/>
                <w:szCs w:val="22"/>
              </w:rPr>
              <w:t xml:space="preserve">9. Сохранение количества разработанных, изготовленных и распространенных в местах массового пребывания людей информационных материалов (памяток, листовок, буклетов и другое) по вопросам противодействия терроризму и экстремизму, в количестве 1800 </w:t>
            </w:r>
            <w:proofErr w:type="spellStart"/>
            <w:r w:rsidRPr="00872634">
              <w:rPr>
                <w:sz w:val="22"/>
                <w:szCs w:val="22"/>
              </w:rPr>
              <w:t>шт</w:t>
            </w:r>
            <w:proofErr w:type="spellEnd"/>
          </w:p>
          <w:p w:rsidR="00477076" w:rsidRPr="00872634" w:rsidRDefault="00477076" w:rsidP="00A8052F">
            <w:pPr>
              <w:ind w:left="12" w:hanging="180"/>
              <w:jc w:val="both"/>
            </w:pPr>
            <w:r w:rsidRPr="00872634">
              <w:rPr>
                <w:sz w:val="22"/>
                <w:szCs w:val="22"/>
              </w:rPr>
              <w:t xml:space="preserve"> 10. Увеличение количества проведенных в образовательных учреждениях мероприятий с использованием </w:t>
            </w:r>
            <w:proofErr w:type="gramStart"/>
            <w:r w:rsidRPr="00872634">
              <w:rPr>
                <w:sz w:val="22"/>
                <w:szCs w:val="22"/>
              </w:rPr>
              <w:t>активных форм участия</w:t>
            </w:r>
            <w:proofErr w:type="gramEnd"/>
            <w:r w:rsidRPr="00872634">
              <w:rPr>
                <w:sz w:val="22"/>
                <w:szCs w:val="22"/>
              </w:rPr>
              <w:t xml:space="preserve"> учащихся по формированию у них потребности жить в условиях межэтнического и межрелигиозного согласия до 10 единиц в 2023 году</w:t>
            </w:r>
          </w:p>
          <w:p w:rsidR="00477076" w:rsidRPr="00872634" w:rsidRDefault="00477076" w:rsidP="00A8052F">
            <w:pPr>
              <w:autoSpaceDE w:val="0"/>
              <w:autoSpaceDN w:val="0"/>
              <w:adjustRightInd w:val="0"/>
              <w:ind w:hanging="76"/>
              <w:jc w:val="both"/>
            </w:pPr>
            <w:r w:rsidRPr="00872634">
              <w:rPr>
                <w:sz w:val="22"/>
                <w:szCs w:val="22"/>
              </w:rPr>
              <w:t>11. Увеличение количества проведенных культурно-массовых мероприятий, направленных на профилактику экстремизма, укрепление межнационального согласия до 15 единиц в 2023 году</w:t>
            </w:r>
          </w:p>
          <w:p w:rsidR="00477076" w:rsidRPr="00872634" w:rsidRDefault="00477076" w:rsidP="00A8052F">
            <w:pPr>
              <w:autoSpaceDE w:val="0"/>
              <w:autoSpaceDN w:val="0"/>
              <w:adjustRightInd w:val="0"/>
              <w:jc w:val="both"/>
            </w:pPr>
            <w:r w:rsidRPr="00872634">
              <w:rPr>
                <w:sz w:val="22"/>
                <w:szCs w:val="22"/>
              </w:rPr>
              <w:t xml:space="preserve">12. Увеличение количества проведенных с молодежью </w:t>
            </w:r>
            <w:r w:rsidRPr="00872634">
              <w:rPr>
                <w:sz w:val="22"/>
                <w:szCs w:val="22"/>
              </w:rPr>
              <w:lastRenderedPageBreak/>
              <w:t>мероприятий (лекций, выступлений) на тему профилактики терроризма и экстремизма до 18 единиц в 2023 году</w:t>
            </w:r>
          </w:p>
          <w:p w:rsidR="00477076" w:rsidRPr="00872634" w:rsidRDefault="00477076" w:rsidP="00A8052F">
            <w:pPr>
              <w:autoSpaceDE w:val="0"/>
              <w:autoSpaceDN w:val="0"/>
              <w:adjustRightInd w:val="0"/>
              <w:jc w:val="both"/>
            </w:pPr>
            <w:r w:rsidRPr="00872634">
              <w:rPr>
                <w:sz w:val="22"/>
                <w:szCs w:val="22"/>
              </w:rPr>
              <w:t>13. Формирование кадрового состава МКУ «ЕДДС ЧР» квалифицированными сотрудниками</w:t>
            </w:r>
          </w:p>
        </w:tc>
      </w:tr>
    </w:tbl>
    <w:p w:rsidR="00477076" w:rsidRPr="00872634" w:rsidRDefault="00477076" w:rsidP="00477076">
      <w:pPr>
        <w:jc w:val="center"/>
        <w:rPr>
          <w:sz w:val="28"/>
          <w:szCs w:val="28"/>
        </w:rPr>
      </w:pPr>
    </w:p>
    <w:p w:rsidR="00477076" w:rsidRPr="00872634" w:rsidRDefault="00477076" w:rsidP="00477076">
      <w:pPr>
        <w:tabs>
          <w:tab w:val="left" w:pos="4395"/>
        </w:tabs>
        <w:jc w:val="center"/>
        <w:rPr>
          <w:caps/>
          <w:sz w:val="28"/>
          <w:szCs w:val="28"/>
        </w:rPr>
      </w:pPr>
      <w:r w:rsidRPr="00872634">
        <w:rPr>
          <w:caps/>
          <w:sz w:val="28"/>
          <w:szCs w:val="28"/>
        </w:rPr>
        <w:t>Раздел 2.</w:t>
      </w:r>
    </w:p>
    <w:p w:rsidR="00477076" w:rsidRPr="00872634" w:rsidRDefault="00477076" w:rsidP="00477076">
      <w:pPr>
        <w:jc w:val="center"/>
        <w:rPr>
          <w:caps/>
          <w:sz w:val="28"/>
          <w:szCs w:val="28"/>
        </w:rPr>
      </w:pPr>
      <w:r w:rsidRPr="00872634">
        <w:rPr>
          <w:caps/>
          <w:sz w:val="28"/>
          <w:szCs w:val="28"/>
        </w:rPr>
        <w:t>Характеристика текущего состояния сферы реализации муниципальной подпрограммы</w:t>
      </w:r>
    </w:p>
    <w:p w:rsidR="00477076" w:rsidRPr="00872634" w:rsidRDefault="00477076" w:rsidP="00477076">
      <w:pPr>
        <w:jc w:val="both"/>
        <w:rPr>
          <w:sz w:val="28"/>
          <w:szCs w:val="28"/>
        </w:rPr>
      </w:pP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 xml:space="preserve">Стабилизация общественного порядка на территории </w:t>
      </w:r>
      <w:proofErr w:type="gramStart"/>
      <w:r w:rsidRPr="00872634">
        <w:rPr>
          <w:sz w:val="28"/>
          <w:szCs w:val="28"/>
        </w:rPr>
        <w:t>Черемховского  района</w:t>
      </w:r>
      <w:proofErr w:type="gramEnd"/>
      <w:r w:rsidRPr="00872634">
        <w:rPr>
          <w:sz w:val="28"/>
          <w:szCs w:val="28"/>
        </w:rPr>
        <w:t xml:space="preserve">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органами, общественными формированиями и населением.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Динамика преступности на территории Черемховского района трехлетнего периода представляется следующим образом: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количество зарегистрированных преступлений в 2014 году – 521;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количество зарегистрированных преступлений в 2015 году – 491;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количество зарегистрированных преступлений в 2016 году – 489;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количество зарегистрированных преступлений в 2017 году – 484;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количество зарегистрированных преступлений за 9 месяцев 2018 года – 287.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Из вышеуказанного прослеживается, что оперативная обстановка на территории района характеризуется стабильностью.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Преступления, совершенные несовершеннолетними в общем количестве преступлений, совершенных на территории муниципального образования представлены следующей динамикой: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- количество зарегистрированных преступлений, совершенных несовершеннолетними в 2015 году – 15;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- количество зарегистрированных преступлений, совершенных несовершеннолетними в 2016 году – 8;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- количество зарегистрированных преступлений, совершенных несовершеннолетними в 2017 году – 11;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- количество зарегистрированных преступлений, совершенных несовершеннолетними за 9 месяцев 2018 года – 12.</w:t>
      </w:r>
    </w:p>
    <w:p w:rsidR="00477076" w:rsidRPr="00872634" w:rsidRDefault="00477076" w:rsidP="00477076">
      <w:pPr>
        <w:pStyle w:val="af2"/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Подпрограмма обеспечивает более глубокое и всестороннее решение задач, поставленных перед правоохранительными органами.</w:t>
      </w:r>
    </w:p>
    <w:p w:rsidR="00477076" w:rsidRPr="00872634" w:rsidRDefault="00477076" w:rsidP="00477076">
      <w:pPr>
        <w:pStyle w:val="af2"/>
        <w:ind w:firstLine="709"/>
        <w:jc w:val="both"/>
        <w:rPr>
          <w:color w:val="000000"/>
          <w:sz w:val="28"/>
          <w:szCs w:val="28"/>
        </w:rPr>
      </w:pPr>
      <w:r w:rsidRPr="00872634">
        <w:rPr>
          <w:sz w:val="28"/>
          <w:szCs w:val="28"/>
        </w:rPr>
        <w:t>Основными преимуществами решениями проблемы повышения общественной безопасности программно-целевым методом являются: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комплексный подход к решению задач для обеспечения общественной безопасности;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эффективное планирование и мониторинг результатов;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- целевое финансирование комплекса мероприятий по обеспечению общественной безопасности.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lastRenderedPageBreak/>
        <w:t>Подпрограмма является базовым документом, определяющим стратегию органов местного самоуправления района, по взаимодействию с правоохранительными и иными государственными органами, общественными организациями и объединениями граждан в вопросах безопасности жизнедеятельности на территории района с 2018 по 2023 годы.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Реализация мероприятий подпрограммы позволит решить проблемы обеспечения общественной безопасности и правопорядка, а также взаимодействия МКУ «ЕДДС ЧР» со всеми дежурно-диспетчерскими службами экстренных оперативных служб и организаций муниципального образования по вопросам сбора, обработки и обмена информацией о чрезвычайных ситуациях природного и техногенного характера, которые затрагивают жизненно важные интересы каждого гражданина. Результат выполнения комплекса мероприятий отразит эффективность работы органов местного самоуправления, органов охраны правопорядка и общественных объединений района.</w:t>
      </w:r>
    </w:p>
    <w:p w:rsidR="00477076" w:rsidRPr="00872634" w:rsidRDefault="00477076" w:rsidP="00477076">
      <w:pPr>
        <w:ind w:firstLine="709"/>
        <w:jc w:val="both"/>
        <w:rPr>
          <w:sz w:val="28"/>
        </w:rPr>
      </w:pPr>
      <w:r w:rsidRPr="00872634"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криминальной ситуации на территории района может быть достигнуто только на основе серьезной поддержки правоохранительной деятельности, общественных объединений и населения. Успешное решение вопросов профилактики терроризма и экстремизма</w:t>
      </w:r>
      <w:r w:rsidRPr="00872634">
        <w:rPr>
          <w:sz w:val="28"/>
        </w:rPr>
        <w:t xml:space="preserve"> </w:t>
      </w:r>
      <w:r w:rsidRPr="00872634">
        <w:rPr>
          <w:sz w:val="28"/>
          <w:szCs w:val="28"/>
        </w:rPr>
        <w:t xml:space="preserve">возможно не только с использованием комплексного подхода, соответствующих финансовых и материально-технических средств, но и путем </w:t>
      </w:r>
      <w:r w:rsidRPr="00872634">
        <w:rPr>
          <w:sz w:val="28"/>
        </w:rPr>
        <w:t>формирования в массовом сознании населения устойчивого мнения о недопустимости террористических проявлений.</w:t>
      </w:r>
    </w:p>
    <w:p w:rsidR="00477076" w:rsidRPr="00872634" w:rsidRDefault="00477076" w:rsidP="00477076">
      <w:pPr>
        <w:autoSpaceDE w:val="0"/>
        <w:autoSpaceDN w:val="0"/>
        <w:adjustRightInd w:val="0"/>
        <w:ind w:firstLine="709"/>
        <w:jc w:val="both"/>
        <w:rPr>
          <w:rStyle w:val="s2"/>
          <w:sz w:val="28"/>
          <w:szCs w:val="28"/>
        </w:rPr>
      </w:pPr>
      <w:r w:rsidRPr="00872634">
        <w:rPr>
          <w:sz w:val="28"/>
          <w:szCs w:val="28"/>
        </w:rPr>
        <w:t>Реализация мероприятий Подпрограммы позволит проводить профилактику правонарушений и предотвратит проявления терроризма и экстремизма на территории Черемховского района.</w:t>
      </w:r>
    </w:p>
    <w:p w:rsidR="00477076" w:rsidRPr="00872634" w:rsidRDefault="00477076" w:rsidP="00477076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634">
        <w:rPr>
          <w:rStyle w:val="s2"/>
          <w:iCs/>
          <w:color w:val="000000"/>
          <w:sz w:val="28"/>
          <w:szCs w:val="28"/>
        </w:rPr>
        <w:t>Необходимость подготовки и реализации подпрограммы вызвана тем, что современная ситуация на территории Черемховского района в сфере правопорядка остается сложной, что представляет угрозу для населения и экономики района.</w:t>
      </w:r>
    </w:p>
    <w:p w:rsidR="00477076" w:rsidRPr="00872634" w:rsidRDefault="00477076" w:rsidP="00477076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634">
        <w:rPr>
          <w:iCs/>
          <w:sz w:val="28"/>
          <w:szCs w:val="28"/>
          <w:lang w:eastAsia="en-US"/>
        </w:rPr>
        <w:t>Реализация единого системного подхода к обеспечению общественной безопасности, правопорядка и качественной жизни населения является одним из важных элементов создания устойчивого социально-экономического развития и роста инвестиционной привлекательности муниципального образования.</w:t>
      </w:r>
    </w:p>
    <w:p w:rsidR="00477076" w:rsidRPr="00872634" w:rsidRDefault="00477076" w:rsidP="00477076">
      <w:pPr>
        <w:rPr>
          <w:sz w:val="28"/>
          <w:szCs w:val="28"/>
        </w:rPr>
      </w:pPr>
      <w:bookmarkStart w:id="0" w:name="sub_120"/>
    </w:p>
    <w:p w:rsidR="00477076" w:rsidRPr="00872634" w:rsidRDefault="00477076" w:rsidP="00477076">
      <w:pPr>
        <w:jc w:val="center"/>
        <w:rPr>
          <w:caps/>
          <w:sz w:val="28"/>
          <w:szCs w:val="28"/>
        </w:rPr>
      </w:pPr>
      <w:r w:rsidRPr="00872634">
        <w:rPr>
          <w:caps/>
          <w:sz w:val="28"/>
          <w:szCs w:val="28"/>
        </w:rPr>
        <w:t>Раздел 3. Цель и задачи муниципальной подпрограммы</w:t>
      </w:r>
      <w:bookmarkStart w:id="1" w:name="sub_21"/>
      <w:bookmarkEnd w:id="0"/>
    </w:p>
    <w:p w:rsidR="00477076" w:rsidRPr="00872634" w:rsidRDefault="00477076" w:rsidP="00477076">
      <w:pPr>
        <w:jc w:val="center"/>
        <w:rPr>
          <w:caps/>
          <w:sz w:val="28"/>
          <w:szCs w:val="28"/>
        </w:rPr>
      </w:pP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 xml:space="preserve">Целью подпрограммы является </w:t>
      </w:r>
      <w:r w:rsidRPr="00872634">
        <w:rPr>
          <w:color w:val="000000"/>
          <w:sz w:val="28"/>
          <w:szCs w:val="28"/>
        </w:rPr>
        <w:t>создание условий для развития системы профилактики правонарушений и повышения уровня безопасности граждан на территории Черемховского района</w:t>
      </w:r>
      <w:r w:rsidRPr="00872634">
        <w:rPr>
          <w:sz w:val="28"/>
          <w:szCs w:val="28"/>
        </w:rPr>
        <w:t>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Для достижения цели подпрограммы необходимо решить следующие задачи:</w:t>
      </w:r>
    </w:p>
    <w:p w:rsidR="00477076" w:rsidRPr="00872634" w:rsidRDefault="00477076" w:rsidP="00477076">
      <w:pPr>
        <w:ind w:firstLine="709"/>
        <w:jc w:val="both"/>
        <w:rPr>
          <w:color w:val="000000"/>
          <w:sz w:val="28"/>
          <w:szCs w:val="28"/>
        </w:rPr>
      </w:pPr>
      <w:r w:rsidRPr="00872634">
        <w:rPr>
          <w:sz w:val="28"/>
          <w:szCs w:val="28"/>
        </w:rPr>
        <w:lastRenderedPageBreak/>
        <w:t xml:space="preserve">1. Обеспечение развития системы </w:t>
      </w:r>
      <w:r w:rsidRPr="00872634">
        <w:rPr>
          <w:color w:val="000000"/>
          <w:sz w:val="28"/>
          <w:szCs w:val="28"/>
        </w:rPr>
        <w:t>профилактики правонарушений и повышения уровня безопасности граждан на территории Черемховского района;</w:t>
      </w:r>
    </w:p>
    <w:p w:rsidR="00477076" w:rsidRPr="00872634" w:rsidRDefault="00477076" w:rsidP="00477076">
      <w:pPr>
        <w:ind w:firstLine="709"/>
        <w:jc w:val="both"/>
        <w:rPr>
          <w:color w:val="000000"/>
          <w:sz w:val="28"/>
          <w:szCs w:val="28"/>
        </w:rPr>
      </w:pPr>
      <w:r w:rsidRPr="00872634">
        <w:rPr>
          <w:color w:val="000000"/>
          <w:sz w:val="28"/>
          <w:szCs w:val="28"/>
        </w:rPr>
        <w:t>2. Обеспечение реагирования и улучшения взаимодействия экстренных оперативных служб.</w:t>
      </w:r>
    </w:p>
    <w:bookmarkEnd w:id="1"/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Подпрограмма, направленная на обеспечение реализации муниципальной программы, включает следующие основные мероприятия:</w:t>
      </w:r>
    </w:p>
    <w:p w:rsidR="00477076" w:rsidRPr="00872634" w:rsidRDefault="00477076" w:rsidP="00477076">
      <w:pPr>
        <w:ind w:firstLine="709"/>
        <w:jc w:val="both"/>
        <w:rPr>
          <w:color w:val="000000"/>
          <w:sz w:val="28"/>
          <w:szCs w:val="28"/>
        </w:rPr>
      </w:pPr>
      <w:r w:rsidRPr="00872634">
        <w:rPr>
          <w:sz w:val="28"/>
          <w:szCs w:val="28"/>
        </w:rPr>
        <w:t xml:space="preserve">1. Мероприятия по </w:t>
      </w:r>
      <w:r w:rsidRPr="00872634">
        <w:rPr>
          <w:color w:val="000000"/>
          <w:sz w:val="28"/>
          <w:szCs w:val="28"/>
        </w:rPr>
        <w:t>профилактике правонарушений и повышению уровня безопасности граждан на территории Черемховского района;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color w:val="000000"/>
          <w:sz w:val="28"/>
          <w:szCs w:val="28"/>
        </w:rPr>
        <w:t>2. Р</w:t>
      </w:r>
      <w:r w:rsidRPr="00872634">
        <w:rPr>
          <w:sz w:val="28"/>
          <w:szCs w:val="28"/>
        </w:rPr>
        <w:t>асходы на обеспечение деятельности МКУ «ЕДДС ЧР».</w:t>
      </w:r>
    </w:p>
    <w:p w:rsidR="00477076" w:rsidRPr="00872634" w:rsidRDefault="00477076" w:rsidP="00477076">
      <w:pPr>
        <w:rPr>
          <w:sz w:val="28"/>
          <w:szCs w:val="28"/>
        </w:rPr>
      </w:pPr>
    </w:p>
    <w:p w:rsidR="00477076" w:rsidRPr="00872634" w:rsidRDefault="00477076" w:rsidP="00477076">
      <w:pPr>
        <w:jc w:val="center"/>
        <w:rPr>
          <w:caps/>
          <w:sz w:val="28"/>
          <w:szCs w:val="28"/>
        </w:rPr>
      </w:pPr>
      <w:r w:rsidRPr="00872634">
        <w:rPr>
          <w:caps/>
          <w:sz w:val="28"/>
          <w:szCs w:val="28"/>
        </w:rPr>
        <w:t>Раздел 4. Ожидаемые результаты реализации подпрограммы</w:t>
      </w:r>
    </w:p>
    <w:p w:rsidR="00477076" w:rsidRPr="00872634" w:rsidRDefault="00477076" w:rsidP="00477076">
      <w:pPr>
        <w:jc w:val="both"/>
        <w:rPr>
          <w:sz w:val="28"/>
          <w:szCs w:val="28"/>
        </w:rPr>
      </w:pP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  <w:r w:rsidRPr="00872634">
        <w:rPr>
          <w:sz w:val="28"/>
          <w:szCs w:val="28"/>
        </w:rPr>
        <w:t xml:space="preserve">Реализация подпрограммы позволит: </w:t>
      </w: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1. Повысить эффективность государственной системы профилактики терроризма и экстремизма, правонарушений в среде несовершеннолетних и молодежи;</w:t>
      </w: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2. Улучшить информационное обеспечение населения, организаций и общественных объединений по обеспечению охраны общественного порядка.</w:t>
      </w: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3. Создать условия для деятельности МКУ «ЕДДС ЧР».</w:t>
      </w: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Ожидаемыми результатами реализации подпрограммы являются: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1. Увеличение количества проводимых лекций просветительского характера с участием сотрудников МО МВД России «Черемховский» до 40 единиц в 2023 году.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2. Сохранение количества разработанных и распространенных среди населения памяток (листовок, плакатов и другое) профилактической и агитационной направленности, в том числе о порядке действия граждан при совершении в отношении них правонарушений, в количестве 1800 шт.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3. Увеличение количества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 и другое, до 20 единиц в 2023 году.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4. Сохранение количества изготовленной и распространенной печатной и другой агитационной продукции, в том числе антинаркотической направленности, в количестве 1600 шт.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5. Увеличение количества мероприятий по выявлению и уничтожению мест дикорастущей конопли до 20 единиц в 2023 году.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6. Сохранение количества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 – 1 единица.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7. Проведение не менее 1 конкурсного мероприятия в год, направленного на профилактику правонарушений и повышение уровня безопасности граждан.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lastRenderedPageBreak/>
        <w:t>8. Стабилизация преступлений, совершенных несовершеннолетними в общем количестве преступлений, совершенных на территории муниципального образования до уровня, не превышающего 2,3 % в год.</w:t>
      </w:r>
    </w:p>
    <w:p w:rsidR="00477076" w:rsidRPr="00872634" w:rsidRDefault="00477076" w:rsidP="00477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9. Сохранение количества разработанных, изготовленных и распространенных в местах массового пребывания людей информационных материалов (памяток, листовок, буклетов и другое) по вопросам противодействия терроризму и экстремизму, в количестве 1800 шт.</w:t>
      </w:r>
    </w:p>
    <w:p w:rsidR="00477076" w:rsidRPr="00872634" w:rsidRDefault="00477076" w:rsidP="00477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 xml:space="preserve">10. Увеличение количества проведенных в образовательных учреждениях мероприятий с использованием </w:t>
      </w:r>
      <w:proofErr w:type="gramStart"/>
      <w:r w:rsidRPr="00872634">
        <w:rPr>
          <w:sz w:val="28"/>
          <w:szCs w:val="28"/>
        </w:rPr>
        <w:t>активных форм участия</w:t>
      </w:r>
      <w:proofErr w:type="gramEnd"/>
      <w:r w:rsidRPr="00872634">
        <w:rPr>
          <w:sz w:val="28"/>
          <w:szCs w:val="28"/>
        </w:rPr>
        <w:t xml:space="preserve"> учащихся по формированию у них потребности жить в условиях межэтнического и межрелигиозного согласия до 10 единиц в 2023 году.</w:t>
      </w:r>
    </w:p>
    <w:p w:rsidR="00477076" w:rsidRPr="00872634" w:rsidRDefault="00477076" w:rsidP="00477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11. Увеличение количества проведенных культурно-массовых мероприятий, направленных на профилактику экстремизма, укрепление межнационального согласия до 15 единиц в 2023 году.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12. Увеличение количества проведенных с молодежью мероприятий (лекций, выступлений) на тему профилактики терроризма и экстремизма до 18 единиц в 2023 году.</w:t>
      </w:r>
    </w:p>
    <w:p w:rsidR="00477076" w:rsidRPr="00872634" w:rsidRDefault="00477076" w:rsidP="00477076">
      <w:pPr>
        <w:ind w:firstLine="709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13. Формирование кадрового состава МКУ «ЕДДС ЧР» квалифицированными сотрудниками.</w:t>
      </w: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  <w:r w:rsidRPr="00872634">
        <w:rPr>
          <w:sz w:val="28"/>
          <w:szCs w:val="28"/>
        </w:rPr>
        <w:t>Показатели результативности определяются следующим образом:</w:t>
      </w:r>
    </w:p>
    <w:p w:rsidR="00477076" w:rsidRPr="00872634" w:rsidRDefault="00477076" w:rsidP="00477076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0"/>
        <w:gridCol w:w="5783"/>
      </w:tblGrid>
      <w:tr w:rsidR="00477076" w:rsidRPr="00872634" w:rsidTr="00A8052F"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center"/>
            </w:pPr>
            <w:r w:rsidRPr="00872634">
              <w:t>№ п.п.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jc w:val="center"/>
            </w:pPr>
            <w:r w:rsidRPr="00872634">
              <w:t>Наименование показателя результативности</w:t>
            </w:r>
          </w:p>
        </w:tc>
        <w:tc>
          <w:tcPr>
            <w:tcW w:w="5783" w:type="dxa"/>
          </w:tcPr>
          <w:p w:rsidR="00477076" w:rsidRPr="00872634" w:rsidRDefault="00477076" w:rsidP="00A8052F">
            <w:pPr>
              <w:jc w:val="center"/>
            </w:pPr>
            <w:r w:rsidRPr="00872634">
              <w:t>Методика расчета значения показателя результативности</w:t>
            </w:r>
          </w:p>
        </w:tc>
      </w:tr>
      <w:tr w:rsidR="00477076" w:rsidRPr="00872634" w:rsidTr="00A8052F"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1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right="-108"/>
            </w:pPr>
            <w:r w:rsidRPr="00872634">
              <w:t>Количество проводимых лекций просветительского характера с участием сотрудников МО МВД России «Черемховский».</w:t>
            </w:r>
          </w:p>
        </w:tc>
        <w:tc>
          <w:tcPr>
            <w:tcW w:w="5783" w:type="dxa"/>
          </w:tcPr>
          <w:p w:rsidR="00477076" w:rsidRPr="00872634" w:rsidRDefault="00477076" w:rsidP="00A8052F">
            <w:pPr>
              <w:ind w:firstLine="714"/>
            </w:pPr>
            <w:r w:rsidRPr="00872634">
              <w:t>Источник данных: фактические данные, предоставленные МО МВД России «Черемховский».</w:t>
            </w:r>
          </w:p>
          <w:p w:rsidR="00477076" w:rsidRPr="00872634" w:rsidRDefault="00477076" w:rsidP="00A8052F">
            <w:pPr>
              <w:pStyle w:val="af"/>
              <w:tabs>
                <w:tab w:val="left" w:pos="975"/>
              </w:tabs>
              <w:ind w:firstLine="714"/>
              <w:rPr>
                <w:sz w:val="24"/>
                <w:szCs w:val="24"/>
              </w:rPr>
            </w:pPr>
          </w:p>
        </w:tc>
      </w:tr>
      <w:tr w:rsidR="00477076" w:rsidRPr="00872634" w:rsidTr="00A8052F"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2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hanging="180"/>
              <w:jc w:val="both"/>
            </w:pPr>
            <w:r w:rsidRPr="00872634">
              <w:t xml:space="preserve">  Количество разработанных и распространенных среди населения памяток (листовок, плакатов и другое) профилактической и агитационной направленности, в том числе о порядке действия граждан при совершении в отношении них правонарушений.</w:t>
            </w:r>
          </w:p>
          <w:p w:rsidR="00477076" w:rsidRPr="00872634" w:rsidRDefault="00477076" w:rsidP="00A8052F">
            <w:pPr>
              <w:ind w:left="12" w:hanging="12"/>
              <w:jc w:val="both"/>
            </w:pPr>
          </w:p>
        </w:tc>
        <w:tc>
          <w:tcPr>
            <w:tcW w:w="5783" w:type="dxa"/>
          </w:tcPr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п</w:t>
            </w:r>
            <w:proofErr w:type="spellEnd"/>
            <w:r w:rsidRPr="00872634">
              <w:t>= К1 + К2 + К3,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где </w:t>
            </w: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п</w:t>
            </w:r>
            <w:proofErr w:type="spellEnd"/>
            <w:r w:rsidRPr="00872634">
              <w:t xml:space="preserve"> - количество разработанных и распространенных среди населения памяток;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разработанных и распространенных среди населения листовок;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К2 - количество разработанных и распространенных среди населения плакатов;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К3 - количество разработанных и распространенных среди населения материалов другой профилактической направленности.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ведомость о выдаче информационных материалов</w:t>
            </w:r>
          </w:p>
        </w:tc>
      </w:tr>
      <w:tr w:rsidR="00477076" w:rsidRPr="00872634" w:rsidTr="00A8052F"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3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80"/>
              <w:jc w:val="both"/>
            </w:pPr>
            <w:r w:rsidRPr="00872634">
              <w:t xml:space="preserve">  Количество проводимых профилактических акций на предмет незаконной реализации несовершеннолетним спиртных </w:t>
            </w:r>
            <w:proofErr w:type="gramStart"/>
            <w:r w:rsidRPr="00872634">
              <w:t>напитков,  выявление</w:t>
            </w:r>
            <w:proofErr w:type="gramEnd"/>
            <w:r w:rsidRPr="00872634">
              <w:t xml:space="preserve"> фактов жестокого обращения с детьми.</w:t>
            </w:r>
          </w:p>
          <w:p w:rsidR="00477076" w:rsidRPr="00872634" w:rsidRDefault="00477076" w:rsidP="00A8052F"/>
        </w:tc>
        <w:tc>
          <w:tcPr>
            <w:tcW w:w="5783" w:type="dxa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</w:t>
            </w:r>
            <w:r w:rsidRPr="00872634">
              <w:rPr>
                <w:vertAlign w:val="subscript"/>
              </w:rPr>
              <w:t>а</w:t>
            </w:r>
            <w:r w:rsidRPr="00872634">
              <w:t xml:space="preserve"> = К1 + К2,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 где К</w:t>
            </w:r>
            <w:r w:rsidRPr="00872634">
              <w:rPr>
                <w:vertAlign w:val="subscript"/>
              </w:rPr>
              <w:t>а</w:t>
            </w:r>
            <w:r w:rsidRPr="00872634">
              <w:t xml:space="preserve"> - количество проведенных профилактических акций на предмет незаконной реализации несовершеннолетним спиртных напитков, выявление фактов жестокого обращения с детьми;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проведенных акций на предмет незаконной реализации несовершеннолетним спиртных напитков;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К2 - количество проведенных профилактических акций по выявлению фактов </w:t>
            </w:r>
            <w:r w:rsidRPr="00872634">
              <w:lastRenderedPageBreak/>
              <w:t>жестокого обращения с детьми.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МО МВД России «Черемховский», сектор торговли и бытового обслуживания, комиссия по делам несовершеннолетних и защите их прав</w:t>
            </w:r>
          </w:p>
        </w:tc>
      </w:tr>
      <w:tr w:rsidR="00477076" w:rsidRPr="00872634" w:rsidTr="00A8052F"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lastRenderedPageBreak/>
              <w:t>4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80"/>
              <w:jc w:val="both"/>
            </w:pPr>
            <w:r w:rsidRPr="00872634">
              <w:t xml:space="preserve">  Количество изготовленной и распространенной печатной и другой агитационной продукции, в том числе антинаркотической направленности.</w:t>
            </w:r>
          </w:p>
          <w:p w:rsidR="00477076" w:rsidRPr="00872634" w:rsidRDefault="00477076" w:rsidP="00A8052F">
            <w:pPr>
              <w:jc w:val="both"/>
            </w:pPr>
          </w:p>
        </w:tc>
        <w:tc>
          <w:tcPr>
            <w:tcW w:w="5783" w:type="dxa"/>
          </w:tcPr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пп</w:t>
            </w:r>
            <w:proofErr w:type="spellEnd"/>
            <w:r w:rsidRPr="00872634">
              <w:t>= К1 + К2,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где </w:t>
            </w: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пп</w:t>
            </w:r>
            <w:proofErr w:type="spellEnd"/>
            <w:r w:rsidRPr="00872634">
              <w:t xml:space="preserve"> - количество изготовленной и распространенной продукции;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изготовленной и распространенной агитационной продукции;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К2 - количество изготовленной и распространенной продукции антинаркотической направленности.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ведомость о выдаче информационных материалов</w:t>
            </w:r>
          </w:p>
        </w:tc>
      </w:tr>
      <w:tr w:rsidR="00477076" w:rsidRPr="00872634" w:rsidTr="00A8052F">
        <w:trPr>
          <w:trHeight w:val="87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5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2"/>
              <w:jc w:val="both"/>
            </w:pPr>
            <w:r w:rsidRPr="00872634">
              <w:t>Количество мероприятий по выявлению и уничтожению мест дикорастущей конопли.</w:t>
            </w:r>
          </w:p>
          <w:p w:rsidR="00477076" w:rsidRPr="00872634" w:rsidRDefault="00477076" w:rsidP="00A8052F">
            <w:p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н</w:t>
            </w:r>
            <w:proofErr w:type="spellEnd"/>
            <w:r w:rsidRPr="00872634">
              <w:t xml:space="preserve"> = К1 + К2,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где </w:t>
            </w: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н</w:t>
            </w:r>
            <w:proofErr w:type="spellEnd"/>
            <w:r w:rsidRPr="00872634">
              <w:rPr>
                <w:vertAlign w:val="subscript"/>
              </w:rPr>
              <w:t xml:space="preserve"> </w:t>
            </w:r>
            <w:r w:rsidRPr="00872634">
              <w:t>- количество мероприятий по выявлению и уничтожению мест дикорастущей конопли;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мероприятий, проведенных МО МВД России «Черемховский», по выявлению и уничтожению мест дикорастущей конопли;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К2 - количество мероприятий, проведенных администрациями муниципальных образований, по выявлению и уничтожению мест дикорастущей конопли.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МО МВД России «Черемховский», отдел сельского хозяйства АЧРМО, администрации поселений</w:t>
            </w:r>
          </w:p>
        </w:tc>
      </w:tr>
      <w:tr w:rsidR="00477076" w:rsidRPr="00872634" w:rsidTr="00A8052F">
        <w:trPr>
          <w:trHeight w:val="636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6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2"/>
              <w:jc w:val="both"/>
            </w:pPr>
            <w:r w:rsidRPr="00872634">
              <w:t xml:space="preserve"> Количество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Протокол заседания комиссии МО МВД России «Черемховский» по результатам проведения конкурса «Лучший участковый уполномоченный полиции»</w:t>
            </w:r>
          </w:p>
        </w:tc>
      </w:tr>
      <w:tr w:rsidR="00477076" w:rsidRPr="00872634" w:rsidTr="00A8052F">
        <w:trPr>
          <w:trHeight w:val="636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7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2"/>
              <w:jc w:val="both"/>
            </w:pPr>
            <w:r w:rsidRPr="00872634">
              <w:t>Количество проведенных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К≥1,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где </w:t>
            </w:r>
            <w:proofErr w:type="gramStart"/>
            <w:r w:rsidRPr="00872634">
              <w:t>К</w:t>
            </w:r>
            <w:proofErr w:type="gramEnd"/>
            <w:r w:rsidRPr="00872634">
              <w:t xml:space="preserve"> – количество проведенных конкурсных мероприятий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Протокол заседания конкурсной комиссии</w:t>
            </w:r>
          </w:p>
        </w:tc>
      </w:tr>
      <w:tr w:rsidR="00477076" w:rsidRPr="00872634" w:rsidTr="00A8052F">
        <w:trPr>
          <w:trHeight w:val="636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8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2"/>
              <w:jc w:val="both"/>
            </w:pPr>
            <w:r w:rsidRPr="00872634"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У</w:t>
            </w:r>
            <w:r w:rsidRPr="00872634">
              <w:rPr>
                <w:vertAlign w:val="subscript"/>
              </w:rPr>
              <w:t>пр</w:t>
            </w:r>
            <w:proofErr w:type="spellEnd"/>
            <w:r w:rsidRPr="00872634">
              <w:t xml:space="preserve">= </w:t>
            </w: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нес</w:t>
            </w:r>
            <w:proofErr w:type="spellEnd"/>
            <w:r w:rsidRPr="00872634">
              <w:t>/</w:t>
            </w: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общ</w:t>
            </w:r>
            <w:proofErr w:type="spellEnd"/>
            <w:r w:rsidRPr="00872634">
              <w:t>*100%,</w:t>
            </w:r>
          </w:p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У</w:t>
            </w:r>
            <w:r w:rsidRPr="00872634">
              <w:rPr>
                <w:vertAlign w:val="subscript"/>
              </w:rPr>
              <w:t>пр</w:t>
            </w:r>
            <w:proofErr w:type="spellEnd"/>
            <w:r w:rsidRPr="00872634">
              <w:t xml:space="preserve"> – уровень преступлений;</w:t>
            </w:r>
          </w:p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нес</w:t>
            </w:r>
            <w:proofErr w:type="spellEnd"/>
            <w:r w:rsidRPr="00872634">
              <w:t xml:space="preserve"> – количество преступлений, совершенных несовершеннолетними;</w:t>
            </w:r>
          </w:p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общ</w:t>
            </w:r>
            <w:proofErr w:type="spellEnd"/>
            <w:r w:rsidRPr="00872634">
              <w:t xml:space="preserve"> – общее количество преступлений.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Информация об оперативно-служебной деятельности МО МВД России «Черемховский» за год</w:t>
            </w:r>
          </w:p>
        </w:tc>
      </w:tr>
      <w:tr w:rsidR="00477076" w:rsidRPr="00872634" w:rsidTr="00A8052F">
        <w:trPr>
          <w:trHeight w:val="90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lastRenderedPageBreak/>
              <w:t>9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r w:rsidRPr="00872634"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другое) по вопросам противодействия терроризму и экстремизму.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</w:t>
            </w:r>
            <w:r w:rsidRPr="00872634">
              <w:rPr>
                <w:vertAlign w:val="subscript"/>
              </w:rPr>
              <w:t>м</w:t>
            </w:r>
            <w:r w:rsidRPr="00872634">
              <w:t>= К1 + К2 + К3,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где К</w:t>
            </w:r>
            <w:r w:rsidRPr="00872634">
              <w:rPr>
                <w:vertAlign w:val="subscript"/>
              </w:rPr>
              <w:t>м</w:t>
            </w:r>
            <w:r w:rsidRPr="00872634">
              <w:t xml:space="preserve"> - количество разработанных и распространенных информационных материалов;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разработанных и распространенных среди населения памяток;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К2 - количество разработанных и распространенных листовок;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К3 - количество разработанных и распространенных буклетов.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ведомость о выдаче информационных материалов</w:t>
            </w:r>
          </w:p>
        </w:tc>
      </w:tr>
      <w:tr w:rsidR="00477076" w:rsidRPr="00872634" w:rsidTr="00A8052F">
        <w:trPr>
          <w:trHeight w:val="90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10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ind w:left="12" w:hanging="180"/>
              <w:jc w:val="both"/>
            </w:pPr>
            <w:r w:rsidRPr="00872634">
              <w:t xml:space="preserve">  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</w:pPr>
            <w:r w:rsidRPr="00872634">
              <w:t>Источник данных: отдел образования АЧРМО</w:t>
            </w:r>
          </w:p>
          <w:p w:rsidR="00477076" w:rsidRPr="00872634" w:rsidRDefault="00477076" w:rsidP="00A8052F">
            <w:pPr>
              <w:ind w:firstLine="714"/>
              <w:jc w:val="both"/>
            </w:pPr>
          </w:p>
        </w:tc>
      </w:tr>
      <w:tr w:rsidR="00477076" w:rsidRPr="00872634" w:rsidTr="00A8052F">
        <w:trPr>
          <w:trHeight w:val="90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11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autoSpaceDE w:val="0"/>
              <w:autoSpaceDN w:val="0"/>
              <w:adjustRightInd w:val="0"/>
              <w:ind w:hanging="76"/>
              <w:jc w:val="both"/>
            </w:pPr>
            <w:r w:rsidRPr="00872634">
              <w:t>Количество проведенных культурно-массовых мероприятий, направленных на профилактику экстремизма, укрепление межнационального согласия.</w:t>
            </w:r>
          </w:p>
          <w:p w:rsidR="00477076" w:rsidRPr="00872634" w:rsidRDefault="00477076" w:rsidP="00A8052F">
            <w:p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км</w:t>
            </w:r>
            <w:proofErr w:type="spellEnd"/>
            <w:r w:rsidRPr="00872634">
              <w:t xml:space="preserve"> = К1 + К2,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где </w:t>
            </w:r>
            <w:proofErr w:type="spellStart"/>
            <w:r w:rsidRPr="00872634">
              <w:t>К</w:t>
            </w:r>
            <w:r w:rsidRPr="00872634">
              <w:rPr>
                <w:vertAlign w:val="subscript"/>
              </w:rPr>
              <w:t>км</w:t>
            </w:r>
            <w:proofErr w:type="spellEnd"/>
            <w:r w:rsidRPr="00872634">
              <w:t xml:space="preserve"> - количество проведенных культурно-массовых мероприятий;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проведенных культурно-массовых мероприятий отделом молодежной политики и спорта;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К2 - количество проведенных культурно-массовых мероприятий отделом по культуре и библиотечному обслуживанию.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отчет о деятельности отдела молодежной политики и спорта</w:t>
            </w:r>
          </w:p>
        </w:tc>
      </w:tr>
      <w:tr w:rsidR="00477076" w:rsidRPr="00872634" w:rsidTr="00A8052F">
        <w:trPr>
          <w:trHeight w:val="90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12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autoSpaceDE w:val="0"/>
              <w:autoSpaceDN w:val="0"/>
              <w:adjustRightInd w:val="0"/>
              <w:jc w:val="both"/>
            </w:pPr>
            <w:r w:rsidRPr="00872634">
              <w:t xml:space="preserve">Количество проведенных с молодежью мероприятий (лекций, выступлений) на </w:t>
            </w:r>
            <w:proofErr w:type="gramStart"/>
            <w:r w:rsidRPr="00872634">
              <w:t>тему  профилактики</w:t>
            </w:r>
            <w:proofErr w:type="gramEnd"/>
            <w:r w:rsidRPr="00872634">
              <w:t xml:space="preserve"> терроризма и экстремизма».</w:t>
            </w:r>
          </w:p>
          <w:p w:rsidR="00477076" w:rsidRPr="00872634" w:rsidRDefault="00477076" w:rsidP="00A8052F">
            <w:p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</w:t>
            </w:r>
            <w:r w:rsidRPr="00872634">
              <w:rPr>
                <w:vertAlign w:val="subscript"/>
              </w:rPr>
              <w:t>м</w:t>
            </w:r>
            <w:r w:rsidRPr="00872634">
              <w:t xml:space="preserve"> = К1 + К2,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где К</w:t>
            </w:r>
            <w:r w:rsidRPr="00872634">
              <w:rPr>
                <w:vertAlign w:val="subscript"/>
              </w:rPr>
              <w:t>м</w:t>
            </w:r>
            <w:r w:rsidRPr="00872634">
              <w:t xml:space="preserve"> - количество проведенных с молодежью мероприятий на тему профилактики терроризма и экстремизма;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К1 - количество проведенных мероприятий отделом образования;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>К2 - количество проведенных мероприятий отделом молодежной политики и спорта.</w:t>
            </w:r>
          </w:p>
          <w:p w:rsidR="00477076" w:rsidRPr="00872634" w:rsidRDefault="00477076" w:rsidP="00A8052F">
            <w:pPr>
              <w:ind w:firstLine="714"/>
              <w:jc w:val="both"/>
            </w:pPr>
            <w:r w:rsidRPr="00872634">
              <w:t xml:space="preserve">Источник данных: отчет о деятельности отдела молодежной политики и спорта </w:t>
            </w:r>
          </w:p>
        </w:tc>
      </w:tr>
      <w:tr w:rsidR="00477076" w:rsidRPr="00872634" w:rsidTr="00A8052F">
        <w:trPr>
          <w:trHeight w:val="90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13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Количество замещенных штатных единиц МКУ «ЕДДС ЧР»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заключенные трудовые договоры</w:t>
            </w:r>
          </w:p>
        </w:tc>
      </w:tr>
      <w:tr w:rsidR="00477076" w:rsidRPr="00872634" w:rsidTr="00A8052F">
        <w:trPr>
          <w:trHeight w:val="900"/>
        </w:trPr>
        <w:tc>
          <w:tcPr>
            <w:tcW w:w="708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14</w:t>
            </w:r>
          </w:p>
        </w:tc>
        <w:tc>
          <w:tcPr>
            <w:tcW w:w="3540" w:type="dxa"/>
            <w:shd w:val="clear" w:color="auto" w:fill="auto"/>
          </w:tcPr>
          <w:p w:rsidR="00477076" w:rsidRPr="00872634" w:rsidRDefault="00477076" w:rsidP="00A8052F">
            <w:pPr>
              <w:jc w:val="both"/>
            </w:pPr>
            <w:r w:rsidRPr="00872634">
              <w:t>Количество обученных сотрудников МКУ «ЕДДС ЧР»</w:t>
            </w:r>
          </w:p>
        </w:tc>
        <w:tc>
          <w:tcPr>
            <w:tcW w:w="5783" w:type="dxa"/>
            <w:shd w:val="clear" w:color="auto" w:fill="auto"/>
          </w:tcPr>
          <w:p w:rsidR="00477076" w:rsidRPr="00872634" w:rsidRDefault="00477076" w:rsidP="00A8052F">
            <w:pPr>
              <w:ind w:firstLine="714"/>
              <w:jc w:val="both"/>
            </w:pPr>
            <w:r w:rsidRPr="00872634">
              <w:t>Источник данных: количество выданных удостоверений</w:t>
            </w:r>
          </w:p>
        </w:tc>
      </w:tr>
    </w:tbl>
    <w:p w:rsidR="00477076" w:rsidRPr="00872634" w:rsidRDefault="00477076" w:rsidP="00477076">
      <w:pPr>
        <w:rPr>
          <w:sz w:val="28"/>
          <w:szCs w:val="28"/>
        </w:rPr>
        <w:sectPr w:rsidR="00477076" w:rsidRPr="00872634" w:rsidSect="00872634">
          <w:footerReference w:type="even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77076" w:rsidRPr="00872634" w:rsidRDefault="00477076" w:rsidP="00477076">
      <w:pPr>
        <w:tabs>
          <w:tab w:val="left" w:pos="9781"/>
        </w:tabs>
        <w:ind w:left="9781" w:right="-456"/>
        <w:rPr>
          <w:caps/>
          <w:sz w:val="26"/>
          <w:szCs w:val="26"/>
        </w:rPr>
      </w:pPr>
      <w:r w:rsidRPr="00872634">
        <w:rPr>
          <w:caps/>
          <w:sz w:val="26"/>
          <w:szCs w:val="26"/>
        </w:rPr>
        <w:lastRenderedPageBreak/>
        <w:t>Приложение</w:t>
      </w:r>
      <w:r w:rsidR="0087073D" w:rsidRPr="00872634">
        <w:rPr>
          <w:caps/>
          <w:sz w:val="26"/>
          <w:szCs w:val="26"/>
        </w:rPr>
        <w:t xml:space="preserve"> № 2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872634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18.02.2019 № 101-п</w:t>
      </w:r>
    </w:p>
    <w:p w:rsidR="00312A7B" w:rsidRPr="00872634" w:rsidRDefault="00312A7B" w:rsidP="00750249">
      <w:pPr>
        <w:pStyle w:val="4"/>
        <w:shd w:val="clear" w:color="auto" w:fill="auto"/>
        <w:spacing w:before="0" w:after="0" w:line="240" w:lineRule="auto"/>
        <w:ind w:left="978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12A7B" w:rsidRPr="00872634" w:rsidRDefault="00CF2BAD" w:rsidP="00750249">
      <w:pPr>
        <w:ind w:left="9781" w:right="-456"/>
        <w:rPr>
          <w:sz w:val="26"/>
          <w:szCs w:val="26"/>
        </w:rPr>
      </w:pPr>
      <w:r w:rsidRPr="00872634">
        <w:rPr>
          <w:caps/>
          <w:sz w:val="26"/>
          <w:szCs w:val="26"/>
        </w:rPr>
        <w:t>Приложение</w:t>
      </w:r>
      <w:r w:rsidRPr="00872634">
        <w:rPr>
          <w:sz w:val="26"/>
          <w:szCs w:val="26"/>
        </w:rPr>
        <w:t xml:space="preserve"> № 4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312A7B" w:rsidRPr="00872634" w:rsidRDefault="00312A7B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</w:pPr>
      <w:r w:rsidRPr="00872634">
        <w:rPr>
          <w:rFonts w:ascii="Times New Roman" w:hAnsi="Times New Roman" w:cs="Times New Roman"/>
        </w:rPr>
        <w:t>от 13 ноября 2017 года № 66</w:t>
      </w:r>
      <w:r w:rsidR="009C7AF9" w:rsidRPr="00872634">
        <w:rPr>
          <w:rFonts w:ascii="Times New Roman" w:hAnsi="Times New Roman" w:cs="Times New Roman"/>
        </w:rPr>
        <w:t>3</w:t>
      </w:r>
    </w:p>
    <w:p w:rsidR="00312A7B" w:rsidRPr="00872634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</w:p>
    <w:p w:rsidR="00312A7B" w:rsidRPr="00872634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872634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:rsidR="000E39AA" w:rsidRPr="00872634" w:rsidRDefault="000E39A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CF2BAD" w:rsidRPr="00872634" w:rsidTr="00872634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№ п</w:t>
            </w:r>
            <w:bookmarkStart w:id="2" w:name="_GoBack"/>
            <w:bookmarkEnd w:id="2"/>
            <w:r w:rsidRPr="00872634">
              <w:rPr>
                <w:sz w:val="20"/>
                <w:szCs w:val="20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тыс. руб.</w:t>
            </w:r>
          </w:p>
        </w:tc>
      </w:tr>
      <w:tr w:rsidR="00CF2BAD" w:rsidRPr="00872634" w:rsidTr="00872634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 том числе по годам</w:t>
            </w:r>
          </w:p>
        </w:tc>
      </w:tr>
      <w:tr w:rsidR="00CF2BAD" w:rsidRPr="00872634" w:rsidTr="00872634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2023 год</w:t>
            </w:r>
          </w:p>
        </w:tc>
      </w:tr>
      <w:tr w:rsidR="00CF2BAD" w:rsidRPr="00872634" w:rsidTr="00872634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Муниципальная программа «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A8052F" w:rsidRPr="00872634" w:rsidTr="00872634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29 751,6</w:t>
            </w:r>
            <w:r w:rsidR="00EB4D4A" w:rsidRPr="008726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A8052F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5748,18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52F" w:rsidRPr="00872634" w:rsidRDefault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36E30" w:rsidRPr="00872634" w:rsidTr="00872634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C36E30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24 949,6</w:t>
            </w:r>
            <w:r w:rsidR="00EB4D4A" w:rsidRPr="008726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5748,18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3749,</w:t>
            </w:r>
            <w:r w:rsidR="00EB4D4A" w:rsidRPr="0087263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F2BAD" w:rsidRPr="00872634" w:rsidTr="00872634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872634" w:rsidRDefault="00CF2BAD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1</w:t>
            </w:r>
            <w:r w:rsidRPr="00872634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FontStyle14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8227,31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2041,87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121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3425,31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2041,87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A8052F" w:rsidRPr="00872634" w:rsidTr="00872634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A8052F" w:rsidRPr="00872634" w:rsidRDefault="00A8052F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72634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8227,31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2041,87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C36E30" w:rsidRPr="00872634" w:rsidTr="00872634">
        <w:trPr>
          <w:trHeight w:val="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3425,31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2041,87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роприятий по предупрежде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нию детского дорожно-транс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портного трав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872634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37,35</w:t>
            </w:r>
          </w:p>
        </w:tc>
      </w:tr>
      <w:tr w:rsidR="002105E1" w:rsidRPr="00872634" w:rsidTr="00872634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Содержание районных авто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2105E1" w:rsidRPr="00872634" w:rsidTr="00872634">
        <w:trPr>
          <w:trHeight w:val="9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201,30</w:t>
            </w:r>
          </w:p>
        </w:tc>
      </w:tr>
      <w:tr w:rsidR="00A8052F" w:rsidRPr="00872634" w:rsidTr="00872634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Строительство пешеходных переходов (мос</w:t>
            </w:r>
            <w:r w:rsidRPr="00872634">
              <w:rPr>
                <w:sz w:val="20"/>
                <w:szCs w:val="20"/>
              </w:rPr>
              <w:softHyphen/>
              <w:t xml:space="preserve">тов, виадуков) на </w:t>
            </w:r>
            <w:r w:rsidRPr="00872634">
              <w:rPr>
                <w:sz w:val="20"/>
                <w:szCs w:val="20"/>
              </w:rPr>
              <w:lastRenderedPageBreak/>
              <w:t>территориях муниципальных образований Иркутской об</w:t>
            </w:r>
            <w:r w:rsidRPr="00872634">
              <w:rPr>
                <w:sz w:val="20"/>
                <w:szCs w:val="20"/>
              </w:rPr>
              <w:softHyphen/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6703,22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4900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1803,22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36E30" w:rsidRPr="00872634" w:rsidTr="00872634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0" w:rsidRPr="00872634" w:rsidRDefault="00C36E30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6E30" w:rsidRPr="00872634" w:rsidRDefault="00C36E30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0,00</w:t>
            </w:r>
          </w:p>
        </w:tc>
      </w:tr>
      <w:tr w:rsidR="00A8052F" w:rsidRPr="00872634" w:rsidTr="00872634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1901,22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98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1803,22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05E1" w:rsidRPr="00872634" w:rsidTr="00872634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Подпрограмма 2</w:t>
            </w:r>
            <w:r w:rsidRPr="00872634">
              <w:rPr>
                <w:rStyle w:val="FontStyle14"/>
                <w:sz w:val="20"/>
                <w:szCs w:val="20"/>
              </w:rPr>
              <w:t>. «</w:t>
            </w:r>
            <w:r w:rsidRPr="00872634">
              <w:rPr>
                <w:sz w:val="20"/>
                <w:szCs w:val="20"/>
              </w:rPr>
              <w:t xml:space="preserve">Улучшение условий и охраны труда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sz w:val="20"/>
                <w:szCs w:val="20"/>
              </w:rPr>
              <w:t>» на 2018-2023 годы</w:t>
            </w:r>
          </w:p>
        </w:tc>
      </w:tr>
      <w:tr w:rsidR="002115D5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 Отдел эконо</w:t>
            </w:r>
            <w:r w:rsidRPr="00872634">
              <w:rPr>
                <w:sz w:val="20"/>
                <w:szCs w:val="20"/>
              </w:rPr>
              <w:softHyphen/>
              <w:t>мического про</w:t>
            </w:r>
            <w:r w:rsidRPr="00872634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2115D5" w:rsidRPr="00872634" w:rsidTr="00872634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D5" w:rsidRPr="00872634" w:rsidRDefault="002115D5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D5" w:rsidRPr="00872634" w:rsidRDefault="002115D5" w:rsidP="002115D5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33,50</w:t>
            </w:r>
          </w:p>
        </w:tc>
      </w:tr>
      <w:tr w:rsidR="00A8052F" w:rsidRPr="00872634" w:rsidTr="00872634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водственного травматизма и профессио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нальной заболе</w:t>
            </w:r>
            <w:r w:rsidRPr="00872634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28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201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33,5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</w:t>
            </w:r>
            <w:r w:rsidRPr="00872634">
              <w:rPr>
                <w:sz w:val="20"/>
                <w:szCs w:val="20"/>
              </w:rPr>
              <w:softHyphen/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2F" w:rsidRPr="00872634" w:rsidTr="00872634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183</w:t>
            </w:r>
            <w:r w:rsidR="00825C54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30,5</w:t>
            </w:r>
            <w:r w:rsidR="00825C54" w:rsidRPr="008726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5E1" w:rsidRPr="00872634" w:rsidTr="00872634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D736DB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Приобретение </w:t>
            </w:r>
            <w:r w:rsidRPr="00872634">
              <w:rPr>
                <w:sz w:val="20"/>
                <w:szCs w:val="20"/>
              </w:rPr>
              <w:lastRenderedPageBreak/>
              <w:t>средств инди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видуальной за</w:t>
            </w:r>
            <w:r w:rsidR="003427A5"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872634">
        <w:trPr>
          <w:trHeight w:val="15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825C54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3,00</w:t>
            </w:r>
          </w:p>
        </w:tc>
      </w:tr>
      <w:tr w:rsidR="002105E1" w:rsidRPr="00872634" w:rsidTr="00872634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872634" w:rsidRDefault="002105E1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872634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872634">
              <w:rPr>
                <w:rStyle w:val="11"/>
                <w:sz w:val="20"/>
                <w:szCs w:val="20"/>
              </w:rPr>
              <w:t>» на 2018-2023 годы</w:t>
            </w:r>
          </w:p>
        </w:tc>
      </w:tr>
      <w:tr w:rsidR="00A8052F" w:rsidRPr="00872634" w:rsidTr="00872634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A873F6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A8052F" w:rsidRPr="00872634" w:rsidTr="00872634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52F" w:rsidRPr="00872634" w:rsidRDefault="00A8052F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21 323,3</w:t>
            </w:r>
            <w:r w:rsidR="00EB4D4A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4 611,83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52F" w:rsidRPr="00872634" w:rsidRDefault="00A8052F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3 477,15</w:t>
            </w:r>
          </w:p>
        </w:tc>
      </w:tr>
      <w:tr w:rsidR="00825C54" w:rsidRPr="00872634" w:rsidTr="00872634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Мероприятия по профилак</w:t>
            </w:r>
            <w:r w:rsidRPr="00872634">
              <w:rPr>
                <w:sz w:val="20"/>
                <w:szCs w:val="20"/>
              </w:rPr>
              <w:softHyphen/>
              <w:t>тике правона</w:t>
            </w:r>
            <w:r w:rsidRPr="00872634">
              <w:rPr>
                <w:sz w:val="20"/>
                <w:szCs w:val="20"/>
              </w:rPr>
              <w:softHyphen/>
              <w:t>рушений и по</w:t>
            </w:r>
            <w:r w:rsidRPr="00872634">
              <w:rPr>
                <w:sz w:val="20"/>
                <w:szCs w:val="20"/>
              </w:rPr>
              <w:softHyphen/>
              <w:t>вышению уровня безопас</w:t>
            </w:r>
            <w:r w:rsidRPr="00872634">
              <w:rPr>
                <w:sz w:val="20"/>
                <w:szCs w:val="20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405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2634">
              <w:rPr>
                <w:sz w:val="20"/>
                <w:szCs w:val="20"/>
                <w:shd w:val="clear" w:color="auto" w:fill="FFFFFF"/>
              </w:rPr>
              <w:t xml:space="preserve">Разработка и </w:t>
            </w:r>
            <w:r w:rsidRPr="00872634">
              <w:rPr>
                <w:sz w:val="20"/>
                <w:szCs w:val="20"/>
                <w:shd w:val="clear" w:color="auto" w:fill="FFFFFF"/>
              </w:rPr>
              <w:lastRenderedPageBreak/>
              <w:t>распростране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872634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Главный спе</w:t>
            </w:r>
            <w:r w:rsidRPr="00872634">
              <w:rPr>
                <w:sz w:val="20"/>
                <w:szCs w:val="20"/>
              </w:rPr>
              <w:softHyphen/>
            </w:r>
            <w:r w:rsidRPr="00872634">
              <w:rPr>
                <w:sz w:val="20"/>
                <w:szCs w:val="20"/>
              </w:rPr>
              <w:lastRenderedPageBreak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24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Противодейст</w:t>
            </w:r>
            <w:r w:rsidRPr="00872634">
              <w:rPr>
                <w:sz w:val="20"/>
                <w:szCs w:val="20"/>
              </w:rPr>
              <w:softHyphen/>
              <w:t>вие терроризму и экстремизму посредством распростране</w:t>
            </w:r>
            <w:r w:rsidRPr="00872634">
              <w:rPr>
                <w:sz w:val="20"/>
                <w:szCs w:val="20"/>
              </w:rPr>
              <w:softHyphen/>
              <w:t>ния среди насе</w:t>
            </w:r>
            <w:r w:rsidRPr="00872634">
              <w:rPr>
                <w:sz w:val="20"/>
                <w:szCs w:val="20"/>
              </w:rPr>
              <w:softHyphen/>
              <w:t>ления агитаци</w:t>
            </w:r>
            <w:r w:rsidRPr="00872634">
              <w:rPr>
                <w:sz w:val="20"/>
                <w:szCs w:val="20"/>
              </w:rPr>
              <w:softHyphen/>
              <w:t>онных материа</w:t>
            </w:r>
            <w:r w:rsidRPr="00872634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4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90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Стимулирова</w:t>
            </w:r>
            <w:r w:rsidRPr="00872634">
              <w:rPr>
                <w:sz w:val="20"/>
                <w:szCs w:val="20"/>
              </w:rPr>
              <w:softHyphen/>
              <w:t>ние работы уча</w:t>
            </w:r>
            <w:r w:rsidRPr="00872634">
              <w:rPr>
                <w:sz w:val="20"/>
                <w:szCs w:val="20"/>
              </w:rPr>
              <w:softHyphen/>
              <w:t>стковых упол</w:t>
            </w:r>
            <w:r w:rsidRPr="00872634">
              <w:rPr>
                <w:sz w:val="20"/>
                <w:szCs w:val="20"/>
              </w:rPr>
              <w:softHyphen/>
              <w:t>номоченных полиции по профилактике и предупрежде</w:t>
            </w:r>
            <w:r w:rsidRPr="00872634">
              <w:rPr>
                <w:sz w:val="20"/>
                <w:szCs w:val="20"/>
              </w:rPr>
              <w:softHyphen/>
              <w:t>нию правона</w:t>
            </w:r>
            <w:r w:rsidRPr="00872634">
              <w:rPr>
                <w:sz w:val="20"/>
                <w:szCs w:val="20"/>
              </w:rPr>
              <w:softHyphen/>
              <w:t>рушений в рам</w:t>
            </w:r>
            <w:r w:rsidRPr="00872634">
              <w:rPr>
                <w:sz w:val="20"/>
                <w:szCs w:val="20"/>
              </w:rPr>
              <w:softHyphen/>
              <w:t>ках проводи</w:t>
            </w:r>
            <w:r w:rsidRPr="00872634">
              <w:rPr>
                <w:sz w:val="20"/>
                <w:szCs w:val="20"/>
              </w:rPr>
              <w:softHyphen/>
              <w:t>мого МО МВД России «Черем</w:t>
            </w:r>
            <w:r w:rsidRPr="00872634">
              <w:rPr>
                <w:sz w:val="20"/>
                <w:szCs w:val="20"/>
              </w:rPr>
              <w:softHyphen/>
              <w:t>ховский» кон</w:t>
            </w:r>
            <w:r w:rsidRPr="00872634">
              <w:rPr>
                <w:sz w:val="20"/>
                <w:szCs w:val="20"/>
              </w:rPr>
              <w:softHyphen/>
              <w:t>курса «Лучший участковый уполномочен</w:t>
            </w:r>
            <w:r w:rsidRPr="00872634">
              <w:rPr>
                <w:sz w:val="20"/>
                <w:szCs w:val="20"/>
              </w:rPr>
              <w:softHyphen/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Межмуниципаль</w:t>
            </w:r>
            <w:r w:rsidRPr="00872634">
              <w:rPr>
                <w:sz w:val="20"/>
                <w:szCs w:val="20"/>
              </w:rPr>
              <w:softHyphen/>
              <w:t>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97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3.1.4.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Главный спе</w:t>
            </w:r>
            <w:r w:rsidRPr="00872634">
              <w:rPr>
                <w:sz w:val="20"/>
                <w:szCs w:val="20"/>
              </w:rPr>
              <w:softHyphen/>
              <w:t>циалист по во</w:t>
            </w:r>
            <w:r w:rsidRPr="00872634">
              <w:rPr>
                <w:sz w:val="20"/>
                <w:szCs w:val="20"/>
              </w:rPr>
              <w:softHyphen/>
              <w:t>просам органи</w:t>
            </w:r>
            <w:r w:rsidRPr="00872634">
              <w:rPr>
                <w:sz w:val="20"/>
                <w:szCs w:val="20"/>
              </w:rPr>
              <w:softHyphen/>
              <w:t>зации профи</w:t>
            </w:r>
            <w:r w:rsidRPr="00872634">
              <w:rPr>
                <w:sz w:val="20"/>
                <w:szCs w:val="20"/>
              </w:rPr>
              <w:softHyphen/>
              <w:t>лактики право</w:t>
            </w:r>
            <w:r w:rsidRPr="00872634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10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60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10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55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3.1.5.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72634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Ответственный секретарь комис</w:t>
            </w:r>
            <w:r w:rsidRPr="00872634">
              <w:rPr>
                <w:sz w:val="20"/>
                <w:szCs w:val="20"/>
              </w:rPr>
              <w:softHyphen/>
              <w:t>сии по делам не</w:t>
            </w:r>
            <w:r w:rsidRPr="00872634">
              <w:rPr>
                <w:sz w:val="20"/>
                <w:szCs w:val="20"/>
              </w:rPr>
              <w:softHyphen/>
              <w:t>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A8052F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51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532905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75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15</w:t>
            </w:r>
            <w:r w:rsidR="006139EE" w:rsidRPr="0087263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25C54" w:rsidRPr="00872634" w:rsidTr="00872634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Основное мероприятие: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Обеспечение деятельности муниципаль</w:t>
            </w:r>
            <w:r w:rsidRPr="00872634">
              <w:rPr>
                <w:sz w:val="20"/>
                <w:szCs w:val="20"/>
              </w:rPr>
              <w:softHyphen/>
              <w:t>ного учрежде</w:t>
            </w:r>
            <w:r w:rsidRPr="00872634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МКУ </w:t>
            </w:r>
          </w:p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825C54" w:rsidRPr="00872634" w:rsidTr="00872634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C54" w:rsidRPr="00872634" w:rsidRDefault="00825C54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20918,3</w:t>
            </w:r>
            <w:r w:rsidR="00746A7F" w:rsidRPr="008726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4541,83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C54" w:rsidRPr="00872634" w:rsidRDefault="00825C54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3407,15</w:t>
            </w:r>
          </w:p>
        </w:tc>
      </w:tr>
      <w:tr w:rsidR="006139EE" w:rsidRPr="00872634" w:rsidTr="00872634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Профессио</w:t>
            </w:r>
            <w:r w:rsidRPr="00872634">
              <w:rPr>
                <w:sz w:val="20"/>
                <w:szCs w:val="20"/>
              </w:rPr>
              <w:softHyphen/>
              <w:t>нальная подго</w:t>
            </w:r>
            <w:r w:rsidRPr="00872634">
              <w:rPr>
                <w:sz w:val="20"/>
                <w:szCs w:val="20"/>
              </w:rPr>
              <w:softHyphen/>
              <w:t>товка и повы</w:t>
            </w:r>
            <w:r w:rsidRPr="00872634">
              <w:rPr>
                <w:sz w:val="20"/>
                <w:szCs w:val="20"/>
              </w:rPr>
              <w:softHyphen/>
              <w:t>шение квали</w:t>
            </w:r>
            <w:r w:rsidRPr="00872634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МКУ</w:t>
            </w:r>
          </w:p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9EE" w:rsidRPr="00872634" w:rsidTr="00872634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9EE" w:rsidRPr="00872634" w:rsidRDefault="006139EE" w:rsidP="002105E1">
            <w:pPr>
              <w:rPr>
                <w:sz w:val="20"/>
                <w:szCs w:val="20"/>
              </w:rPr>
            </w:pPr>
            <w:r w:rsidRPr="0087263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825C54">
            <w:pPr>
              <w:jc w:val="center"/>
              <w:rPr>
                <w:color w:val="000000"/>
                <w:sz w:val="20"/>
                <w:szCs w:val="20"/>
              </w:rPr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EE" w:rsidRPr="00872634" w:rsidRDefault="006139EE" w:rsidP="006139EE">
            <w:pPr>
              <w:jc w:val="center"/>
            </w:pPr>
            <w:r w:rsidRPr="0087263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352B1" w:rsidRPr="00872634" w:rsidRDefault="005352B1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872634" w:rsidSect="0087263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B8" w:rsidRDefault="00B846B8" w:rsidP="00640A61">
      <w:r>
        <w:separator/>
      </w:r>
    </w:p>
  </w:endnote>
  <w:endnote w:type="continuationSeparator" w:id="0">
    <w:p w:rsidR="00B846B8" w:rsidRDefault="00B846B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E0" w:rsidRDefault="00B53AF9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D65E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D65E0" w:rsidRDefault="003D6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B8" w:rsidRDefault="00B846B8" w:rsidP="00640A61">
      <w:r>
        <w:separator/>
      </w:r>
    </w:p>
  </w:footnote>
  <w:footnote w:type="continuationSeparator" w:id="0">
    <w:p w:rsidR="00B846B8" w:rsidRDefault="00B846B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4076"/>
    <w:rsid w:val="0003612A"/>
    <w:rsid w:val="00071A1F"/>
    <w:rsid w:val="00073A28"/>
    <w:rsid w:val="00081454"/>
    <w:rsid w:val="00095E3B"/>
    <w:rsid w:val="000C560B"/>
    <w:rsid w:val="000C685F"/>
    <w:rsid w:val="000E370D"/>
    <w:rsid w:val="000E39AA"/>
    <w:rsid w:val="000E427C"/>
    <w:rsid w:val="000F0FA0"/>
    <w:rsid w:val="001048B4"/>
    <w:rsid w:val="001522FC"/>
    <w:rsid w:val="0016602A"/>
    <w:rsid w:val="0017053A"/>
    <w:rsid w:val="00171C42"/>
    <w:rsid w:val="00172951"/>
    <w:rsid w:val="00192390"/>
    <w:rsid w:val="00193AE9"/>
    <w:rsid w:val="001C1BD9"/>
    <w:rsid w:val="001E709E"/>
    <w:rsid w:val="001F5202"/>
    <w:rsid w:val="002045C0"/>
    <w:rsid w:val="002105E1"/>
    <w:rsid w:val="002115D5"/>
    <w:rsid w:val="002224CC"/>
    <w:rsid w:val="002417C9"/>
    <w:rsid w:val="00263B0F"/>
    <w:rsid w:val="00287772"/>
    <w:rsid w:val="002A42BC"/>
    <w:rsid w:val="002D5C01"/>
    <w:rsid w:val="00312A7B"/>
    <w:rsid w:val="003427A5"/>
    <w:rsid w:val="003514F2"/>
    <w:rsid w:val="00355F55"/>
    <w:rsid w:val="0036071B"/>
    <w:rsid w:val="003670AA"/>
    <w:rsid w:val="003746CE"/>
    <w:rsid w:val="00382CDD"/>
    <w:rsid w:val="003D5646"/>
    <w:rsid w:val="003D5DB2"/>
    <w:rsid w:val="003D65E0"/>
    <w:rsid w:val="003E2165"/>
    <w:rsid w:val="003F1008"/>
    <w:rsid w:val="00430220"/>
    <w:rsid w:val="00446FFB"/>
    <w:rsid w:val="00452B99"/>
    <w:rsid w:val="00452DDD"/>
    <w:rsid w:val="004608DC"/>
    <w:rsid w:val="00477076"/>
    <w:rsid w:val="004B1307"/>
    <w:rsid w:val="004C747D"/>
    <w:rsid w:val="004E41CE"/>
    <w:rsid w:val="00530870"/>
    <w:rsid w:val="00532905"/>
    <w:rsid w:val="00533684"/>
    <w:rsid w:val="005352B1"/>
    <w:rsid w:val="005365DE"/>
    <w:rsid w:val="005432CC"/>
    <w:rsid w:val="005471F6"/>
    <w:rsid w:val="00547CDC"/>
    <w:rsid w:val="00570A21"/>
    <w:rsid w:val="0059023E"/>
    <w:rsid w:val="005940CE"/>
    <w:rsid w:val="005970D1"/>
    <w:rsid w:val="005A22AC"/>
    <w:rsid w:val="005A257A"/>
    <w:rsid w:val="005E7288"/>
    <w:rsid w:val="006050C3"/>
    <w:rsid w:val="006139EE"/>
    <w:rsid w:val="00620AE8"/>
    <w:rsid w:val="00640A61"/>
    <w:rsid w:val="00671769"/>
    <w:rsid w:val="006776E7"/>
    <w:rsid w:val="00681A41"/>
    <w:rsid w:val="006838A4"/>
    <w:rsid w:val="00685CA3"/>
    <w:rsid w:val="006A0D36"/>
    <w:rsid w:val="006C05B5"/>
    <w:rsid w:val="006C09C9"/>
    <w:rsid w:val="006C1B8B"/>
    <w:rsid w:val="006D2CCC"/>
    <w:rsid w:val="00721B8C"/>
    <w:rsid w:val="00722479"/>
    <w:rsid w:val="007449FA"/>
    <w:rsid w:val="00746A7F"/>
    <w:rsid w:val="00750249"/>
    <w:rsid w:val="007710A4"/>
    <w:rsid w:val="00773CB3"/>
    <w:rsid w:val="007868ED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42173"/>
    <w:rsid w:val="0086201B"/>
    <w:rsid w:val="0087073D"/>
    <w:rsid w:val="00872634"/>
    <w:rsid w:val="00884187"/>
    <w:rsid w:val="00897AD1"/>
    <w:rsid w:val="00914BFA"/>
    <w:rsid w:val="00954391"/>
    <w:rsid w:val="00987492"/>
    <w:rsid w:val="00995DF0"/>
    <w:rsid w:val="009A66CD"/>
    <w:rsid w:val="009C7AF9"/>
    <w:rsid w:val="009D7848"/>
    <w:rsid w:val="009E0C6E"/>
    <w:rsid w:val="00A00CC4"/>
    <w:rsid w:val="00A0193D"/>
    <w:rsid w:val="00A01EB6"/>
    <w:rsid w:val="00A16312"/>
    <w:rsid w:val="00A2330F"/>
    <w:rsid w:val="00A301DD"/>
    <w:rsid w:val="00A4513C"/>
    <w:rsid w:val="00A57474"/>
    <w:rsid w:val="00A61035"/>
    <w:rsid w:val="00A8052F"/>
    <w:rsid w:val="00A873F6"/>
    <w:rsid w:val="00AA531E"/>
    <w:rsid w:val="00AC0FF0"/>
    <w:rsid w:val="00AC16D9"/>
    <w:rsid w:val="00AC7242"/>
    <w:rsid w:val="00B327D7"/>
    <w:rsid w:val="00B509DA"/>
    <w:rsid w:val="00B53AF9"/>
    <w:rsid w:val="00B54080"/>
    <w:rsid w:val="00B846B8"/>
    <w:rsid w:val="00B95EDB"/>
    <w:rsid w:val="00BD0E8F"/>
    <w:rsid w:val="00C10191"/>
    <w:rsid w:val="00C13168"/>
    <w:rsid w:val="00C27543"/>
    <w:rsid w:val="00C3523C"/>
    <w:rsid w:val="00C36E30"/>
    <w:rsid w:val="00C3771F"/>
    <w:rsid w:val="00C37A8D"/>
    <w:rsid w:val="00C72EF7"/>
    <w:rsid w:val="00CC010A"/>
    <w:rsid w:val="00CD219F"/>
    <w:rsid w:val="00CD3C3E"/>
    <w:rsid w:val="00CD5DDF"/>
    <w:rsid w:val="00CD653A"/>
    <w:rsid w:val="00CF0982"/>
    <w:rsid w:val="00CF2BAD"/>
    <w:rsid w:val="00D00CCF"/>
    <w:rsid w:val="00D12891"/>
    <w:rsid w:val="00D23118"/>
    <w:rsid w:val="00D2449C"/>
    <w:rsid w:val="00D326A6"/>
    <w:rsid w:val="00D736DB"/>
    <w:rsid w:val="00D97B62"/>
    <w:rsid w:val="00DA0932"/>
    <w:rsid w:val="00DF1258"/>
    <w:rsid w:val="00E02FE4"/>
    <w:rsid w:val="00E14917"/>
    <w:rsid w:val="00E15BF0"/>
    <w:rsid w:val="00EA6FF6"/>
    <w:rsid w:val="00EB1B1C"/>
    <w:rsid w:val="00EB4543"/>
    <w:rsid w:val="00EB4D4A"/>
    <w:rsid w:val="00EC39E7"/>
    <w:rsid w:val="00EC469C"/>
    <w:rsid w:val="00EF3DAF"/>
    <w:rsid w:val="00EF5651"/>
    <w:rsid w:val="00F16540"/>
    <w:rsid w:val="00F2540F"/>
    <w:rsid w:val="00F35B14"/>
    <w:rsid w:val="00F4231B"/>
    <w:rsid w:val="00F4621E"/>
    <w:rsid w:val="00F53B9E"/>
    <w:rsid w:val="00F657CC"/>
    <w:rsid w:val="00F833BD"/>
    <w:rsid w:val="00F83DC8"/>
    <w:rsid w:val="00F856CA"/>
    <w:rsid w:val="00F94221"/>
    <w:rsid w:val="00FA0301"/>
    <w:rsid w:val="00FB26D7"/>
    <w:rsid w:val="00FB5DDE"/>
    <w:rsid w:val="00FC0102"/>
    <w:rsid w:val="00FC2C65"/>
    <w:rsid w:val="00FC7451"/>
    <w:rsid w:val="00FD243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9C5D"/>
  <w15:docId w15:val="{651A1FC1-E490-49D0-9400-0877447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1237-A20D-4075-AFE2-E1D079AA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19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16</cp:revision>
  <cp:lastPrinted>2019-02-19T00:00:00Z</cp:lastPrinted>
  <dcterms:created xsi:type="dcterms:W3CDTF">2019-02-07T03:01:00Z</dcterms:created>
  <dcterms:modified xsi:type="dcterms:W3CDTF">2019-02-19T02:56:00Z</dcterms:modified>
</cp:coreProperties>
</file>