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bottom w:val="thinThickLargeGap" w:sz="24" w:space="0" w:color="auto"/>
        </w:tblBorders>
        <w:tblLayout w:type="fixed"/>
        <w:tblLook w:val="0000" w:firstRow="0" w:lastRow="0" w:firstColumn="0" w:lastColumn="0" w:noHBand="0" w:noVBand="0"/>
      </w:tblPr>
      <w:tblGrid>
        <w:gridCol w:w="9639"/>
      </w:tblGrid>
      <w:tr w:rsidR="00590827" w:rsidRPr="006F6545" w:rsidTr="00CA17FC">
        <w:trPr>
          <w:trHeight w:val="2420"/>
        </w:trPr>
        <w:tc>
          <w:tcPr>
            <w:tcW w:w="9639" w:type="dxa"/>
          </w:tcPr>
          <w:p w:rsidR="00590827" w:rsidRPr="006F6545" w:rsidRDefault="00590827" w:rsidP="00CA17FC">
            <w:pPr>
              <w:pStyle w:val="1"/>
            </w:pPr>
            <w:r w:rsidRPr="006F6545">
              <w:t xml:space="preserve">Р о с </w:t>
            </w:r>
            <w:proofErr w:type="spellStart"/>
            <w:proofErr w:type="gramStart"/>
            <w:r w:rsidRPr="006F6545">
              <w:t>с</w:t>
            </w:r>
            <w:proofErr w:type="spellEnd"/>
            <w:proofErr w:type="gramEnd"/>
            <w:r w:rsidRPr="006F6545">
              <w:t xml:space="preserve"> и й с к а я  Ф е д е р а ц и я</w:t>
            </w:r>
          </w:p>
          <w:p w:rsidR="00590827" w:rsidRPr="006F6545" w:rsidRDefault="00590827" w:rsidP="00CA17FC">
            <w:pPr>
              <w:pStyle w:val="5"/>
              <w:rPr>
                <w:rFonts w:ascii="Times New Roman" w:hAnsi="Times New Roman"/>
              </w:rPr>
            </w:pPr>
            <w:r w:rsidRPr="006F6545">
              <w:rPr>
                <w:rFonts w:ascii="Times New Roman" w:hAnsi="Times New Roman"/>
              </w:rPr>
              <w:t>Иркутская   область</w:t>
            </w:r>
          </w:p>
          <w:p w:rsidR="00590827" w:rsidRPr="006F6545" w:rsidRDefault="00590827" w:rsidP="00CA17FC">
            <w:pPr>
              <w:jc w:val="center"/>
              <w:rPr>
                <w:b/>
                <w:sz w:val="32"/>
              </w:rPr>
            </w:pPr>
            <w:r w:rsidRPr="006F6545">
              <w:rPr>
                <w:b/>
                <w:sz w:val="32"/>
              </w:rPr>
              <w:t>Муниципальное образование «Тайшетский  район»</w:t>
            </w:r>
          </w:p>
          <w:p w:rsidR="00590827" w:rsidRPr="006F6545" w:rsidRDefault="00590827" w:rsidP="00CA17FC">
            <w:pPr>
              <w:pStyle w:val="6"/>
              <w:rPr>
                <w:rFonts w:ascii="Times New Roman" w:hAnsi="Times New Roman"/>
                <w:sz w:val="32"/>
              </w:rPr>
            </w:pPr>
            <w:r>
              <w:rPr>
                <w:rFonts w:ascii="Times New Roman" w:hAnsi="Times New Roman"/>
                <w:sz w:val="32"/>
              </w:rPr>
              <w:t>АДМИНИСТРАЦИЯ  РАЙОНА</w:t>
            </w:r>
          </w:p>
          <w:p w:rsidR="00590827" w:rsidRPr="006F6545" w:rsidRDefault="00590827" w:rsidP="00CA17FC">
            <w:pPr>
              <w:jc w:val="center"/>
              <w:rPr>
                <w:b/>
                <w:sz w:val="32"/>
              </w:rPr>
            </w:pPr>
          </w:p>
          <w:p w:rsidR="00590827" w:rsidRPr="006F6545" w:rsidRDefault="00590827" w:rsidP="00CA17FC">
            <w:pPr>
              <w:pStyle w:val="7"/>
              <w:rPr>
                <w:rFonts w:ascii="Times New Roman" w:hAnsi="Times New Roman"/>
              </w:rPr>
            </w:pPr>
            <w:r w:rsidRPr="006F6545">
              <w:rPr>
                <w:rFonts w:ascii="Times New Roman" w:hAnsi="Times New Roman"/>
              </w:rPr>
              <w:t>ПОСТАНОВЛЕНИЕ</w:t>
            </w:r>
          </w:p>
          <w:p w:rsidR="00590827" w:rsidRPr="006F6545" w:rsidRDefault="00590827" w:rsidP="00CA17FC">
            <w:pPr>
              <w:pStyle w:val="2"/>
              <w:suppressLineNumbers/>
              <w:ind w:left="0"/>
            </w:pPr>
          </w:p>
        </w:tc>
      </w:tr>
    </w:tbl>
    <w:p w:rsidR="00590827" w:rsidRPr="00BF37E3" w:rsidRDefault="00590827" w:rsidP="00590827">
      <w:pPr>
        <w:ind w:right="-568"/>
        <w:rPr>
          <w:sz w:val="10"/>
          <w:szCs w:val="10"/>
        </w:rPr>
      </w:pPr>
    </w:p>
    <w:p w:rsidR="00590827" w:rsidRDefault="00590827" w:rsidP="00590827">
      <w:pPr>
        <w:ind w:right="-568"/>
      </w:pPr>
    </w:p>
    <w:p w:rsidR="00590827" w:rsidRDefault="00590827" w:rsidP="00590827">
      <w:pPr>
        <w:ind w:right="-568"/>
      </w:pPr>
      <w:r w:rsidRPr="006F6545">
        <w:t xml:space="preserve">от </w:t>
      </w:r>
      <w:r w:rsidR="00D45D3C">
        <w:t>“</w:t>
      </w:r>
      <w:r w:rsidR="00426F8A">
        <w:rPr>
          <w:u w:val="single"/>
        </w:rPr>
        <w:t xml:space="preserve">      </w:t>
      </w:r>
      <w:r w:rsidRPr="006F6545">
        <w:t>”</w:t>
      </w:r>
      <w:r>
        <w:t xml:space="preserve"> </w:t>
      </w:r>
      <w:r w:rsidR="002C319D">
        <w:t xml:space="preserve"> </w:t>
      </w:r>
      <w:r w:rsidR="00426F8A">
        <w:t>___________</w:t>
      </w:r>
      <w:r w:rsidR="002C319D">
        <w:t xml:space="preserve"> </w:t>
      </w:r>
      <w:r w:rsidR="006B4BB0">
        <w:t>20</w:t>
      </w:r>
      <w:r>
        <w:t>2</w:t>
      </w:r>
      <w:r w:rsidR="00426F8A">
        <w:t>1</w:t>
      </w:r>
      <w:r>
        <w:t xml:space="preserve"> </w:t>
      </w:r>
      <w:r w:rsidRPr="006F6545">
        <w:t>г</w:t>
      </w:r>
      <w:r w:rsidR="00671056">
        <w:t>ода</w:t>
      </w:r>
      <w:r w:rsidRPr="006F6545">
        <w:t xml:space="preserve">                   </w:t>
      </w:r>
      <w:r w:rsidR="00EE400F">
        <w:t xml:space="preserve">                     </w:t>
      </w:r>
      <w:r w:rsidRPr="006F6545">
        <w:t xml:space="preserve"> №</w:t>
      </w:r>
      <w:r>
        <w:t xml:space="preserve"> </w:t>
      </w:r>
      <w:r w:rsidR="00426F8A">
        <w:rPr>
          <w:u w:val="single"/>
        </w:rPr>
        <w:t>____</w:t>
      </w:r>
    </w:p>
    <w:p w:rsidR="00590827" w:rsidRDefault="00590827" w:rsidP="00590827">
      <w:pPr>
        <w:ind w:right="-568"/>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912"/>
      </w:tblGrid>
      <w:tr w:rsidR="00590827" w:rsidTr="00CA17FC">
        <w:tc>
          <w:tcPr>
            <w:tcW w:w="4503" w:type="dxa"/>
          </w:tcPr>
          <w:p w:rsidR="00590827" w:rsidRPr="00D45D3C" w:rsidRDefault="00590827" w:rsidP="00590827">
            <w:pPr>
              <w:tabs>
                <w:tab w:val="left" w:pos="4200"/>
              </w:tabs>
              <w:jc w:val="both"/>
              <w:rPr>
                <w:sz w:val="23"/>
                <w:szCs w:val="23"/>
              </w:rPr>
            </w:pPr>
            <w:r w:rsidRPr="00D45D3C">
              <w:rPr>
                <w:sz w:val="23"/>
                <w:szCs w:val="23"/>
              </w:rPr>
              <w:t>О внесении изменений в муниципальную программу муниципального образования "Тайшетский район" "Молодым семьям – доступное жилье" на 2020-2025 годы</w:t>
            </w:r>
          </w:p>
        </w:tc>
        <w:tc>
          <w:tcPr>
            <w:tcW w:w="4912" w:type="dxa"/>
          </w:tcPr>
          <w:p w:rsidR="00590827" w:rsidRDefault="00590827" w:rsidP="00CA17FC">
            <w:pPr>
              <w:tabs>
                <w:tab w:val="left" w:pos="4200"/>
              </w:tabs>
              <w:ind w:right="4961"/>
              <w:rPr>
                <w:szCs w:val="24"/>
              </w:rPr>
            </w:pPr>
          </w:p>
        </w:tc>
      </w:tr>
    </w:tbl>
    <w:p w:rsidR="00590827" w:rsidRPr="003A15C1" w:rsidRDefault="00590827" w:rsidP="00590827">
      <w:pPr>
        <w:tabs>
          <w:tab w:val="left" w:pos="4200"/>
        </w:tabs>
        <w:ind w:right="5037"/>
        <w:jc w:val="both"/>
        <w:rPr>
          <w:szCs w:val="24"/>
        </w:rPr>
      </w:pPr>
      <w:r w:rsidRPr="003A15C1">
        <w:rPr>
          <w:szCs w:val="24"/>
        </w:rPr>
        <w:tab/>
      </w:r>
    </w:p>
    <w:p w:rsidR="00590827" w:rsidRPr="00D45D3C" w:rsidRDefault="004D33DD" w:rsidP="001B71F7">
      <w:pPr>
        <w:ind w:firstLine="708"/>
        <w:jc w:val="both"/>
        <w:rPr>
          <w:sz w:val="23"/>
          <w:szCs w:val="23"/>
        </w:rPr>
      </w:pPr>
      <w:proofErr w:type="gramStart"/>
      <w:r w:rsidRPr="00D45D3C">
        <w:rPr>
          <w:sz w:val="23"/>
          <w:szCs w:val="23"/>
        </w:rPr>
        <w:t>Руководствуясь Федеральным законом от 6 октября 2003 года № 131-ФЗ "Об общих принципах организации местного самоуправления в Российской Федерации", статьями 22, 45 Устава муницип</w:t>
      </w:r>
      <w:r w:rsidR="00DA53A3">
        <w:rPr>
          <w:sz w:val="23"/>
          <w:szCs w:val="23"/>
        </w:rPr>
        <w:t xml:space="preserve">ального образования "Тайшетский муниципальный </w:t>
      </w:r>
      <w:r w:rsidRPr="00D45D3C">
        <w:rPr>
          <w:sz w:val="23"/>
          <w:szCs w:val="23"/>
        </w:rPr>
        <w:t>район</w:t>
      </w:r>
      <w:r w:rsidR="00DA53A3">
        <w:rPr>
          <w:sz w:val="23"/>
          <w:szCs w:val="23"/>
        </w:rPr>
        <w:t xml:space="preserve"> Иркутской области</w:t>
      </w:r>
      <w:r w:rsidRPr="00D45D3C">
        <w:rPr>
          <w:sz w:val="23"/>
          <w:szCs w:val="23"/>
        </w:rPr>
        <w:t xml:space="preserve">", </w:t>
      </w:r>
      <w:r w:rsidRPr="00D45D3C">
        <w:rPr>
          <w:bCs/>
          <w:sz w:val="23"/>
          <w:szCs w:val="23"/>
          <w:shd w:val="clear" w:color="auto" w:fill="FFFFFF" w:themeFill="background1"/>
        </w:rPr>
        <w:t>решением Думы Тайшетского района от 2</w:t>
      </w:r>
      <w:r w:rsidR="00D27477">
        <w:rPr>
          <w:bCs/>
          <w:sz w:val="23"/>
          <w:szCs w:val="23"/>
          <w:shd w:val="clear" w:color="auto" w:fill="FFFFFF" w:themeFill="background1"/>
        </w:rPr>
        <w:t>2</w:t>
      </w:r>
      <w:r w:rsidRPr="00D45D3C">
        <w:rPr>
          <w:bCs/>
          <w:sz w:val="23"/>
          <w:szCs w:val="23"/>
          <w:shd w:val="clear" w:color="auto" w:fill="FFFFFF" w:themeFill="background1"/>
        </w:rPr>
        <w:t xml:space="preserve"> декабря 20</w:t>
      </w:r>
      <w:r w:rsidR="00D27477">
        <w:rPr>
          <w:bCs/>
          <w:sz w:val="23"/>
          <w:szCs w:val="23"/>
          <w:shd w:val="clear" w:color="auto" w:fill="FFFFFF" w:themeFill="background1"/>
        </w:rPr>
        <w:t>20</w:t>
      </w:r>
      <w:r w:rsidRPr="00D45D3C">
        <w:rPr>
          <w:bCs/>
          <w:sz w:val="23"/>
          <w:szCs w:val="23"/>
          <w:shd w:val="clear" w:color="auto" w:fill="FFFFFF" w:themeFill="background1"/>
        </w:rPr>
        <w:t xml:space="preserve"> года № 2</w:t>
      </w:r>
      <w:r w:rsidR="00D27477">
        <w:rPr>
          <w:bCs/>
          <w:sz w:val="23"/>
          <w:szCs w:val="23"/>
          <w:shd w:val="clear" w:color="auto" w:fill="FFFFFF" w:themeFill="background1"/>
        </w:rPr>
        <w:t>1</w:t>
      </w:r>
      <w:r w:rsidRPr="00D45D3C">
        <w:rPr>
          <w:bCs/>
          <w:sz w:val="23"/>
          <w:szCs w:val="23"/>
          <w:shd w:val="clear" w:color="auto" w:fill="FFFFFF" w:themeFill="background1"/>
        </w:rPr>
        <w:t xml:space="preserve"> "О бюджете муниципального образования "Тайшетский район" на 202</w:t>
      </w:r>
      <w:r w:rsidR="00D27477">
        <w:rPr>
          <w:bCs/>
          <w:sz w:val="23"/>
          <w:szCs w:val="23"/>
          <w:shd w:val="clear" w:color="auto" w:fill="FFFFFF" w:themeFill="background1"/>
        </w:rPr>
        <w:t>1</w:t>
      </w:r>
      <w:r w:rsidRPr="00D45D3C">
        <w:rPr>
          <w:bCs/>
          <w:sz w:val="23"/>
          <w:szCs w:val="23"/>
          <w:shd w:val="clear" w:color="auto" w:fill="FFFFFF" w:themeFill="background1"/>
        </w:rPr>
        <w:t xml:space="preserve"> год и плановый период 202</w:t>
      </w:r>
      <w:r w:rsidR="00D27477">
        <w:rPr>
          <w:bCs/>
          <w:sz w:val="23"/>
          <w:szCs w:val="23"/>
          <w:shd w:val="clear" w:color="auto" w:fill="FFFFFF" w:themeFill="background1"/>
        </w:rPr>
        <w:t>2</w:t>
      </w:r>
      <w:r w:rsidRPr="00D45D3C">
        <w:rPr>
          <w:bCs/>
          <w:sz w:val="23"/>
          <w:szCs w:val="23"/>
          <w:shd w:val="clear" w:color="auto" w:fill="FFFFFF" w:themeFill="background1"/>
        </w:rPr>
        <w:t xml:space="preserve"> и 202</w:t>
      </w:r>
      <w:r w:rsidR="00D27477">
        <w:rPr>
          <w:bCs/>
          <w:sz w:val="23"/>
          <w:szCs w:val="23"/>
          <w:shd w:val="clear" w:color="auto" w:fill="FFFFFF" w:themeFill="background1"/>
        </w:rPr>
        <w:t>3</w:t>
      </w:r>
      <w:r w:rsidRPr="00D45D3C">
        <w:rPr>
          <w:bCs/>
          <w:sz w:val="23"/>
          <w:szCs w:val="23"/>
          <w:shd w:val="clear" w:color="auto" w:fill="FFFFFF" w:themeFill="background1"/>
        </w:rPr>
        <w:t xml:space="preserve"> годов" (в редакции решени</w:t>
      </w:r>
      <w:r w:rsidR="00E32219">
        <w:rPr>
          <w:bCs/>
          <w:sz w:val="23"/>
          <w:szCs w:val="23"/>
          <w:shd w:val="clear" w:color="auto" w:fill="FFFFFF" w:themeFill="background1"/>
        </w:rPr>
        <w:t>я</w:t>
      </w:r>
      <w:r w:rsidRPr="00D45D3C">
        <w:rPr>
          <w:bCs/>
          <w:sz w:val="23"/>
          <w:szCs w:val="23"/>
          <w:shd w:val="clear" w:color="auto" w:fill="FFFFFF" w:themeFill="background1"/>
        </w:rPr>
        <w:t xml:space="preserve"> Думы Тайшетского</w:t>
      </w:r>
      <w:proofErr w:type="gramEnd"/>
      <w:r w:rsidRPr="00D45D3C">
        <w:rPr>
          <w:bCs/>
          <w:sz w:val="23"/>
          <w:szCs w:val="23"/>
          <w:shd w:val="clear" w:color="auto" w:fill="FFFFFF" w:themeFill="background1"/>
        </w:rPr>
        <w:t xml:space="preserve"> </w:t>
      </w:r>
      <w:proofErr w:type="gramStart"/>
      <w:r w:rsidRPr="00D45D3C">
        <w:rPr>
          <w:bCs/>
          <w:sz w:val="23"/>
          <w:szCs w:val="23"/>
          <w:shd w:val="clear" w:color="auto" w:fill="FFFFFF" w:themeFill="background1"/>
        </w:rPr>
        <w:t>района от 2</w:t>
      </w:r>
      <w:r w:rsidR="00D27477">
        <w:rPr>
          <w:bCs/>
          <w:sz w:val="23"/>
          <w:szCs w:val="23"/>
          <w:shd w:val="clear" w:color="auto" w:fill="FFFFFF" w:themeFill="background1"/>
        </w:rPr>
        <w:t>5</w:t>
      </w:r>
      <w:r w:rsidRPr="00D45D3C">
        <w:rPr>
          <w:bCs/>
          <w:sz w:val="23"/>
          <w:szCs w:val="23"/>
          <w:shd w:val="clear" w:color="auto" w:fill="FFFFFF" w:themeFill="background1"/>
        </w:rPr>
        <w:t xml:space="preserve"> </w:t>
      </w:r>
      <w:r w:rsidR="00D27477">
        <w:rPr>
          <w:bCs/>
          <w:sz w:val="23"/>
          <w:szCs w:val="23"/>
          <w:shd w:val="clear" w:color="auto" w:fill="FFFFFF" w:themeFill="background1"/>
        </w:rPr>
        <w:t>марта</w:t>
      </w:r>
      <w:r w:rsidRPr="00D45D3C">
        <w:rPr>
          <w:bCs/>
          <w:sz w:val="23"/>
          <w:szCs w:val="23"/>
          <w:shd w:val="clear" w:color="auto" w:fill="FFFFFF" w:themeFill="background1"/>
        </w:rPr>
        <w:t xml:space="preserve"> 202</w:t>
      </w:r>
      <w:r w:rsidR="00D27477">
        <w:rPr>
          <w:bCs/>
          <w:sz w:val="23"/>
          <w:szCs w:val="23"/>
          <w:shd w:val="clear" w:color="auto" w:fill="FFFFFF" w:themeFill="background1"/>
        </w:rPr>
        <w:t>1</w:t>
      </w:r>
      <w:r w:rsidRPr="00D45D3C">
        <w:rPr>
          <w:bCs/>
          <w:sz w:val="23"/>
          <w:szCs w:val="23"/>
          <w:shd w:val="clear" w:color="auto" w:fill="FFFFFF" w:themeFill="background1"/>
        </w:rPr>
        <w:t xml:space="preserve"> года № </w:t>
      </w:r>
      <w:r w:rsidR="00D27477">
        <w:rPr>
          <w:bCs/>
          <w:sz w:val="23"/>
          <w:szCs w:val="23"/>
          <w:shd w:val="clear" w:color="auto" w:fill="FFFFFF" w:themeFill="background1"/>
        </w:rPr>
        <w:t>67</w:t>
      </w:r>
      <w:r w:rsidRPr="00D45D3C">
        <w:rPr>
          <w:bCs/>
          <w:sz w:val="23"/>
          <w:szCs w:val="23"/>
          <w:shd w:val="clear" w:color="auto" w:fill="FFFFFF" w:themeFill="background1"/>
        </w:rPr>
        <w:t>),</w:t>
      </w:r>
      <w:r w:rsidR="0006212C">
        <w:rPr>
          <w:bCs/>
          <w:sz w:val="23"/>
          <w:szCs w:val="23"/>
          <w:shd w:val="clear" w:color="auto" w:fill="FFFFFF" w:themeFill="background1"/>
        </w:rPr>
        <w:t xml:space="preserve"> </w:t>
      </w:r>
      <w:r w:rsidR="00D30C81" w:rsidRPr="00D45D3C">
        <w:rPr>
          <w:bCs/>
          <w:sz w:val="23"/>
          <w:szCs w:val="23"/>
          <w:shd w:val="clear" w:color="auto" w:fill="FFFFFF" w:themeFill="background1"/>
        </w:rPr>
        <w:t>Положением о порядке формирования, разработки и реализации муниципальных программ муниципального образования "Тайшетский район", утвержденным постановлением администрации Тайшетского района от 28 декабря 2018 года № 809</w:t>
      </w:r>
      <w:r w:rsidR="00724F6F">
        <w:rPr>
          <w:bCs/>
          <w:sz w:val="23"/>
          <w:szCs w:val="23"/>
          <w:shd w:val="clear" w:color="auto" w:fill="FFFFFF" w:themeFill="background1"/>
        </w:rPr>
        <w:t xml:space="preserve"> (</w:t>
      </w:r>
      <w:r w:rsidRPr="00D45D3C">
        <w:rPr>
          <w:bCs/>
          <w:sz w:val="23"/>
          <w:szCs w:val="23"/>
          <w:shd w:val="clear" w:color="auto" w:fill="FFFFFF" w:themeFill="background1"/>
        </w:rPr>
        <w:t xml:space="preserve">в редакции постановлений </w:t>
      </w:r>
      <w:r w:rsidR="00E32219">
        <w:rPr>
          <w:bCs/>
          <w:sz w:val="23"/>
          <w:szCs w:val="23"/>
          <w:shd w:val="clear" w:color="auto" w:fill="FFFFFF" w:themeFill="background1"/>
        </w:rPr>
        <w:t xml:space="preserve">администрации Тайшетского района </w:t>
      </w:r>
      <w:r w:rsidRPr="00D45D3C">
        <w:rPr>
          <w:bCs/>
          <w:sz w:val="23"/>
          <w:szCs w:val="23"/>
          <w:shd w:val="clear" w:color="auto" w:fill="FFFFFF" w:themeFill="background1"/>
        </w:rPr>
        <w:t>от 17 января 2019 года № 22, от 22 апреля 2019 года № 229, от 16 октября 2019 года № 606, от 9 декабря 2019 года</w:t>
      </w:r>
      <w:proofErr w:type="gramEnd"/>
      <w:r w:rsidRPr="00D45D3C">
        <w:rPr>
          <w:bCs/>
          <w:sz w:val="23"/>
          <w:szCs w:val="23"/>
          <w:shd w:val="clear" w:color="auto" w:fill="FFFFFF" w:themeFill="background1"/>
        </w:rPr>
        <w:t xml:space="preserve"> № </w:t>
      </w:r>
      <w:proofErr w:type="gramStart"/>
      <w:r w:rsidRPr="00D45D3C">
        <w:rPr>
          <w:bCs/>
          <w:sz w:val="23"/>
          <w:szCs w:val="23"/>
          <w:shd w:val="clear" w:color="auto" w:fill="FFFFFF" w:themeFill="background1"/>
        </w:rPr>
        <w:t>744, от 13 января 2020 года № 4, от 25 февраля 2020 года № 123</w:t>
      </w:r>
      <w:r w:rsidR="00426F8A">
        <w:rPr>
          <w:bCs/>
          <w:sz w:val="23"/>
          <w:szCs w:val="23"/>
          <w:shd w:val="clear" w:color="auto" w:fill="FFFFFF" w:themeFill="background1"/>
        </w:rPr>
        <w:t xml:space="preserve">, от </w:t>
      </w:r>
      <w:r w:rsidR="00331176">
        <w:rPr>
          <w:bCs/>
          <w:sz w:val="23"/>
          <w:szCs w:val="23"/>
          <w:shd w:val="clear" w:color="auto" w:fill="FFFFFF" w:themeFill="background1"/>
        </w:rPr>
        <w:t>15</w:t>
      </w:r>
      <w:r w:rsidR="00426F8A">
        <w:rPr>
          <w:bCs/>
          <w:sz w:val="23"/>
          <w:szCs w:val="23"/>
          <w:shd w:val="clear" w:color="auto" w:fill="FFFFFF" w:themeFill="background1"/>
        </w:rPr>
        <w:t xml:space="preserve"> </w:t>
      </w:r>
      <w:r w:rsidR="00331176">
        <w:rPr>
          <w:bCs/>
          <w:sz w:val="23"/>
          <w:szCs w:val="23"/>
          <w:shd w:val="clear" w:color="auto" w:fill="FFFFFF" w:themeFill="background1"/>
        </w:rPr>
        <w:t>февраля</w:t>
      </w:r>
      <w:r w:rsidR="00426F8A">
        <w:rPr>
          <w:bCs/>
          <w:sz w:val="23"/>
          <w:szCs w:val="23"/>
          <w:shd w:val="clear" w:color="auto" w:fill="FFFFFF" w:themeFill="background1"/>
        </w:rPr>
        <w:t xml:space="preserve"> 202</w:t>
      </w:r>
      <w:r w:rsidR="00331176">
        <w:rPr>
          <w:bCs/>
          <w:sz w:val="23"/>
          <w:szCs w:val="23"/>
          <w:shd w:val="clear" w:color="auto" w:fill="FFFFFF" w:themeFill="background1"/>
        </w:rPr>
        <w:t>1</w:t>
      </w:r>
      <w:r w:rsidR="00426F8A">
        <w:rPr>
          <w:bCs/>
          <w:sz w:val="23"/>
          <w:szCs w:val="23"/>
          <w:shd w:val="clear" w:color="auto" w:fill="FFFFFF" w:themeFill="background1"/>
        </w:rPr>
        <w:t xml:space="preserve"> года № </w:t>
      </w:r>
      <w:r w:rsidR="00331176">
        <w:rPr>
          <w:bCs/>
          <w:sz w:val="23"/>
          <w:szCs w:val="23"/>
          <w:shd w:val="clear" w:color="auto" w:fill="FFFFFF" w:themeFill="background1"/>
        </w:rPr>
        <w:t>64</w:t>
      </w:r>
      <w:r w:rsidRPr="00D45D3C">
        <w:rPr>
          <w:bCs/>
          <w:sz w:val="23"/>
          <w:szCs w:val="23"/>
          <w:shd w:val="clear" w:color="auto" w:fill="FFFFFF" w:themeFill="background1"/>
        </w:rPr>
        <w:t>) администрация Тайшетского района</w:t>
      </w:r>
      <w:proofErr w:type="gramEnd"/>
    </w:p>
    <w:p w:rsidR="00590827" w:rsidRPr="006A0A56" w:rsidRDefault="00590827" w:rsidP="00590827">
      <w:pPr>
        <w:jc w:val="both"/>
        <w:rPr>
          <w:b/>
          <w:sz w:val="16"/>
          <w:szCs w:val="16"/>
        </w:rPr>
      </w:pPr>
    </w:p>
    <w:p w:rsidR="00590827" w:rsidRPr="00D618DC" w:rsidRDefault="00590827" w:rsidP="00590827">
      <w:pPr>
        <w:jc w:val="both"/>
        <w:rPr>
          <w:b/>
          <w:szCs w:val="24"/>
        </w:rPr>
      </w:pPr>
      <w:r w:rsidRPr="00D618DC">
        <w:rPr>
          <w:b/>
          <w:szCs w:val="24"/>
        </w:rPr>
        <w:t>ПОСТАНОВЛЯЕТ:</w:t>
      </w:r>
    </w:p>
    <w:p w:rsidR="00590827" w:rsidRPr="006A0A56" w:rsidRDefault="00590827" w:rsidP="00590827">
      <w:pPr>
        <w:jc w:val="both"/>
        <w:rPr>
          <w:sz w:val="16"/>
          <w:szCs w:val="16"/>
        </w:rPr>
      </w:pPr>
    </w:p>
    <w:p w:rsidR="00F74881" w:rsidRPr="00003150" w:rsidRDefault="00F74881" w:rsidP="00F74881">
      <w:pPr>
        <w:shd w:val="clear" w:color="auto" w:fill="FFFFFF"/>
        <w:tabs>
          <w:tab w:val="left" w:pos="0"/>
        </w:tabs>
        <w:ind w:firstLine="567"/>
        <w:jc w:val="both"/>
        <w:rPr>
          <w:sz w:val="23"/>
          <w:szCs w:val="23"/>
        </w:rPr>
      </w:pPr>
      <w:proofErr w:type="gramStart"/>
      <w:r w:rsidRPr="00003150">
        <w:rPr>
          <w:sz w:val="23"/>
          <w:szCs w:val="23"/>
        </w:rPr>
        <w:t xml:space="preserve">Внести в муниципальную программу муниципального образования "Тайшетский район" "Молодым семьям – доступное жильё" на 2020 – 2025 годы, утверждённую постановлением администрации Тайшетского района от 24 мая 2019 года № 306 </w:t>
      </w:r>
      <w:r w:rsidRPr="00003150">
        <w:rPr>
          <w:bCs/>
          <w:sz w:val="23"/>
          <w:szCs w:val="23"/>
        </w:rPr>
        <w:t>(в редакции постановлени</w:t>
      </w:r>
      <w:r w:rsidR="00E32219">
        <w:rPr>
          <w:bCs/>
          <w:sz w:val="23"/>
          <w:szCs w:val="23"/>
        </w:rPr>
        <w:t>й</w:t>
      </w:r>
      <w:r w:rsidRPr="00003150">
        <w:rPr>
          <w:bCs/>
          <w:sz w:val="23"/>
          <w:szCs w:val="23"/>
        </w:rPr>
        <w:t xml:space="preserve"> </w:t>
      </w:r>
      <w:r w:rsidR="00D45D3C">
        <w:rPr>
          <w:bCs/>
          <w:sz w:val="23"/>
          <w:szCs w:val="23"/>
        </w:rPr>
        <w:t xml:space="preserve">администрации Тайшетского района </w:t>
      </w:r>
      <w:r w:rsidRPr="00003150">
        <w:rPr>
          <w:bCs/>
          <w:sz w:val="23"/>
          <w:szCs w:val="23"/>
        </w:rPr>
        <w:t>от 15 января 2020 года № 16</w:t>
      </w:r>
      <w:r w:rsidR="00D45D3C">
        <w:rPr>
          <w:bCs/>
          <w:sz w:val="23"/>
          <w:szCs w:val="23"/>
        </w:rPr>
        <w:t>, от 5 марта 2020 года № 171</w:t>
      </w:r>
      <w:r w:rsidR="00DA53A3">
        <w:rPr>
          <w:bCs/>
          <w:sz w:val="23"/>
          <w:szCs w:val="23"/>
        </w:rPr>
        <w:t>, от 7 августа 2020 года № 550</w:t>
      </w:r>
      <w:r w:rsidR="009A0E10">
        <w:rPr>
          <w:bCs/>
          <w:sz w:val="23"/>
          <w:szCs w:val="23"/>
        </w:rPr>
        <w:t xml:space="preserve">, </w:t>
      </w:r>
      <w:r w:rsidR="009A0E10">
        <w:rPr>
          <w:bCs/>
          <w:sz w:val="23"/>
          <w:szCs w:val="23"/>
          <w:shd w:val="clear" w:color="auto" w:fill="FFFFFF" w:themeFill="background1"/>
        </w:rPr>
        <w:t>от 28 декабря 2020 года № 977</w:t>
      </w:r>
      <w:r w:rsidRPr="00003150">
        <w:rPr>
          <w:bCs/>
          <w:sz w:val="23"/>
          <w:szCs w:val="23"/>
        </w:rPr>
        <w:t xml:space="preserve">) (далее – Программа) </w:t>
      </w:r>
      <w:r w:rsidRPr="00003150">
        <w:rPr>
          <w:sz w:val="23"/>
          <w:szCs w:val="23"/>
        </w:rPr>
        <w:t>следующие</w:t>
      </w:r>
      <w:proofErr w:type="gramEnd"/>
      <w:r w:rsidRPr="00003150">
        <w:rPr>
          <w:sz w:val="23"/>
          <w:szCs w:val="23"/>
        </w:rPr>
        <w:t xml:space="preserve"> изменения:</w:t>
      </w:r>
    </w:p>
    <w:p w:rsidR="00F74881" w:rsidRPr="00003150" w:rsidRDefault="00F74881" w:rsidP="00F74881">
      <w:pPr>
        <w:pStyle w:val="a6"/>
        <w:spacing w:after="0"/>
        <w:ind w:firstLine="709"/>
        <w:jc w:val="both"/>
        <w:rPr>
          <w:sz w:val="23"/>
          <w:szCs w:val="23"/>
        </w:rPr>
      </w:pPr>
      <w:r w:rsidRPr="00003150">
        <w:rPr>
          <w:sz w:val="23"/>
          <w:szCs w:val="23"/>
        </w:rPr>
        <w:t>1) строку "Объемы и источники финансирования Программы" паспорта программы изложить в следующей редакции:</w:t>
      </w:r>
    </w:p>
    <w:p w:rsidR="00F74881" w:rsidRDefault="00F74881" w:rsidP="00F74881">
      <w:pPr>
        <w:pStyle w:val="a6"/>
        <w:spacing w:after="0"/>
        <w:jc w:val="both"/>
        <w:rPr>
          <w:szCs w:val="24"/>
        </w:rPr>
      </w:pPr>
      <w:r>
        <w:t>"</w:t>
      </w: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1"/>
        <w:gridCol w:w="6520"/>
      </w:tblGrid>
      <w:tr w:rsidR="00F74881" w:rsidRPr="002F63CA" w:rsidTr="00003150">
        <w:tc>
          <w:tcPr>
            <w:tcW w:w="3261" w:type="dxa"/>
            <w:tcBorders>
              <w:top w:val="single" w:sz="6" w:space="0" w:color="auto"/>
              <w:left w:val="single" w:sz="4" w:space="0" w:color="auto"/>
              <w:bottom w:val="single" w:sz="6" w:space="0" w:color="auto"/>
              <w:right w:val="nil"/>
            </w:tcBorders>
            <w:shd w:val="clear" w:color="auto" w:fill="auto"/>
          </w:tcPr>
          <w:p w:rsidR="00F74881" w:rsidRPr="002F63CA" w:rsidRDefault="00F74881" w:rsidP="008D113F">
            <w:pPr>
              <w:ind w:right="-108"/>
              <w:rPr>
                <w:szCs w:val="24"/>
              </w:rPr>
            </w:pPr>
            <w:r w:rsidRPr="002F63CA">
              <w:rPr>
                <w:szCs w:val="24"/>
              </w:rPr>
              <w:t>Объемы и источники финансирования Программы</w:t>
            </w:r>
          </w:p>
          <w:p w:rsidR="00F74881" w:rsidRPr="002F63CA" w:rsidRDefault="00F74881" w:rsidP="008D113F">
            <w:pPr>
              <w:ind w:right="-108"/>
              <w:rPr>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F74881" w:rsidRPr="00003150" w:rsidRDefault="00F74881" w:rsidP="008D113F">
            <w:pPr>
              <w:jc w:val="both"/>
              <w:rPr>
                <w:sz w:val="23"/>
                <w:szCs w:val="23"/>
              </w:rPr>
            </w:pPr>
            <w:r w:rsidRPr="00003150">
              <w:rPr>
                <w:sz w:val="23"/>
                <w:szCs w:val="23"/>
              </w:rPr>
              <w:t>Финансирование Программы осуществляется за счет средств  муниципального образования "Тайшетский район" (далее – районный бюджет), внебюджетных источников, средств федерального бюджета и  бюджета Иркутской области (далее – областной бюджет).</w:t>
            </w:r>
          </w:p>
          <w:p w:rsidR="00F74881" w:rsidRPr="00003150" w:rsidRDefault="00F74881" w:rsidP="008D113F">
            <w:pPr>
              <w:jc w:val="both"/>
              <w:rPr>
                <w:sz w:val="23"/>
                <w:szCs w:val="23"/>
              </w:rPr>
            </w:pPr>
            <w:proofErr w:type="gramStart"/>
            <w:r w:rsidRPr="00003150">
              <w:rPr>
                <w:sz w:val="23"/>
                <w:szCs w:val="23"/>
              </w:rPr>
              <w:t xml:space="preserve">Привлечение средств федерального и областного бюджетов осуществляется путем ежегодного участия муниципального образования "Тайшетский район" в конкурсном отборе муниципальных образований Иркутской области для участия в Подпрограмме "Молодым семьям – доступное жилье" на 2019-2024 годы государственной программы Иркутской области "Доступное жилье" на 2019-2024 годы, в части предоставления молодым семьям - участницам Подпрограммы социальных выплат на приобретение жилого помещения или создание </w:t>
            </w:r>
            <w:r w:rsidRPr="00003150">
              <w:rPr>
                <w:sz w:val="23"/>
                <w:szCs w:val="23"/>
              </w:rPr>
              <w:lastRenderedPageBreak/>
              <w:t>объекта индивидуального жилищного строительства</w:t>
            </w:r>
            <w:proofErr w:type="gramEnd"/>
            <w:r w:rsidRPr="00003150">
              <w:rPr>
                <w:sz w:val="23"/>
                <w:szCs w:val="23"/>
              </w:rPr>
              <w:t>. Объем привлекаемых средств определяется по итогам конкурса.</w:t>
            </w:r>
          </w:p>
          <w:p w:rsidR="00F74881" w:rsidRPr="00003150" w:rsidRDefault="00F74881" w:rsidP="008D113F">
            <w:pPr>
              <w:jc w:val="both"/>
              <w:rPr>
                <w:sz w:val="23"/>
                <w:szCs w:val="23"/>
              </w:rPr>
            </w:pPr>
            <w:r w:rsidRPr="00003150">
              <w:rPr>
                <w:sz w:val="23"/>
                <w:szCs w:val="23"/>
              </w:rPr>
              <w:t xml:space="preserve">Общий объем финансирования Программы составляет   </w:t>
            </w:r>
          </w:p>
          <w:p w:rsidR="00F74881" w:rsidRPr="00003150" w:rsidRDefault="001029EA" w:rsidP="008D113F">
            <w:pPr>
              <w:jc w:val="both"/>
              <w:rPr>
                <w:sz w:val="23"/>
                <w:szCs w:val="23"/>
              </w:rPr>
            </w:pPr>
            <w:r>
              <w:rPr>
                <w:sz w:val="23"/>
                <w:szCs w:val="23"/>
              </w:rPr>
              <w:t>66 39</w:t>
            </w:r>
            <w:r w:rsidR="00696139">
              <w:rPr>
                <w:sz w:val="23"/>
                <w:szCs w:val="23"/>
              </w:rPr>
              <w:t>3</w:t>
            </w:r>
            <w:r>
              <w:rPr>
                <w:sz w:val="23"/>
                <w:szCs w:val="23"/>
              </w:rPr>
              <w:t>,</w:t>
            </w:r>
            <w:r w:rsidR="00696139">
              <w:rPr>
                <w:sz w:val="23"/>
                <w:szCs w:val="23"/>
              </w:rPr>
              <w:t>89406</w:t>
            </w:r>
            <w:r w:rsidR="00F74881" w:rsidRPr="00003150">
              <w:rPr>
                <w:sz w:val="23"/>
                <w:szCs w:val="23"/>
              </w:rPr>
              <w:t xml:space="preserve"> тыс. рублей, в том числе по годам: </w:t>
            </w:r>
          </w:p>
          <w:p w:rsidR="00F74881" w:rsidRPr="00003150" w:rsidRDefault="00F74881" w:rsidP="008D113F">
            <w:pPr>
              <w:widowControl w:val="0"/>
              <w:outlineLvl w:val="4"/>
              <w:rPr>
                <w:sz w:val="23"/>
                <w:szCs w:val="23"/>
              </w:rPr>
            </w:pPr>
            <w:r w:rsidRPr="00003150">
              <w:rPr>
                <w:sz w:val="23"/>
                <w:szCs w:val="23"/>
              </w:rPr>
              <w:t xml:space="preserve">2020 год – 31 </w:t>
            </w:r>
            <w:r w:rsidR="00395699">
              <w:rPr>
                <w:sz w:val="23"/>
                <w:szCs w:val="23"/>
              </w:rPr>
              <w:t>857</w:t>
            </w:r>
            <w:r w:rsidRPr="00003150">
              <w:rPr>
                <w:sz w:val="23"/>
                <w:szCs w:val="23"/>
              </w:rPr>
              <w:t>,</w:t>
            </w:r>
            <w:r w:rsidR="00395699">
              <w:rPr>
                <w:sz w:val="23"/>
                <w:szCs w:val="23"/>
              </w:rPr>
              <w:t>5</w:t>
            </w:r>
            <w:r w:rsidRPr="00003150">
              <w:rPr>
                <w:sz w:val="23"/>
                <w:szCs w:val="23"/>
              </w:rPr>
              <w:t>940</w:t>
            </w:r>
            <w:r w:rsidR="00395699">
              <w:rPr>
                <w:sz w:val="23"/>
                <w:szCs w:val="23"/>
              </w:rPr>
              <w:t>6</w:t>
            </w:r>
            <w:r w:rsidRPr="00003150">
              <w:rPr>
                <w:sz w:val="23"/>
                <w:szCs w:val="23"/>
              </w:rPr>
              <w:t xml:space="preserve"> тыс. рублей;</w:t>
            </w:r>
          </w:p>
          <w:p w:rsidR="00F74881" w:rsidRPr="00003150" w:rsidRDefault="00F74881" w:rsidP="008D113F">
            <w:pPr>
              <w:widowControl w:val="0"/>
              <w:outlineLvl w:val="4"/>
              <w:rPr>
                <w:sz w:val="23"/>
                <w:szCs w:val="23"/>
              </w:rPr>
            </w:pPr>
            <w:r w:rsidRPr="00003150">
              <w:rPr>
                <w:sz w:val="23"/>
                <w:szCs w:val="23"/>
              </w:rPr>
              <w:t>2021 год – 2</w:t>
            </w:r>
            <w:r w:rsidR="00696139">
              <w:rPr>
                <w:sz w:val="23"/>
                <w:szCs w:val="23"/>
              </w:rPr>
              <w:t>3</w:t>
            </w:r>
            <w:r w:rsidRPr="00003150">
              <w:rPr>
                <w:sz w:val="23"/>
                <w:szCs w:val="23"/>
              </w:rPr>
              <w:t> </w:t>
            </w:r>
            <w:r w:rsidR="00696139">
              <w:rPr>
                <w:sz w:val="23"/>
                <w:szCs w:val="23"/>
              </w:rPr>
              <w:t>928</w:t>
            </w:r>
            <w:r w:rsidRPr="00003150">
              <w:rPr>
                <w:sz w:val="23"/>
                <w:szCs w:val="23"/>
              </w:rPr>
              <w:t>,</w:t>
            </w:r>
            <w:r w:rsidR="00696139">
              <w:rPr>
                <w:sz w:val="23"/>
                <w:szCs w:val="23"/>
              </w:rPr>
              <w:t>3</w:t>
            </w:r>
            <w:r w:rsidRPr="00003150">
              <w:rPr>
                <w:sz w:val="23"/>
                <w:szCs w:val="23"/>
              </w:rPr>
              <w:t>00 тыс. рублей;</w:t>
            </w:r>
          </w:p>
          <w:p w:rsidR="00F74881" w:rsidRPr="00003150" w:rsidRDefault="00F74881" w:rsidP="008D113F">
            <w:pPr>
              <w:widowControl w:val="0"/>
              <w:outlineLvl w:val="4"/>
              <w:rPr>
                <w:sz w:val="23"/>
                <w:szCs w:val="23"/>
              </w:rPr>
            </w:pPr>
            <w:r w:rsidRPr="00003150">
              <w:rPr>
                <w:sz w:val="23"/>
                <w:szCs w:val="23"/>
              </w:rPr>
              <w:t>2022 год – 2 652,00 тыс. рублей;</w:t>
            </w:r>
          </w:p>
          <w:p w:rsidR="00F74881" w:rsidRPr="00003150" w:rsidRDefault="00F74881" w:rsidP="008D113F">
            <w:pPr>
              <w:widowControl w:val="0"/>
              <w:outlineLvl w:val="4"/>
              <w:rPr>
                <w:sz w:val="23"/>
                <w:szCs w:val="23"/>
              </w:rPr>
            </w:pPr>
            <w:r w:rsidRPr="00003150">
              <w:rPr>
                <w:sz w:val="23"/>
                <w:szCs w:val="23"/>
              </w:rPr>
              <w:t>2023 год – 2 652,00 тыс. рублей;</w:t>
            </w:r>
          </w:p>
          <w:p w:rsidR="00F74881" w:rsidRPr="00003150" w:rsidRDefault="00F74881" w:rsidP="008D113F">
            <w:pPr>
              <w:widowControl w:val="0"/>
              <w:outlineLvl w:val="4"/>
              <w:rPr>
                <w:sz w:val="23"/>
                <w:szCs w:val="23"/>
              </w:rPr>
            </w:pPr>
            <w:r w:rsidRPr="00003150">
              <w:rPr>
                <w:sz w:val="23"/>
                <w:szCs w:val="23"/>
              </w:rPr>
              <w:t>2024 год – 2 652,00 тыс. рублей;</w:t>
            </w:r>
          </w:p>
          <w:p w:rsidR="00F74881" w:rsidRPr="00003150" w:rsidRDefault="00F74881" w:rsidP="008D113F">
            <w:pPr>
              <w:widowControl w:val="0"/>
              <w:outlineLvl w:val="4"/>
              <w:rPr>
                <w:sz w:val="23"/>
                <w:szCs w:val="23"/>
              </w:rPr>
            </w:pPr>
            <w:r w:rsidRPr="00003150">
              <w:rPr>
                <w:sz w:val="23"/>
                <w:szCs w:val="23"/>
              </w:rPr>
              <w:t>2025 год – 2 652,00 тыс. рублей.</w:t>
            </w:r>
          </w:p>
          <w:p w:rsidR="00F74881" w:rsidRPr="00003150" w:rsidRDefault="00F74881" w:rsidP="008D113F">
            <w:pPr>
              <w:widowControl w:val="0"/>
              <w:outlineLvl w:val="4"/>
              <w:rPr>
                <w:sz w:val="23"/>
                <w:szCs w:val="23"/>
              </w:rPr>
            </w:pPr>
            <w:r w:rsidRPr="00003150">
              <w:rPr>
                <w:sz w:val="23"/>
                <w:szCs w:val="23"/>
              </w:rPr>
              <w:t>по источникам финансирования:</w:t>
            </w:r>
          </w:p>
          <w:p w:rsidR="00F74881" w:rsidRPr="00003150" w:rsidRDefault="00F74881" w:rsidP="008D113F">
            <w:pPr>
              <w:widowControl w:val="0"/>
              <w:outlineLvl w:val="4"/>
              <w:rPr>
                <w:sz w:val="23"/>
                <w:szCs w:val="23"/>
              </w:rPr>
            </w:pPr>
            <w:r w:rsidRPr="00003150">
              <w:rPr>
                <w:sz w:val="23"/>
                <w:szCs w:val="23"/>
              </w:rPr>
              <w:t>федеральный бюджет:</w:t>
            </w:r>
          </w:p>
          <w:p w:rsidR="00F74881" w:rsidRPr="00003150" w:rsidRDefault="00F74881" w:rsidP="008D113F">
            <w:pPr>
              <w:widowControl w:val="0"/>
              <w:outlineLvl w:val="4"/>
              <w:rPr>
                <w:sz w:val="23"/>
                <w:szCs w:val="23"/>
              </w:rPr>
            </w:pPr>
            <w:r w:rsidRPr="00003150">
              <w:rPr>
                <w:sz w:val="23"/>
                <w:szCs w:val="23"/>
              </w:rPr>
              <w:t>2020 год – 1 137,46317 тыс. рублей;</w:t>
            </w:r>
          </w:p>
          <w:p w:rsidR="00F74881" w:rsidRPr="00003150" w:rsidRDefault="00F74881" w:rsidP="008D113F">
            <w:pPr>
              <w:widowControl w:val="0"/>
              <w:outlineLvl w:val="4"/>
              <w:rPr>
                <w:sz w:val="23"/>
                <w:szCs w:val="23"/>
              </w:rPr>
            </w:pPr>
            <w:r w:rsidRPr="00003150">
              <w:rPr>
                <w:sz w:val="23"/>
                <w:szCs w:val="23"/>
              </w:rPr>
              <w:t xml:space="preserve">2021 год – </w:t>
            </w:r>
            <w:r w:rsidR="008E35B7" w:rsidRPr="00CC649D">
              <w:rPr>
                <w:sz w:val="23"/>
                <w:szCs w:val="23"/>
              </w:rPr>
              <w:t>2624,00633</w:t>
            </w:r>
            <w:r w:rsidRPr="00003150">
              <w:rPr>
                <w:sz w:val="23"/>
                <w:szCs w:val="23"/>
              </w:rPr>
              <w:t xml:space="preserve"> тыс. рублей;</w:t>
            </w:r>
          </w:p>
          <w:p w:rsidR="00F74881" w:rsidRPr="00003150" w:rsidRDefault="00F74881" w:rsidP="008D113F">
            <w:pPr>
              <w:widowControl w:val="0"/>
              <w:outlineLvl w:val="4"/>
              <w:rPr>
                <w:sz w:val="23"/>
                <w:szCs w:val="23"/>
              </w:rPr>
            </w:pPr>
            <w:r w:rsidRPr="00003150">
              <w:rPr>
                <w:sz w:val="23"/>
                <w:szCs w:val="23"/>
              </w:rPr>
              <w:t>2022 год – 0,00 тыс. рублей;</w:t>
            </w:r>
          </w:p>
          <w:p w:rsidR="00F74881" w:rsidRPr="00003150" w:rsidRDefault="00F74881" w:rsidP="008D113F">
            <w:pPr>
              <w:widowControl w:val="0"/>
              <w:outlineLvl w:val="4"/>
              <w:rPr>
                <w:sz w:val="23"/>
                <w:szCs w:val="23"/>
              </w:rPr>
            </w:pPr>
            <w:r w:rsidRPr="00003150">
              <w:rPr>
                <w:sz w:val="23"/>
                <w:szCs w:val="23"/>
              </w:rPr>
              <w:t>2023 год – 0,00 тыс. рублей;</w:t>
            </w:r>
          </w:p>
          <w:p w:rsidR="00F74881" w:rsidRPr="00003150" w:rsidRDefault="00F74881" w:rsidP="008D113F">
            <w:pPr>
              <w:widowControl w:val="0"/>
              <w:outlineLvl w:val="4"/>
              <w:rPr>
                <w:sz w:val="23"/>
                <w:szCs w:val="23"/>
              </w:rPr>
            </w:pPr>
            <w:r w:rsidRPr="00003150">
              <w:rPr>
                <w:sz w:val="23"/>
                <w:szCs w:val="23"/>
              </w:rPr>
              <w:t>2024 год – 0,00 тыс. рублей;</w:t>
            </w:r>
          </w:p>
          <w:p w:rsidR="00F74881" w:rsidRPr="00003150" w:rsidRDefault="00F74881" w:rsidP="008D113F">
            <w:pPr>
              <w:widowControl w:val="0"/>
              <w:outlineLvl w:val="4"/>
              <w:rPr>
                <w:sz w:val="23"/>
                <w:szCs w:val="23"/>
              </w:rPr>
            </w:pPr>
            <w:r w:rsidRPr="00003150">
              <w:rPr>
                <w:sz w:val="23"/>
                <w:szCs w:val="23"/>
              </w:rPr>
              <w:t>2025 год – 0,00  тыс. рублей;</w:t>
            </w:r>
          </w:p>
          <w:p w:rsidR="00F74881" w:rsidRPr="00003150" w:rsidRDefault="00F74881" w:rsidP="008D113F">
            <w:pPr>
              <w:widowControl w:val="0"/>
              <w:outlineLvl w:val="4"/>
              <w:rPr>
                <w:sz w:val="23"/>
                <w:szCs w:val="23"/>
              </w:rPr>
            </w:pPr>
            <w:r w:rsidRPr="00003150">
              <w:rPr>
                <w:sz w:val="23"/>
                <w:szCs w:val="23"/>
              </w:rPr>
              <w:t>областной бюджет:</w:t>
            </w:r>
          </w:p>
          <w:p w:rsidR="00F74881" w:rsidRPr="00003150" w:rsidRDefault="00F74881" w:rsidP="008D113F">
            <w:pPr>
              <w:widowControl w:val="0"/>
              <w:outlineLvl w:val="4"/>
              <w:rPr>
                <w:sz w:val="23"/>
                <w:szCs w:val="23"/>
              </w:rPr>
            </w:pPr>
            <w:r w:rsidRPr="00003150">
              <w:rPr>
                <w:sz w:val="23"/>
                <w:szCs w:val="23"/>
              </w:rPr>
              <w:t>2020 год – 8 8</w:t>
            </w:r>
            <w:r w:rsidR="00003150" w:rsidRPr="00003150">
              <w:rPr>
                <w:sz w:val="23"/>
                <w:szCs w:val="23"/>
              </w:rPr>
              <w:t>8</w:t>
            </w:r>
            <w:r w:rsidRPr="00003150">
              <w:rPr>
                <w:sz w:val="23"/>
                <w:szCs w:val="23"/>
              </w:rPr>
              <w:t>7,</w:t>
            </w:r>
            <w:r w:rsidR="00003150" w:rsidRPr="00003150">
              <w:rPr>
                <w:sz w:val="23"/>
                <w:szCs w:val="23"/>
              </w:rPr>
              <w:t>4</w:t>
            </w:r>
            <w:r w:rsidRPr="00003150">
              <w:rPr>
                <w:sz w:val="23"/>
                <w:szCs w:val="23"/>
              </w:rPr>
              <w:t>9523 тыс. рублей;</w:t>
            </w:r>
          </w:p>
          <w:p w:rsidR="00F74881" w:rsidRPr="00003150" w:rsidRDefault="00F74881" w:rsidP="008D113F">
            <w:pPr>
              <w:widowControl w:val="0"/>
              <w:outlineLvl w:val="4"/>
              <w:rPr>
                <w:sz w:val="23"/>
                <w:szCs w:val="23"/>
              </w:rPr>
            </w:pPr>
            <w:r w:rsidRPr="00003150">
              <w:rPr>
                <w:sz w:val="23"/>
                <w:szCs w:val="23"/>
              </w:rPr>
              <w:t xml:space="preserve">2021 год – </w:t>
            </w:r>
            <w:r w:rsidR="008E35B7" w:rsidRPr="00CC649D">
              <w:rPr>
                <w:sz w:val="23"/>
                <w:szCs w:val="23"/>
              </w:rPr>
              <w:t>4296,05803</w:t>
            </w:r>
            <w:r w:rsidRPr="00003150">
              <w:rPr>
                <w:sz w:val="23"/>
                <w:szCs w:val="23"/>
              </w:rPr>
              <w:t xml:space="preserve"> тыс. рублей;</w:t>
            </w:r>
          </w:p>
          <w:p w:rsidR="00F74881" w:rsidRPr="00003150" w:rsidRDefault="00F74881" w:rsidP="008D113F">
            <w:pPr>
              <w:widowControl w:val="0"/>
              <w:outlineLvl w:val="4"/>
              <w:rPr>
                <w:sz w:val="23"/>
                <w:szCs w:val="23"/>
              </w:rPr>
            </w:pPr>
            <w:r w:rsidRPr="00003150">
              <w:rPr>
                <w:sz w:val="23"/>
                <w:szCs w:val="23"/>
              </w:rPr>
              <w:t>2022 год – 0,00 тыс. рублей;</w:t>
            </w:r>
          </w:p>
          <w:p w:rsidR="00F74881" w:rsidRPr="00003150" w:rsidRDefault="00F74881" w:rsidP="008D113F">
            <w:pPr>
              <w:ind w:right="-108"/>
              <w:rPr>
                <w:sz w:val="23"/>
                <w:szCs w:val="23"/>
              </w:rPr>
            </w:pPr>
            <w:r w:rsidRPr="00003150">
              <w:rPr>
                <w:sz w:val="23"/>
                <w:szCs w:val="23"/>
              </w:rPr>
              <w:t>2023 год – 0,00 тыс. рублей;</w:t>
            </w:r>
            <w:r w:rsidRPr="00003150">
              <w:rPr>
                <w:i/>
                <w:color w:val="FF0000"/>
                <w:sz w:val="23"/>
                <w:szCs w:val="23"/>
              </w:rPr>
              <w:t xml:space="preserve"> </w:t>
            </w:r>
          </w:p>
          <w:p w:rsidR="00F74881" w:rsidRPr="00003150" w:rsidRDefault="00F74881" w:rsidP="008D113F">
            <w:pPr>
              <w:widowControl w:val="0"/>
              <w:outlineLvl w:val="4"/>
              <w:rPr>
                <w:sz w:val="23"/>
                <w:szCs w:val="23"/>
              </w:rPr>
            </w:pPr>
            <w:r w:rsidRPr="00003150">
              <w:rPr>
                <w:sz w:val="23"/>
                <w:szCs w:val="23"/>
              </w:rPr>
              <w:t>2024 год – 0,00 тыс. рублей;</w:t>
            </w:r>
          </w:p>
          <w:p w:rsidR="00F74881" w:rsidRPr="00003150" w:rsidRDefault="00F74881" w:rsidP="008D113F">
            <w:pPr>
              <w:widowControl w:val="0"/>
              <w:outlineLvl w:val="4"/>
              <w:rPr>
                <w:sz w:val="23"/>
                <w:szCs w:val="23"/>
              </w:rPr>
            </w:pPr>
            <w:r w:rsidRPr="00003150">
              <w:rPr>
                <w:sz w:val="23"/>
                <w:szCs w:val="23"/>
              </w:rPr>
              <w:t>2025 год – 0,00 тыс. рублей.</w:t>
            </w:r>
          </w:p>
          <w:p w:rsidR="00F74881" w:rsidRPr="00003150" w:rsidRDefault="00F74881" w:rsidP="008D113F">
            <w:pPr>
              <w:widowControl w:val="0"/>
              <w:outlineLvl w:val="4"/>
              <w:rPr>
                <w:sz w:val="23"/>
                <w:szCs w:val="23"/>
              </w:rPr>
            </w:pPr>
            <w:r w:rsidRPr="00003150">
              <w:rPr>
                <w:sz w:val="23"/>
                <w:szCs w:val="23"/>
              </w:rPr>
              <w:t>районный бюджет:</w:t>
            </w:r>
          </w:p>
          <w:p w:rsidR="00F74881" w:rsidRPr="00003150" w:rsidRDefault="00F74881" w:rsidP="008D113F">
            <w:pPr>
              <w:widowControl w:val="0"/>
              <w:outlineLvl w:val="4"/>
              <w:rPr>
                <w:sz w:val="23"/>
                <w:szCs w:val="23"/>
              </w:rPr>
            </w:pPr>
            <w:r w:rsidRPr="00003150">
              <w:rPr>
                <w:sz w:val="23"/>
                <w:szCs w:val="23"/>
              </w:rPr>
              <w:t xml:space="preserve">2020 год – </w:t>
            </w:r>
            <w:r w:rsidRPr="00395699">
              <w:rPr>
                <w:sz w:val="23"/>
                <w:szCs w:val="23"/>
              </w:rPr>
              <w:t>2 </w:t>
            </w:r>
            <w:r w:rsidR="00395699" w:rsidRPr="00395699">
              <w:rPr>
                <w:sz w:val="23"/>
                <w:szCs w:val="23"/>
              </w:rPr>
              <w:t>931</w:t>
            </w:r>
            <w:r w:rsidRPr="00395699">
              <w:rPr>
                <w:sz w:val="23"/>
                <w:szCs w:val="23"/>
              </w:rPr>
              <w:t>,</w:t>
            </w:r>
            <w:r w:rsidR="00395699">
              <w:rPr>
                <w:sz w:val="23"/>
                <w:szCs w:val="23"/>
              </w:rPr>
              <w:t>19566</w:t>
            </w:r>
            <w:r w:rsidRPr="00003150">
              <w:rPr>
                <w:sz w:val="23"/>
                <w:szCs w:val="23"/>
              </w:rPr>
              <w:t xml:space="preserve"> тыс. рублей;</w:t>
            </w:r>
          </w:p>
          <w:p w:rsidR="00F74881" w:rsidRPr="00003150" w:rsidRDefault="00F74881" w:rsidP="008D113F">
            <w:pPr>
              <w:widowControl w:val="0"/>
              <w:outlineLvl w:val="4"/>
              <w:rPr>
                <w:sz w:val="23"/>
                <w:szCs w:val="23"/>
              </w:rPr>
            </w:pPr>
            <w:r w:rsidRPr="00003150">
              <w:rPr>
                <w:sz w:val="23"/>
                <w:szCs w:val="23"/>
              </w:rPr>
              <w:t>2021 год – 2 65</w:t>
            </w:r>
            <w:r w:rsidR="00696139">
              <w:rPr>
                <w:sz w:val="23"/>
                <w:szCs w:val="23"/>
              </w:rPr>
              <w:t>1</w:t>
            </w:r>
            <w:r w:rsidRPr="00003150">
              <w:rPr>
                <w:sz w:val="23"/>
                <w:szCs w:val="23"/>
              </w:rPr>
              <w:t>,</w:t>
            </w:r>
            <w:r w:rsidR="00696139">
              <w:rPr>
                <w:sz w:val="23"/>
                <w:szCs w:val="23"/>
              </w:rPr>
              <w:t>25564</w:t>
            </w:r>
            <w:r w:rsidRPr="00003150">
              <w:rPr>
                <w:sz w:val="23"/>
                <w:szCs w:val="23"/>
              </w:rPr>
              <w:t xml:space="preserve"> тыс. рублей;</w:t>
            </w:r>
          </w:p>
          <w:p w:rsidR="00F74881" w:rsidRPr="00003150" w:rsidRDefault="00F74881" w:rsidP="008D113F">
            <w:pPr>
              <w:widowControl w:val="0"/>
              <w:outlineLvl w:val="4"/>
              <w:rPr>
                <w:sz w:val="23"/>
                <w:szCs w:val="23"/>
              </w:rPr>
            </w:pPr>
            <w:r w:rsidRPr="00003150">
              <w:rPr>
                <w:sz w:val="23"/>
                <w:szCs w:val="23"/>
              </w:rPr>
              <w:t>2022 год – 2 652,00 тыс. рублей;</w:t>
            </w:r>
          </w:p>
          <w:p w:rsidR="00F74881" w:rsidRPr="00003150" w:rsidRDefault="00F74881" w:rsidP="008D113F">
            <w:pPr>
              <w:widowControl w:val="0"/>
              <w:outlineLvl w:val="4"/>
              <w:rPr>
                <w:sz w:val="23"/>
                <w:szCs w:val="23"/>
              </w:rPr>
            </w:pPr>
            <w:r w:rsidRPr="00003150">
              <w:rPr>
                <w:sz w:val="23"/>
                <w:szCs w:val="23"/>
              </w:rPr>
              <w:t>2023 год – 2 652,00 тыс. рублей;</w:t>
            </w:r>
          </w:p>
          <w:p w:rsidR="00F74881" w:rsidRPr="00003150" w:rsidRDefault="00F74881" w:rsidP="008D113F">
            <w:pPr>
              <w:widowControl w:val="0"/>
              <w:outlineLvl w:val="4"/>
              <w:rPr>
                <w:sz w:val="23"/>
                <w:szCs w:val="23"/>
              </w:rPr>
            </w:pPr>
            <w:r w:rsidRPr="00003150">
              <w:rPr>
                <w:sz w:val="23"/>
                <w:szCs w:val="23"/>
              </w:rPr>
              <w:t>2024 год – 2 652,00 тыс. рублей;</w:t>
            </w:r>
          </w:p>
          <w:p w:rsidR="00F74881" w:rsidRPr="00003150" w:rsidRDefault="00F74881" w:rsidP="008D113F">
            <w:pPr>
              <w:widowControl w:val="0"/>
              <w:outlineLvl w:val="4"/>
              <w:rPr>
                <w:sz w:val="23"/>
                <w:szCs w:val="23"/>
              </w:rPr>
            </w:pPr>
            <w:r w:rsidRPr="00003150">
              <w:rPr>
                <w:sz w:val="23"/>
                <w:szCs w:val="23"/>
              </w:rPr>
              <w:t>2025 год – 2 652,00 тыс. рублей;</w:t>
            </w:r>
          </w:p>
          <w:p w:rsidR="00F74881" w:rsidRPr="00003150" w:rsidRDefault="00F74881" w:rsidP="008D113F">
            <w:pPr>
              <w:widowControl w:val="0"/>
              <w:outlineLvl w:val="4"/>
              <w:rPr>
                <w:sz w:val="23"/>
                <w:szCs w:val="23"/>
              </w:rPr>
            </w:pPr>
            <w:r w:rsidRPr="00003150">
              <w:rPr>
                <w:sz w:val="23"/>
                <w:szCs w:val="23"/>
              </w:rPr>
              <w:t>внебюджетные источники:</w:t>
            </w:r>
          </w:p>
          <w:p w:rsidR="00F74881" w:rsidRPr="00003150" w:rsidRDefault="00F74881" w:rsidP="008D113F">
            <w:pPr>
              <w:widowControl w:val="0"/>
              <w:outlineLvl w:val="4"/>
              <w:rPr>
                <w:sz w:val="23"/>
                <w:szCs w:val="23"/>
              </w:rPr>
            </w:pPr>
            <w:r w:rsidRPr="00003150">
              <w:rPr>
                <w:sz w:val="23"/>
                <w:szCs w:val="23"/>
              </w:rPr>
              <w:t>2020 год – 18 901,44000 тыс. рублей;</w:t>
            </w:r>
          </w:p>
          <w:p w:rsidR="00F74881" w:rsidRPr="00003150" w:rsidRDefault="00F74881" w:rsidP="008D113F">
            <w:pPr>
              <w:widowControl w:val="0"/>
              <w:outlineLvl w:val="4"/>
              <w:rPr>
                <w:sz w:val="23"/>
                <w:szCs w:val="23"/>
              </w:rPr>
            </w:pPr>
            <w:r w:rsidRPr="00003150">
              <w:rPr>
                <w:sz w:val="23"/>
                <w:szCs w:val="23"/>
              </w:rPr>
              <w:t xml:space="preserve">2021 год – </w:t>
            </w:r>
            <w:r w:rsidR="001029EA">
              <w:rPr>
                <w:sz w:val="23"/>
                <w:szCs w:val="23"/>
              </w:rPr>
              <w:t>14 356,98000</w:t>
            </w:r>
            <w:r w:rsidRPr="00003150">
              <w:rPr>
                <w:sz w:val="23"/>
                <w:szCs w:val="23"/>
              </w:rPr>
              <w:t xml:space="preserve"> тыс. рублей;</w:t>
            </w:r>
          </w:p>
          <w:p w:rsidR="00F74881" w:rsidRPr="00003150" w:rsidRDefault="00F74881" w:rsidP="008D113F">
            <w:pPr>
              <w:widowControl w:val="0"/>
              <w:outlineLvl w:val="4"/>
              <w:rPr>
                <w:sz w:val="23"/>
                <w:szCs w:val="23"/>
              </w:rPr>
            </w:pPr>
            <w:r w:rsidRPr="00003150">
              <w:rPr>
                <w:sz w:val="23"/>
                <w:szCs w:val="23"/>
              </w:rPr>
              <w:t>2022 год – 0,00 тыс. рублей;</w:t>
            </w:r>
          </w:p>
          <w:p w:rsidR="00F74881" w:rsidRPr="00003150" w:rsidRDefault="00F74881" w:rsidP="008D113F">
            <w:pPr>
              <w:widowControl w:val="0"/>
              <w:outlineLvl w:val="4"/>
              <w:rPr>
                <w:sz w:val="23"/>
                <w:szCs w:val="23"/>
              </w:rPr>
            </w:pPr>
            <w:r w:rsidRPr="00003150">
              <w:rPr>
                <w:sz w:val="23"/>
                <w:szCs w:val="23"/>
              </w:rPr>
              <w:t>2023 год – 0,00 тыс. рублей;</w:t>
            </w:r>
          </w:p>
          <w:p w:rsidR="00F74881" w:rsidRPr="00003150" w:rsidRDefault="00F74881" w:rsidP="008D113F">
            <w:pPr>
              <w:widowControl w:val="0"/>
              <w:outlineLvl w:val="4"/>
              <w:rPr>
                <w:sz w:val="23"/>
                <w:szCs w:val="23"/>
              </w:rPr>
            </w:pPr>
            <w:r w:rsidRPr="00003150">
              <w:rPr>
                <w:sz w:val="23"/>
                <w:szCs w:val="23"/>
              </w:rPr>
              <w:t>2024 год – 0,00 тыс. рублей;</w:t>
            </w:r>
          </w:p>
          <w:p w:rsidR="00F74881" w:rsidRPr="002F63CA" w:rsidRDefault="00F74881" w:rsidP="008D113F">
            <w:pPr>
              <w:widowControl w:val="0"/>
              <w:outlineLvl w:val="4"/>
              <w:rPr>
                <w:color w:val="FFFFFF" w:themeColor="background1"/>
                <w:szCs w:val="24"/>
              </w:rPr>
            </w:pPr>
            <w:r w:rsidRPr="00003150">
              <w:rPr>
                <w:sz w:val="23"/>
                <w:szCs w:val="23"/>
              </w:rPr>
              <w:t>2025 год – 0,00 тыс. рублей</w:t>
            </w:r>
          </w:p>
        </w:tc>
      </w:tr>
    </w:tbl>
    <w:p w:rsidR="00F74881" w:rsidRDefault="00F74881" w:rsidP="00F74881">
      <w:pPr>
        <w:pStyle w:val="a6"/>
        <w:spacing w:after="0"/>
        <w:ind w:firstLine="709"/>
        <w:jc w:val="right"/>
      </w:pPr>
      <w:r>
        <w:lastRenderedPageBreak/>
        <w:t>";</w:t>
      </w:r>
    </w:p>
    <w:p w:rsidR="003548E4" w:rsidRPr="003548E4" w:rsidRDefault="003548E4" w:rsidP="003548E4">
      <w:pPr>
        <w:shd w:val="clear" w:color="auto" w:fill="FFFFFF" w:themeFill="background1"/>
        <w:ind w:firstLine="567"/>
        <w:jc w:val="both"/>
        <w:rPr>
          <w:szCs w:val="24"/>
        </w:rPr>
      </w:pPr>
      <w:r w:rsidRPr="003548E4">
        <w:rPr>
          <w:szCs w:val="24"/>
        </w:rPr>
        <w:t xml:space="preserve">   2) строку "Ожидаемые конечные результаты реализации Программы и показатели ее социально-экономической эффективности изложить в следующей редакции:  </w:t>
      </w:r>
    </w:p>
    <w:p w:rsidR="003548E4" w:rsidRPr="003548E4" w:rsidRDefault="003548E4" w:rsidP="003548E4">
      <w:pPr>
        <w:shd w:val="clear" w:color="auto" w:fill="FFFFFF" w:themeFill="background1"/>
        <w:jc w:val="both"/>
        <w:rPr>
          <w:szCs w:val="24"/>
        </w:rPr>
      </w:pPr>
      <w:r w:rsidRPr="003548E4">
        <w:t>"</w:t>
      </w: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3"/>
        <w:gridCol w:w="6378"/>
      </w:tblGrid>
      <w:tr w:rsidR="003548E4" w:rsidRPr="003548E4" w:rsidTr="003548E4">
        <w:tc>
          <w:tcPr>
            <w:tcW w:w="3403" w:type="dxa"/>
            <w:tcBorders>
              <w:top w:val="single" w:sz="6" w:space="0" w:color="auto"/>
              <w:left w:val="single" w:sz="4" w:space="0" w:color="auto"/>
              <w:bottom w:val="single" w:sz="6" w:space="0" w:color="auto"/>
              <w:right w:val="nil"/>
            </w:tcBorders>
          </w:tcPr>
          <w:p w:rsidR="003548E4" w:rsidRPr="003548E4" w:rsidRDefault="003548E4" w:rsidP="003548E4">
            <w:pPr>
              <w:rPr>
                <w:szCs w:val="24"/>
              </w:rPr>
            </w:pPr>
            <w:r w:rsidRPr="003548E4">
              <w:t>Ожидаемые конечные результаты реализации</w:t>
            </w:r>
            <w:r w:rsidRPr="003548E4">
              <w:br/>
              <w:t xml:space="preserve">Программы и показатели       ее социально-экономической эффективности </w:t>
            </w:r>
          </w:p>
        </w:tc>
        <w:tc>
          <w:tcPr>
            <w:tcW w:w="6378" w:type="dxa"/>
            <w:tcBorders>
              <w:top w:val="single" w:sz="4" w:space="0" w:color="auto"/>
              <w:left w:val="single" w:sz="4" w:space="0" w:color="auto"/>
              <w:bottom w:val="single" w:sz="4" w:space="0" w:color="auto"/>
              <w:right w:val="single" w:sz="4" w:space="0" w:color="auto"/>
            </w:tcBorders>
          </w:tcPr>
          <w:p w:rsidR="003548E4" w:rsidRPr="003548E4" w:rsidRDefault="003548E4" w:rsidP="003548E4">
            <w:pPr>
              <w:widowControl w:val="0"/>
              <w:jc w:val="both"/>
              <w:outlineLvl w:val="4"/>
              <w:rPr>
                <w:szCs w:val="24"/>
              </w:rPr>
            </w:pPr>
            <w:r w:rsidRPr="003548E4">
              <w:rPr>
                <w:szCs w:val="24"/>
              </w:rPr>
              <w:t>1.Количество молодых семей, улучшивших жилищные условия в результате реализации мероприятий программы – 8</w:t>
            </w:r>
            <w:r>
              <w:rPr>
                <w:szCs w:val="24"/>
              </w:rPr>
              <w:t>4</w:t>
            </w:r>
            <w:r w:rsidRPr="003548E4">
              <w:rPr>
                <w:szCs w:val="24"/>
              </w:rPr>
              <w:t xml:space="preserve"> сем</w:t>
            </w:r>
            <w:r>
              <w:rPr>
                <w:szCs w:val="24"/>
              </w:rPr>
              <w:t>ьи</w:t>
            </w:r>
            <w:r w:rsidRPr="003548E4">
              <w:rPr>
                <w:szCs w:val="24"/>
              </w:rPr>
              <w:t>.</w:t>
            </w:r>
          </w:p>
          <w:p w:rsidR="003548E4" w:rsidRPr="003548E4" w:rsidRDefault="003548E4" w:rsidP="001F14FA">
            <w:pPr>
              <w:widowControl w:val="0"/>
              <w:jc w:val="both"/>
              <w:outlineLvl w:val="4"/>
              <w:rPr>
                <w:i/>
                <w:color w:val="FF0000"/>
                <w:sz w:val="20"/>
              </w:rPr>
            </w:pPr>
            <w:r w:rsidRPr="003548E4">
              <w:rPr>
                <w:szCs w:val="24"/>
              </w:rPr>
              <w:t xml:space="preserve">2.Доля молодых семей, улучшивших жилищные условия с использованием социальной выплаты в общем числе молодых семей, признанных в установленном </w:t>
            </w:r>
            <w:proofErr w:type="gramStart"/>
            <w:r w:rsidRPr="003548E4">
              <w:rPr>
                <w:szCs w:val="24"/>
              </w:rPr>
              <w:t>порядке</w:t>
            </w:r>
            <w:proofErr w:type="gramEnd"/>
            <w:r w:rsidRPr="003548E4">
              <w:rPr>
                <w:szCs w:val="24"/>
              </w:rPr>
              <w:t xml:space="preserve"> нуждающимися в улучшении жилищных условий – </w:t>
            </w:r>
            <w:r w:rsidR="001F14FA" w:rsidRPr="001F14FA">
              <w:rPr>
                <w:szCs w:val="24"/>
              </w:rPr>
              <w:t>8</w:t>
            </w:r>
            <w:r w:rsidR="001F14FA">
              <w:rPr>
                <w:szCs w:val="24"/>
              </w:rPr>
              <w:t>4,</w:t>
            </w:r>
            <w:r w:rsidR="001F14FA" w:rsidRPr="001F14FA">
              <w:rPr>
                <w:szCs w:val="24"/>
              </w:rPr>
              <w:t>2</w:t>
            </w:r>
            <w:r w:rsidRPr="003548E4">
              <w:rPr>
                <w:szCs w:val="24"/>
              </w:rPr>
              <w:t xml:space="preserve"> %</w:t>
            </w:r>
          </w:p>
        </w:tc>
      </w:tr>
    </w:tbl>
    <w:p w:rsidR="003548E4" w:rsidRPr="003548E4" w:rsidRDefault="003548E4" w:rsidP="003548E4">
      <w:pPr>
        <w:shd w:val="clear" w:color="auto" w:fill="FFFFFF" w:themeFill="background1"/>
        <w:ind w:firstLine="567"/>
        <w:jc w:val="right"/>
        <w:rPr>
          <w:szCs w:val="24"/>
        </w:rPr>
      </w:pPr>
      <w:r w:rsidRPr="003548E4">
        <w:t>";</w:t>
      </w:r>
    </w:p>
    <w:p w:rsidR="003548E4" w:rsidRPr="003548E4" w:rsidRDefault="003548E4" w:rsidP="003548E4">
      <w:pPr>
        <w:ind w:firstLine="709"/>
        <w:jc w:val="both"/>
        <w:rPr>
          <w:szCs w:val="24"/>
        </w:rPr>
      </w:pPr>
      <w:r w:rsidRPr="003548E4">
        <w:rPr>
          <w:szCs w:val="24"/>
        </w:rPr>
        <w:t xml:space="preserve"> 3) в главе 2:</w:t>
      </w:r>
    </w:p>
    <w:p w:rsidR="003548E4" w:rsidRPr="003548E4" w:rsidRDefault="003548E4" w:rsidP="003548E4">
      <w:pPr>
        <w:ind w:firstLine="709"/>
        <w:jc w:val="both"/>
        <w:rPr>
          <w:szCs w:val="24"/>
        </w:rPr>
      </w:pPr>
      <w:r w:rsidRPr="003548E4">
        <w:rPr>
          <w:szCs w:val="24"/>
        </w:rPr>
        <w:t>в абзаце четвертом слова "</w:t>
      </w:r>
      <w:r>
        <w:rPr>
          <w:szCs w:val="24"/>
        </w:rPr>
        <w:t>80</w:t>
      </w:r>
      <w:r w:rsidRPr="003548E4">
        <w:rPr>
          <w:szCs w:val="24"/>
        </w:rPr>
        <w:t xml:space="preserve"> сем</w:t>
      </w:r>
      <w:r>
        <w:rPr>
          <w:szCs w:val="24"/>
        </w:rPr>
        <w:t>ей</w:t>
      </w:r>
      <w:r w:rsidRPr="003548E4">
        <w:rPr>
          <w:szCs w:val="24"/>
        </w:rPr>
        <w:t>" заменить словами "8</w:t>
      </w:r>
      <w:r>
        <w:rPr>
          <w:szCs w:val="24"/>
        </w:rPr>
        <w:t>4</w:t>
      </w:r>
      <w:r w:rsidRPr="003548E4">
        <w:rPr>
          <w:szCs w:val="24"/>
        </w:rPr>
        <w:t xml:space="preserve"> сем</w:t>
      </w:r>
      <w:r>
        <w:rPr>
          <w:szCs w:val="24"/>
        </w:rPr>
        <w:t>ьи</w:t>
      </w:r>
      <w:r w:rsidRPr="003548E4">
        <w:rPr>
          <w:szCs w:val="24"/>
        </w:rPr>
        <w:t>";</w:t>
      </w:r>
    </w:p>
    <w:p w:rsidR="003548E4" w:rsidRPr="003548E4" w:rsidRDefault="003548E4" w:rsidP="003548E4">
      <w:pPr>
        <w:widowControl w:val="0"/>
        <w:ind w:firstLine="708"/>
        <w:jc w:val="both"/>
        <w:outlineLvl w:val="4"/>
        <w:rPr>
          <w:szCs w:val="24"/>
        </w:rPr>
      </w:pPr>
      <w:r w:rsidRPr="003548E4">
        <w:rPr>
          <w:szCs w:val="24"/>
        </w:rPr>
        <w:t xml:space="preserve">абзац </w:t>
      </w:r>
      <w:r>
        <w:rPr>
          <w:szCs w:val="24"/>
        </w:rPr>
        <w:t>шестой</w:t>
      </w:r>
      <w:r w:rsidRPr="003548E4">
        <w:rPr>
          <w:szCs w:val="24"/>
        </w:rPr>
        <w:t xml:space="preserve"> изложить в следующей редакции:</w:t>
      </w:r>
    </w:p>
    <w:p w:rsidR="003548E4" w:rsidRPr="003548E4" w:rsidRDefault="003548E4" w:rsidP="003548E4">
      <w:pPr>
        <w:widowControl w:val="0"/>
        <w:ind w:firstLine="708"/>
        <w:jc w:val="both"/>
        <w:outlineLvl w:val="4"/>
        <w:rPr>
          <w:szCs w:val="24"/>
        </w:rPr>
      </w:pPr>
      <w:r w:rsidRPr="003548E4">
        <w:rPr>
          <w:szCs w:val="24"/>
        </w:rPr>
        <w:lastRenderedPageBreak/>
        <w:t>"</w:t>
      </w:r>
      <w:r w:rsidRPr="003548E4">
        <w:rPr>
          <w:szCs w:val="28"/>
        </w:rPr>
        <w:t>- 202</w:t>
      </w:r>
      <w:r>
        <w:rPr>
          <w:szCs w:val="28"/>
        </w:rPr>
        <w:t>1</w:t>
      </w:r>
      <w:r w:rsidRPr="003548E4">
        <w:rPr>
          <w:szCs w:val="28"/>
        </w:rPr>
        <w:t xml:space="preserve"> год – </w:t>
      </w:r>
      <w:r>
        <w:rPr>
          <w:szCs w:val="28"/>
        </w:rPr>
        <w:t>16</w:t>
      </w:r>
      <w:r w:rsidRPr="003548E4">
        <w:rPr>
          <w:szCs w:val="28"/>
        </w:rPr>
        <w:t xml:space="preserve"> семей</w:t>
      </w:r>
      <w:r w:rsidRPr="003548E4">
        <w:rPr>
          <w:szCs w:val="24"/>
        </w:rPr>
        <w:t>";</w:t>
      </w:r>
    </w:p>
    <w:p w:rsidR="003548E4" w:rsidRPr="003548E4" w:rsidRDefault="003548E4" w:rsidP="003548E4">
      <w:pPr>
        <w:ind w:firstLine="709"/>
        <w:jc w:val="both"/>
        <w:rPr>
          <w:szCs w:val="24"/>
        </w:rPr>
      </w:pPr>
      <w:r w:rsidRPr="003548E4">
        <w:rPr>
          <w:szCs w:val="24"/>
        </w:rPr>
        <w:t>в абзаце одиннадцатом слова "</w:t>
      </w:r>
      <w:r>
        <w:rPr>
          <w:szCs w:val="24"/>
        </w:rPr>
        <w:t>79,2</w:t>
      </w:r>
      <w:r w:rsidRPr="003548E4">
        <w:rPr>
          <w:szCs w:val="24"/>
        </w:rPr>
        <w:t xml:space="preserve"> %" заменить словами "</w:t>
      </w:r>
      <w:r>
        <w:rPr>
          <w:szCs w:val="24"/>
        </w:rPr>
        <w:t>8</w:t>
      </w:r>
      <w:r w:rsidR="001F14FA">
        <w:rPr>
          <w:szCs w:val="24"/>
        </w:rPr>
        <w:t>4</w:t>
      </w:r>
      <w:r w:rsidRPr="003548E4">
        <w:rPr>
          <w:szCs w:val="24"/>
        </w:rPr>
        <w:t>,</w:t>
      </w:r>
      <w:r w:rsidR="001F14FA">
        <w:rPr>
          <w:szCs w:val="24"/>
        </w:rPr>
        <w:t>2</w:t>
      </w:r>
      <w:r w:rsidRPr="003548E4">
        <w:rPr>
          <w:szCs w:val="24"/>
        </w:rPr>
        <w:t xml:space="preserve"> %";</w:t>
      </w:r>
    </w:p>
    <w:p w:rsidR="003548E4" w:rsidRPr="003548E4" w:rsidRDefault="003548E4" w:rsidP="003548E4">
      <w:pPr>
        <w:widowControl w:val="0"/>
        <w:ind w:firstLine="708"/>
        <w:jc w:val="both"/>
        <w:outlineLvl w:val="4"/>
        <w:rPr>
          <w:szCs w:val="24"/>
        </w:rPr>
      </w:pPr>
      <w:r w:rsidRPr="003548E4">
        <w:rPr>
          <w:szCs w:val="24"/>
        </w:rPr>
        <w:t>абзац</w:t>
      </w:r>
      <w:r w:rsidR="005C2A64">
        <w:rPr>
          <w:szCs w:val="24"/>
        </w:rPr>
        <w:t>ы</w:t>
      </w:r>
      <w:r w:rsidRPr="003548E4">
        <w:rPr>
          <w:szCs w:val="24"/>
        </w:rPr>
        <w:t xml:space="preserve"> </w:t>
      </w:r>
      <w:r>
        <w:rPr>
          <w:szCs w:val="24"/>
        </w:rPr>
        <w:t>тринадцатый</w:t>
      </w:r>
      <w:r w:rsidR="00F420CD">
        <w:rPr>
          <w:szCs w:val="24"/>
        </w:rPr>
        <w:t xml:space="preserve"> </w:t>
      </w:r>
      <w:r w:rsidR="005C2A64">
        <w:rPr>
          <w:szCs w:val="24"/>
        </w:rPr>
        <w:t>- семнадцатый</w:t>
      </w:r>
      <w:r w:rsidRPr="003548E4">
        <w:rPr>
          <w:szCs w:val="24"/>
        </w:rPr>
        <w:t xml:space="preserve"> изложить в следующей редакции:</w:t>
      </w:r>
    </w:p>
    <w:p w:rsidR="005C2A64" w:rsidRPr="003548E4" w:rsidRDefault="003548E4" w:rsidP="00301AFB">
      <w:pPr>
        <w:shd w:val="clear" w:color="auto" w:fill="FFFFFF" w:themeFill="background1"/>
        <w:ind w:firstLine="567"/>
        <w:jc w:val="both"/>
        <w:rPr>
          <w:szCs w:val="24"/>
        </w:rPr>
      </w:pPr>
      <w:r w:rsidRPr="003548E4">
        <w:rPr>
          <w:szCs w:val="24"/>
        </w:rPr>
        <w:t>"- 202</w:t>
      </w:r>
      <w:r>
        <w:rPr>
          <w:szCs w:val="24"/>
        </w:rPr>
        <w:t>1</w:t>
      </w:r>
      <w:r w:rsidRPr="003548E4">
        <w:rPr>
          <w:szCs w:val="24"/>
        </w:rPr>
        <w:t xml:space="preserve"> год – </w:t>
      </w:r>
      <w:r>
        <w:rPr>
          <w:szCs w:val="24"/>
        </w:rPr>
        <w:t>21,</w:t>
      </w:r>
      <w:r w:rsidR="00CA3ED6">
        <w:rPr>
          <w:szCs w:val="24"/>
        </w:rPr>
        <w:t>1</w:t>
      </w:r>
      <w:r w:rsidR="005C2A64">
        <w:rPr>
          <w:szCs w:val="24"/>
        </w:rPr>
        <w:t xml:space="preserve"> %";</w:t>
      </w:r>
    </w:p>
    <w:p w:rsidR="003548E4" w:rsidRPr="003548E4" w:rsidRDefault="003548E4" w:rsidP="003548E4">
      <w:pPr>
        <w:shd w:val="clear" w:color="auto" w:fill="FFFFFF" w:themeFill="background1"/>
        <w:ind w:firstLine="567"/>
        <w:jc w:val="both"/>
        <w:rPr>
          <w:szCs w:val="24"/>
        </w:rPr>
      </w:pPr>
    </w:p>
    <w:p w:rsidR="003548E4" w:rsidRPr="003548E4" w:rsidRDefault="00561F7E" w:rsidP="00561F7E">
      <w:pPr>
        <w:widowControl w:val="0"/>
        <w:tabs>
          <w:tab w:val="left" w:pos="0"/>
        </w:tabs>
        <w:autoSpaceDE w:val="0"/>
        <w:autoSpaceDN w:val="0"/>
        <w:adjustRightInd w:val="0"/>
        <w:spacing w:line="274" w:lineRule="exact"/>
        <w:jc w:val="both"/>
        <w:rPr>
          <w:szCs w:val="24"/>
        </w:rPr>
      </w:pPr>
      <w:r>
        <w:rPr>
          <w:szCs w:val="24"/>
        </w:rPr>
        <w:t xml:space="preserve">            </w:t>
      </w:r>
      <w:r w:rsidR="003548E4" w:rsidRPr="003548E4">
        <w:rPr>
          <w:szCs w:val="24"/>
        </w:rPr>
        <w:t>4) в главе 6:</w:t>
      </w:r>
    </w:p>
    <w:p w:rsidR="003548E4" w:rsidRPr="003548E4" w:rsidRDefault="003548E4" w:rsidP="003548E4">
      <w:pPr>
        <w:widowControl w:val="0"/>
        <w:tabs>
          <w:tab w:val="left" w:pos="0"/>
        </w:tabs>
        <w:autoSpaceDE w:val="0"/>
        <w:autoSpaceDN w:val="0"/>
        <w:adjustRightInd w:val="0"/>
        <w:spacing w:line="274" w:lineRule="exact"/>
        <w:ind w:firstLine="709"/>
        <w:jc w:val="both"/>
        <w:rPr>
          <w:szCs w:val="24"/>
        </w:rPr>
      </w:pPr>
      <w:r w:rsidRPr="003548E4">
        <w:rPr>
          <w:szCs w:val="24"/>
        </w:rPr>
        <w:t>в абзаце третьем цифры "</w:t>
      </w:r>
      <w:r w:rsidR="00561F7E" w:rsidRPr="00561F7E">
        <w:rPr>
          <w:szCs w:val="24"/>
        </w:rPr>
        <w:t>45 117,59406</w:t>
      </w:r>
      <w:r w:rsidR="00561F7E">
        <w:rPr>
          <w:sz w:val="23"/>
          <w:szCs w:val="23"/>
        </w:rPr>
        <w:t xml:space="preserve"> </w:t>
      </w:r>
      <w:r w:rsidRPr="003548E4">
        <w:rPr>
          <w:szCs w:val="24"/>
        </w:rPr>
        <w:t>" заменить цифрами "</w:t>
      </w:r>
      <w:r w:rsidR="00696139">
        <w:rPr>
          <w:sz w:val="23"/>
          <w:szCs w:val="23"/>
        </w:rPr>
        <w:t>66 393,89406</w:t>
      </w:r>
      <w:r w:rsidRPr="003548E4">
        <w:rPr>
          <w:szCs w:val="24"/>
        </w:rPr>
        <w:t>";</w:t>
      </w:r>
    </w:p>
    <w:p w:rsidR="003548E4" w:rsidRPr="003548E4" w:rsidRDefault="003548E4" w:rsidP="003548E4">
      <w:pPr>
        <w:widowControl w:val="0"/>
        <w:tabs>
          <w:tab w:val="left" w:pos="0"/>
        </w:tabs>
        <w:autoSpaceDE w:val="0"/>
        <w:autoSpaceDN w:val="0"/>
        <w:adjustRightInd w:val="0"/>
        <w:spacing w:line="274" w:lineRule="exact"/>
        <w:ind w:firstLine="709"/>
        <w:jc w:val="both"/>
        <w:rPr>
          <w:szCs w:val="24"/>
        </w:rPr>
      </w:pPr>
      <w:r w:rsidRPr="003548E4">
        <w:rPr>
          <w:szCs w:val="24"/>
        </w:rPr>
        <w:t>в абзаце четвертом цифры "</w:t>
      </w:r>
      <w:r w:rsidR="00561F7E" w:rsidRPr="006D6F59">
        <w:t>1 137,46317</w:t>
      </w:r>
      <w:r w:rsidRPr="003548E4">
        <w:rPr>
          <w:szCs w:val="24"/>
        </w:rPr>
        <w:t>" заменить цифрами "</w:t>
      </w:r>
      <w:r w:rsidR="00561F7E">
        <w:rPr>
          <w:szCs w:val="24"/>
        </w:rPr>
        <w:t>3 761,46950</w:t>
      </w:r>
      <w:r w:rsidRPr="003548E4">
        <w:rPr>
          <w:szCs w:val="24"/>
        </w:rPr>
        <w:t>";</w:t>
      </w:r>
    </w:p>
    <w:p w:rsidR="003548E4" w:rsidRDefault="003548E4" w:rsidP="003548E4">
      <w:pPr>
        <w:widowControl w:val="0"/>
        <w:tabs>
          <w:tab w:val="left" w:pos="0"/>
        </w:tabs>
        <w:autoSpaceDE w:val="0"/>
        <w:autoSpaceDN w:val="0"/>
        <w:adjustRightInd w:val="0"/>
        <w:spacing w:line="274" w:lineRule="exact"/>
        <w:ind w:firstLine="709"/>
        <w:jc w:val="both"/>
        <w:rPr>
          <w:szCs w:val="24"/>
        </w:rPr>
      </w:pPr>
      <w:r w:rsidRPr="003548E4">
        <w:rPr>
          <w:szCs w:val="24"/>
        </w:rPr>
        <w:t>в абзаце пятом цифры "</w:t>
      </w:r>
      <w:r w:rsidR="00561F7E" w:rsidRPr="00561F7E">
        <w:rPr>
          <w:szCs w:val="24"/>
        </w:rPr>
        <w:t>8 887,49523</w:t>
      </w:r>
      <w:r w:rsidRPr="003548E4">
        <w:rPr>
          <w:szCs w:val="24"/>
        </w:rPr>
        <w:t>" заменить цифрами "</w:t>
      </w:r>
      <w:r w:rsidR="00561F7E">
        <w:rPr>
          <w:szCs w:val="24"/>
        </w:rPr>
        <w:t>13 183,55326</w:t>
      </w:r>
      <w:r w:rsidRPr="003548E4">
        <w:rPr>
          <w:szCs w:val="24"/>
        </w:rPr>
        <w:t>";</w:t>
      </w:r>
    </w:p>
    <w:p w:rsidR="007074C6" w:rsidRDefault="007074C6" w:rsidP="007074C6">
      <w:pPr>
        <w:widowControl w:val="0"/>
        <w:tabs>
          <w:tab w:val="left" w:pos="0"/>
        </w:tabs>
        <w:autoSpaceDE w:val="0"/>
        <w:autoSpaceDN w:val="0"/>
        <w:adjustRightInd w:val="0"/>
        <w:spacing w:line="274" w:lineRule="exact"/>
        <w:ind w:firstLine="709"/>
        <w:jc w:val="both"/>
        <w:rPr>
          <w:szCs w:val="24"/>
        </w:rPr>
      </w:pPr>
      <w:r w:rsidRPr="003548E4">
        <w:rPr>
          <w:szCs w:val="24"/>
        </w:rPr>
        <w:t xml:space="preserve">в абзаце </w:t>
      </w:r>
      <w:r>
        <w:rPr>
          <w:szCs w:val="24"/>
        </w:rPr>
        <w:t>шестом</w:t>
      </w:r>
      <w:r w:rsidRPr="003548E4">
        <w:rPr>
          <w:szCs w:val="24"/>
        </w:rPr>
        <w:t xml:space="preserve"> цифры "</w:t>
      </w:r>
      <w:r>
        <w:rPr>
          <w:szCs w:val="24"/>
        </w:rPr>
        <w:t>16</w:t>
      </w:r>
      <w:r w:rsidRPr="00561F7E">
        <w:rPr>
          <w:szCs w:val="24"/>
        </w:rPr>
        <w:t xml:space="preserve"> </w:t>
      </w:r>
      <w:r>
        <w:rPr>
          <w:szCs w:val="24"/>
        </w:rPr>
        <w:t>191</w:t>
      </w:r>
      <w:r w:rsidRPr="00561F7E">
        <w:rPr>
          <w:szCs w:val="24"/>
        </w:rPr>
        <w:t>,</w:t>
      </w:r>
      <w:r>
        <w:rPr>
          <w:szCs w:val="24"/>
        </w:rPr>
        <w:t>19566</w:t>
      </w:r>
      <w:r w:rsidRPr="003548E4">
        <w:rPr>
          <w:szCs w:val="24"/>
        </w:rPr>
        <w:t>" заменить цифрами "</w:t>
      </w:r>
      <w:r>
        <w:rPr>
          <w:szCs w:val="24"/>
        </w:rPr>
        <w:t>16 190,45130</w:t>
      </w:r>
      <w:r w:rsidRPr="003548E4">
        <w:rPr>
          <w:szCs w:val="24"/>
        </w:rPr>
        <w:t>";</w:t>
      </w:r>
    </w:p>
    <w:p w:rsidR="003548E4" w:rsidRDefault="003548E4" w:rsidP="003548E4">
      <w:pPr>
        <w:widowControl w:val="0"/>
        <w:tabs>
          <w:tab w:val="left" w:pos="0"/>
        </w:tabs>
        <w:autoSpaceDE w:val="0"/>
        <w:autoSpaceDN w:val="0"/>
        <w:adjustRightInd w:val="0"/>
        <w:spacing w:line="274" w:lineRule="exact"/>
        <w:ind w:firstLine="709"/>
        <w:jc w:val="both"/>
        <w:rPr>
          <w:szCs w:val="24"/>
        </w:rPr>
      </w:pPr>
      <w:r w:rsidRPr="003548E4">
        <w:rPr>
          <w:szCs w:val="24"/>
        </w:rPr>
        <w:t>в абзаце седьмом цифры "</w:t>
      </w:r>
      <w:r w:rsidR="00561F7E" w:rsidRPr="006D6F59">
        <w:t>18 901,44000</w:t>
      </w:r>
      <w:r w:rsidR="00561F7E" w:rsidRPr="00A53BF7">
        <w:t xml:space="preserve"> </w:t>
      </w:r>
      <w:r w:rsidRPr="003548E4">
        <w:rPr>
          <w:szCs w:val="24"/>
        </w:rPr>
        <w:t>" заменить цифрами "</w:t>
      </w:r>
      <w:r w:rsidR="00561F7E">
        <w:rPr>
          <w:szCs w:val="24"/>
        </w:rPr>
        <w:t>33 258,42000</w:t>
      </w:r>
      <w:r w:rsidRPr="003548E4">
        <w:rPr>
          <w:szCs w:val="24"/>
        </w:rPr>
        <w:t>";</w:t>
      </w:r>
    </w:p>
    <w:p w:rsidR="00A150EB" w:rsidRDefault="00A150EB" w:rsidP="003548E4">
      <w:pPr>
        <w:widowControl w:val="0"/>
        <w:tabs>
          <w:tab w:val="left" w:pos="0"/>
        </w:tabs>
        <w:autoSpaceDE w:val="0"/>
        <w:autoSpaceDN w:val="0"/>
        <w:adjustRightInd w:val="0"/>
        <w:spacing w:line="274" w:lineRule="exact"/>
        <w:ind w:firstLine="709"/>
        <w:jc w:val="both"/>
        <w:rPr>
          <w:szCs w:val="24"/>
        </w:rPr>
      </w:pPr>
    </w:p>
    <w:p w:rsidR="0001071F" w:rsidRDefault="0001071F" w:rsidP="003548E4">
      <w:pPr>
        <w:widowControl w:val="0"/>
        <w:tabs>
          <w:tab w:val="left" w:pos="0"/>
        </w:tabs>
        <w:autoSpaceDE w:val="0"/>
        <w:autoSpaceDN w:val="0"/>
        <w:adjustRightInd w:val="0"/>
        <w:spacing w:line="274" w:lineRule="exact"/>
        <w:ind w:firstLine="709"/>
        <w:jc w:val="both"/>
        <w:rPr>
          <w:szCs w:val="24"/>
        </w:rPr>
      </w:pPr>
      <w:r>
        <w:rPr>
          <w:szCs w:val="24"/>
        </w:rPr>
        <w:t>5) глав</w:t>
      </w:r>
      <w:r w:rsidR="00A150EB">
        <w:rPr>
          <w:szCs w:val="24"/>
        </w:rPr>
        <w:t>у</w:t>
      </w:r>
      <w:r>
        <w:rPr>
          <w:szCs w:val="24"/>
        </w:rPr>
        <w:t xml:space="preserve"> 7</w:t>
      </w:r>
      <w:r w:rsidR="00A150EB" w:rsidRPr="00A150EB">
        <w:rPr>
          <w:szCs w:val="24"/>
        </w:rPr>
        <w:t xml:space="preserve"> </w:t>
      </w:r>
      <w:r w:rsidR="00A150EB" w:rsidRPr="003548E4">
        <w:rPr>
          <w:szCs w:val="24"/>
        </w:rPr>
        <w:t>изложить в следующей редакции:</w:t>
      </w:r>
    </w:p>
    <w:p w:rsidR="00A150EB" w:rsidRPr="00A150EB" w:rsidRDefault="00A150EB" w:rsidP="00A150EB">
      <w:pPr>
        <w:autoSpaceDE w:val="0"/>
        <w:autoSpaceDN w:val="0"/>
        <w:adjustRightInd w:val="0"/>
        <w:jc w:val="both"/>
        <w:rPr>
          <w:szCs w:val="24"/>
        </w:rPr>
      </w:pPr>
      <w:r w:rsidRPr="00A150EB">
        <w:rPr>
          <w:szCs w:val="28"/>
        </w:rPr>
        <w:t xml:space="preserve">       </w:t>
      </w:r>
      <w:r>
        <w:rPr>
          <w:szCs w:val="28"/>
        </w:rPr>
        <w:t xml:space="preserve">    "</w:t>
      </w:r>
      <w:r w:rsidRPr="00A150EB">
        <w:rPr>
          <w:szCs w:val="28"/>
        </w:rPr>
        <w:t>Решение задачи "</w:t>
      </w:r>
      <w:r w:rsidRPr="00A150EB">
        <w:rPr>
          <w:szCs w:val="24"/>
        </w:rPr>
        <w:t>Оказание поддержки за счет средств федерального, областного и районного бюджетов молодым семьям в виде социальных выплат на приобретение жилого помещения или строительство индивидуального жилого дома" обеспечивается путем реализации основных мероприятий:</w:t>
      </w:r>
    </w:p>
    <w:p w:rsidR="00A150EB" w:rsidRPr="00A150EB" w:rsidRDefault="00A150EB" w:rsidP="00A150EB">
      <w:pPr>
        <w:numPr>
          <w:ilvl w:val="0"/>
          <w:numId w:val="2"/>
        </w:numPr>
        <w:autoSpaceDE w:val="0"/>
        <w:autoSpaceDN w:val="0"/>
        <w:adjustRightInd w:val="0"/>
        <w:ind w:left="993" w:hanging="285"/>
        <w:jc w:val="both"/>
        <w:rPr>
          <w:szCs w:val="24"/>
        </w:rPr>
      </w:pPr>
      <w:r w:rsidRPr="00A150EB">
        <w:rPr>
          <w:szCs w:val="24"/>
        </w:rPr>
        <w:t>Участие в областном конкурсе муниципальных программ по обеспечению жильём молодых семей.</w:t>
      </w:r>
    </w:p>
    <w:p w:rsidR="00A150EB" w:rsidRPr="00A150EB" w:rsidRDefault="00A150EB" w:rsidP="00A150EB">
      <w:pPr>
        <w:numPr>
          <w:ilvl w:val="0"/>
          <w:numId w:val="2"/>
        </w:numPr>
        <w:autoSpaceDE w:val="0"/>
        <w:autoSpaceDN w:val="0"/>
        <w:adjustRightInd w:val="0"/>
        <w:ind w:left="993" w:hanging="285"/>
        <w:jc w:val="both"/>
        <w:rPr>
          <w:szCs w:val="24"/>
        </w:rPr>
      </w:pPr>
      <w:r w:rsidRPr="00A150EB">
        <w:rPr>
          <w:szCs w:val="24"/>
        </w:rPr>
        <w:t>Предоставление социальных выплат молодым семьям.</w:t>
      </w:r>
    </w:p>
    <w:p w:rsidR="00A150EB" w:rsidRPr="00A150EB" w:rsidRDefault="00A150EB" w:rsidP="00A150EB">
      <w:pPr>
        <w:autoSpaceDE w:val="0"/>
        <w:autoSpaceDN w:val="0"/>
        <w:adjustRightInd w:val="0"/>
        <w:ind w:firstLine="709"/>
        <w:jc w:val="both"/>
        <w:rPr>
          <w:szCs w:val="28"/>
        </w:rPr>
      </w:pPr>
      <w:r w:rsidRPr="00A150EB">
        <w:rPr>
          <w:szCs w:val="28"/>
        </w:rPr>
        <w:t>Реализация основных мероприятий Программы осуществляется по следующим направлениям:</w:t>
      </w:r>
    </w:p>
    <w:p w:rsidR="00A150EB" w:rsidRPr="00A150EB" w:rsidRDefault="00A150EB" w:rsidP="00A150EB">
      <w:pPr>
        <w:autoSpaceDE w:val="0"/>
        <w:autoSpaceDN w:val="0"/>
        <w:adjustRightInd w:val="0"/>
        <w:ind w:firstLine="709"/>
        <w:jc w:val="both"/>
        <w:rPr>
          <w:szCs w:val="28"/>
        </w:rPr>
      </w:pPr>
      <w:r w:rsidRPr="00A150EB">
        <w:rPr>
          <w:szCs w:val="28"/>
        </w:rPr>
        <w:t>- правовое обеспечение реализации Программы;</w:t>
      </w:r>
    </w:p>
    <w:p w:rsidR="00A150EB" w:rsidRPr="00A150EB" w:rsidRDefault="00A150EB" w:rsidP="00A150EB">
      <w:pPr>
        <w:autoSpaceDE w:val="0"/>
        <w:autoSpaceDN w:val="0"/>
        <w:adjustRightInd w:val="0"/>
        <w:ind w:firstLine="709"/>
        <w:jc w:val="both"/>
        <w:rPr>
          <w:szCs w:val="28"/>
        </w:rPr>
      </w:pPr>
      <w:r w:rsidRPr="00A150EB">
        <w:rPr>
          <w:szCs w:val="28"/>
        </w:rPr>
        <w:t>- финансовое обеспечение реализации Программы;</w:t>
      </w:r>
    </w:p>
    <w:p w:rsidR="00A150EB" w:rsidRPr="00A150EB" w:rsidRDefault="00A150EB" w:rsidP="00A150EB">
      <w:pPr>
        <w:autoSpaceDE w:val="0"/>
        <w:autoSpaceDN w:val="0"/>
        <w:adjustRightInd w:val="0"/>
        <w:ind w:firstLine="709"/>
        <w:jc w:val="both"/>
        <w:rPr>
          <w:szCs w:val="28"/>
        </w:rPr>
      </w:pPr>
      <w:r w:rsidRPr="00A150EB">
        <w:rPr>
          <w:szCs w:val="28"/>
        </w:rPr>
        <w:t>- организационное обеспечение реализации Программы.</w:t>
      </w:r>
    </w:p>
    <w:p w:rsidR="00A150EB" w:rsidRPr="00A150EB" w:rsidRDefault="00A150EB" w:rsidP="00A150EB">
      <w:pPr>
        <w:autoSpaceDE w:val="0"/>
        <w:autoSpaceDN w:val="0"/>
        <w:adjustRightInd w:val="0"/>
        <w:ind w:firstLine="709"/>
        <w:jc w:val="both"/>
        <w:rPr>
          <w:szCs w:val="28"/>
        </w:rPr>
      </w:pPr>
      <w:r w:rsidRPr="00A150EB">
        <w:rPr>
          <w:szCs w:val="28"/>
        </w:rPr>
        <w:t>Реализацию основных мероприятий Программы обеспечивает Управление культуры, спорта и молодёжной политики администрации Тайшетского района.</w:t>
      </w:r>
    </w:p>
    <w:p w:rsidR="00A150EB" w:rsidRPr="00A150EB" w:rsidRDefault="00A150EB" w:rsidP="00A150EB">
      <w:pPr>
        <w:autoSpaceDE w:val="0"/>
        <w:autoSpaceDN w:val="0"/>
        <w:adjustRightInd w:val="0"/>
        <w:ind w:firstLine="709"/>
        <w:contextualSpacing/>
        <w:jc w:val="both"/>
        <w:rPr>
          <w:szCs w:val="28"/>
        </w:rPr>
      </w:pPr>
      <w:r w:rsidRPr="00A150EB">
        <w:rPr>
          <w:szCs w:val="28"/>
        </w:rPr>
        <w:t>Реализация Программы предполагает участие в реализации мероприятий подпрограммы "Молодым семьям – доступное жилье" на 2019-2024 годы государственной программы Иркутской области "Доступное жилье" на 2019-2024 годы (далее – областная подпрограмма), ответственным исполнителем которой является Министерство по молодёжной политике Иркутской области (далее – Министерство).</w:t>
      </w:r>
    </w:p>
    <w:p w:rsidR="00A150EB" w:rsidRPr="00A150EB" w:rsidRDefault="00A150EB" w:rsidP="00A150EB">
      <w:pPr>
        <w:autoSpaceDE w:val="0"/>
        <w:autoSpaceDN w:val="0"/>
        <w:adjustRightInd w:val="0"/>
        <w:ind w:firstLine="709"/>
        <w:contextualSpacing/>
        <w:jc w:val="both"/>
        <w:rPr>
          <w:szCs w:val="28"/>
        </w:rPr>
      </w:pPr>
      <w:r w:rsidRPr="00A150EB">
        <w:rPr>
          <w:szCs w:val="28"/>
        </w:rPr>
        <w:t>Семьи участники муниципальной программы муниципального образования "Тайшетский район" "Молодым семьям – доступное жильё" на 2014 – 2019 годы являются участниками муниципальной программы муниципального образования "Тайшетский район" "Молодым семьям – доступное жильё" на 2020 – 2025 годы.</w:t>
      </w:r>
    </w:p>
    <w:p w:rsidR="00A150EB" w:rsidRPr="00A150EB" w:rsidRDefault="00A150EB" w:rsidP="00A150EB">
      <w:pPr>
        <w:autoSpaceDE w:val="0"/>
        <w:autoSpaceDN w:val="0"/>
        <w:adjustRightInd w:val="0"/>
        <w:ind w:left="708"/>
        <w:jc w:val="both"/>
        <w:rPr>
          <w:szCs w:val="28"/>
        </w:rPr>
      </w:pPr>
      <w:r w:rsidRPr="00A150EB">
        <w:rPr>
          <w:szCs w:val="24"/>
        </w:rPr>
        <w:t>Комплекс основных мероприятий содержит мероприятия:</w:t>
      </w:r>
      <w:r w:rsidRPr="00A150EB">
        <w:rPr>
          <w:szCs w:val="28"/>
        </w:rPr>
        <w:t xml:space="preserve"> </w:t>
      </w:r>
    </w:p>
    <w:p w:rsidR="00A150EB" w:rsidRPr="00A150EB" w:rsidRDefault="00A150EB" w:rsidP="00A150EB">
      <w:pPr>
        <w:autoSpaceDE w:val="0"/>
        <w:autoSpaceDN w:val="0"/>
        <w:adjustRightInd w:val="0"/>
        <w:ind w:firstLine="708"/>
        <w:jc w:val="both"/>
        <w:rPr>
          <w:szCs w:val="24"/>
        </w:rPr>
      </w:pPr>
      <w:r w:rsidRPr="00A150EB">
        <w:rPr>
          <w:szCs w:val="28"/>
        </w:rPr>
        <w:t>1) признание молодой семьи нуждающейся в жилом помещении,</w:t>
      </w:r>
      <w:r w:rsidRPr="00A150EB">
        <w:rPr>
          <w:szCs w:val="24"/>
        </w:rPr>
        <w:t xml:space="preserve"> имеющей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включение молодой семьи в состав участниц</w:t>
      </w:r>
      <w:r w:rsidRPr="00A150EB">
        <w:rPr>
          <w:szCs w:val="28"/>
        </w:rPr>
        <w:t xml:space="preserve"> Программы;</w:t>
      </w:r>
    </w:p>
    <w:p w:rsidR="00A150EB" w:rsidRPr="00A150EB" w:rsidRDefault="00A150EB" w:rsidP="00A150EB">
      <w:pPr>
        <w:autoSpaceDE w:val="0"/>
        <w:autoSpaceDN w:val="0"/>
        <w:adjustRightInd w:val="0"/>
        <w:ind w:firstLine="708"/>
        <w:jc w:val="both"/>
        <w:rPr>
          <w:szCs w:val="24"/>
        </w:rPr>
      </w:pPr>
      <w:r w:rsidRPr="00A150EB">
        <w:rPr>
          <w:szCs w:val="28"/>
        </w:rPr>
        <w:t xml:space="preserve">2) формирование и ведение списка молодых семей - участниц </w:t>
      </w:r>
      <w:r w:rsidRPr="00A150EB">
        <w:rPr>
          <w:szCs w:val="24"/>
        </w:rPr>
        <w:t>Программы в порядке, установленном администрацией Тайшетского района;</w:t>
      </w:r>
    </w:p>
    <w:p w:rsidR="00A150EB" w:rsidRPr="00A150EB" w:rsidRDefault="00A150EB" w:rsidP="00A150EB">
      <w:pPr>
        <w:autoSpaceDE w:val="0"/>
        <w:autoSpaceDN w:val="0"/>
        <w:adjustRightInd w:val="0"/>
        <w:ind w:firstLine="709"/>
        <w:jc w:val="both"/>
        <w:rPr>
          <w:szCs w:val="28"/>
        </w:rPr>
      </w:pPr>
      <w:r w:rsidRPr="00A150EB">
        <w:rPr>
          <w:szCs w:val="28"/>
        </w:rPr>
        <w:t>3) определение ежегодно размера бюджетных ассигнований, выделяемых из районного бюджета на реализацию мероприятий Программы;</w:t>
      </w:r>
    </w:p>
    <w:p w:rsidR="00A150EB" w:rsidRPr="00A150EB" w:rsidRDefault="00A150EB" w:rsidP="00A150EB">
      <w:pPr>
        <w:autoSpaceDE w:val="0"/>
        <w:autoSpaceDN w:val="0"/>
        <w:adjustRightInd w:val="0"/>
        <w:ind w:firstLine="709"/>
        <w:jc w:val="both"/>
        <w:outlineLvl w:val="0"/>
      </w:pPr>
      <w:proofErr w:type="gramStart"/>
      <w:r w:rsidRPr="00A150EB">
        <w:rPr>
          <w:szCs w:val="24"/>
        </w:rPr>
        <w:t>4) формирование списка молодых семей - участников Программы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(далее – федеральной программы)</w:t>
      </w:r>
      <w:r w:rsidRPr="00A150EB">
        <w:t>, изъявивших желание получить социальную выплату на приобретение жилья или строительство индивидуального жилого дома в планируемом году.</w:t>
      </w:r>
      <w:proofErr w:type="gramEnd"/>
    </w:p>
    <w:p w:rsidR="00A150EB" w:rsidRPr="00A150EB" w:rsidRDefault="00A150EB" w:rsidP="00A150EB">
      <w:pPr>
        <w:ind w:firstLine="709"/>
        <w:jc w:val="both"/>
        <w:rPr>
          <w:szCs w:val="24"/>
          <w:highlight w:val="yellow"/>
        </w:rPr>
      </w:pPr>
      <w:r w:rsidRPr="00A150EB">
        <w:rPr>
          <w:szCs w:val="24"/>
        </w:rPr>
        <w:lastRenderedPageBreak/>
        <w:t>Порядок формирования списков молодых семей – участников федеральной программы</w:t>
      </w:r>
      <w:r w:rsidRPr="00A150EB">
        <w:t xml:space="preserve"> и форма этого списка,</w:t>
      </w:r>
      <w:r w:rsidRPr="00A150EB">
        <w:rPr>
          <w:szCs w:val="28"/>
        </w:rPr>
        <w:t xml:space="preserve"> </w:t>
      </w:r>
      <w:r w:rsidRPr="00A150EB">
        <w:rPr>
          <w:szCs w:val="24"/>
        </w:rPr>
        <w:t>определяются Министерством;</w:t>
      </w:r>
    </w:p>
    <w:p w:rsidR="00A150EB" w:rsidRPr="00A150EB" w:rsidRDefault="00A150EB" w:rsidP="00A150EB">
      <w:pPr>
        <w:autoSpaceDE w:val="0"/>
        <w:autoSpaceDN w:val="0"/>
        <w:adjustRightInd w:val="0"/>
        <w:ind w:firstLine="709"/>
        <w:jc w:val="both"/>
        <w:rPr>
          <w:szCs w:val="28"/>
        </w:rPr>
      </w:pPr>
      <w:r w:rsidRPr="00A150EB">
        <w:rPr>
          <w:szCs w:val="28"/>
        </w:rPr>
        <w:t>5) выдача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исходя из размеров бюджетных ассигнований, предусмотренных на эти цели в районном бюджете, в том числе субсидий из областного бюджета;</w:t>
      </w:r>
    </w:p>
    <w:p w:rsidR="00A150EB" w:rsidRPr="00A150EB" w:rsidRDefault="00A150EB" w:rsidP="00A150EB">
      <w:pPr>
        <w:autoSpaceDE w:val="0"/>
        <w:autoSpaceDN w:val="0"/>
        <w:adjustRightInd w:val="0"/>
        <w:ind w:firstLine="709"/>
        <w:jc w:val="both"/>
        <w:rPr>
          <w:szCs w:val="28"/>
        </w:rPr>
      </w:pPr>
      <w:r w:rsidRPr="00A150EB">
        <w:rPr>
          <w:szCs w:val="28"/>
        </w:rPr>
        <w:t>6) 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rsidR="00A150EB" w:rsidRPr="00A150EB" w:rsidRDefault="00A150EB" w:rsidP="00A150EB">
      <w:pPr>
        <w:autoSpaceDE w:val="0"/>
        <w:autoSpaceDN w:val="0"/>
        <w:adjustRightInd w:val="0"/>
        <w:ind w:firstLine="709"/>
        <w:jc w:val="both"/>
        <w:rPr>
          <w:szCs w:val="24"/>
        </w:rPr>
      </w:pPr>
      <w:proofErr w:type="gramStart"/>
      <w:r w:rsidRPr="00A150EB">
        <w:rPr>
          <w:szCs w:val="24"/>
        </w:rPr>
        <w:t>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осуществляется в соответствии с Правилами предоставления молодым семьям социальных выплат на приобретение (строительство) жилья и их использования (</w:t>
      </w:r>
      <w:hyperlink r:id="rId9" w:history="1">
        <w:r w:rsidRPr="00A150EB">
          <w:rPr>
            <w:szCs w:val="24"/>
          </w:rPr>
          <w:t>Приложение № 1</w:t>
        </w:r>
      </w:hyperlink>
      <w:r w:rsidRPr="00A150EB">
        <w:rPr>
          <w:szCs w:val="24"/>
        </w:rPr>
        <w:t xml:space="preserve">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A150EB" w:rsidRPr="00A150EB" w:rsidRDefault="00A150EB" w:rsidP="00A150EB">
      <w:pPr>
        <w:ind w:firstLine="708"/>
        <w:jc w:val="both"/>
        <w:rPr>
          <w:szCs w:val="24"/>
        </w:rPr>
      </w:pPr>
      <w:r w:rsidRPr="00A150EB">
        <w:rPr>
          <w:szCs w:val="24"/>
        </w:rPr>
        <w:t>7) формирование списка молодых семей - претендентов на получение дополнительной социальной выплаты при рождении (усыновлении) ребенка в планируемом году в соответствии с областной подпрограммой.</w:t>
      </w:r>
    </w:p>
    <w:p w:rsidR="00A150EB" w:rsidRPr="00A150EB" w:rsidRDefault="00A150EB" w:rsidP="00A150EB">
      <w:pPr>
        <w:widowControl w:val="0"/>
        <w:shd w:val="clear" w:color="auto" w:fill="FFFFFF" w:themeFill="background1"/>
        <w:ind w:firstLine="709"/>
        <w:jc w:val="both"/>
        <w:outlineLvl w:val="4"/>
        <w:rPr>
          <w:bCs/>
          <w:szCs w:val="24"/>
        </w:rPr>
      </w:pPr>
      <w:r w:rsidRPr="00A150EB">
        <w:rPr>
          <w:bCs/>
          <w:szCs w:val="24"/>
        </w:rPr>
        <w:t>8) организация информационной и разъяснительной работы среди населения по освещению целей и задач Программы.</w:t>
      </w:r>
    </w:p>
    <w:p w:rsidR="00A150EB" w:rsidRPr="00A150EB" w:rsidRDefault="00A150EB" w:rsidP="00A150EB">
      <w:pPr>
        <w:autoSpaceDE w:val="0"/>
        <w:autoSpaceDN w:val="0"/>
        <w:adjustRightInd w:val="0"/>
        <w:ind w:firstLine="709"/>
        <w:jc w:val="both"/>
        <w:rPr>
          <w:bCs/>
          <w:szCs w:val="28"/>
        </w:rPr>
      </w:pPr>
      <w:r w:rsidRPr="00A150EB">
        <w:rPr>
          <w:bCs/>
          <w:szCs w:val="28"/>
        </w:rPr>
        <w:t>Основными принципами реализации Программы являются:</w:t>
      </w:r>
    </w:p>
    <w:p w:rsidR="00A150EB" w:rsidRPr="00A150EB" w:rsidRDefault="00A150EB" w:rsidP="00A150EB">
      <w:pPr>
        <w:autoSpaceDE w:val="0"/>
        <w:autoSpaceDN w:val="0"/>
        <w:adjustRightInd w:val="0"/>
        <w:ind w:firstLine="709"/>
        <w:jc w:val="both"/>
        <w:rPr>
          <w:bCs/>
          <w:szCs w:val="28"/>
        </w:rPr>
      </w:pPr>
      <w:r w:rsidRPr="00A150EB">
        <w:rPr>
          <w:bCs/>
          <w:szCs w:val="28"/>
        </w:rPr>
        <w:t>- добровольность участия в Программе молодых семей;</w:t>
      </w:r>
    </w:p>
    <w:p w:rsidR="00A150EB" w:rsidRPr="00A150EB" w:rsidRDefault="00A150EB" w:rsidP="00A150EB">
      <w:pPr>
        <w:autoSpaceDE w:val="0"/>
        <w:autoSpaceDN w:val="0"/>
        <w:adjustRightInd w:val="0"/>
        <w:ind w:firstLine="709"/>
        <w:jc w:val="both"/>
        <w:rPr>
          <w:bCs/>
          <w:szCs w:val="28"/>
        </w:rPr>
      </w:pPr>
      <w:r w:rsidRPr="00A150EB">
        <w:rPr>
          <w:bCs/>
          <w:szCs w:val="28"/>
        </w:rPr>
        <w:t xml:space="preserve">- признание молодой семьи нуждающейся в </w:t>
      </w:r>
      <w:r w:rsidRPr="00A150EB">
        <w:rPr>
          <w:szCs w:val="28"/>
        </w:rPr>
        <w:t xml:space="preserve">жилых помещениях </w:t>
      </w:r>
      <w:r w:rsidRPr="00A150EB">
        <w:rPr>
          <w:bCs/>
          <w:szCs w:val="28"/>
        </w:rPr>
        <w:t>в соответствии с законодательством Российской Федерации;</w:t>
      </w:r>
    </w:p>
    <w:p w:rsidR="00A150EB" w:rsidRPr="00A150EB" w:rsidRDefault="00A150EB" w:rsidP="00A150EB">
      <w:pPr>
        <w:autoSpaceDE w:val="0"/>
        <w:autoSpaceDN w:val="0"/>
        <w:adjustRightInd w:val="0"/>
        <w:ind w:firstLine="709"/>
        <w:jc w:val="both"/>
        <w:rPr>
          <w:bCs/>
          <w:szCs w:val="28"/>
        </w:rPr>
      </w:pPr>
      <w:r w:rsidRPr="00A150EB">
        <w:rPr>
          <w:bCs/>
          <w:szCs w:val="28"/>
        </w:rPr>
        <w:t>- возможность для молодых семей реализовать свое право на получение поддержки за счет средств, предоставляемых в рамках Программы из федерального бюджета, бюджета Иркутской области и районного бюджета на улучшении жилищных условий только один раз.</w:t>
      </w:r>
    </w:p>
    <w:p w:rsidR="00A150EB" w:rsidRPr="00A150EB" w:rsidRDefault="00A150EB" w:rsidP="00A150EB">
      <w:pPr>
        <w:autoSpaceDE w:val="0"/>
        <w:autoSpaceDN w:val="0"/>
        <w:adjustRightInd w:val="0"/>
        <w:ind w:firstLine="709"/>
        <w:jc w:val="both"/>
        <w:rPr>
          <w:szCs w:val="28"/>
        </w:rPr>
      </w:pPr>
      <w:r w:rsidRPr="00A150EB">
        <w:rPr>
          <w:szCs w:val="28"/>
        </w:rPr>
        <w:t>Условиями прекращения реализации Программы являются досрочное достижение цели и задач Программы, а также изменение механизмов реализации государственной жилищной политики.</w:t>
      </w:r>
    </w:p>
    <w:p w:rsidR="00A150EB" w:rsidRPr="00A150EB" w:rsidRDefault="00A150EB" w:rsidP="00A150EB">
      <w:pPr>
        <w:autoSpaceDE w:val="0"/>
        <w:autoSpaceDN w:val="0"/>
        <w:adjustRightInd w:val="0"/>
        <w:ind w:firstLine="709"/>
        <w:jc w:val="both"/>
        <w:rPr>
          <w:szCs w:val="28"/>
        </w:rPr>
      </w:pPr>
      <w:r w:rsidRPr="00A150EB">
        <w:rPr>
          <w:szCs w:val="28"/>
        </w:rPr>
        <w:t>Механизм реализации Программы предполагает оказание финансовой поддержки молодым семьям – участницам Программы при улучшении жилищных условий путем предоставления им социальных выплат.</w:t>
      </w:r>
    </w:p>
    <w:p w:rsidR="00A150EB" w:rsidRPr="00A150EB" w:rsidRDefault="00A150EB" w:rsidP="00A150EB">
      <w:pPr>
        <w:autoSpaceDE w:val="0"/>
        <w:autoSpaceDN w:val="0"/>
        <w:adjustRightInd w:val="0"/>
        <w:ind w:firstLine="709"/>
        <w:jc w:val="both"/>
      </w:pPr>
      <w:r w:rsidRPr="00A150EB">
        <w:t>Участницей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A150EB" w:rsidRPr="00A150EB" w:rsidRDefault="00A150EB" w:rsidP="00A150EB">
      <w:pPr>
        <w:autoSpaceDE w:val="0"/>
        <w:autoSpaceDN w:val="0"/>
        <w:adjustRightInd w:val="0"/>
        <w:ind w:firstLine="709"/>
        <w:jc w:val="both"/>
        <w:rPr>
          <w:szCs w:val="28"/>
        </w:rPr>
      </w:pPr>
      <w:r w:rsidRPr="00A150EB">
        <w:rPr>
          <w:szCs w:val="28"/>
        </w:rPr>
        <w:t>1)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планируемом году не превышает 35 лет;</w:t>
      </w:r>
    </w:p>
    <w:p w:rsidR="00A150EB" w:rsidRPr="00A150EB" w:rsidRDefault="00A150EB" w:rsidP="00A150EB">
      <w:pPr>
        <w:autoSpaceDE w:val="0"/>
        <w:autoSpaceDN w:val="0"/>
        <w:adjustRightInd w:val="0"/>
        <w:ind w:firstLine="709"/>
        <w:jc w:val="both"/>
        <w:rPr>
          <w:szCs w:val="28"/>
        </w:rPr>
      </w:pPr>
      <w:r w:rsidRPr="00A150EB">
        <w:rPr>
          <w:szCs w:val="28"/>
        </w:rPr>
        <w:t xml:space="preserve">2) молодая семья признана нуждающейся в жилом помещении </w:t>
      </w:r>
      <w:r w:rsidRPr="00A150EB">
        <w:t>в соответствии с настоящей главой</w:t>
      </w:r>
      <w:r w:rsidRPr="00A150EB">
        <w:rPr>
          <w:szCs w:val="28"/>
        </w:rPr>
        <w:t>;</w:t>
      </w:r>
    </w:p>
    <w:p w:rsidR="00A150EB" w:rsidRPr="00A150EB" w:rsidRDefault="00A150EB" w:rsidP="00A150EB">
      <w:pPr>
        <w:autoSpaceDE w:val="0"/>
        <w:autoSpaceDN w:val="0"/>
        <w:adjustRightInd w:val="0"/>
        <w:ind w:firstLine="709"/>
        <w:jc w:val="both"/>
        <w:rPr>
          <w:szCs w:val="28"/>
        </w:rPr>
      </w:pPr>
      <w:r w:rsidRPr="00A150EB">
        <w:rPr>
          <w:szCs w:val="28"/>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A150EB" w:rsidRPr="00A150EB" w:rsidRDefault="00A150EB" w:rsidP="00A150EB">
      <w:pPr>
        <w:autoSpaceDE w:val="0"/>
        <w:autoSpaceDN w:val="0"/>
        <w:adjustRightInd w:val="0"/>
        <w:ind w:firstLine="709"/>
        <w:jc w:val="both"/>
        <w:rPr>
          <w:szCs w:val="28"/>
        </w:rPr>
      </w:pPr>
      <w:proofErr w:type="gramStart"/>
      <w:r w:rsidRPr="00A150EB">
        <w:rPr>
          <w:szCs w:val="28"/>
        </w:rPr>
        <w:t xml:space="preserve">Для целей 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муниципальных образований Тайшетского района по месту их постоянного жительства нуждающимися в жилых помещениях после 1 марта 2005 года по тем же </w:t>
      </w:r>
      <w:r w:rsidRPr="00A150EB">
        <w:rPr>
          <w:szCs w:val="28"/>
        </w:rPr>
        <w:lastRenderedPageBreak/>
        <w:t>основаниям, которые установлены статьей 51</w:t>
      </w:r>
      <w:proofErr w:type="gramEnd"/>
      <w:r w:rsidRPr="00A150EB">
        <w:rPr>
          <w:szCs w:val="28"/>
        </w:rPr>
        <w:t xml:space="preserve"> Жилищного кодекса Российской Федерации для признания граждан </w:t>
      </w:r>
      <w:proofErr w:type="gramStart"/>
      <w:r w:rsidRPr="00A150EB">
        <w:rPr>
          <w:szCs w:val="28"/>
        </w:rPr>
        <w:t>нуждающимися</w:t>
      </w:r>
      <w:proofErr w:type="gramEnd"/>
      <w:r w:rsidRPr="00A150EB">
        <w:rPr>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A150EB" w:rsidRPr="00A150EB" w:rsidRDefault="00A150EB" w:rsidP="00A150EB">
      <w:pPr>
        <w:autoSpaceDE w:val="0"/>
        <w:autoSpaceDN w:val="0"/>
        <w:adjustRightInd w:val="0"/>
        <w:ind w:firstLine="709"/>
        <w:jc w:val="both"/>
        <w:rPr>
          <w:szCs w:val="28"/>
        </w:rPr>
      </w:pPr>
      <w:r w:rsidRPr="00A150EB">
        <w:rPr>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A150EB" w:rsidRPr="00A150EB" w:rsidRDefault="00A150EB" w:rsidP="00A150EB">
      <w:pPr>
        <w:autoSpaceDE w:val="0"/>
        <w:autoSpaceDN w:val="0"/>
        <w:adjustRightInd w:val="0"/>
        <w:ind w:firstLine="709"/>
        <w:jc w:val="both"/>
        <w:rPr>
          <w:szCs w:val="28"/>
        </w:rPr>
      </w:pPr>
      <w:r w:rsidRPr="00A150EB">
        <w:rPr>
          <w:szCs w:val="28"/>
        </w:rPr>
        <w:t>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Тайшетского района, исполнительными органами государственной власти Иркутской области, федеральными органами исполнительной власти персональных данных о членах молодой семьи.</w:t>
      </w:r>
    </w:p>
    <w:p w:rsidR="00A150EB" w:rsidRPr="00A150EB" w:rsidRDefault="00A150EB" w:rsidP="00A150EB">
      <w:pPr>
        <w:autoSpaceDE w:val="0"/>
        <w:autoSpaceDN w:val="0"/>
        <w:adjustRightInd w:val="0"/>
        <w:ind w:firstLine="709"/>
        <w:jc w:val="both"/>
        <w:rPr>
          <w:szCs w:val="28"/>
        </w:rPr>
      </w:pPr>
      <w:r w:rsidRPr="00A150EB">
        <w:rPr>
          <w:szCs w:val="28"/>
        </w:rPr>
        <w:t>Согласие оформляется в соответствии со статьей 9 Федерального закона от 27 июля 2006 года № 152-ФЗ "О персональных данных".</w:t>
      </w:r>
    </w:p>
    <w:p w:rsidR="00A150EB" w:rsidRPr="00A150EB" w:rsidRDefault="00A150EB" w:rsidP="00A150EB">
      <w:pPr>
        <w:autoSpaceDE w:val="0"/>
        <w:autoSpaceDN w:val="0"/>
        <w:adjustRightInd w:val="0"/>
        <w:ind w:firstLine="709"/>
        <w:jc w:val="both"/>
        <w:rPr>
          <w:szCs w:val="28"/>
        </w:rPr>
      </w:pPr>
      <w:proofErr w:type="gramStart"/>
      <w:r w:rsidRPr="00A150EB">
        <w:rPr>
          <w:szCs w:val="28"/>
        </w:rPr>
        <w:t xml:space="preserve">Управление культуры, спорта и молодёжной политики администрации Тайшетского района до 1 июня года, предшествующего планируемому, формирует списки молодых семей - </w:t>
      </w:r>
      <w:r w:rsidRPr="00A150EB">
        <w:rPr>
          <w:szCs w:val="24"/>
        </w:rPr>
        <w:t>участников основного мероприятия федеральной программы</w:t>
      </w:r>
      <w:r w:rsidRPr="00A150EB">
        <w:rPr>
          <w:szCs w:val="28"/>
        </w:rPr>
        <w:t>, изъявивших желание получить социальную выплату в планируемом году.</w:t>
      </w:r>
      <w:proofErr w:type="gramEnd"/>
      <w:r w:rsidRPr="00A150EB">
        <w:rPr>
          <w:szCs w:val="28"/>
        </w:rPr>
        <w:t xml:space="preserve"> </w:t>
      </w:r>
      <w:proofErr w:type="gramStart"/>
      <w:r w:rsidRPr="00A150EB">
        <w:rPr>
          <w:szCs w:val="28"/>
        </w:rPr>
        <w:t xml:space="preserve">В первую очередь в указанный список включаются молодые семьи - </w:t>
      </w:r>
      <w:r w:rsidRPr="00A150EB">
        <w:rPr>
          <w:szCs w:val="24"/>
        </w:rPr>
        <w:t>участники федеральной программы</w:t>
      </w:r>
      <w:r w:rsidRPr="00A150EB">
        <w:rPr>
          <w:szCs w:val="28"/>
        </w:rPr>
        <w:t>, поставленные на учет в качестве нуждающихся в улучшении жилищных условий до 1 марта 2005 года, а также молодые семьи, имеющие трех и более детей, в том же хронологическом порядке, в котором ими были поданы документы в администрацию Тайшетского района для участия в Программе.</w:t>
      </w:r>
      <w:proofErr w:type="gramEnd"/>
    </w:p>
    <w:p w:rsidR="00A150EB" w:rsidRPr="00A150EB" w:rsidRDefault="00A150EB" w:rsidP="00A150EB">
      <w:pPr>
        <w:shd w:val="clear" w:color="auto" w:fill="FFFFFF"/>
        <w:tabs>
          <w:tab w:val="left" w:pos="0"/>
        </w:tabs>
        <w:ind w:left="19"/>
        <w:rPr>
          <w:rFonts w:cs="Calibri"/>
          <w:i/>
          <w:color w:val="FF0000"/>
          <w:sz w:val="18"/>
          <w:szCs w:val="18"/>
        </w:rPr>
      </w:pPr>
      <w:r w:rsidRPr="00A150EB">
        <w:tab/>
        <w:t>Для включения в такой список молодая семь</w:t>
      </w:r>
      <w:proofErr w:type="gramStart"/>
      <w:r w:rsidRPr="00A150EB">
        <w:t>я-</w:t>
      </w:r>
      <w:proofErr w:type="gramEnd"/>
      <w:r w:rsidRPr="00A150EB">
        <w:t xml:space="preserve"> участник Государственной программы в период с 1 января по 15 мая года, предшествующего планируемому, представляет в Управление культуры, спорта и молодежной политики администрации Тайшетского района заявление об участии в мероприятиях муниципальной программы в планируемом году и приложенные к нему документы.</w:t>
      </w:r>
    </w:p>
    <w:p w:rsidR="00A150EB" w:rsidRPr="00A150EB" w:rsidRDefault="00A150EB" w:rsidP="00A150EB">
      <w:pPr>
        <w:autoSpaceDE w:val="0"/>
        <w:autoSpaceDN w:val="0"/>
        <w:adjustRightInd w:val="0"/>
        <w:ind w:firstLine="709"/>
        <w:jc w:val="both"/>
        <w:rPr>
          <w:szCs w:val="28"/>
        </w:rPr>
      </w:pPr>
      <w:r w:rsidRPr="00A150EB">
        <w:rPr>
          <w:szCs w:val="28"/>
        </w:rPr>
        <w:t>Программой предусматриваются следующие формы финансовой поддержки участвующих в Программе молодых семей:</w:t>
      </w:r>
    </w:p>
    <w:p w:rsidR="00A150EB" w:rsidRPr="00A150EB" w:rsidRDefault="00A150EB" w:rsidP="00A150EB">
      <w:pPr>
        <w:autoSpaceDE w:val="0"/>
        <w:autoSpaceDN w:val="0"/>
        <w:adjustRightInd w:val="0"/>
        <w:ind w:firstLine="709"/>
        <w:jc w:val="both"/>
        <w:rPr>
          <w:szCs w:val="28"/>
        </w:rPr>
      </w:pPr>
      <w:r w:rsidRPr="00A150EB">
        <w:rPr>
          <w:szCs w:val="28"/>
        </w:rPr>
        <w:t xml:space="preserve">1) предоставление социальной выплаты на приобретение жилого помещения или создание объекта индивидуального жилищного строительства в рамках реализации </w:t>
      </w:r>
      <w:r w:rsidRPr="00A150EB">
        <w:rPr>
          <w:szCs w:val="24"/>
        </w:rPr>
        <w:t>федеральной программы</w:t>
      </w:r>
      <w:r w:rsidRPr="00A150EB">
        <w:rPr>
          <w:szCs w:val="28"/>
        </w:rPr>
        <w:t xml:space="preserve"> (</w:t>
      </w:r>
      <w:r w:rsidRPr="00A150EB">
        <w:rPr>
          <w:i/>
          <w:szCs w:val="28"/>
        </w:rPr>
        <w:t>далее - социальная выплата на приобретение жилья</w:t>
      </w:r>
      <w:r w:rsidRPr="00A150EB">
        <w:rPr>
          <w:szCs w:val="28"/>
        </w:rPr>
        <w:t>);</w:t>
      </w:r>
    </w:p>
    <w:p w:rsidR="00A150EB" w:rsidRPr="00A150EB" w:rsidRDefault="00A150EB" w:rsidP="00A150EB">
      <w:pPr>
        <w:autoSpaceDE w:val="0"/>
        <w:autoSpaceDN w:val="0"/>
        <w:adjustRightInd w:val="0"/>
        <w:ind w:firstLine="709"/>
        <w:jc w:val="both"/>
        <w:rPr>
          <w:szCs w:val="28"/>
        </w:rPr>
      </w:pPr>
      <w:r w:rsidRPr="00A150EB">
        <w:rPr>
          <w:szCs w:val="28"/>
        </w:rPr>
        <w:t xml:space="preserve">2) </w:t>
      </w:r>
      <w:r w:rsidRPr="00A150EB">
        <w:t>предоставление дополнительной социальной выплаты за счет средств областного бюджета при рождении (усыновлении) ребенка (далее - дополнительная социальная выплата)</w:t>
      </w:r>
      <w:r w:rsidRPr="00A150EB">
        <w:rPr>
          <w:szCs w:val="28"/>
        </w:rPr>
        <w:t>;</w:t>
      </w:r>
    </w:p>
    <w:p w:rsidR="00A150EB" w:rsidRPr="00A150EB" w:rsidRDefault="00A150EB" w:rsidP="00A150EB">
      <w:pPr>
        <w:tabs>
          <w:tab w:val="left" w:pos="1134"/>
        </w:tabs>
        <w:ind w:firstLine="720"/>
        <w:jc w:val="both"/>
        <w:rPr>
          <w:szCs w:val="24"/>
        </w:rPr>
      </w:pPr>
      <w:r w:rsidRPr="00A150EB">
        <w:rPr>
          <w:szCs w:val="28"/>
        </w:rPr>
        <w:t xml:space="preserve">3) </w:t>
      </w:r>
      <w:r w:rsidRPr="00A150EB">
        <w:rPr>
          <w:szCs w:val="24"/>
        </w:rPr>
        <w:t>предоставление социальной выплаты</w:t>
      </w:r>
      <w:r w:rsidRPr="00A150EB">
        <w:rPr>
          <w:szCs w:val="28"/>
        </w:rPr>
        <w:t xml:space="preserve"> на приобретение жилого помещения или создание объекта индивидуального жилищного строительства</w:t>
      </w:r>
      <w:r w:rsidRPr="00A150EB">
        <w:rPr>
          <w:szCs w:val="24"/>
        </w:rPr>
        <w:t xml:space="preserve">  за счет средств районного бюджета (далее - </w:t>
      </w:r>
      <w:r w:rsidRPr="00A150EB">
        <w:rPr>
          <w:szCs w:val="28"/>
        </w:rPr>
        <w:t>социальная выплата на приобретение жилья за счет средств районного бюджета)</w:t>
      </w:r>
      <w:r w:rsidRPr="00A150EB">
        <w:rPr>
          <w:szCs w:val="24"/>
        </w:rPr>
        <w:t>.</w:t>
      </w:r>
    </w:p>
    <w:p w:rsidR="00A150EB" w:rsidRPr="00A150EB" w:rsidRDefault="00A150EB" w:rsidP="00A150EB">
      <w:pPr>
        <w:shd w:val="clear" w:color="auto" w:fill="FFFFFF" w:themeFill="background1"/>
        <w:autoSpaceDE w:val="0"/>
        <w:autoSpaceDN w:val="0"/>
        <w:adjustRightInd w:val="0"/>
        <w:ind w:firstLine="709"/>
        <w:jc w:val="both"/>
      </w:pPr>
      <w:r w:rsidRPr="00A150EB">
        <w:t xml:space="preserve">Социальная выплата на приобретение жилья у физических и (или) юридических лиц жилого </w:t>
      </w:r>
      <w:proofErr w:type="gramStart"/>
      <w:r w:rsidRPr="00A150EB">
        <w:t>помещения</w:t>
      </w:r>
      <w:proofErr w:type="gramEnd"/>
      <w:r w:rsidRPr="00A150EB">
        <w:t xml:space="preserve"> как на первичном, так и на вторичном рынках жилья или для создания объекта индивидуального жилищного строительства,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A150EB" w:rsidRPr="00A150EB" w:rsidRDefault="00A150EB" w:rsidP="00A150EB">
      <w:pPr>
        <w:shd w:val="clear" w:color="auto" w:fill="FFFFFF" w:themeFill="background1"/>
        <w:autoSpaceDE w:val="0"/>
        <w:autoSpaceDN w:val="0"/>
        <w:adjustRightInd w:val="0"/>
        <w:ind w:firstLine="709"/>
        <w:jc w:val="both"/>
      </w:pPr>
      <w:r w:rsidRPr="00A150EB">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A150EB">
        <w:t>неполнородных</w:t>
      </w:r>
      <w:proofErr w:type="spellEnd"/>
      <w:r w:rsidRPr="00A150EB">
        <w:t xml:space="preserve"> братьев и сестер).</w:t>
      </w:r>
    </w:p>
    <w:p w:rsidR="00A150EB" w:rsidRPr="00A150EB" w:rsidRDefault="00A150EB" w:rsidP="00A150EB">
      <w:pPr>
        <w:shd w:val="clear" w:color="auto" w:fill="FFFFFF" w:themeFill="background1"/>
        <w:autoSpaceDE w:val="0"/>
        <w:autoSpaceDN w:val="0"/>
        <w:adjustRightInd w:val="0"/>
        <w:ind w:firstLine="709"/>
        <w:jc w:val="both"/>
        <w:rPr>
          <w:rFonts w:cs="Calibri"/>
          <w:szCs w:val="24"/>
        </w:rPr>
      </w:pPr>
      <w:r w:rsidRPr="00A150EB">
        <w:rPr>
          <w:szCs w:val="24"/>
        </w:rPr>
        <w:lastRenderedPageBreak/>
        <w:t>Государственная и муниципальная поддержка молодых семей в улучшении их жилищных условий в рамках Программы оказывается молодым семьям, состоящим на регистрационном учете по месту постоянного проживания на территории муниципального образования "Тайшетский район" (кроме поселений, на территории которых приняты Программы по обеспечению жильем молодых семей)</w:t>
      </w:r>
      <w:r w:rsidRPr="00A150EB">
        <w:rPr>
          <w:rFonts w:cs="Calibri"/>
          <w:szCs w:val="24"/>
        </w:rPr>
        <w:t>.</w:t>
      </w:r>
    </w:p>
    <w:p w:rsidR="00A150EB" w:rsidRPr="00A150EB" w:rsidRDefault="00A150EB" w:rsidP="00A150EB">
      <w:pPr>
        <w:autoSpaceDE w:val="0"/>
        <w:autoSpaceDN w:val="0"/>
        <w:adjustRightInd w:val="0"/>
        <w:ind w:firstLine="709"/>
        <w:jc w:val="both"/>
        <w:rPr>
          <w:szCs w:val="28"/>
        </w:rPr>
      </w:pPr>
      <w:r w:rsidRPr="00A150EB">
        <w:rPr>
          <w:szCs w:val="28"/>
        </w:rP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 о праве на получение социальной выплаты на приобретение жилого помещения или строительство индивидуального жилого дома.</w:t>
      </w:r>
    </w:p>
    <w:p w:rsidR="00A150EB" w:rsidRPr="00A150EB" w:rsidRDefault="00A150EB" w:rsidP="00A150EB">
      <w:pPr>
        <w:autoSpaceDE w:val="0"/>
        <w:autoSpaceDN w:val="0"/>
        <w:adjustRightInd w:val="0"/>
        <w:ind w:firstLine="709"/>
        <w:jc w:val="both"/>
      </w:pPr>
      <w:proofErr w:type="gramStart"/>
      <w:r w:rsidRPr="00A150EB">
        <w:t>В случае использования средств социальной выплаты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 или для погашения долга по кредитам,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или</w:t>
      </w:r>
      <w:proofErr w:type="gramEnd"/>
      <w:r w:rsidRPr="00A150EB">
        <w:t xml:space="preserve"> созданного объекта индивидуального жилищного строительства в собственность одного из супругов или обоих супругов. </w:t>
      </w:r>
      <w:proofErr w:type="gramStart"/>
      <w:r w:rsidRPr="00A150EB">
        <w:t xml:space="preserve">При этом лицо (лица), на чье имя оформлено право собственности на жилое помещение или объект индивидуального жилищного строительства, представляет в </w:t>
      </w:r>
      <w:r w:rsidRPr="00A150EB">
        <w:rPr>
          <w:szCs w:val="28"/>
        </w:rPr>
        <w:t>Управление культуры, спорта и молодёжной политики администрации Тайшетского района</w:t>
      </w:r>
      <w:r w:rsidRPr="00A150EB">
        <w:t xml:space="preserve"> нотариально заверенное обязательство переоформить приобретенное с помощью социальной выплаты на приобретение жилья жилое помещение или созданный с помощью социальной выплаты на приобретение жилья объект индивидуального жилищного строительства в общую собственность всех</w:t>
      </w:r>
      <w:proofErr w:type="gramEnd"/>
      <w:r w:rsidRPr="00A150EB">
        <w:t xml:space="preserve"> членов семьи, указанных в свидетельстве, в течение 6 месяцев после снятия обременения с жилого помещения или объекта индивидуального жилищного строительства.</w:t>
      </w:r>
    </w:p>
    <w:p w:rsidR="00A150EB" w:rsidRPr="00A150EB" w:rsidRDefault="00A150EB" w:rsidP="00A150EB">
      <w:pPr>
        <w:autoSpaceDE w:val="0"/>
        <w:autoSpaceDN w:val="0"/>
        <w:adjustRightInd w:val="0"/>
        <w:ind w:firstLine="709"/>
        <w:jc w:val="both"/>
        <w:rPr>
          <w:szCs w:val="24"/>
        </w:rPr>
      </w:pPr>
      <w:proofErr w:type="gramStart"/>
      <w:r w:rsidRPr="00A150EB">
        <w:rPr>
          <w:szCs w:val="24"/>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w:t>
      </w:r>
      <w:r w:rsidRPr="00A150EB">
        <w:rPr>
          <w:szCs w:val="24"/>
          <w:shd w:val="clear" w:color="auto" w:fill="FFFFFF"/>
        </w:rPr>
        <w:t xml:space="preserve">размера </w:t>
      </w:r>
      <w:r w:rsidRPr="00A150EB">
        <w:rPr>
          <w:szCs w:val="24"/>
        </w:rPr>
        <w:t>социальной выплаты на приобретение жилья или социальной выплаты на приобретение жилья за счет средств областного и районного бюджетов, а так же социальной выплаты на приобретение жилья за счет средств районного бюджета, не может быть меньше учетной нормы общей площади</w:t>
      </w:r>
      <w:proofErr w:type="gramEnd"/>
      <w:r w:rsidRPr="00A150EB">
        <w:rPr>
          <w:szCs w:val="24"/>
        </w:rPr>
        <w:t xml:space="preserve"> </w:t>
      </w:r>
      <w:proofErr w:type="gramStart"/>
      <w:r w:rsidRPr="00A150EB">
        <w:rPr>
          <w:szCs w:val="24"/>
        </w:rPr>
        <w:t>жилого помещения, установленной органами местного самоуправления муниципальных образований Тайшетского района в целях принятия граждан на учет в качестве нуждающихся в жилых помещениях в месте приобретения жилого помещения или создания объекта индивидуального жилищного строительства.</w:t>
      </w:r>
      <w:proofErr w:type="gramEnd"/>
    </w:p>
    <w:p w:rsidR="00A150EB" w:rsidRPr="00A150EB" w:rsidRDefault="00A150EB" w:rsidP="00A150EB">
      <w:pPr>
        <w:widowControl w:val="0"/>
        <w:ind w:firstLine="708"/>
        <w:jc w:val="both"/>
        <w:outlineLvl w:val="4"/>
        <w:rPr>
          <w:szCs w:val="24"/>
        </w:rPr>
      </w:pPr>
      <w:proofErr w:type="gramStart"/>
      <w:r w:rsidRPr="00A150EB">
        <w:rPr>
          <w:szCs w:val="24"/>
        </w:rPr>
        <w:t xml:space="preserve">В случае использования социальной выплаты для </w:t>
      </w:r>
      <w:r w:rsidRPr="00A150EB">
        <w:t>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r w:rsidRPr="00A150EB">
        <w:rPr>
          <w:szCs w:val="24"/>
        </w:rPr>
        <w:t xml:space="preserve"> общая площадь приобретаемого жилого помещения (строящегося</w:t>
      </w:r>
      <w:proofErr w:type="gramEnd"/>
      <w:r w:rsidRPr="00A150EB">
        <w:rPr>
          <w:szCs w:val="24"/>
        </w:rPr>
        <w:t xml:space="preserve"> </w:t>
      </w:r>
      <w:proofErr w:type="gramStart"/>
      <w:r w:rsidRPr="00A150EB">
        <w:rPr>
          <w:szCs w:val="24"/>
        </w:rPr>
        <w:t>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roofErr w:type="gramEnd"/>
    </w:p>
    <w:p w:rsidR="00A150EB" w:rsidRPr="00A150EB" w:rsidRDefault="00A150EB" w:rsidP="00A150EB">
      <w:pPr>
        <w:autoSpaceDE w:val="0"/>
        <w:autoSpaceDN w:val="0"/>
        <w:adjustRightInd w:val="0"/>
        <w:ind w:firstLine="709"/>
        <w:jc w:val="both"/>
        <w:rPr>
          <w:szCs w:val="28"/>
        </w:rPr>
      </w:pPr>
      <w:r w:rsidRPr="00A150EB">
        <w:rPr>
          <w:szCs w:val="28"/>
        </w:rPr>
        <w:t xml:space="preserve">Размер общей площади жилого помещения, с учетом которого определяется размер социальной выплаты </w:t>
      </w:r>
      <w:r w:rsidRPr="00A150EB">
        <w:rPr>
          <w:rFonts w:cs="Calibri"/>
        </w:rPr>
        <w:t>на приобретение жилья, социальной выплаты на приобретение жилья за счет средств областного и районного бюджетов</w:t>
      </w:r>
      <w:r w:rsidRPr="00A150EB">
        <w:t xml:space="preserve">, </w:t>
      </w:r>
      <w:r w:rsidRPr="00A150EB">
        <w:rPr>
          <w:szCs w:val="28"/>
        </w:rPr>
        <w:t>социальной выплаты на приобретение жилья за счет средств районного бюджета составляет:</w:t>
      </w:r>
    </w:p>
    <w:p w:rsidR="00A150EB" w:rsidRPr="00A150EB" w:rsidRDefault="00A150EB" w:rsidP="00A150EB">
      <w:pPr>
        <w:autoSpaceDE w:val="0"/>
        <w:autoSpaceDN w:val="0"/>
        <w:adjustRightInd w:val="0"/>
        <w:ind w:firstLine="709"/>
        <w:jc w:val="both"/>
        <w:rPr>
          <w:szCs w:val="28"/>
        </w:rPr>
      </w:pPr>
      <w:r w:rsidRPr="00A150EB">
        <w:rPr>
          <w:szCs w:val="28"/>
        </w:rPr>
        <w:t xml:space="preserve">для семьи, состоящей из двух человек (молодые супруги или один молодой родитель и ребенок), - </w:t>
      </w:r>
      <w:smartTag w:uri="urn:schemas-microsoft-com:office:smarttags" w:element="metricconverter">
        <w:smartTagPr>
          <w:attr w:name="ProductID" w:val="42 кв. метра"/>
        </w:smartTagPr>
        <w:r w:rsidRPr="00A150EB">
          <w:rPr>
            <w:szCs w:val="28"/>
          </w:rPr>
          <w:t>42 кв. метра</w:t>
        </w:r>
      </w:smartTag>
      <w:r w:rsidRPr="00A150EB">
        <w:rPr>
          <w:szCs w:val="28"/>
        </w:rPr>
        <w:t>;</w:t>
      </w:r>
    </w:p>
    <w:p w:rsidR="00A150EB" w:rsidRPr="00A150EB" w:rsidRDefault="00A150EB" w:rsidP="00A150EB">
      <w:pPr>
        <w:autoSpaceDE w:val="0"/>
        <w:autoSpaceDN w:val="0"/>
        <w:adjustRightInd w:val="0"/>
        <w:ind w:firstLine="709"/>
        <w:jc w:val="both"/>
        <w:rPr>
          <w:szCs w:val="28"/>
        </w:rPr>
      </w:pPr>
      <w:r w:rsidRPr="00A150EB">
        <w:rPr>
          <w:szCs w:val="28"/>
        </w:rPr>
        <w:lastRenderedPageBreak/>
        <w:t xml:space="preserve">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 - по </w:t>
      </w:r>
      <w:smartTag w:uri="urn:schemas-microsoft-com:office:smarttags" w:element="metricconverter">
        <w:smartTagPr>
          <w:attr w:name="ProductID" w:val="18 кв. метров"/>
        </w:smartTagPr>
        <w:r w:rsidRPr="00A150EB">
          <w:rPr>
            <w:szCs w:val="28"/>
          </w:rPr>
          <w:t>18 кв. метров</w:t>
        </w:r>
      </w:smartTag>
      <w:r w:rsidRPr="00A150EB">
        <w:rPr>
          <w:szCs w:val="28"/>
        </w:rPr>
        <w:t xml:space="preserve"> на одного человека.</w:t>
      </w:r>
    </w:p>
    <w:p w:rsidR="00A150EB" w:rsidRPr="00A150EB" w:rsidRDefault="00A150EB" w:rsidP="00A150EB">
      <w:pPr>
        <w:autoSpaceDE w:val="0"/>
        <w:autoSpaceDN w:val="0"/>
        <w:adjustRightInd w:val="0"/>
        <w:ind w:firstLine="709"/>
        <w:jc w:val="both"/>
        <w:rPr>
          <w:szCs w:val="28"/>
        </w:rPr>
      </w:pPr>
      <w:r w:rsidRPr="00A150EB">
        <w:rPr>
          <w:szCs w:val="28"/>
        </w:rPr>
        <w:t>Особенности оказания отдельных форм государственной поддержки заключаются в следующем:</w:t>
      </w:r>
    </w:p>
    <w:p w:rsidR="00A150EB" w:rsidRPr="00A150EB" w:rsidRDefault="00A150EB" w:rsidP="00A150EB">
      <w:pPr>
        <w:autoSpaceDE w:val="0"/>
        <w:autoSpaceDN w:val="0"/>
        <w:adjustRightInd w:val="0"/>
        <w:ind w:firstLine="709"/>
        <w:jc w:val="both"/>
        <w:rPr>
          <w:b/>
          <w:szCs w:val="28"/>
        </w:rPr>
      </w:pPr>
      <w:r w:rsidRPr="00A150EB">
        <w:rPr>
          <w:b/>
          <w:szCs w:val="28"/>
        </w:rPr>
        <w:t>1) предоставление социальной выплаты на приобретение жилья.</w:t>
      </w:r>
    </w:p>
    <w:p w:rsidR="00A150EB" w:rsidRPr="00A150EB" w:rsidRDefault="00A150EB" w:rsidP="00A150EB">
      <w:pPr>
        <w:autoSpaceDE w:val="0"/>
        <w:autoSpaceDN w:val="0"/>
        <w:adjustRightInd w:val="0"/>
        <w:ind w:firstLine="709"/>
        <w:jc w:val="both"/>
        <w:rPr>
          <w:szCs w:val="28"/>
        </w:rPr>
      </w:pPr>
      <w:r w:rsidRPr="00A150EB">
        <w:rPr>
          <w:szCs w:val="28"/>
        </w:rPr>
        <w:t xml:space="preserve">Предоставление социальной выплаты на приобретение жилья осуществляется в рамках реализации </w:t>
      </w:r>
      <w:r w:rsidRPr="00A150EB">
        <w:rPr>
          <w:szCs w:val="24"/>
        </w:rPr>
        <w:t>федеральной программы</w:t>
      </w:r>
      <w:r w:rsidRPr="00A150EB">
        <w:rPr>
          <w:szCs w:val="28"/>
        </w:rPr>
        <w:t>.</w:t>
      </w:r>
    </w:p>
    <w:p w:rsidR="00A150EB" w:rsidRPr="00A150EB" w:rsidRDefault="00A150EB" w:rsidP="00A150EB">
      <w:pPr>
        <w:autoSpaceDE w:val="0"/>
        <w:autoSpaceDN w:val="0"/>
        <w:adjustRightInd w:val="0"/>
        <w:ind w:firstLine="709"/>
        <w:jc w:val="both"/>
      </w:pPr>
      <w:proofErr w:type="gramStart"/>
      <w:r w:rsidRPr="00A150EB">
        <w:t>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предоставляемых любыми организациями и (или) физическими лицами по кредитному договору (договору займа) на приобретение (строительство) жилья, ипотечному жилищному договору, необходимых для оплаты создания объекта индивидуального жилищного строительства или приобретения жилого помещения.</w:t>
      </w:r>
      <w:proofErr w:type="gramEnd"/>
      <w:r w:rsidRPr="00A150EB">
        <w:t xml:space="preserve"> В качестве дополнительных средств молодой семьей также могут быть использованы средства (часть средств) материнского (семейного) капитала.</w:t>
      </w:r>
    </w:p>
    <w:p w:rsidR="00A150EB" w:rsidRPr="00A150EB" w:rsidRDefault="00A150EB" w:rsidP="00A150EB">
      <w:pPr>
        <w:autoSpaceDE w:val="0"/>
        <w:autoSpaceDN w:val="0"/>
        <w:adjustRightInd w:val="0"/>
        <w:ind w:firstLine="709"/>
        <w:jc w:val="both"/>
        <w:rPr>
          <w:rFonts w:cs="Calibri"/>
        </w:rPr>
      </w:pPr>
      <w:r w:rsidRPr="00A150EB">
        <w:rPr>
          <w:rFonts w:cs="Calibri"/>
        </w:rPr>
        <w:t xml:space="preserve">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должно находиться на территории </w:t>
      </w:r>
      <w:r w:rsidRPr="00A150EB">
        <w:rPr>
          <w:szCs w:val="24"/>
        </w:rPr>
        <w:t>того муниципального образования Иркутской области, на основании списка молодых семей – участников Подпрограммы которого молодая семья включена в список претендентов на получение социальной выплаты на приобретение жилья</w:t>
      </w:r>
      <w:r w:rsidRPr="00A150EB">
        <w:rPr>
          <w:rFonts w:cs="Calibri"/>
        </w:rPr>
        <w:t>.</w:t>
      </w:r>
    </w:p>
    <w:p w:rsidR="00A150EB" w:rsidRPr="00A150EB" w:rsidRDefault="00A150EB" w:rsidP="00A150EB">
      <w:pPr>
        <w:autoSpaceDE w:val="0"/>
        <w:autoSpaceDN w:val="0"/>
        <w:adjustRightInd w:val="0"/>
        <w:ind w:firstLine="709"/>
        <w:jc w:val="both"/>
        <w:rPr>
          <w:szCs w:val="28"/>
        </w:rPr>
      </w:pPr>
      <w:r w:rsidRPr="00A150EB">
        <w:rPr>
          <w:szCs w:val="28"/>
        </w:rPr>
        <w:t xml:space="preserve">Право молодой семьи - участницы 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w:t>
      </w:r>
      <w:r w:rsidRPr="00A150EB">
        <w:t>создание объекта индивидуального жилищного строительства</w:t>
      </w:r>
      <w:r w:rsidRPr="00A150EB">
        <w:rPr>
          <w:szCs w:val="28"/>
        </w:rPr>
        <w:t xml:space="preserve"> (далее - Свидетельство), которое не является ценной бумагой.</w:t>
      </w:r>
    </w:p>
    <w:p w:rsidR="00A150EB" w:rsidRPr="00A150EB" w:rsidRDefault="00A150EB" w:rsidP="00A150EB">
      <w:pPr>
        <w:autoSpaceDE w:val="0"/>
        <w:autoSpaceDN w:val="0"/>
        <w:adjustRightInd w:val="0"/>
        <w:ind w:firstLine="709"/>
        <w:jc w:val="both"/>
        <w:rPr>
          <w:szCs w:val="28"/>
        </w:rPr>
      </w:pPr>
      <w:r w:rsidRPr="00A150EB">
        <w:rPr>
          <w:szCs w:val="28"/>
        </w:rPr>
        <w:t>Социальные выплаты на приобретение жилья используются:</w:t>
      </w:r>
    </w:p>
    <w:p w:rsidR="00A150EB" w:rsidRPr="00A150EB" w:rsidRDefault="00A150EB" w:rsidP="00A150EB">
      <w:pPr>
        <w:pStyle w:val="af0"/>
        <w:spacing w:before="0" w:beforeAutospacing="0" w:after="0" w:afterAutospacing="0"/>
        <w:rPr>
          <w:color w:val="000000"/>
        </w:rPr>
      </w:pPr>
      <w:r>
        <w:rPr>
          <w:color w:val="000000"/>
        </w:rPr>
        <w:t>а</w:t>
      </w:r>
      <w:proofErr w:type="gramStart"/>
      <w:r>
        <w:rPr>
          <w:color w:val="000000"/>
        </w:rPr>
        <w:t>)</w:t>
      </w:r>
      <w:r w:rsidRPr="00A150EB">
        <w:rPr>
          <w:color w:val="000000"/>
        </w:rPr>
        <w:t>д</w:t>
      </w:r>
      <w:proofErr w:type="gramEnd"/>
      <w:r w:rsidRPr="00A150EB">
        <w:rPr>
          <w:color w:val="000000"/>
        </w:rPr>
        <w:t xml:space="preserve">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w:t>
      </w:r>
    </w:p>
    <w:p w:rsidR="00A150EB" w:rsidRPr="00A150EB" w:rsidRDefault="00A150EB" w:rsidP="00A150EB">
      <w:pPr>
        <w:pStyle w:val="af0"/>
        <w:spacing w:before="0" w:beforeAutospacing="0" w:after="0" w:afterAutospacing="0"/>
        <w:jc w:val="both"/>
        <w:rPr>
          <w:color w:val="000000"/>
        </w:rPr>
      </w:pPr>
      <w:r w:rsidRPr="00A150EB">
        <w:rPr>
          <w:color w:val="000000"/>
        </w:rPr>
        <w:t>б) для оплаты цены договора строительного подряда на строительство жилого дома (далее - договор строительного подряда);</w:t>
      </w:r>
    </w:p>
    <w:p w:rsidR="00A150EB" w:rsidRPr="00A150EB" w:rsidRDefault="00A150EB" w:rsidP="00A150EB">
      <w:pPr>
        <w:pStyle w:val="af0"/>
        <w:spacing w:before="0" w:beforeAutospacing="0" w:after="0" w:afterAutospacing="0"/>
        <w:jc w:val="both"/>
        <w:rPr>
          <w:color w:val="000000"/>
        </w:rPr>
      </w:pPr>
      <w:r w:rsidRPr="00A150EB">
        <w:rPr>
          <w:color w:val="000000"/>
        </w:rPr>
        <w:t xml:space="preserve">в) для осуществления последнего платежа в счет уплаты паевого взноса в полном размере, после </w:t>
      </w:r>
      <w:proofErr w:type="gramStart"/>
      <w:r w:rsidRPr="00A150EB">
        <w:rPr>
          <w:color w:val="000000"/>
        </w:rPr>
        <w:t>уплаты</w:t>
      </w:r>
      <w:proofErr w:type="gramEnd"/>
      <w:r w:rsidRPr="00A150EB">
        <w:rPr>
          <w:color w:val="000000"/>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A150EB" w:rsidRPr="00A150EB" w:rsidRDefault="00A150EB" w:rsidP="00A150EB">
      <w:pPr>
        <w:pStyle w:val="af0"/>
        <w:spacing w:before="0" w:beforeAutospacing="0" w:after="0" w:afterAutospacing="0"/>
        <w:jc w:val="both"/>
        <w:rPr>
          <w:color w:val="000000"/>
        </w:rPr>
      </w:pPr>
      <w:r w:rsidRPr="00A150EB">
        <w:rPr>
          <w:color w:val="000000"/>
        </w:rPr>
        <w:t xml:space="preserve">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 </w:t>
      </w:r>
    </w:p>
    <w:p w:rsidR="00A150EB" w:rsidRPr="00A150EB" w:rsidRDefault="00A150EB" w:rsidP="00A150EB">
      <w:pPr>
        <w:pStyle w:val="af0"/>
        <w:spacing w:before="0" w:beforeAutospacing="0" w:after="0" w:afterAutospacing="0"/>
        <w:jc w:val="both"/>
        <w:rPr>
          <w:color w:val="000000"/>
        </w:rPr>
      </w:pPr>
      <w:r w:rsidRPr="00A150EB">
        <w:rPr>
          <w:color w:val="000000"/>
        </w:rPr>
        <w:t xml:space="preserve">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 </w:t>
      </w:r>
    </w:p>
    <w:p w:rsidR="00A150EB" w:rsidRPr="00A150EB" w:rsidRDefault="00A150EB" w:rsidP="00A150EB">
      <w:pPr>
        <w:pStyle w:val="af0"/>
        <w:spacing w:before="0" w:beforeAutospacing="0" w:after="0" w:afterAutospacing="0"/>
        <w:jc w:val="both"/>
        <w:rPr>
          <w:color w:val="000000"/>
        </w:rPr>
      </w:pPr>
      <w:proofErr w:type="gramStart"/>
      <w:r w:rsidRPr="00A150EB">
        <w:rPr>
          <w:color w:val="000000"/>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sidRPr="00A150EB">
        <w:rPr>
          <w:color w:val="000000"/>
        </w:rPr>
        <w:t xml:space="preserve"> (займам) на погашение ранее предоставленного жилищного кредита; </w:t>
      </w:r>
    </w:p>
    <w:p w:rsidR="00A150EB" w:rsidRPr="00A150EB" w:rsidRDefault="00A150EB" w:rsidP="00A150EB">
      <w:pPr>
        <w:pStyle w:val="af0"/>
        <w:spacing w:before="0" w:beforeAutospacing="0" w:after="0" w:afterAutospacing="0"/>
        <w:jc w:val="both"/>
        <w:rPr>
          <w:color w:val="000000"/>
        </w:rPr>
      </w:pPr>
      <w:proofErr w:type="gramStart"/>
      <w:r w:rsidRPr="00A150EB">
        <w:rPr>
          <w:color w:val="000000"/>
        </w:rPr>
        <w:lastRenderedPageBreak/>
        <w:t>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w:t>
      </w:r>
      <w:r w:rsidR="00361ED5">
        <w:rPr>
          <w:color w:val="000000"/>
        </w:rPr>
        <w:t xml:space="preserve"> </w:t>
      </w:r>
      <w:r w:rsidRPr="00A150EB">
        <w:rPr>
          <w:color w:val="000000"/>
        </w:rPr>
        <w:t>Российской Федерации" (далее - договор</w:t>
      </w:r>
      <w:proofErr w:type="gramEnd"/>
      <w:r w:rsidRPr="00A150EB">
        <w:rPr>
          <w:color w:val="000000"/>
        </w:rPr>
        <w:t xml:space="preserve">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 </w:t>
      </w:r>
    </w:p>
    <w:p w:rsidR="00A150EB" w:rsidRPr="00A150EB" w:rsidRDefault="00A150EB" w:rsidP="00A150EB">
      <w:pPr>
        <w:pStyle w:val="af0"/>
        <w:spacing w:before="0" w:beforeAutospacing="0" w:after="0" w:afterAutospacing="0"/>
        <w:jc w:val="both"/>
        <w:rPr>
          <w:color w:val="000000"/>
        </w:rPr>
      </w:pPr>
      <w:r w:rsidRPr="00A150EB">
        <w:rPr>
          <w:color w:val="000000"/>
        </w:rPr>
        <w:t xml:space="preserve">з)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A150EB">
        <w:rPr>
          <w:color w:val="000000"/>
        </w:rPr>
        <w:t>цены договора уступки прав требований</w:t>
      </w:r>
      <w:proofErr w:type="gramEnd"/>
      <w:r w:rsidRPr="00A150EB">
        <w:rPr>
          <w:color w:val="000000"/>
        </w:rPr>
        <w:t xml:space="preserve"> по договору участия в долевом строительстве; </w:t>
      </w:r>
    </w:p>
    <w:p w:rsidR="00A150EB" w:rsidRDefault="00A150EB" w:rsidP="00A150EB">
      <w:pPr>
        <w:pStyle w:val="af0"/>
        <w:spacing w:before="0" w:beforeAutospacing="0" w:after="0" w:afterAutospacing="0"/>
        <w:jc w:val="both"/>
        <w:rPr>
          <w:color w:val="000000"/>
          <w:sz w:val="27"/>
          <w:szCs w:val="27"/>
        </w:rPr>
      </w:pPr>
      <w:proofErr w:type="gramStart"/>
      <w:r w:rsidRPr="00A150EB">
        <w:rPr>
          <w:color w:val="000000"/>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A150EB">
        <w:rPr>
          <w:color w:val="000000"/>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A150EB" w:rsidRPr="00A150EB" w:rsidRDefault="00A150EB" w:rsidP="00A150EB">
      <w:pPr>
        <w:autoSpaceDE w:val="0"/>
        <w:autoSpaceDN w:val="0"/>
        <w:adjustRightInd w:val="0"/>
        <w:ind w:firstLine="709"/>
        <w:jc w:val="both"/>
      </w:pPr>
      <w:r w:rsidRPr="00A150EB">
        <w:t xml:space="preserve">Средства федерального и областного бюджетов, предусмотренные на реализацию областной Подпрограммы, в установленном порядке перечисляются в виде субсидий из областного бюджета </w:t>
      </w:r>
      <w:r w:rsidRPr="00A150EB">
        <w:rPr>
          <w:szCs w:val="28"/>
        </w:rPr>
        <w:t xml:space="preserve">в районный бюджет </w:t>
      </w:r>
      <w:r w:rsidRPr="00A150EB">
        <w:t xml:space="preserve">в пределах утвержденных лимитов бюджетных обязательств на основании соглашения об участии в реализации мероприятий  областной Подпрограммы в соответствующем году, заключенного между Министерством и </w:t>
      </w:r>
      <w:r w:rsidRPr="00A150EB">
        <w:rPr>
          <w:szCs w:val="28"/>
        </w:rPr>
        <w:t>администрацией муниципального образования "Тайшетского района"</w:t>
      </w:r>
      <w:r w:rsidRPr="00A150EB">
        <w:t>, отобранного по результатам проводимого в установленном порядке конкурсного отбора. Порядок проведения конкурсного отбора муниципальных образований Иркутской области для участия в областной Подпрограмме устанавливается Правительством Иркутской области.</w:t>
      </w:r>
    </w:p>
    <w:p w:rsidR="00A150EB" w:rsidRPr="00A150EB" w:rsidRDefault="00A150EB" w:rsidP="00A150EB">
      <w:pPr>
        <w:autoSpaceDE w:val="0"/>
        <w:autoSpaceDN w:val="0"/>
        <w:adjustRightInd w:val="0"/>
        <w:ind w:firstLine="709"/>
        <w:jc w:val="both"/>
        <w:rPr>
          <w:szCs w:val="28"/>
        </w:rPr>
      </w:pPr>
      <w:r w:rsidRPr="00A150EB">
        <w:rPr>
          <w:szCs w:val="28"/>
        </w:rPr>
        <w:t>Размер социальной выплаты на приобретение жилья составляет:</w:t>
      </w:r>
    </w:p>
    <w:p w:rsidR="00A150EB" w:rsidRPr="00A150EB" w:rsidRDefault="00A150EB" w:rsidP="00A150EB">
      <w:pPr>
        <w:autoSpaceDE w:val="0"/>
        <w:autoSpaceDN w:val="0"/>
        <w:adjustRightInd w:val="0"/>
        <w:ind w:firstLine="709"/>
        <w:jc w:val="both"/>
        <w:rPr>
          <w:szCs w:val="28"/>
        </w:rPr>
      </w:pPr>
      <w:r w:rsidRPr="00A150EB">
        <w:rPr>
          <w:szCs w:val="28"/>
        </w:rPr>
        <w:t>35 процентов расчетной (средней) стоимости жилья, определяемой в соответствии с требованиями Программы, - для молодых семей, не имеющих детей;</w:t>
      </w:r>
    </w:p>
    <w:p w:rsidR="00A150EB" w:rsidRPr="00A150EB" w:rsidRDefault="00A150EB" w:rsidP="00A150EB">
      <w:pPr>
        <w:autoSpaceDE w:val="0"/>
        <w:autoSpaceDN w:val="0"/>
        <w:adjustRightInd w:val="0"/>
        <w:ind w:firstLine="709"/>
        <w:jc w:val="both"/>
        <w:rPr>
          <w:szCs w:val="28"/>
        </w:rPr>
      </w:pPr>
      <w:r w:rsidRPr="00A150EB">
        <w:rPr>
          <w:szCs w:val="28"/>
        </w:rPr>
        <w:t>40 процентов расчетной (средней) стоимости жилья, определяемой в соответствии с требованиями Программы,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A150EB" w:rsidRPr="00A150EB" w:rsidRDefault="00A150EB" w:rsidP="00A150EB">
      <w:pPr>
        <w:autoSpaceDE w:val="0"/>
        <w:autoSpaceDN w:val="0"/>
        <w:adjustRightInd w:val="0"/>
        <w:ind w:firstLine="709"/>
        <w:jc w:val="both"/>
        <w:rPr>
          <w:szCs w:val="28"/>
        </w:rPr>
      </w:pPr>
      <w:r w:rsidRPr="00A150EB">
        <w:rPr>
          <w:szCs w:val="28"/>
        </w:rPr>
        <w:t>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w:t>
      </w:r>
    </w:p>
    <w:p w:rsidR="00A150EB" w:rsidRPr="00A150EB" w:rsidRDefault="00A150EB" w:rsidP="00A150EB">
      <w:pPr>
        <w:autoSpaceDE w:val="0"/>
        <w:autoSpaceDN w:val="0"/>
        <w:adjustRightInd w:val="0"/>
        <w:ind w:firstLine="709"/>
        <w:jc w:val="both"/>
        <w:rPr>
          <w:szCs w:val="28"/>
        </w:rPr>
      </w:pPr>
      <w:r w:rsidRPr="00A150EB">
        <w:rPr>
          <w:szCs w:val="28"/>
        </w:rPr>
        <w:t>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A150EB" w:rsidRPr="00A150EB" w:rsidRDefault="00A150EB" w:rsidP="00A150EB">
      <w:pPr>
        <w:shd w:val="clear" w:color="auto" w:fill="FFFFFF" w:themeFill="background1"/>
        <w:autoSpaceDE w:val="0"/>
        <w:autoSpaceDN w:val="0"/>
        <w:adjustRightInd w:val="0"/>
        <w:ind w:firstLine="709"/>
        <w:jc w:val="both"/>
      </w:pPr>
      <w:r w:rsidRPr="00A150EB">
        <w:rPr>
          <w:szCs w:val="28"/>
        </w:rPr>
        <w:t xml:space="preserve">Уровень </w:t>
      </w:r>
      <w:proofErr w:type="spellStart"/>
      <w:r w:rsidRPr="00A150EB">
        <w:rPr>
          <w:szCs w:val="28"/>
        </w:rPr>
        <w:t>софинансирования</w:t>
      </w:r>
      <w:proofErr w:type="spellEnd"/>
      <w:r w:rsidRPr="00A150EB">
        <w:rPr>
          <w:szCs w:val="28"/>
        </w:rPr>
        <w:t xml:space="preserve"> расходного обязательства Иркутской области за счет субсидии устанавливается приложением № 5 к Государственной программе Российской Федерации </w:t>
      </w:r>
      <w:r w:rsidRPr="00A150EB">
        <w:rPr>
          <w:szCs w:val="24"/>
        </w:rPr>
        <w:t>"Обеспечение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(далее – федеральная программа)</w:t>
      </w:r>
      <w:r w:rsidRPr="00A150EB">
        <w:t>.</w:t>
      </w:r>
    </w:p>
    <w:p w:rsidR="00A150EB" w:rsidRPr="00A150EB" w:rsidRDefault="00A150EB" w:rsidP="00A150EB">
      <w:pPr>
        <w:shd w:val="clear" w:color="auto" w:fill="FFFFFF" w:themeFill="background1"/>
        <w:autoSpaceDE w:val="0"/>
        <w:autoSpaceDN w:val="0"/>
        <w:adjustRightInd w:val="0"/>
        <w:ind w:firstLine="709"/>
        <w:jc w:val="both"/>
        <w:rPr>
          <w:szCs w:val="28"/>
        </w:rPr>
      </w:pPr>
      <w:r w:rsidRPr="00A150EB">
        <w:rPr>
          <w:szCs w:val="28"/>
        </w:rPr>
        <w:t xml:space="preserve">Доля средств, направляемых на </w:t>
      </w:r>
      <w:proofErr w:type="spellStart"/>
      <w:r w:rsidRPr="00A150EB">
        <w:rPr>
          <w:szCs w:val="28"/>
        </w:rPr>
        <w:t>софинансирование</w:t>
      </w:r>
      <w:proofErr w:type="spellEnd"/>
      <w:r w:rsidRPr="00A150EB">
        <w:rPr>
          <w:szCs w:val="28"/>
        </w:rPr>
        <w:t xml:space="preserve"> социальной выплаты на приобретение жилья из федерального, областного, местного бюджетов, определяется правовым актом Министерства.</w:t>
      </w:r>
    </w:p>
    <w:p w:rsidR="00A150EB" w:rsidRPr="00A150EB" w:rsidRDefault="00A150EB" w:rsidP="00A150EB">
      <w:pPr>
        <w:autoSpaceDE w:val="0"/>
        <w:autoSpaceDN w:val="0"/>
        <w:adjustRightInd w:val="0"/>
        <w:ind w:firstLine="709"/>
        <w:jc w:val="both"/>
        <w:rPr>
          <w:szCs w:val="28"/>
        </w:rPr>
      </w:pPr>
      <w:r w:rsidRPr="00A150EB">
        <w:rPr>
          <w:szCs w:val="28"/>
        </w:rPr>
        <w:lastRenderedPageBreak/>
        <w:t>Расчет размера социальной выплаты производится исходя из размера общей площади жилого помещения, установленного</w:t>
      </w:r>
      <w:r w:rsidRPr="00A150EB">
        <w:t xml:space="preserve"> настоящей главой</w:t>
      </w:r>
      <w:r w:rsidRPr="00A150EB">
        <w:rPr>
          <w:szCs w:val="28"/>
        </w:rPr>
        <w:t xml:space="preserve"> для семей разной численности, количества членов молодой семьи - участницы Программы и норматива стоимости 1 квадратного метра общей площади жилья по муниципальному образованию Тайшетского района, в котором молодая семья планирует приобретение жилья. </w:t>
      </w:r>
      <w:proofErr w:type="gramStart"/>
      <w:r w:rsidRPr="00A150EB">
        <w:rPr>
          <w:szCs w:val="28"/>
        </w:rPr>
        <w:t>Норматив стоимости 1 квадратного метра общей площади жилья по муниципальным образованиям Тайшетского района для расчета размера социальной выплаты, предоставляемой в рамках реализации настоящей Программы, устанавливается администрацией Тайшетского района, но не выше средней рыночной стоимости 1 квадратного метра общей площади жилья по Иркутской области, определяемой на соответствующий период федеральным органом государственной власти, осуществляющим выработку и реализацию государственной политики в сфере жилищно-коммунального</w:t>
      </w:r>
      <w:proofErr w:type="gramEnd"/>
      <w:r w:rsidRPr="00A150EB">
        <w:rPr>
          <w:szCs w:val="28"/>
        </w:rPr>
        <w:t xml:space="preserve"> хозяйства и нормативное правовое регулирование в этой сфере.</w:t>
      </w:r>
    </w:p>
    <w:p w:rsidR="00A150EB" w:rsidRPr="00A150EB" w:rsidRDefault="00A150EB" w:rsidP="00A150EB">
      <w:pPr>
        <w:autoSpaceDE w:val="0"/>
        <w:autoSpaceDN w:val="0"/>
        <w:adjustRightInd w:val="0"/>
        <w:ind w:firstLine="709"/>
        <w:jc w:val="both"/>
        <w:rPr>
          <w:szCs w:val="28"/>
        </w:rPr>
      </w:pPr>
      <w:r w:rsidRPr="00A150EB">
        <w:rPr>
          <w:szCs w:val="28"/>
        </w:rPr>
        <w:t xml:space="preserve">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r w:rsidRPr="00A150EB">
        <w:t>настоящей главой</w:t>
      </w:r>
      <w:r w:rsidRPr="00A150EB">
        <w:rPr>
          <w:szCs w:val="28"/>
        </w:rPr>
        <w:t xml:space="preserve">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A150EB" w:rsidRPr="00A150EB" w:rsidRDefault="00A150EB" w:rsidP="00A150EB">
      <w:pPr>
        <w:autoSpaceDE w:val="0"/>
        <w:autoSpaceDN w:val="0"/>
        <w:adjustRightInd w:val="0"/>
        <w:ind w:firstLine="709"/>
        <w:jc w:val="both"/>
        <w:rPr>
          <w:szCs w:val="28"/>
        </w:rPr>
      </w:pPr>
      <w:proofErr w:type="gramStart"/>
      <w:r w:rsidRPr="00A150EB">
        <w:rPr>
          <w:rFonts w:cs="Calibri"/>
        </w:rPr>
        <w:t>При приобретении жилого помещения (создании объекта индивидуального жилищного строительства) за пределами территории муниципального образования "Тайшетский район" но на территории Иркутской области, р</w:t>
      </w:r>
      <w:r w:rsidRPr="00A150EB">
        <w:rPr>
          <w:szCs w:val="28"/>
        </w:rPr>
        <w:t>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Программы и норматива стоимости 1 квадратного метра общей площади жилья, установленного администрацией Тайшетского района.</w:t>
      </w:r>
      <w:proofErr w:type="gramEnd"/>
    </w:p>
    <w:p w:rsidR="00A150EB" w:rsidRPr="00A150EB" w:rsidRDefault="00A150EB" w:rsidP="00A150EB">
      <w:pPr>
        <w:autoSpaceDE w:val="0"/>
        <w:autoSpaceDN w:val="0"/>
        <w:adjustRightInd w:val="0"/>
        <w:ind w:firstLine="709"/>
        <w:jc w:val="both"/>
        <w:rPr>
          <w:szCs w:val="28"/>
        </w:rPr>
      </w:pPr>
      <w:proofErr w:type="gramStart"/>
      <w:r w:rsidRPr="00A150EB">
        <w:rPr>
          <w:rFonts w:cs="Calibri"/>
        </w:rPr>
        <w:t xml:space="preserve">В случае если размер </w:t>
      </w:r>
      <w:r w:rsidRPr="00A150EB">
        <w:rPr>
          <w:szCs w:val="28"/>
        </w:rPr>
        <w:t xml:space="preserve">социальной выплаты, рассчитанный исходя из норматива стоимости 1 квадратного метра общей площади жилья по муниципальному образованию Иркутской области, на территории которого приобретается жилое помещение, ниже </w:t>
      </w:r>
      <w:r w:rsidRPr="00A150EB">
        <w:rPr>
          <w:rFonts w:cs="Calibri"/>
        </w:rPr>
        <w:t xml:space="preserve">размера </w:t>
      </w:r>
      <w:r w:rsidRPr="00A150EB">
        <w:rPr>
          <w:szCs w:val="28"/>
        </w:rPr>
        <w:t>социальной выплаты, рассчитанной исходя из норматива стоимости 1 квадратного метра общей площади жилья, установленного администрацией Тайшетского района</w:t>
      </w:r>
      <w:r w:rsidRPr="00A150EB">
        <w:rPr>
          <w:rFonts w:cs="Calibri"/>
        </w:rPr>
        <w:t xml:space="preserve">, </w:t>
      </w:r>
      <w:r w:rsidRPr="00A150EB">
        <w:rPr>
          <w:szCs w:val="28"/>
        </w:rPr>
        <w:t>социальная выплата рассчитывается исходя из норматива стоимости 1 квадратного метра общей площади жилья</w:t>
      </w:r>
      <w:proofErr w:type="gramEnd"/>
      <w:r w:rsidRPr="00A150EB">
        <w:rPr>
          <w:szCs w:val="28"/>
        </w:rPr>
        <w:t xml:space="preserve"> по муниципальному образованию Иркутской области, на территории которого приобретается жилое помещение.</w:t>
      </w:r>
    </w:p>
    <w:p w:rsidR="00A150EB" w:rsidRPr="00A150EB" w:rsidRDefault="00A150EB" w:rsidP="00A150EB">
      <w:pPr>
        <w:autoSpaceDE w:val="0"/>
        <w:autoSpaceDN w:val="0"/>
        <w:adjustRightInd w:val="0"/>
        <w:ind w:firstLine="709"/>
        <w:jc w:val="both"/>
        <w:rPr>
          <w:szCs w:val="28"/>
        </w:rPr>
      </w:pPr>
      <w:r w:rsidRPr="00A150EB">
        <w:rPr>
          <w:szCs w:val="28"/>
        </w:rPr>
        <w:t>Расчетная (средняя) стоимость жилья, используемая при расчете размера социальной выплаты, определяется по формуле:</w:t>
      </w:r>
    </w:p>
    <w:p w:rsidR="00A150EB" w:rsidRPr="00A150EB" w:rsidRDefault="00A150EB" w:rsidP="00A150EB">
      <w:pPr>
        <w:autoSpaceDE w:val="0"/>
        <w:autoSpaceDN w:val="0"/>
        <w:adjustRightInd w:val="0"/>
        <w:ind w:firstLine="709"/>
        <w:rPr>
          <w:szCs w:val="28"/>
        </w:rPr>
      </w:pPr>
    </w:p>
    <w:p w:rsidR="00A150EB" w:rsidRPr="00A150EB" w:rsidRDefault="00A150EB" w:rsidP="00A150EB">
      <w:pPr>
        <w:autoSpaceDE w:val="0"/>
        <w:autoSpaceDN w:val="0"/>
        <w:adjustRightInd w:val="0"/>
        <w:ind w:firstLine="709"/>
        <w:jc w:val="center"/>
        <w:rPr>
          <w:szCs w:val="28"/>
        </w:rPr>
      </w:pPr>
      <w:proofErr w:type="spellStart"/>
      <w:r w:rsidRPr="00A150EB">
        <w:rPr>
          <w:szCs w:val="28"/>
        </w:rPr>
        <w:t>СтЖ</w:t>
      </w:r>
      <w:proofErr w:type="spellEnd"/>
      <w:r w:rsidRPr="00A150EB">
        <w:rPr>
          <w:szCs w:val="28"/>
        </w:rPr>
        <w:t xml:space="preserve"> = Н x РЖ,</w:t>
      </w:r>
    </w:p>
    <w:p w:rsidR="00A150EB" w:rsidRPr="00A150EB" w:rsidRDefault="00A150EB" w:rsidP="00A150EB">
      <w:pPr>
        <w:autoSpaceDE w:val="0"/>
        <w:autoSpaceDN w:val="0"/>
        <w:adjustRightInd w:val="0"/>
        <w:ind w:firstLine="709"/>
        <w:jc w:val="both"/>
        <w:rPr>
          <w:szCs w:val="28"/>
        </w:rPr>
      </w:pPr>
      <w:r w:rsidRPr="00A150EB">
        <w:rPr>
          <w:szCs w:val="28"/>
        </w:rPr>
        <w:t>где:</w:t>
      </w:r>
    </w:p>
    <w:p w:rsidR="00A150EB" w:rsidRPr="00A150EB" w:rsidRDefault="00A150EB" w:rsidP="00A150EB">
      <w:pPr>
        <w:autoSpaceDE w:val="0"/>
        <w:autoSpaceDN w:val="0"/>
        <w:adjustRightInd w:val="0"/>
        <w:ind w:firstLine="709"/>
        <w:jc w:val="both"/>
        <w:rPr>
          <w:szCs w:val="28"/>
        </w:rPr>
      </w:pPr>
      <w:r w:rsidRPr="00A150EB">
        <w:rPr>
          <w:szCs w:val="28"/>
        </w:rPr>
        <w:t>Н - норматив стоимости 1 квадратного метра общей площади жилья, определяемый в соответствии с требованиями, указанными в настоящем подпункте;</w:t>
      </w:r>
    </w:p>
    <w:p w:rsidR="00A150EB" w:rsidRPr="00A150EB" w:rsidRDefault="00A150EB" w:rsidP="00A150EB">
      <w:pPr>
        <w:autoSpaceDE w:val="0"/>
        <w:autoSpaceDN w:val="0"/>
        <w:adjustRightInd w:val="0"/>
        <w:ind w:firstLine="709"/>
        <w:jc w:val="both"/>
        <w:rPr>
          <w:szCs w:val="28"/>
        </w:rPr>
      </w:pPr>
      <w:r w:rsidRPr="00A150EB">
        <w:rPr>
          <w:szCs w:val="28"/>
        </w:rPr>
        <w:t>РЖ - размер общей площади жилого помещения, определяемый в соответствии с требованиями Программы.</w:t>
      </w:r>
    </w:p>
    <w:p w:rsidR="00A150EB" w:rsidRPr="00A150EB" w:rsidRDefault="00A150EB" w:rsidP="00A150EB">
      <w:pPr>
        <w:autoSpaceDE w:val="0"/>
        <w:autoSpaceDN w:val="0"/>
        <w:adjustRightInd w:val="0"/>
        <w:ind w:firstLine="709"/>
        <w:jc w:val="both"/>
        <w:rPr>
          <w:szCs w:val="28"/>
        </w:rPr>
      </w:pPr>
      <w:r w:rsidRPr="00A150EB">
        <w:rPr>
          <w:szCs w:val="28"/>
        </w:rPr>
        <w:t xml:space="preserve">Предоставление социальных выплат на приобретение жилья осуществляется при условии доведения в установленном порядке соответствующих лимитов </w:t>
      </w:r>
      <w:proofErr w:type="spellStart"/>
      <w:r w:rsidRPr="00A150EB">
        <w:rPr>
          <w:szCs w:val="28"/>
        </w:rPr>
        <w:t>софинансирования</w:t>
      </w:r>
      <w:proofErr w:type="spellEnd"/>
      <w:r w:rsidRPr="00A150EB">
        <w:rPr>
          <w:szCs w:val="28"/>
        </w:rPr>
        <w:t xml:space="preserve"> за счет средств федерального бюджета, предусмотренных на реализацию федеральной программы.</w:t>
      </w:r>
    </w:p>
    <w:p w:rsidR="00A150EB" w:rsidRPr="00A150EB" w:rsidRDefault="00A150EB" w:rsidP="00A150EB">
      <w:pPr>
        <w:autoSpaceDE w:val="0"/>
        <w:autoSpaceDN w:val="0"/>
        <w:adjustRightInd w:val="0"/>
        <w:ind w:firstLine="709"/>
        <w:jc w:val="both"/>
        <w:rPr>
          <w:szCs w:val="28"/>
          <w:highlight w:val="green"/>
        </w:rPr>
      </w:pPr>
      <w:r w:rsidRPr="00A150EB">
        <w:rPr>
          <w:szCs w:val="28"/>
        </w:rPr>
        <w:t>Вопросы предоставления социальных выплат на приобретение жилья, не урегулированные настоящим подпунктом, разрешаются в соответствии с нормами федеральной программы;</w:t>
      </w:r>
    </w:p>
    <w:p w:rsidR="00A150EB" w:rsidRPr="00A150EB" w:rsidRDefault="00A150EB" w:rsidP="00A150EB">
      <w:pPr>
        <w:autoSpaceDE w:val="0"/>
        <w:autoSpaceDN w:val="0"/>
        <w:adjustRightInd w:val="0"/>
        <w:ind w:firstLine="709"/>
        <w:jc w:val="both"/>
        <w:rPr>
          <w:b/>
          <w:szCs w:val="28"/>
        </w:rPr>
      </w:pPr>
      <w:r w:rsidRPr="00A150EB">
        <w:rPr>
          <w:b/>
          <w:szCs w:val="28"/>
        </w:rPr>
        <w:t>2) предоставление дополнительной социальной выплаты.</w:t>
      </w:r>
    </w:p>
    <w:p w:rsidR="00A150EB" w:rsidRPr="00A150EB" w:rsidRDefault="00A150EB" w:rsidP="00A150EB">
      <w:pPr>
        <w:widowControl w:val="0"/>
        <w:autoSpaceDE w:val="0"/>
        <w:autoSpaceDN w:val="0"/>
        <w:adjustRightInd w:val="0"/>
        <w:ind w:firstLine="709"/>
        <w:jc w:val="both"/>
        <w:rPr>
          <w:szCs w:val="24"/>
        </w:rPr>
      </w:pPr>
      <w:r w:rsidRPr="00A150EB">
        <w:rPr>
          <w:szCs w:val="24"/>
        </w:rPr>
        <w:t xml:space="preserve">При рождении (усыновлении) одного ребенка молодой семье – участнице областной подпрограммы предоставляется дополнительная социальная выплата за счет средств областного бюджета в размере 5 процентов расчетной (средней) стоимости жилья, используемой при расчете размера социальной выплаты на приобретение жилья или </w:t>
      </w:r>
      <w:r w:rsidRPr="00A150EB">
        <w:rPr>
          <w:szCs w:val="24"/>
        </w:rPr>
        <w:lastRenderedPageBreak/>
        <w:t>социальной выплаты на приобретение жилья за счет средств областного бюджет</w:t>
      </w:r>
      <w:r w:rsidR="00361ED5">
        <w:rPr>
          <w:szCs w:val="24"/>
        </w:rPr>
        <w:t>а</w:t>
      </w:r>
      <w:r w:rsidRPr="00A150EB">
        <w:rPr>
          <w:szCs w:val="24"/>
        </w:rPr>
        <w:t>, указанного в свидетельстве.</w:t>
      </w:r>
    </w:p>
    <w:p w:rsidR="00A150EB" w:rsidRPr="00A150EB" w:rsidRDefault="00A150EB" w:rsidP="00A150EB">
      <w:pPr>
        <w:widowControl w:val="0"/>
        <w:shd w:val="clear" w:color="auto" w:fill="FFFFFF" w:themeFill="background1"/>
        <w:autoSpaceDE w:val="0"/>
        <w:autoSpaceDN w:val="0"/>
        <w:adjustRightInd w:val="0"/>
        <w:ind w:firstLine="709"/>
        <w:jc w:val="both"/>
        <w:rPr>
          <w:szCs w:val="24"/>
        </w:rPr>
      </w:pPr>
      <w:r w:rsidRPr="00A150EB">
        <w:rPr>
          <w:szCs w:val="24"/>
        </w:rPr>
        <w:t>Дополнительная социальная выплата предоставляется на цели погашения долга по кредитам, за исключением иных процентов, штрафов, комиссий и пеней за просрочку исполнения обязательств по этим кредитам или займам, либо для компенсации затраченных молодой семьей собственных средств на приобретение жилого помещения или создание объекта индивидуального жилищного строительства в рамках областной подпрограммы.</w:t>
      </w:r>
    </w:p>
    <w:p w:rsidR="00A150EB" w:rsidRPr="00A150EB" w:rsidRDefault="00A150EB" w:rsidP="00A150EB">
      <w:pPr>
        <w:widowControl w:val="0"/>
        <w:autoSpaceDE w:val="0"/>
        <w:autoSpaceDN w:val="0"/>
        <w:adjustRightInd w:val="0"/>
        <w:ind w:firstLine="709"/>
        <w:jc w:val="both"/>
        <w:rPr>
          <w:szCs w:val="24"/>
        </w:rPr>
      </w:pPr>
      <w:r w:rsidRPr="00A150EB">
        <w:rPr>
          <w:szCs w:val="24"/>
        </w:rPr>
        <w:t>Молодой семье – участнице областной подпрограммы при рождении (усыновлении) одного ребенка предоставляется дополнительная социальная выплата при соблюдении следующих условий:</w:t>
      </w:r>
    </w:p>
    <w:p w:rsidR="00A150EB" w:rsidRPr="00A150EB" w:rsidRDefault="00A150EB" w:rsidP="00A150EB">
      <w:pPr>
        <w:widowControl w:val="0"/>
        <w:autoSpaceDE w:val="0"/>
        <w:autoSpaceDN w:val="0"/>
        <w:adjustRightInd w:val="0"/>
        <w:ind w:firstLine="709"/>
        <w:jc w:val="both"/>
        <w:rPr>
          <w:szCs w:val="24"/>
        </w:rPr>
      </w:pPr>
      <w:r w:rsidRPr="00A150EB">
        <w:rPr>
          <w:szCs w:val="24"/>
        </w:rPr>
        <w:t>ребенок, дающий право на дополнительную социальную выплату, не включен в состав молодой семьи при принятии Министерством решения о включении данной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соответствующем году;</w:t>
      </w:r>
    </w:p>
    <w:p w:rsidR="00A150EB" w:rsidRPr="00A150EB" w:rsidRDefault="00A150EB" w:rsidP="00A150EB">
      <w:pPr>
        <w:widowControl w:val="0"/>
        <w:shd w:val="clear" w:color="auto" w:fill="FFFFFF" w:themeFill="background1"/>
        <w:autoSpaceDE w:val="0"/>
        <w:autoSpaceDN w:val="0"/>
        <w:adjustRightInd w:val="0"/>
        <w:ind w:firstLine="709"/>
        <w:jc w:val="both"/>
        <w:rPr>
          <w:szCs w:val="24"/>
        </w:rPr>
      </w:pPr>
      <w:proofErr w:type="gramStart"/>
      <w:r w:rsidRPr="00A150EB">
        <w:rPr>
          <w:szCs w:val="24"/>
        </w:rPr>
        <w:t>ребенок, дающий право на дополнительную социальную выплату, рожден (усыновлен) в период с даты заключения кредитного договора (договора займа) на приобретение (строительство) жилья, ипотечного жилищного договора, необходимых для оплаты создания объекта индивидуального жилищного строительства или приобретения жилого помещения, до даты предоставления молодой семье - участнице областной подпрограммы социальной выплаты на приобретение жилого помещения или создание объекта индивидуального жилищного строительства в соответствующем году</w:t>
      </w:r>
      <w:proofErr w:type="gramEnd"/>
      <w:r w:rsidRPr="00A150EB">
        <w:rPr>
          <w:szCs w:val="24"/>
        </w:rPr>
        <w:t xml:space="preserve"> </w:t>
      </w:r>
      <w:proofErr w:type="gramStart"/>
      <w:r w:rsidRPr="00A150EB">
        <w:rPr>
          <w:szCs w:val="24"/>
        </w:rPr>
        <w:t xml:space="preserve">либо с даты утверждения </w:t>
      </w:r>
      <w:r w:rsidR="00361ED5">
        <w:rPr>
          <w:szCs w:val="24"/>
        </w:rPr>
        <w:t>органом местного самоуправления списка молодых семей - участников</w:t>
      </w:r>
      <w:r w:rsidRPr="00A150EB">
        <w:rPr>
          <w:szCs w:val="24"/>
        </w:rPr>
        <w:t xml:space="preserve"> подпрограммы,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 до даты предоставления молодой семье - участнице областной подпрограммы социальной выплаты на приобретение жилого помещения или создание объекта индивидуального жилищного строительства в соответствующем году;</w:t>
      </w:r>
      <w:proofErr w:type="gramEnd"/>
    </w:p>
    <w:p w:rsidR="00A150EB" w:rsidRPr="00A150EB" w:rsidRDefault="00A150EB" w:rsidP="00A150EB">
      <w:pPr>
        <w:widowControl w:val="0"/>
        <w:autoSpaceDE w:val="0"/>
        <w:autoSpaceDN w:val="0"/>
        <w:adjustRightInd w:val="0"/>
        <w:ind w:firstLine="709"/>
        <w:jc w:val="both"/>
        <w:rPr>
          <w:szCs w:val="24"/>
        </w:rPr>
      </w:pPr>
      <w:r w:rsidRPr="00A150EB">
        <w:rPr>
          <w:szCs w:val="24"/>
        </w:rPr>
        <w:t>молодой семье предоставлена социальная выплата на приобретение жилого помещения или создание объекта индивидуального жилищного строительства в соответствии с областной подпрограммой.</w:t>
      </w:r>
    </w:p>
    <w:p w:rsidR="00A150EB" w:rsidRPr="00A150EB" w:rsidRDefault="00A150EB" w:rsidP="00A150EB">
      <w:pPr>
        <w:widowControl w:val="0"/>
        <w:autoSpaceDE w:val="0"/>
        <w:autoSpaceDN w:val="0"/>
        <w:adjustRightInd w:val="0"/>
        <w:ind w:firstLine="709"/>
        <w:jc w:val="both"/>
        <w:rPr>
          <w:szCs w:val="24"/>
        </w:rPr>
      </w:pPr>
      <w:r w:rsidRPr="00A150EB">
        <w:rPr>
          <w:szCs w:val="24"/>
        </w:rPr>
        <w:t>В случае рождения двух или более детей одновременно дополнительная социальная выплата назначается на каждого ребенка. При этом каждый ребенок учитывается отдельно.</w:t>
      </w:r>
    </w:p>
    <w:p w:rsidR="00A150EB" w:rsidRPr="00A150EB" w:rsidRDefault="00A150EB" w:rsidP="00A150EB">
      <w:pPr>
        <w:widowControl w:val="0"/>
        <w:autoSpaceDE w:val="0"/>
        <w:autoSpaceDN w:val="0"/>
        <w:adjustRightInd w:val="0"/>
        <w:ind w:firstLine="709"/>
        <w:jc w:val="both"/>
        <w:rPr>
          <w:szCs w:val="24"/>
        </w:rPr>
      </w:pPr>
      <w:r w:rsidRPr="00A150EB">
        <w:rPr>
          <w:szCs w:val="24"/>
        </w:rPr>
        <w:t xml:space="preserve">Размер дополнительной социальной выплаты с учетом размера предоставленной молодой семье социальной выплаты на приобретение жилья </w:t>
      </w:r>
      <w:bookmarkStart w:id="0" w:name="_GoBack"/>
      <w:bookmarkEnd w:id="0"/>
      <w:r w:rsidRPr="00A150EB">
        <w:rPr>
          <w:szCs w:val="24"/>
        </w:rPr>
        <w:t>за счет средств областного бюджета в рамках реализации мероприятий областной подпрограммы не может превышать стоимости приобретенного (построенного) жилья в рамках областной подпрограммы.</w:t>
      </w:r>
    </w:p>
    <w:p w:rsidR="00A150EB" w:rsidRPr="00A150EB" w:rsidRDefault="00A150EB" w:rsidP="00A150EB">
      <w:pPr>
        <w:widowControl w:val="0"/>
        <w:autoSpaceDE w:val="0"/>
        <w:autoSpaceDN w:val="0"/>
        <w:adjustRightInd w:val="0"/>
        <w:ind w:firstLine="709"/>
        <w:jc w:val="both"/>
        <w:rPr>
          <w:szCs w:val="24"/>
        </w:rPr>
      </w:pPr>
      <w:r w:rsidRPr="00A150EB">
        <w:rPr>
          <w:szCs w:val="24"/>
        </w:rPr>
        <w:t>Предоставление дополнительной социальной выплаты производится один раз при рождении (усыновлении) одного ребенка в порядке, утвержденном Министерством.</w:t>
      </w:r>
    </w:p>
    <w:p w:rsidR="00A150EB" w:rsidRPr="00A150EB" w:rsidRDefault="00A150EB" w:rsidP="00A150EB">
      <w:pPr>
        <w:spacing w:line="274" w:lineRule="exact"/>
        <w:ind w:right="20" w:firstLine="720"/>
        <w:jc w:val="both"/>
        <w:rPr>
          <w:rFonts w:eastAsiaTheme="minorHAnsi"/>
          <w:b/>
          <w:szCs w:val="24"/>
          <w:shd w:val="clear" w:color="auto" w:fill="FFFFFF"/>
          <w:lang w:eastAsia="en-US"/>
        </w:rPr>
      </w:pPr>
      <w:r w:rsidRPr="00A150EB">
        <w:rPr>
          <w:rFonts w:eastAsiaTheme="minorHAnsi"/>
          <w:b/>
          <w:szCs w:val="24"/>
          <w:shd w:val="clear" w:color="auto" w:fill="FFFFFF"/>
          <w:lang w:eastAsia="en-US"/>
        </w:rPr>
        <w:t xml:space="preserve">3) предоставление социальной выплаты </w:t>
      </w:r>
      <w:r w:rsidRPr="00A150EB">
        <w:rPr>
          <w:rFonts w:eastAsiaTheme="minorHAnsi"/>
          <w:b/>
          <w:szCs w:val="28"/>
          <w:shd w:val="clear" w:color="auto" w:fill="FFFFFF"/>
          <w:lang w:eastAsia="en-US"/>
        </w:rPr>
        <w:t>на приобретение жилья за счет средств районного бюджета</w:t>
      </w:r>
      <w:r w:rsidRPr="00A150EB">
        <w:rPr>
          <w:rFonts w:eastAsiaTheme="minorHAnsi"/>
          <w:b/>
          <w:szCs w:val="24"/>
          <w:shd w:val="clear" w:color="auto" w:fill="FFFFFF"/>
          <w:lang w:eastAsia="en-US"/>
        </w:rPr>
        <w:t>.</w:t>
      </w:r>
    </w:p>
    <w:p w:rsidR="00A150EB" w:rsidRPr="00A150EB" w:rsidRDefault="00A150EB" w:rsidP="00A150EB">
      <w:pPr>
        <w:shd w:val="clear" w:color="auto" w:fill="FFFFFF"/>
        <w:ind w:firstLine="709"/>
        <w:jc w:val="both"/>
        <w:rPr>
          <w:szCs w:val="28"/>
        </w:rPr>
      </w:pPr>
      <w:r w:rsidRPr="00A150EB">
        <w:rPr>
          <w:szCs w:val="24"/>
        </w:rPr>
        <w:t>В случае недостаточности или отсутствия средств федерального и областного бюджетов социальная выплата на приобретение жилого помещения или создание объекта индивидуального жилищного строительства предоставляется молодым семьям - участницам Программы за счет средств районного бюджетов.</w:t>
      </w:r>
      <w:r w:rsidRPr="00A150EB">
        <w:rPr>
          <w:szCs w:val="28"/>
        </w:rPr>
        <w:t xml:space="preserve"> Размер социальной выплаты на приобретение жилья за счет средств районного бюджета составляет 15 процентов расчетной (средней) стоимости жилья, определяемой в соответствии с требованиями настоящей Программы,</w:t>
      </w:r>
      <w:r w:rsidRPr="00A150EB">
        <w:rPr>
          <w:szCs w:val="24"/>
        </w:rPr>
        <w:t xml:space="preserve"> указанными в подпункте 2 пункта 18 главы 7 настоящей Программы</w:t>
      </w:r>
      <w:r w:rsidRPr="00A150EB">
        <w:rPr>
          <w:szCs w:val="28"/>
        </w:rPr>
        <w:t>.</w:t>
      </w:r>
    </w:p>
    <w:p w:rsidR="00A150EB" w:rsidRPr="00A150EB" w:rsidRDefault="00A150EB" w:rsidP="00A150EB">
      <w:pPr>
        <w:autoSpaceDE w:val="0"/>
        <w:autoSpaceDN w:val="0"/>
        <w:adjustRightInd w:val="0"/>
        <w:ind w:firstLine="709"/>
        <w:jc w:val="both"/>
        <w:rPr>
          <w:rFonts w:cs="Calibri"/>
        </w:rPr>
      </w:pPr>
      <w:r w:rsidRPr="00A150EB">
        <w:rPr>
          <w:rFonts w:cs="Calibri"/>
        </w:rPr>
        <w:t>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за счет средств районного бюджета должно находиться на территории муниципального образования "Тайшетский район".</w:t>
      </w:r>
    </w:p>
    <w:p w:rsidR="00A150EB" w:rsidRPr="00A150EB" w:rsidRDefault="00A150EB" w:rsidP="00A150EB">
      <w:pPr>
        <w:autoSpaceDE w:val="0"/>
        <w:autoSpaceDN w:val="0"/>
        <w:adjustRightInd w:val="0"/>
        <w:ind w:firstLine="709"/>
        <w:jc w:val="both"/>
        <w:rPr>
          <w:szCs w:val="28"/>
        </w:rPr>
      </w:pPr>
      <w:r w:rsidRPr="00A150EB">
        <w:rPr>
          <w:szCs w:val="28"/>
        </w:rPr>
        <w:lastRenderedPageBreak/>
        <w:t xml:space="preserve">Расчет размера социальной выплаты производится исходя из размера общей площади жилого помещения, установленного </w:t>
      </w:r>
      <w:r w:rsidRPr="00A150EB">
        <w:t xml:space="preserve">настоящей главой </w:t>
      </w:r>
      <w:r w:rsidRPr="00A150EB">
        <w:rPr>
          <w:szCs w:val="28"/>
        </w:rPr>
        <w:t>для семей разной численности, количества членов молодой семьи - участницы Программы и норматива стоимости 1 квадратного метра общей площади жилья, установленного администрацией Тайшетского района для соответствующего муниципального образования Тайшетского района.</w:t>
      </w:r>
    </w:p>
    <w:p w:rsidR="00A150EB" w:rsidRPr="00A150EB" w:rsidRDefault="00A150EB" w:rsidP="00A150EB">
      <w:pPr>
        <w:autoSpaceDE w:val="0"/>
        <w:autoSpaceDN w:val="0"/>
        <w:adjustRightInd w:val="0"/>
        <w:ind w:firstLine="709"/>
        <w:jc w:val="both"/>
        <w:rPr>
          <w:szCs w:val="28"/>
        </w:rPr>
      </w:pPr>
      <w:r w:rsidRPr="00A150EB">
        <w:rPr>
          <w:szCs w:val="28"/>
        </w:rP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настоящей главой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A150EB" w:rsidRPr="00A150EB" w:rsidRDefault="00A150EB" w:rsidP="00A150EB">
      <w:pPr>
        <w:spacing w:line="274" w:lineRule="exact"/>
        <w:ind w:right="20" w:firstLine="720"/>
        <w:jc w:val="both"/>
        <w:rPr>
          <w:rFonts w:eastAsiaTheme="minorHAnsi"/>
          <w:szCs w:val="24"/>
          <w:shd w:val="clear" w:color="auto" w:fill="FFFFFF"/>
          <w:lang w:eastAsia="en-US"/>
        </w:rPr>
      </w:pPr>
      <w:r w:rsidRPr="00A150EB">
        <w:rPr>
          <w:rFonts w:eastAsiaTheme="minorHAnsi"/>
          <w:b/>
          <w:szCs w:val="24"/>
          <w:shd w:val="clear" w:color="auto" w:fill="FFFFFF"/>
          <w:lang w:eastAsia="en-US"/>
        </w:rPr>
        <w:t xml:space="preserve">Социальная выплата </w:t>
      </w:r>
      <w:r w:rsidRPr="00A150EB">
        <w:rPr>
          <w:rFonts w:eastAsiaTheme="minorHAnsi"/>
          <w:b/>
          <w:szCs w:val="28"/>
          <w:shd w:val="clear" w:color="auto" w:fill="FFFFFF"/>
          <w:lang w:eastAsia="en-US"/>
        </w:rPr>
        <w:t xml:space="preserve">на приобретение жилья за счет средств районного бюджета </w:t>
      </w:r>
      <w:r w:rsidRPr="00A150EB">
        <w:rPr>
          <w:rFonts w:eastAsiaTheme="minorHAnsi"/>
          <w:b/>
          <w:szCs w:val="24"/>
          <w:shd w:val="clear" w:color="auto" w:fill="FFFFFF"/>
          <w:lang w:eastAsia="en-US"/>
        </w:rPr>
        <w:t>может быть использована</w:t>
      </w:r>
      <w:r w:rsidRPr="00A150EB">
        <w:rPr>
          <w:rFonts w:eastAsiaTheme="minorHAnsi"/>
          <w:szCs w:val="24"/>
          <w:shd w:val="clear" w:color="auto" w:fill="FFFFFF"/>
          <w:lang w:eastAsia="en-US"/>
        </w:rPr>
        <w:t>:</w:t>
      </w:r>
    </w:p>
    <w:p w:rsidR="00A150EB" w:rsidRPr="00A150EB" w:rsidRDefault="00A150EB" w:rsidP="00A150EB">
      <w:pPr>
        <w:spacing w:line="274" w:lineRule="exact"/>
        <w:ind w:right="20" w:firstLine="720"/>
        <w:jc w:val="both"/>
        <w:rPr>
          <w:rFonts w:eastAsiaTheme="minorHAnsi"/>
          <w:szCs w:val="24"/>
          <w:shd w:val="clear" w:color="auto" w:fill="FFFFFF"/>
          <w:lang w:eastAsia="en-US"/>
        </w:rPr>
      </w:pPr>
      <w:r w:rsidRPr="00A150EB">
        <w:rPr>
          <w:rFonts w:eastAsiaTheme="minorHAnsi"/>
          <w:i/>
          <w:szCs w:val="24"/>
          <w:shd w:val="clear" w:color="auto" w:fill="FFFFFF"/>
          <w:lang w:eastAsia="en-US"/>
        </w:rPr>
        <w:t>на погашение основной суммы долга и уплату процентов по ипотечным жилищным кредитам или займам на приобретение (строительство) жилья</w:t>
      </w:r>
      <w:r w:rsidRPr="00A150EB">
        <w:rPr>
          <w:rFonts w:eastAsiaTheme="minorHAnsi"/>
          <w:szCs w:val="24"/>
          <w:shd w:val="clear" w:color="auto" w:fill="FFFFFF"/>
          <w:lang w:eastAsia="en-US"/>
        </w:rPr>
        <w:t>, за исключением иных процентов, штрафов, комиссий, пеней за просрочку исполнения обязательств по этим кредитам или займам;</w:t>
      </w:r>
    </w:p>
    <w:p w:rsidR="00A150EB" w:rsidRPr="00A150EB" w:rsidRDefault="00A150EB" w:rsidP="00A150EB">
      <w:pPr>
        <w:autoSpaceDE w:val="0"/>
        <w:autoSpaceDN w:val="0"/>
        <w:adjustRightInd w:val="0"/>
        <w:ind w:firstLine="709"/>
        <w:jc w:val="both"/>
      </w:pPr>
      <w:r w:rsidRPr="00A150EB">
        <w:rPr>
          <w:i/>
        </w:rPr>
        <w:t>для оплаты цены договора купли-продажи жилого помещения</w:t>
      </w:r>
      <w:r w:rsidRPr="00A150EB">
        <w:t xml:space="preserve">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A150EB">
        <w:t>экономкласса</w:t>
      </w:r>
      <w:proofErr w:type="spellEnd"/>
      <w:r w:rsidRPr="00A150EB">
        <w:t xml:space="preserve"> на первичном рынке жилья; </w:t>
      </w:r>
    </w:p>
    <w:p w:rsidR="00A150EB" w:rsidRPr="00A150EB" w:rsidRDefault="00A150EB" w:rsidP="00A150EB">
      <w:pPr>
        <w:spacing w:line="274" w:lineRule="exact"/>
        <w:ind w:right="20" w:firstLine="720"/>
        <w:jc w:val="both"/>
        <w:rPr>
          <w:rFonts w:eastAsiaTheme="minorHAnsi"/>
          <w:szCs w:val="24"/>
          <w:shd w:val="clear" w:color="auto" w:fill="FFFFFF"/>
          <w:lang w:eastAsia="en-US"/>
        </w:rPr>
      </w:pPr>
      <w:proofErr w:type="gramStart"/>
      <w:r w:rsidRPr="00A150EB">
        <w:rPr>
          <w:rFonts w:eastAsiaTheme="minorHAnsi"/>
          <w:i/>
          <w:szCs w:val="24"/>
          <w:shd w:val="clear" w:color="auto" w:fill="FFFFFF"/>
          <w:lang w:eastAsia="en-US"/>
        </w:rPr>
        <w:t>на возмещение собственных средств в случае приобретения жилого помещения</w:t>
      </w:r>
      <w:r w:rsidRPr="00A150EB">
        <w:rPr>
          <w:rFonts w:eastAsiaTheme="minorHAnsi"/>
          <w:szCs w:val="24"/>
          <w:shd w:val="clear" w:color="auto" w:fill="FFFFFF"/>
          <w:lang w:eastAsia="en-US"/>
        </w:rPr>
        <w:t xml:space="preserve"> в расчете на каждого члена молодой семьи меньше учетной нормы общей площади жилого помещения, установленной органами местного самоуправления  муниципальных образований Тайшетского района в целях принятия граждан на учет в качестве нуждающихся в жилых помещениях в месте приобретения  жилья и </w:t>
      </w:r>
      <w:r w:rsidRPr="00A150EB">
        <w:rPr>
          <w:rFonts w:eastAsiaTheme="minorHAnsi"/>
          <w:b/>
          <w:szCs w:val="24"/>
          <w:shd w:val="clear" w:color="auto" w:fill="FFFFFF"/>
          <w:lang w:eastAsia="en-US"/>
        </w:rPr>
        <w:t>осуществивших реконструкцию жилого помещения</w:t>
      </w:r>
      <w:r w:rsidRPr="00A150EB">
        <w:rPr>
          <w:rFonts w:eastAsiaTheme="minorHAnsi"/>
          <w:szCs w:val="24"/>
          <w:shd w:val="clear" w:color="auto" w:fill="FFFFFF"/>
          <w:lang w:eastAsia="en-US"/>
        </w:rPr>
        <w:t xml:space="preserve"> с увеличением площади жилого помещения до норм, установленных</w:t>
      </w:r>
      <w:proofErr w:type="gramEnd"/>
      <w:r w:rsidRPr="00A150EB">
        <w:rPr>
          <w:rFonts w:eastAsiaTheme="minorHAnsi"/>
          <w:szCs w:val="24"/>
          <w:shd w:val="clear" w:color="auto" w:fill="FFFFFF"/>
          <w:lang w:eastAsia="en-US"/>
        </w:rPr>
        <w:t xml:space="preserve"> в соответствии с п. 17 главы 7 настоящей Программы.</w:t>
      </w:r>
    </w:p>
    <w:p w:rsidR="00A150EB" w:rsidRPr="00A150EB" w:rsidRDefault="00A150EB" w:rsidP="00A150EB">
      <w:pPr>
        <w:spacing w:line="274" w:lineRule="exact"/>
        <w:ind w:right="20" w:firstLine="720"/>
        <w:jc w:val="both"/>
        <w:rPr>
          <w:rFonts w:eastAsiaTheme="minorHAnsi"/>
          <w:szCs w:val="24"/>
          <w:shd w:val="clear" w:color="auto" w:fill="FFFFFF"/>
          <w:lang w:eastAsia="en-US"/>
        </w:rPr>
      </w:pPr>
      <w:r w:rsidRPr="00A150EB">
        <w:rPr>
          <w:rFonts w:eastAsiaTheme="minorHAnsi"/>
          <w:szCs w:val="24"/>
          <w:shd w:val="clear" w:color="auto" w:fill="FFFFFF"/>
          <w:lang w:eastAsia="en-US"/>
        </w:rPr>
        <w:t xml:space="preserve">Основаниями для перечисления средств социальной выплаты </w:t>
      </w:r>
      <w:r w:rsidRPr="00A150EB">
        <w:rPr>
          <w:rFonts w:eastAsiaTheme="minorHAnsi"/>
          <w:szCs w:val="28"/>
          <w:shd w:val="clear" w:color="auto" w:fill="FFFFFF"/>
          <w:lang w:eastAsia="en-US"/>
        </w:rPr>
        <w:t xml:space="preserve">на приобретение жилья за счет средств районного бюджета </w:t>
      </w:r>
      <w:r w:rsidRPr="00A150EB">
        <w:rPr>
          <w:rFonts w:eastAsiaTheme="minorHAnsi"/>
          <w:b/>
          <w:szCs w:val="24"/>
          <w:shd w:val="clear" w:color="auto" w:fill="FFFFFF"/>
          <w:lang w:eastAsia="en-US"/>
        </w:rPr>
        <w:t>на погашение основной суммы долга и уплату процентов по ипотечным жилищным кредитам или займам на приобретение (строительство) жилья</w:t>
      </w:r>
      <w:r w:rsidRPr="00A150EB">
        <w:rPr>
          <w:rFonts w:eastAsiaTheme="minorHAnsi"/>
          <w:szCs w:val="24"/>
          <w:shd w:val="clear" w:color="auto" w:fill="FFFFFF"/>
          <w:lang w:eastAsia="en-US"/>
        </w:rPr>
        <w:t xml:space="preserve">  являются:</w:t>
      </w:r>
    </w:p>
    <w:p w:rsidR="00A150EB" w:rsidRPr="00A150EB" w:rsidRDefault="00A150EB" w:rsidP="00A150EB">
      <w:pPr>
        <w:tabs>
          <w:tab w:val="left" w:pos="1354"/>
        </w:tabs>
        <w:spacing w:line="274" w:lineRule="exact"/>
        <w:jc w:val="both"/>
        <w:rPr>
          <w:rFonts w:eastAsiaTheme="minorHAnsi"/>
          <w:szCs w:val="24"/>
          <w:shd w:val="clear" w:color="auto" w:fill="FFFFFF"/>
          <w:lang w:eastAsia="en-US"/>
        </w:rPr>
      </w:pPr>
      <w:r w:rsidRPr="00A150EB">
        <w:rPr>
          <w:rFonts w:eastAsiaTheme="minorHAnsi"/>
          <w:szCs w:val="24"/>
          <w:shd w:val="clear" w:color="auto" w:fill="FFFFFF"/>
          <w:lang w:eastAsia="en-US"/>
        </w:rPr>
        <w:t xml:space="preserve">            - соответствующий кредитный договор (договор займа);</w:t>
      </w:r>
    </w:p>
    <w:p w:rsidR="00A150EB" w:rsidRPr="00A150EB" w:rsidRDefault="00A150EB" w:rsidP="00A150EB">
      <w:pPr>
        <w:tabs>
          <w:tab w:val="left" w:pos="1417"/>
        </w:tabs>
        <w:spacing w:line="274" w:lineRule="exact"/>
        <w:ind w:right="20" w:firstLine="720"/>
        <w:jc w:val="both"/>
        <w:rPr>
          <w:rFonts w:eastAsiaTheme="minorHAnsi"/>
          <w:szCs w:val="24"/>
          <w:shd w:val="clear" w:color="auto" w:fill="FFFFFF"/>
          <w:lang w:eastAsia="en-US"/>
        </w:rPr>
      </w:pPr>
      <w:r w:rsidRPr="00A150EB">
        <w:rPr>
          <w:rFonts w:eastAsiaTheme="minorHAnsi"/>
          <w:szCs w:val="24"/>
          <w:shd w:val="clear" w:color="auto" w:fill="FFFFFF"/>
          <w:lang w:eastAsia="en-US"/>
        </w:rPr>
        <w:t>- справка кредитора (заимодавца) о сумме остатка основного долга и процентов по ипотечному жилищному кредиту (займу);</w:t>
      </w:r>
    </w:p>
    <w:p w:rsidR="00A150EB" w:rsidRPr="00A150EB" w:rsidRDefault="00A150EB" w:rsidP="00A150EB">
      <w:pPr>
        <w:shd w:val="clear" w:color="auto" w:fill="FFFFFF" w:themeFill="background1"/>
        <w:ind w:firstLine="709"/>
        <w:jc w:val="both"/>
        <w:rPr>
          <w:szCs w:val="24"/>
        </w:rPr>
      </w:pPr>
      <w:r w:rsidRPr="00A150EB">
        <w:rPr>
          <w:szCs w:val="24"/>
        </w:rPr>
        <w:t xml:space="preserve">- </w:t>
      </w:r>
      <w:r w:rsidRPr="00A150EB">
        <w:rPr>
          <w:szCs w:val="28"/>
        </w:rPr>
        <w:t>выписка (выписки) из Единого государственного реестра недвижимости о правах на жилое помещение (жилой дом) (свидетельство о государственной регистрации права собственности на жилое помещение при наличии)</w:t>
      </w:r>
      <w:r w:rsidRPr="00A150EB">
        <w:rPr>
          <w:szCs w:val="24"/>
        </w:rPr>
        <w:t xml:space="preserve">, приобретенное с использованием кредитных (заемных) средств; </w:t>
      </w:r>
    </w:p>
    <w:p w:rsidR="00A150EB" w:rsidRPr="00A150EB" w:rsidRDefault="00A150EB" w:rsidP="00A150EB">
      <w:pPr>
        <w:tabs>
          <w:tab w:val="left" w:pos="1494"/>
        </w:tabs>
        <w:spacing w:line="274" w:lineRule="exact"/>
        <w:ind w:right="20" w:firstLine="720"/>
        <w:jc w:val="both"/>
        <w:rPr>
          <w:rFonts w:eastAsiaTheme="minorHAnsi"/>
          <w:szCs w:val="24"/>
          <w:shd w:val="clear" w:color="auto" w:fill="FFFFFF"/>
          <w:lang w:eastAsia="en-US"/>
        </w:rPr>
      </w:pPr>
      <w:r w:rsidRPr="00A150EB">
        <w:rPr>
          <w:rFonts w:eastAsiaTheme="minorHAnsi"/>
          <w:szCs w:val="24"/>
          <w:shd w:val="clear" w:color="auto" w:fill="FFFFFF"/>
          <w:lang w:eastAsia="en-US"/>
        </w:rPr>
        <w:t>- договор купли-продажи жилого помещения</w:t>
      </w:r>
      <w:r w:rsidRPr="00A150EB">
        <w:rPr>
          <w:rFonts w:eastAsiaTheme="minorHAnsi"/>
          <w:szCs w:val="28"/>
          <w:shd w:val="clear" w:color="auto" w:fill="FFFFFF"/>
          <w:lang w:eastAsia="en-US"/>
        </w:rPr>
        <w:t xml:space="preserve"> прошедший в установленном порядке государственную регистрацию</w:t>
      </w:r>
      <w:r w:rsidRPr="00A150EB">
        <w:rPr>
          <w:rFonts w:eastAsiaTheme="minorHAnsi"/>
          <w:szCs w:val="24"/>
          <w:shd w:val="clear" w:color="auto" w:fill="FFFFFF"/>
          <w:lang w:eastAsia="en-US"/>
        </w:rPr>
        <w:t>;</w:t>
      </w:r>
    </w:p>
    <w:p w:rsidR="00A150EB" w:rsidRPr="00A150EB" w:rsidRDefault="00A150EB" w:rsidP="00A150EB">
      <w:pPr>
        <w:tabs>
          <w:tab w:val="left" w:pos="1388"/>
        </w:tabs>
        <w:spacing w:line="274" w:lineRule="exact"/>
        <w:ind w:right="20" w:firstLine="720"/>
        <w:jc w:val="both"/>
        <w:rPr>
          <w:rFonts w:eastAsiaTheme="minorHAnsi"/>
          <w:szCs w:val="24"/>
          <w:shd w:val="clear" w:color="auto" w:fill="FFFFFF"/>
          <w:lang w:eastAsia="en-US"/>
        </w:rPr>
      </w:pPr>
      <w:r w:rsidRPr="00A150EB">
        <w:rPr>
          <w:rFonts w:eastAsiaTheme="minorHAnsi"/>
          <w:szCs w:val="24"/>
          <w:shd w:val="clear" w:color="auto" w:fill="FFFFFF"/>
          <w:lang w:eastAsia="en-US"/>
        </w:rPr>
        <w:t>- договор строительного подряда либо иные документы, подтверждающие расходы по созданию объекта индивидуального жилищного строительства.</w:t>
      </w:r>
    </w:p>
    <w:p w:rsidR="00A150EB" w:rsidRPr="00A150EB" w:rsidRDefault="00A150EB" w:rsidP="00A150EB">
      <w:pPr>
        <w:autoSpaceDE w:val="0"/>
        <w:autoSpaceDN w:val="0"/>
        <w:adjustRightInd w:val="0"/>
        <w:ind w:firstLine="709"/>
        <w:jc w:val="both"/>
      </w:pPr>
      <w:r w:rsidRPr="00A150EB">
        <w:t xml:space="preserve">Основаниями для перечисления средств социальной выплаты </w:t>
      </w:r>
      <w:r w:rsidRPr="00A150EB">
        <w:rPr>
          <w:szCs w:val="28"/>
        </w:rPr>
        <w:t xml:space="preserve">на приобретение жилья </w:t>
      </w:r>
      <w:r w:rsidRPr="00A150EB">
        <w:t xml:space="preserve">за счёт средств районного бюджета </w:t>
      </w:r>
      <w:r w:rsidRPr="00A150EB">
        <w:rPr>
          <w:b/>
        </w:rPr>
        <w:t>для оплаты цены договора купли-продажи жилого помещения</w:t>
      </w:r>
      <w:r w:rsidRPr="00A150EB">
        <w:t xml:space="preserve"> являются:</w:t>
      </w:r>
    </w:p>
    <w:p w:rsidR="00A150EB" w:rsidRPr="00A150EB" w:rsidRDefault="00A150EB" w:rsidP="00A150EB">
      <w:pPr>
        <w:autoSpaceDE w:val="0"/>
        <w:autoSpaceDN w:val="0"/>
        <w:adjustRightInd w:val="0"/>
        <w:ind w:firstLine="708"/>
        <w:jc w:val="both"/>
        <w:rPr>
          <w:szCs w:val="24"/>
        </w:rPr>
      </w:pPr>
      <w:r w:rsidRPr="00A150EB">
        <w:rPr>
          <w:szCs w:val="28"/>
        </w:rPr>
        <w:t xml:space="preserve">- договор купли-продажи жилого помещения, прошедший в установленном порядке государственную регистрацию после даты включения молодой семьи в список молодых семей – изъявивших желание </w:t>
      </w:r>
      <w:r w:rsidRPr="00A150EB">
        <w:rPr>
          <w:szCs w:val="24"/>
        </w:rPr>
        <w:t>участвовать в Программе;</w:t>
      </w:r>
    </w:p>
    <w:p w:rsidR="00A150EB" w:rsidRPr="00A150EB" w:rsidRDefault="00A150EB" w:rsidP="00A150EB">
      <w:pPr>
        <w:shd w:val="clear" w:color="auto" w:fill="FFFFFF" w:themeFill="background1"/>
        <w:autoSpaceDE w:val="0"/>
        <w:autoSpaceDN w:val="0"/>
        <w:adjustRightInd w:val="0"/>
        <w:ind w:firstLine="709"/>
        <w:jc w:val="both"/>
        <w:rPr>
          <w:szCs w:val="28"/>
        </w:rPr>
      </w:pPr>
      <w:r w:rsidRPr="00A150EB">
        <w:rPr>
          <w:szCs w:val="28"/>
        </w:rPr>
        <w:t xml:space="preserve">- </w:t>
      </w:r>
      <w:r w:rsidRPr="00A150EB">
        <w:t>выписка (выписки) из Единого государственного реестра недвижимости о правах на жилое помещение (жилой дом)</w:t>
      </w:r>
      <w:r w:rsidRPr="00A150EB">
        <w:rPr>
          <w:szCs w:val="28"/>
        </w:rPr>
        <w:t>.</w:t>
      </w:r>
    </w:p>
    <w:p w:rsidR="00A150EB" w:rsidRPr="00A150EB" w:rsidRDefault="00A150EB" w:rsidP="00A150EB">
      <w:pPr>
        <w:spacing w:line="274" w:lineRule="exact"/>
        <w:ind w:right="20" w:firstLine="720"/>
        <w:jc w:val="both"/>
        <w:rPr>
          <w:rFonts w:eastAsiaTheme="minorHAnsi"/>
          <w:szCs w:val="24"/>
          <w:shd w:val="clear" w:color="auto" w:fill="FFFFFF"/>
          <w:lang w:eastAsia="en-US"/>
        </w:rPr>
      </w:pPr>
      <w:proofErr w:type="gramStart"/>
      <w:r w:rsidRPr="00A150EB">
        <w:rPr>
          <w:rFonts w:eastAsiaTheme="minorHAnsi"/>
          <w:szCs w:val="24"/>
          <w:shd w:val="clear" w:color="auto" w:fill="FFFFFF"/>
          <w:lang w:eastAsia="en-US"/>
        </w:rPr>
        <w:t xml:space="preserve">Основаниями для перечисления средств социальной выплаты </w:t>
      </w:r>
      <w:r w:rsidRPr="00A150EB">
        <w:rPr>
          <w:rFonts w:eastAsiaTheme="minorHAnsi"/>
          <w:szCs w:val="28"/>
          <w:shd w:val="clear" w:color="auto" w:fill="FFFFFF"/>
          <w:lang w:eastAsia="en-US"/>
        </w:rPr>
        <w:t xml:space="preserve">на приобретение жилья </w:t>
      </w:r>
      <w:r w:rsidRPr="00A150EB">
        <w:rPr>
          <w:rFonts w:eastAsiaTheme="minorHAnsi"/>
          <w:szCs w:val="24"/>
          <w:shd w:val="clear" w:color="auto" w:fill="FFFFFF"/>
          <w:lang w:eastAsia="en-US"/>
        </w:rPr>
        <w:t xml:space="preserve">за счёт средств районного бюджета </w:t>
      </w:r>
      <w:r w:rsidRPr="00A150EB">
        <w:rPr>
          <w:rFonts w:eastAsiaTheme="minorHAnsi"/>
          <w:b/>
          <w:szCs w:val="24"/>
          <w:shd w:val="clear" w:color="auto" w:fill="FFFFFF"/>
          <w:lang w:eastAsia="en-US"/>
        </w:rPr>
        <w:t xml:space="preserve">на возмещение собственных средств в случае приобретения жилого помещения </w:t>
      </w:r>
      <w:r w:rsidRPr="00A150EB">
        <w:rPr>
          <w:rFonts w:eastAsiaTheme="minorHAnsi"/>
          <w:szCs w:val="24"/>
          <w:shd w:val="clear" w:color="auto" w:fill="FFFFFF"/>
          <w:lang w:eastAsia="en-US"/>
        </w:rPr>
        <w:t xml:space="preserve">в расчете на каждого члена молодой семьи меньше </w:t>
      </w:r>
      <w:r w:rsidRPr="00A150EB">
        <w:rPr>
          <w:rFonts w:eastAsiaTheme="minorHAnsi"/>
          <w:szCs w:val="24"/>
          <w:shd w:val="clear" w:color="auto" w:fill="FFFFFF"/>
          <w:lang w:eastAsia="en-US"/>
        </w:rPr>
        <w:lastRenderedPageBreak/>
        <w:t>учетной нормы общей площади жилого помещения, установленной органами местного самоуправления муниципальных образований Тайшетского района в целях принятия граждан на учет в качестве нуждающихся в жилых помещениях в месте приобретения</w:t>
      </w:r>
      <w:proofErr w:type="gramEnd"/>
      <w:r w:rsidRPr="00A150EB">
        <w:rPr>
          <w:rFonts w:eastAsiaTheme="minorHAnsi"/>
          <w:szCs w:val="24"/>
          <w:shd w:val="clear" w:color="auto" w:fill="FFFFFF"/>
          <w:lang w:eastAsia="en-US"/>
        </w:rPr>
        <w:t xml:space="preserve"> </w:t>
      </w:r>
      <w:proofErr w:type="gramStart"/>
      <w:r w:rsidRPr="00A150EB">
        <w:rPr>
          <w:rFonts w:eastAsiaTheme="minorHAnsi"/>
          <w:szCs w:val="24"/>
          <w:shd w:val="clear" w:color="auto" w:fill="FFFFFF"/>
          <w:lang w:eastAsia="en-US"/>
        </w:rPr>
        <w:t xml:space="preserve">жилья и </w:t>
      </w:r>
      <w:r w:rsidRPr="00A150EB">
        <w:rPr>
          <w:rFonts w:eastAsiaTheme="minorHAnsi"/>
          <w:b/>
          <w:szCs w:val="24"/>
          <w:shd w:val="clear" w:color="auto" w:fill="FFFFFF"/>
          <w:lang w:eastAsia="en-US"/>
        </w:rPr>
        <w:t>осуществивших реконструкцию жилого помещения с увеличением</w:t>
      </w:r>
      <w:r w:rsidRPr="00A150EB">
        <w:rPr>
          <w:rFonts w:eastAsiaTheme="minorHAnsi"/>
          <w:szCs w:val="24"/>
          <w:shd w:val="clear" w:color="auto" w:fill="FFFFFF"/>
          <w:lang w:eastAsia="en-US"/>
        </w:rPr>
        <w:t xml:space="preserve"> площади жилого помещения до норм, установленных </w:t>
      </w:r>
      <w:r w:rsidRPr="00A150EB">
        <w:rPr>
          <w:rFonts w:eastAsiaTheme="minorHAnsi"/>
          <w:bCs/>
          <w:szCs w:val="24"/>
          <w:shd w:val="clear" w:color="auto" w:fill="FFFFFF"/>
          <w:lang w:eastAsia="en-US"/>
        </w:rPr>
        <w:t>в соответствии с пунктом 17</w:t>
      </w:r>
      <w:r w:rsidRPr="00A150EB">
        <w:rPr>
          <w:rFonts w:eastAsiaTheme="minorHAnsi"/>
          <w:szCs w:val="24"/>
          <w:shd w:val="clear" w:color="auto" w:fill="FFFFFF"/>
          <w:lang w:eastAsia="en-US"/>
        </w:rPr>
        <w:t xml:space="preserve"> главы 7 настоящей Программы, являются:</w:t>
      </w:r>
      <w:proofErr w:type="gramEnd"/>
    </w:p>
    <w:p w:rsidR="00A150EB" w:rsidRPr="00A150EB" w:rsidRDefault="00A150EB" w:rsidP="00A150EB">
      <w:pPr>
        <w:tabs>
          <w:tab w:val="left" w:pos="0"/>
        </w:tabs>
        <w:spacing w:line="274" w:lineRule="exact"/>
        <w:jc w:val="both"/>
        <w:rPr>
          <w:rFonts w:eastAsiaTheme="minorHAnsi"/>
          <w:szCs w:val="24"/>
          <w:shd w:val="clear" w:color="auto" w:fill="FFFFFF"/>
          <w:lang w:eastAsia="en-US"/>
        </w:rPr>
      </w:pPr>
      <w:r w:rsidRPr="00A150EB">
        <w:rPr>
          <w:rFonts w:eastAsiaTheme="minorHAnsi"/>
          <w:szCs w:val="24"/>
          <w:shd w:val="clear" w:color="auto" w:fill="FFFFFF"/>
          <w:lang w:eastAsia="en-US"/>
        </w:rPr>
        <w:tab/>
        <w:t>- соответствующий кредитный договор (договор займа);</w:t>
      </w:r>
    </w:p>
    <w:p w:rsidR="00A150EB" w:rsidRPr="00A150EB" w:rsidRDefault="00A150EB" w:rsidP="00A150EB">
      <w:pPr>
        <w:tabs>
          <w:tab w:val="left" w:pos="1417"/>
        </w:tabs>
        <w:spacing w:line="274" w:lineRule="exact"/>
        <w:ind w:right="20" w:firstLine="720"/>
        <w:jc w:val="both"/>
        <w:rPr>
          <w:rFonts w:eastAsiaTheme="minorHAnsi"/>
          <w:szCs w:val="24"/>
          <w:shd w:val="clear" w:color="auto" w:fill="FFFFFF"/>
          <w:lang w:eastAsia="en-US"/>
        </w:rPr>
      </w:pPr>
      <w:r w:rsidRPr="00A150EB">
        <w:rPr>
          <w:rFonts w:eastAsiaTheme="minorHAnsi"/>
          <w:szCs w:val="24"/>
          <w:shd w:val="clear" w:color="auto" w:fill="FFFFFF"/>
          <w:lang w:eastAsia="en-US"/>
        </w:rPr>
        <w:t>- справка кредитора (заимодавца) о сумме остатка основного долга и процентов по кредиту (займу);</w:t>
      </w:r>
    </w:p>
    <w:p w:rsidR="00A150EB" w:rsidRPr="00A150EB" w:rsidRDefault="00A150EB" w:rsidP="00A150EB">
      <w:pPr>
        <w:shd w:val="clear" w:color="auto" w:fill="FFFFFF" w:themeFill="background1"/>
        <w:tabs>
          <w:tab w:val="left" w:pos="1494"/>
        </w:tabs>
        <w:spacing w:line="274" w:lineRule="exact"/>
        <w:ind w:right="20" w:firstLine="720"/>
        <w:jc w:val="both"/>
        <w:rPr>
          <w:rFonts w:eastAsiaTheme="minorHAnsi"/>
          <w:szCs w:val="24"/>
          <w:shd w:val="clear" w:color="auto" w:fill="FFFFFF"/>
          <w:lang w:eastAsia="en-US"/>
        </w:rPr>
      </w:pPr>
      <w:r w:rsidRPr="00A150EB">
        <w:rPr>
          <w:rFonts w:eastAsiaTheme="minorHAnsi"/>
          <w:szCs w:val="24"/>
          <w:shd w:val="clear" w:color="auto" w:fill="FFFFFF"/>
          <w:lang w:eastAsia="en-US"/>
        </w:rPr>
        <w:t xml:space="preserve">- </w:t>
      </w:r>
      <w:r w:rsidRPr="00A150EB">
        <w:rPr>
          <w:rFonts w:eastAsiaTheme="minorHAnsi"/>
          <w:szCs w:val="28"/>
          <w:shd w:val="clear" w:color="auto" w:fill="FFFFFF"/>
          <w:lang w:eastAsia="en-US"/>
        </w:rPr>
        <w:t xml:space="preserve">выписка (выписки) из Единого государственного реестра недвижимости о правах на жилое помещение (жилой дом) (свидетельство о государственной регистрации права собственности на жилое помещение при наличии), </w:t>
      </w:r>
      <w:r w:rsidRPr="00A150EB">
        <w:rPr>
          <w:rFonts w:eastAsiaTheme="minorHAnsi"/>
          <w:szCs w:val="24"/>
          <w:shd w:val="clear" w:color="auto" w:fill="FFFFFF"/>
          <w:lang w:eastAsia="en-US"/>
        </w:rPr>
        <w:t>приобретенное с использованием кредитных (заемных) средств;</w:t>
      </w:r>
    </w:p>
    <w:p w:rsidR="00A150EB" w:rsidRPr="00A150EB" w:rsidRDefault="00A150EB" w:rsidP="00A150EB">
      <w:pPr>
        <w:tabs>
          <w:tab w:val="left" w:pos="1494"/>
        </w:tabs>
        <w:spacing w:line="274" w:lineRule="exact"/>
        <w:ind w:right="20" w:firstLine="720"/>
        <w:jc w:val="both"/>
        <w:rPr>
          <w:rFonts w:eastAsiaTheme="minorHAnsi"/>
          <w:szCs w:val="24"/>
          <w:shd w:val="clear" w:color="auto" w:fill="FFFFFF"/>
          <w:lang w:eastAsia="en-US"/>
        </w:rPr>
      </w:pPr>
      <w:r w:rsidRPr="00A150EB">
        <w:rPr>
          <w:rFonts w:eastAsiaTheme="minorHAnsi"/>
          <w:szCs w:val="24"/>
          <w:shd w:val="clear" w:color="auto" w:fill="FFFFFF"/>
          <w:lang w:eastAsia="en-US"/>
        </w:rPr>
        <w:t>- договор купли-продажи жилого помещения,</w:t>
      </w:r>
      <w:r w:rsidRPr="00A150EB">
        <w:rPr>
          <w:rFonts w:eastAsiaTheme="minorHAnsi"/>
          <w:szCs w:val="28"/>
          <w:shd w:val="clear" w:color="auto" w:fill="FFFFFF"/>
          <w:lang w:eastAsia="en-US"/>
        </w:rPr>
        <w:t xml:space="preserve"> прошедший в установленном порядке государственную регистрацию</w:t>
      </w:r>
      <w:r w:rsidRPr="00A150EB">
        <w:rPr>
          <w:rFonts w:eastAsiaTheme="minorHAnsi"/>
          <w:szCs w:val="24"/>
          <w:shd w:val="clear" w:color="auto" w:fill="FFFFFF"/>
          <w:lang w:eastAsia="en-US"/>
        </w:rPr>
        <w:t>;</w:t>
      </w:r>
    </w:p>
    <w:p w:rsidR="00A150EB" w:rsidRPr="00A150EB" w:rsidRDefault="00A150EB" w:rsidP="00A150EB">
      <w:pPr>
        <w:tabs>
          <w:tab w:val="left" w:pos="1494"/>
        </w:tabs>
        <w:spacing w:line="274" w:lineRule="exact"/>
        <w:ind w:right="20" w:firstLine="720"/>
        <w:jc w:val="both"/>
        <w:rPr>
          <w:rFonts w:eastAsiaTheme="minorHAnsi"/>
          <w:szCs w:val="24"/>
          <w:shd w:val="clear" w:color="auto" w:fill="FFFFFF"/>
          <w:lang w:eastAsia="en-US"/>
        </w:rPr>
      </w:pPr>
      <w:r w:rsidRPr="00A150EB">
        <w:rPr>
          <w:rFonts w:eastAsiaTheme="minorHAnsi"/>
          <w:szCs w:val="24"/>
          <w:shd w:val="clear" w:color="auto" w:fill="FFFFFF"/>
          <w:lang w:eastAsia="en-US"/>
        </w:rPr>
        <w:t>- кадастровый паспорт реконструированного жилого помещения;</w:t>
      </w:r>
    </w:p>
    <w:p w:rsidR="00A150EB" w:rsidRPr="00A150EB" w:rsidRDefault="00A150EB" w:rsidP="00A150EB">
      <w:pPr>
        <w:tabs>
          <w:tab w:val="left" w:pos="1494"/>
        </w:tabs>
        <w:spacing w:line="274" w:lineRule="exact"/>
        <w:ind w:right="20" w:firstLine="720"/>
        <w:jc w:val="both"/>
        <w:rPr>
          <w:rFonts w:eastAsiaTheme="minorHAnsi"/>
          <w:szCs w:val="24"/>
          <w:shd w:val="clear" w:color="auto" w:fill="FFFFFF"/>
          <w:lang w:eastAsia="en-US"/>
        </w:rPr>
      </w:pPr>
      <w:r w:rsidRPr="00A150EB">
        <w:rPr>
          <w:rFonts w:eastAsiaTheme="minorHAnsi"/>
          <w:szCs w:val="24"/>
          <w:shd w:val="clear" w:color="auto" w:fill="FFFFFF"/>
          <w:lang w:eastAsia="en-US"/>
        </w:rPr>
        <w:t xml:space="preserve">- </w:t>
      </w:r>
      <w:r w:rsidRPr="00A150EB">
        <w:rPr>
          <w:rFonts w:eastAsiaTheme="minorHAnsi"/>
          <w:szCs w:val="28"/>
          <w:shd w:val="clear" w:color="auto" w:fill="FFFFFF"/>
          <w:lang w:eastAsia="en-US"/>
        </w:rPr>
        <w:t xml:space="preserve">выписка (выписки) из Единого государственного реестра недвижимости о правах на жилое помещение (жилой дом) (свидетельство о государственной регистрации права собственности на жилое помещение при наличии) </w:t>
      </w:r>
      <w:r w:rsidRPr="00A150EB">
        <w:rPr>
          <w:rFonts w:eastAsiaTheme="minorHAnsi"/>
          <w:szCs w:val="24"/>
          <w:shd w:val="clear" w:color="auto" w:fill="FFFFFF"/>
          <w:lang w:eastAsia="en-US"/>
        </w:rPr>
        <w:t>на реконструированный объект.</w:t>
      </w:r>
    </w:p>
    <w:p w:rsidR="00A150EB" w:rsidRPr="00A150EB" w:rsidRDefault="00A150EB" w:rsidP="00A150EB">
      <w:pPr>
        <w:spacing w:line="274" w:lineRule="exact"/>
        <w:ind w:right="20" w:firstLine="720"/>
        <w:jc w:val="both"/>
        <w:rPr>
          <w:rFonts w:eastAsiaTheme="minorHAnsi"/>
          <w:szCs w:val="24"/>
          <w:shd w:val="clear" w:color="auto" w:fill="FFFFFF"/>
          <w:lang w:eastAsia="en-US"/>
        </w:rPr>
      </w:pPr>
      <w:r w:rsidRPr="00A150EB">
        <w:rPr>
          <w:rFonts w:eastAsiaTheme="minorHAnsi"/>
          <w:szCs w:val="24"/>
          <w:shd w:val="clear" w:color="auto" w:fill="FFFFFF"/>
          <w:lang w:eastAsia="en-US"/>
        </w:rPr>
        <w:t>Размер предоставляемой социальной выплаты на приобретение</w:t>
      </w:r>
      <w:r w:rsidRPr="00A150EB">
        <w:rPr>
          <w:rFonts w:eastAsiaTheme="minorHAnsi"/>
          <w:szCs w:val="28"/>
          <w:shd w:val="clear" w:color="auto" w:fill="FFFFFF"/>
          <w:lang w:eastAsia="en-US"/>
        </w:rPr>
        <w:t xml:space="preserve"> жилья за счет средств районного бюджета </w:t>
      </w:r>
      <w:r w:rsidRPr="00A150EB">
        <w:rPr>
          <w:rFonts w:eastAsiaTheme="minorHAnsi"/>
          <w:b/>
          <w:szCs w:val="24"/>
          <w:shd w:val="clear" w:color="auto" w:fill="FFFFFF"/>
          <w:lang w:eastAsia="en-US"/>
        </w:rPr>
        <w:t>в целях погашения основной суммы долга и уплаты процентов по ипотечным жилищным кредитам или займам на приобретение (строительство) жилья</w:t>
      </w:r>
      <w:r w:rsidRPr="00A150EB">
        <w:rPr>
          <w:rFonts w:eastAsiaTheme="minorHAnsi"/>
          <w:szCs w:val="24"/>
          <w:shd w:val="clear" w:color="auto" w:fill="FFFFFF"/>
          <w:lang w:eastAsia="en-US"/>
        </w:rPr>
        <w:t>, ограничивается суммой остатка основного долга и начисленных процентов по ипотечному жилищному кредиту (займу),</w:t>
      </w:r>
      <w:r w:rsidRPr="00A150EB">
        <w:rPr>
          <w:rFonts w:eastAsiaTheme="minorHAnsi"/>
          <w:b/>
          <w:szCs w:val="24"/>
          <w:shd w:val="clear" w:color="auto" w:fill="FFFFFF"/>
          <w:lang w:eastAsia="en-US"/>
        </w:rPr>
        <w:t xml:space="preserve"> займам на приобретение (строительство) жилья</w:t>
      </w:r>
      <w:r w:rsidRPr="00A150EB">
        <w:rPr>
          <w:rFonts w:eastAsiaTheme="minorHAnsi"/>
          <w:szCs w:val="24"/>
          <w:shd w:val="clear" w:color="auto" w:fill="FFFFFF"/>
          <w:lang w:eastAsia="en-US"/>
        </w:rPr>
        <w:t>.</w:t>
      </w:r>
    </w:p>
    <w:p w:rsidR="00A150EB" w:rsidRPr="00A150EB" w:rsidRDefault="00A150EB" w:rsidP="00A150EB">
      <w:pPr>
        <w:spacing w:line="274" w:lineRule="exact"/>
        <w:ind w:right="20" w:firstLine="720"/>
        <w:jc w:val="both"/>
        <w:rPr>
          <w:rFonts w:eastAsiaTheme="minorHAnsi"/>
          <w:szCs w:val="24"/>
          <w:shd w:val="clear" w:color="auto" w:fill="FFFFFF"/>
          <w:lang w:eastAsia="en-US"/>
        </w:rPr>
      </w:pPr>
      <w:r w:rsidRPr="00A150EB">
        <w:rPr>
          <w:rFonts w:eastAsiaTheme="minorHAnsi"/>
          <w:szCs w:val="28"/>
          <w:shd w:val="clear" w:color="auto" w:fill="FFFFFF"/>
          <w:lang w:eastAsia="en-US"/>
        </w:rPr>
        <w:t xml:space="preserve">При наличии остатков средств районного бюджета, не использованных на предоставление социальной </w:t>
      </w:r>
      <w:proofErr w:type="gramStart"/>
      <w:r w:rsidRPr="00A150EB">
        <w:rPr>
          <w:rFonts w:eastAsiaTheme="minorHAnsi"/>
          <w:szCs w:val="28"/>
          <w:shd w:val="clear" w:color="auto" w:fill="FFFFFF"/>
          <w:lang w:eastAsia="en-US"/>
        </w:rPr>
        <w:t>выплаты</w:t>
      </w:r>
      <w:proofErr w:type="gramEnd"/>
      <w:r w:rsidRPr="00A150EB">
        <w:rPr>
          <w:rFonts w:eastAsiaTheme="minorHAnsi"/>
          <w:szCs w:val="28"/>
          <w:shd w:val="clear" w:color="auto" w:fill="FFFFFF"/>
          <w:lang w:eastAsia="en-US"/>
        </w:rPr>
        <w:t xml:space="preserve"> </w:t>
      </w:r>
      <w:r w:rsidRPr="00A150EB">
        <w:rPr>
          <w:rFonts w:eastAsiaTheme="minorHAnsi"/>
          <w:szCs w:val="24"/>
          <w:shd w:val="clear" w:color="auto" w:fill="FFFFFF"/>
          <w:lang w:eastAsia="en-US"/>
        </w:rPr>
        <w:t>на приобретение жилья, социальной выплаты на приобретение жилья за счет средств областного и районного бюджетов, а так же</w:t>
      </w:r>
      <w:r w:rsidRPr="00A150EB">
        <w:rPr>
          <w:rFonts w:eastAsiaTheme="minorHAnsi"/>
          <w:szCs w:val="28"/>
          <w:shd w:val="clear" w:color="auto" w:fill="FFFFFF"/>
          <w:lang w:eastAsia="en-US"/>
        </w:rPr>
        <w:t xml:space="preserve"> социальной выплаты на приобретение жилья за счет средств районного бюджета, указанные остатки средств направляются на предоставление социальной выплаты на приобретение жилья за счет средств районного бюджета и в том случае, </w:t>
      </w:r>
      <w:r w:rsidRPr="00A150EB">
        <w:rPr>
          <w:rFonts w:eastAsiaTheme="minorHAnsi"/>
          <w:szCs w:val="24"/>
          <w:shd w:val="clear" w:color="auto" w:fill="FFFFFF"/>
          <w:lang w:eastAsia="en-US"/>
        </w:rPr>
        <w:t>если указанные остатки средств меньше суммы рассчитанного размера социальной выплаты</w:t>
      </w:r>
      <w:r w:rsidRPr="00A150EB">
        <w:rPr>
          <w:rFonts w:eastAsiaTheme="minorHAnsi"/>
          <w:szCs w:val="28"/>
          <w:shd w:val="clear" w:color="auto" w:fill="FFFFFF"/>
          <w:lang w:eastAsia="en-US"/>
        </w:rPr>
        <w:t xml:space="preserve"> на приобретение жилья </w:t>
      </w:r>
      <w:r w:rsidRPr="00A150EB">
        <w:rPr>
          <w:rFonts w:eastAsiaTheme="minorHAnsi"/>
          <w:szCs w:val="24"/>
          <w:shd w:val="clear" w:color="auto" w:fill="FFFFFF"/>
          <w:lang w:eastAsia="en-US"/>
        </w:rPr>
        <w:t>за счёт средств районного бюджета.</w:t>
      </w:r>
    </w:p>
    <w:p w:rsidR="00A150EB" w:rsidRPr="00A150EB" w:rsidRDefault="00A150EB" w:rsidP="00A150EB">
      <w:pPr>
        <w:spacing w:line="274" w:lineRule="exact"/>
        <w:ind w:right="20" w:firstLine="720"/>
        <w:jc w:val="both"/>
        <w:rPr>
          <w:rFonts w:eastAsiaTheme="minorHAnsi"/>
          <w:szCs w:val="24"/>
          <w:shd w:val="clear" w:color="auto" w:fill="FFFFFF"/>
          <w:lang w:eastAsia="en-US"/>
        </w:rPr>
      </w:pPr>
      <w:r w:rsidRPr="00A150EB">
        <w:rPr>
          <w:rFonts w:eastAsiaTheme="minorHAnsi"/>
          <w:szCs w:val="24"/>
          <w:shd w:val="clear" w:color="auto" w:fill="FFFFFF"/>
          <w:lang w:eastAsia="en-US"/>
        </w:rPr>
        <w:t>Размер такой социальной выплаты на приобретение</w:t>
      </w:r>
      <w:r w:rsidRPr="00A150EB">
        <w:rPr>
          <w:rFonts w:eastAsiaTheme="minorHAnsi"/>
          <w:szCs w:val="28"/>
          <w:shd w:val="clear" w:color="auto" w:fill="FFFFFF"/>
          <w:lang w:eastAsia="en-US"/>
        </w:rPr>
        <w:t xml:space="preserve"> жилья за счет средств районного бюджета </w:t>
      </w:r>
      <w:r w:rsidRPr="00A150EB">
        <w:rPr>
          <w:rFonts w:eastAsiaTheme="minorHAnsi"/>
          <w:szCs w:val="24"/>
          <w:shd w:val="clear" w:color="auto" w:fill="FFFFFF"/>
          <w:lang w:eastAsia="en-US"/>
        </w:rPr>
        <w:t>ограничивается остатком средств районного бюджета и предоставляется молодой семье в соответствии с очередностью, определенной списком молодых семей участниц Программы, с согласия молодой семьи, получаемого в письменной форме в порядке, установленном администрацией Тайшетского района.</w:t>
      </w:r>
    </w:p>
    <w:p w:rsidR="00A150EB" w:rsidRPr="00A150EB" w:rsidRDefault="00A150EB" w:rsidP="00A150EB">
      <w:pPr>
        <w:tabs>
          <w:tab w:val="left" w:pos="1494"/>
        </w:tabs>
        <w:spacing w:line="274" w:lineRule="exact"/>
        <w:ind w:right="20" w:firstLine="720"/>
        <w:jc w:val="both"/>
        <w:rPr>
          <w:rFonts w:eastAsiaTheme="minorHAnsi"/>
          <w:szCs w:val="24"/>
          <w:shd w:val="clear" w:color="auto" w:fill="FFFFFF"/>
          <w:lang w:eastAsia="en-US"/>
        </w:rPr>
      </w:pPr>
      <w:r w:rsidRPr="00A150EB">
        <w:rPr>
          <w:rFonts w:eastAsiaTheme="minorHAnsi"/>
          <w:szCs w:val="24"/>
          <w:shd w:val="clear" w:color="auto" w:fill="FFFFFF"/>
          <w:lang w:eastAsia="en-US"/>
        </w:rPr>
        <w:t>Молодая семья имеет право на предоставление социальной выплаты за счет средств районного бюджета только один раз.</w:t>
      </w:r>
    </w:p>
    <w:p w:rsidR="00A150EB" w:rsidRPr="00A150EB" w:rsidRDefault="00A150EB" w:rsidP="00A150EB">
      <w:pPr>
        <w:spacing w:line="274" w:lineRule="exact"/>
        <w:ind w:right="20" w:firstLine="720"/>
        <w:jc w:val="both"/>
        <w:rPr>
          <w:rFonts w:eastAsiaTheme="minorHAnsi"/>
          <w:szCs w:val="24"/>
          <w:shd w:val="clear" w:color="auto" w:fill="FFFFFF"/>
          <w:lang w:eastAsia="en-US"/>
        </w:rPr>
      </w:pPr>
      <w:r w:rsidRPr="00A150EB">
        <w:rPr>
          <w:rFonts w:eastAsiaTheme="minorHAnsi"/>
          <w:szCs w:val="24"/>
          <w:shd w:val="clear" w:color="auto" w:fill="FFFFFF"/>
          <w:lang w:eastAsia="en-US"/>
        </w:rPr>
        <w:t>Социальная выплата на приобретение жилья, социальная выплата на приобретение жилья за счет средств областного и районного бюджетов считается предоставленной участнице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использования указанных социальных выплат, установленные Программой.</w:t>
      </w:r>
    </w:p>
    <w:p w:rsidR="00A150EB" w:rsidRPr="00A150EB" w:rsidRDefault="00A150EB" w:rsidP="00A150EB">
      <w:pPr>
        <w:tabs>
          <w:tab w:val="left" w:pos="1494"/>
        </w:tabs>
        <w:spacing w:line="274" w:lineRule="exact"/>
        <w:ind w:right="20" w:firstLine="720"/>
        <w:jc w:val="both"/>
        <w:rPr>
          <w:rFonts w:eastAsiaTheme="minorHAnsi"/>
          <w:szCs w:val="24"/>
          <w:shd w:val="clear" w:color="auto" w:fill="FFFFFF"/>
          <w:lang w:eastAsia="en-US"/>
        </w:rPr>
      </w:pPr>
      <w:r w:rsidRPr="00A150EB">
        <w:rPr>
          <w:rFonts w:eastAsiaTheme="minorHAnsi"/>
          <w:szCs w:val="24"/>
          <w:shd w:val="clear" w:color="auto" w:fill="FFFFFF"/>
          <w:lang w:eastAsia="en-US"/>
        </w:rPr>
        <w:t xml:space="preserve">Социальная выплата на приобретение жилья за счет районного бюджета считается предоставленной участнице Программы </w:t>
      </w:r>
      <w:proofErr w:type="gramStart"/>
      <w:r w:rsidRPr="00A150EB">
        <w:rPr>
          <w:rFonts w:eastAsiaTheme="minorHAnsi"/>
          <w:szCs w:val="24"/>
          <w:shd w:val="clear" w:color="auto" w:fill="FFFFFF"/>
          <w:lang w:eastAsia="en-US"/>
        </w:rPr>
        <w:t>с даты исполнения</w:t>
      </w:r>
      <w:proofErr w:type="gramEnd"/>
      <w:r w:rsidRPr="00A150EB">
        <w:rPr>
          <w:rFonts w:eastAsiaTheme="minorHAnsi"/>
          <w:szCs w:val="24"/>
          <w:shd w:val="clear" w:color="auto" w:fill="FFFFFF"/>
          <w:lang w:eastAsia="en-US"/>
        </w:rPr>
        <w:t xml:space="preserve"> распоряжения о перечислении средств на цели использования указанной социальной выплаты, установленные Программой.</w:t>
      </w:r>
    </w:p>
    <w:p w:rsidR="0001071F" w:rsidRPr="0049478A" w:rsidRDefault="00A150EB" w:rsidP="00A150EB">
      <w:pPr>
        <w:pStyle w:val="ConsPlusNormal0"/>
        <w:ind w:firstLine="709"/>
        <w:jc w:val="both"/>
        <w:rPr>
          <w:rFonts w:ascii="Times New Roman" w:hAnsi="Times New Roman" w:cs="Times New Roman"/>
          <w:sz w:val="24"/>
          <w:szCs w:val="24"/>
        </w:rPr>
      </w:pPr>
      <w:r w:rsidRPr="00A150EB">
        <w:rPr>
          <w:rFonts w:ascii="Times New Roman" w:hAnsi="Times New Roman" w:cs="Times New Roman"/>
          <w:sz w:val="24"/>
          <w:szCs w:val="28"/>
        </w:rPr>
        <w:t xml:space="preserve">Возможными формами участия организаций в реализации 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такие как участие в </w:t>
      </w:r>
      <w:proofErr w:type="spellStart"/>
      <w:r w:rsidRPr="00A150EB">
        <w:rPr>
          <w:rFonts w:ascii="Times New Roman" w:hAnsi="Times New Roman" w:cs="Times New Roman"/>
          <w:sz w:val="24"/>
          <w:szCs w:val="28"/>
        </w:rPr>
        <w:t>софинансировании</w:t>
      </w:r>
      <w:proofErr w:type="spellEnd"/>
      <w:r w:rsidRPr="00A150EB">
        <w:rPr>
          <w:rFonts w:ascii="Times New Roman" w:hAnsi="Times New Roman" w:cs="Times New Roman"/>
          <w:sz w:val="24"/>
          <w:szCs w:val="28"/>
        </w:rPr>
        <w:t xml:space="preserve"> предоставления социальных выплат, предоставление материально-технических ресурсов на строительство жилья для молодых семей - участниц Программы, а также иные формы поддержки. Конкретные формы участия этих организаций </w:t>
      </w:r>
      <w:r w:rsidRPr="00A150EB">
        <w:rPr>
          <w:rFonts w:ascii="Times New Roman" w:hAnsi="Times New Roman" w:cs="Times New Roman"/>
          <w:sz w:val="24"/>
          <w:szCs w:val="28"/>
        </w:rPr>
        <w:lastRenderedPageBreak/>
        <w:t xml:space="preserve">в реализации Программы определяются в соглашении, заключаемом между организациями и Министерством и (или) администрацией Тайшетского района в порядке, устанавливаемом </w:t>
      </w:r>
      <w:r w:rsidRPr="00A150EB">
        <w:rPr>
          <w:rFonts w:ascii="Times New Roman" w:hAnsi="Times New Roman" w:cs="Times New Roman"/>
          <w:sz w:val="24"/>
          <w:szCs w:val="24"/>
        </w:rPr>
        <w:t>нормативными правовыми актами Иркутской области</w:t>
      </w:r>
      <w:proofErr w:type="gramStart"/>
      <w:r w:rsidRPr="00A150EB">
        <w:rPr>
          <w:rFonts w:ascii="Times New Roman" w:hAnsi="Times New Roman" w:cs="Times New Roman"/>
          <w:sz w:val="24"/>
          <w:szCs w:val="24"/>
        </w:rPr>
        <w:t>.</w:t>
      </w:r>
      <w:r w:rsidR="0001071F">
        <w:rPr>
          <w:rFonts w:ascii="Times New Roman" w:hAnsi="Times New Roman" w:cs="Times New Roman"/>
          <w:sz w:val="24"/>
          <w:szCs w:val="24"/>
        </w:rPr>
        <w:t>";</w:t>
      </w:r>
      <w:proofErr w:type="gramEnd"/>
    </w:p>
    <w:p w:rsidR="003548E4" w:rsidRPr="003548E4" w:rsidRDefault="00A150EB" w:rsidP="003548E4">
      <w:pPr>
        <w:widowControl w:val="0"/>
        <w:tabs>
          <w:tab w:val="left" w:pos="0"/>
        </w:tabs>
        <w:autoSpaceDE w:val="0"/>
        <w:autoSpaceDN w:val="0"/>
        <w:adjustRightInd w:val="0"/>
        <w:spacing w:line="274" w:lineRule="exact"/>
        <w:ind w:firstLine="709"/>
        <w:jc w:val="both"/>
        <w:rPr>
          <w:szCs w:val="24"/>
        </w:rPr>
      </w:pPr>
      <w:r>
        <w:rPr>
          <w:szCs w:val="24"/>
        </w:rPr>
        <w:t>6</w:t>
      </w:r>
      <w:r w:rsidR="003548E4" w:rsidRPr="003548E4">
        <w:rPr>
          <w:szCs w:val="24"/>
        </w:rPr>
        <w:t>) в главе 8:</w:t>
      </w:r>
    </w:p>
    <w:p w:rsidR="003548E4" w:rsidRPr="003548E4" w:rsidRDefault="003548E4" w:rsidP="003548E4">
      <w:pPr>
        <w:widowControl w:val="0"/>
        <w:tabs>
          <w:tab w:val="left" w:pos="0"/>
        </w:tabs>
        <w:autoSpaceDE w:val="0"/>
        <w:autoSpaceDN w:val="0"/>
        <w:adjustRightInd w:val="0"/>
        <w:spacing w:line="274" w:lineRule="exact"/>
        <w:ind w:firstLine="709"/>
        <w:jc w:val="both"/>
        <w:rPr>
          <w:szCs w:val="24"/>
        </w:rPr>
      </w:pPr>
      <w:r w:rsidRPr="003548E4">
        <w:rPr>
          <w:szCs w:val="24"/>
        </w:rPr>
        <w:t>абзац</w:t>
      </w:r>
      <w:r w:rsidR="007D7871">
        <w:rPr>
          <w:szCs w:val="24"/>
        </w:rPr>
        <w:t>ы</w:t>
      </w:r>
      <w:r w:rsidRPr="003548E4">
        <w:rPr>
          <w:szCs w:val="24"/>
        </w:rPr>
        <w:t xml:space="preserve"> третий</w:t>
      </w:r>
      <w:r w:rsidR="007D7871">
        <w:rPr>
          <w:szCs w:val="24"/>
        </w:rPr>
        <w:t xml:space="preserve"> - четвертый</w:t>
      </w:r>
      <w:r w:rsidRPr="003548E4">
        <w:rPr>
          <w:szCs w:val="24"/>
        </w:rPr>
        <w:t xml:space="preserve"> изложить в следующей редакции:</w:t>
      </w:r>
    </w:p>
    <w:p w:rsidR="003548E4" w:rsidRPr="003548E4" w:rsidRDefault="003548E4" w:rsidP="003548E4">
      <w:pPr>
        <w:widowControl w:val="0"/>
        <w:tabs>
          <w:tab w:val="left" w:pos="0"/>
        </w:tabs>
        <w:autoSpaceDE w:val="0"/>
        <w:autoSpaceDN w:val="0"/>
        <w:adjustRightInd w:val="0"/>
        <w:spacing w:line="274" w:lineRule="exact"/>
        <w:ind w:firstLine="709"/>
        <w:jc w:val="both"/>
        <w:rPr>
          <w:szCs w:val="24"/>
        </w:rPr>
      </w:pPr>
      <w:r w:rsidRPr="003548E4">
        <w:rPr>
          <w:szCs w:val="24"/>
        </w:rPr>
        <w:t>"1) Количество молодых семей, улучшивших жилищные условия в результате реализации мероприятий Программы – 8</w:t>
      </w:r>
      <w:r w:rsidR="00561F7E">
        <w:rPr>
          <w:szCs w:val="24"/>
        </w:rPr>
        <w:t xml:space="preserve">4 </w:t>
      </w:r>
      <w:r w:rsidRPr="003548E4">
        <w:rPr>
          <w:szCs w:val="24"/>
        </w:rPr>
        <w:t>сем</w:t>
      </w:r>
      <w:r w:rsidR="00561F7E">
        <w:rPr>
          <w:szCs w:val="24"/>
        </w:rPr>
        <w:t>ьи</w:t>
      </w:r>
      <w:r w:rsidRPr="003548E4">
        <w:rPr>
          <w:szCs w:val="24"/>
        </w:rPr>
        <w:t>;</w:t>
      </w:r>
    </w:p>
    <w:p w:rsidR="003548E4" w:rsidRPr="003548E4" w:rsidRDefault="003548E4" w:rsidP="003548E4">
      <w:pPr>
        <w:widowControl w:val="0"/>
        <w:tabs>
          <w:tab w:val="left" w:pos="0"/>
        </w:tabs>
        <w:autoSpaceDE w:val="0"/>
        <w:autoSpaceDN w:val="0"/>
        <w:adjustRightInd w:val="0"/>
        <w:spacing w:line="274" w:lineRule="exact"/>
        <w:ind w:firstLine="709"/>
        <w:jc w:val="both"/>
        <w:rPr>
          <w:szCs w:val="24"/>
        </w:rPr>
      </w:pPr>
      <w:r w:rsidRPr="003548E4">
        <w:rPr>
          <w:szCs w:val="24"/>
        </w:rPr>
        <w:t xml:space="preserve">2) Доля молодых семей, улучшивших жилищные условия с использованием социальной выплаты в общем числе молодых семей, признанных в установленном </w:t>
      </w:r>
      <w:proofErr w:type="gramStart"/>
      <w:r w:rsidRPr="003548E4">
        <w:rPr>
          <w:szCs w:val="24"/>
        </w:rPr>
        <w:t>порядке</w:t>
      </w:r>
      <w:proofErr w:type="gramEnd"/>
      <w:r w:rsidRPr="003548E4">
        <w:rPr>
          <w:szCs w:val="24"/>
        </w:rPr>
        <w:t xml:space="preserve"> нуждающимися в улучшении жилищных условий – </w:t>
      </w:r>
      <w:r w:rsidR="001F14FA">
        <w:rPr>
          <w:szCs w:val="24"/>
        </w:rPr>
        <w:t>84,2</w:t>
      </w:r>
      <w:r w:rsidRPr="003548E4">
        <w:rPr>
          <w:szCs w:val="24"/>
        </w:rPr>
        <w:t xml:space="preserve"> %."</w:t>
      </w:r>
      <w:r w:rsidR="007D7871">
        <w:rPr>
          <w:szCs w:val="24"/>
        </w:rPr>
        <w:t>;</w:t>
      </w:r>
    </w:p>
    <w:p w:rsidR="003548E4" w:rsidRPr="003548E4" w:rsidRDefault="00A150EB" w:rsidP="003548E4">
      <w:pPr>
        <w:widowControl w:val="0"/>
        <w:tabs>
          <w:tab w:val="left" w:pos="0"/>
        </w:tabs>
        <w:autoSpaceDE w:val="0"/>
        <w:autoSpaceDN w:val="0"/>
        <w:adjustRightInd w:val="0"/>
        <w:spacing w:line="274" w:lineRule="exact"/>
        <w:ind w:firstLine="567"/>
        <w:jc w:val="both"/>
        <w:rPr>
          <w:szCs w:val="24"/>
        </w:rPr>
      </w:pPr>
      <w:r>
        <w:rPr>
          <w:szCs w:val="24"/>
        </w:rPr>
        <w:t>7</w:t>
      </w:r>
      <w:r w:rsidR="003548E4" w:rsidRPr="003548E4">
        <w:rPr>
          <w:szCs w:val="24"/>
        </w:rPr>
        <w:t>) приложение 1 к Программе изложить в редакции согласно приложению 1 к настоящему постановлению;</w:t>
      </w:r>
    </w:p>
    <w:p w:rsidR="003548E4" w:rsidRPr="003548E4" w:rsidRDefault="00A150EB" w:rsidP="003548E4">
      <w:pPr>
        <w:widowControl w:val="0"/>
        <w:shd w:val="clear" w:color="auto" w:fill="FFFFFF"/>
        <w:tabs>
          <w:tab w:val="left" w:pos="0"/>
        </w:tabs>
        <w:adjustRightInd w:val="0"/>
        <w:ind w:firstLine="567"/>
        <w:jc w:val="both"/>
        <w:rPr>
          <w:szCs w:val="24"/>
        </w:rPr>
      </w:pPr>
      <w:r>
        <w:rPr>
          <w:szCs w:val="24"/>
        </w:rPr>
        <w:t>8</w:t>
      </w:r>
      <w:r w:rsidR="003548E4" w:rsidRPr="003548E4">
        <w:rPr>
          <w:szCs w:val="24"/>
        </w:rPr>
        <w:t>) приложение 2 к Программе изложить в редакции согласно приложению 2 к настоящему постановлению;</w:t>
      </w:r>
    </w:p>
    <w:p w:rsidR="003548E4" w:rsidRPr="003548E4" w:rsidRDefault="00A150EB" w:rsidP="003548E4">
      <w:pPr>
        <w:widowControl w:val="0"/>
        <w:shd w:val="clear" w:color="auto" w:fill="FFFFFF"/>
        <w:tabs>
          <w:tab w:val="left" w:pos="0"/>
        </w:tabs>
        <w:adjustRightInd w:val="0"/>
        <w:ind w:firstLine="567"/>
        <w:jc w:val="both"/>
        <w:rPr>
          <w:szCs w:val="24"/>
        </w:rPr>
      </w:pPr>
      <w:r>
        <w:rPr>
          <w:szCs w:val="24"/>
        </w:rPr>
        <w:t>9</w:t>
      </w:r>
      <w:r w:rsidR="003548E4" w:rsidRPr="003548E4">
        <w:rPr>
          <w:szCs w:val="24"/>
        </w:rPr>
        <w:t>) приложение 3 к Программе изложить в редакции согласно приложению 3 к настоящему постановлению;</w:t>
      </w:r>
    </w:p>
    <w:p w:rsidR="003548E4" w:rsidRPr="003548E4" w:rsidRDefault="00A150EB" w:rsidP="003548E4">
      <w:pPr>
        <w:widowControl w:val="0"/>
        <w:shd w:val="clear" w:color="auto" w:fill="FFFFFF"/>
        <w:tabs>
          <w:tab w:val="left" w:pos="0"/>
        </w:tabs>
        <w:adjustRightInd w:val="0"/>
        <w:ind w:firstLine="567"/>
        <w:jc w:val="both"/>
        <w:rPr>
          <w:szCs w:val="24"/>
        </w:rPr>
      </w:pPr>
      <w:r>
        <w:rPr>
          <w:szCs w:val="24"/>
        </w:rPr>
        <w:t>10</w:t>
      </w:r>
      <w:r w:rsidR="003548E4" w:rsidRPr="003548E4">
        <w:rPr>
          <w:szCs w:val="24"/>
        </w:rPr>
        <w:t>) приложение 4 к Программе изложить в редакции согласно приложению 4 к настоящему постановлению.</w:t>
      </w:r>
    </w:p>
    <w:p w:rsidR="00F74881" w:rsidRPr="00D45D3C" w:rsidRDefault="00F74881" w:rsidP="00F74881">
      <w:pPr>
        <w:widowControl w:val="0"/>
        <w:shd w:val="clear" w:color="auto" w:fill="FFFFFF"/>
        <w:tabs>
          <w:tab w:val="left" w:pos="0"/>
        </w:tabs>
        <w:adjustRightInd w:val="0"/>
        <w:ind w:firstLine="567"/>
        <w:jc w:val="both"/>
        <w:rPr>
          <w:sz w:val="23"/>
          <w:szCs w:val="23"/>
        </w:rPr>
      </w:pPr>
    </w:p>
    <w:p w:rsidR="00F74881" w:rsidRPr="00CA3ED6" w:rsidRDefault="00D45D3C" w:rsidP="00D45D3C">
      <w:pPr>
        <w:jc w:val="both"/>
        <w:rPr>
          <w:szCs w:val="24"/>
        </w:rPr>
      </w:pPr>
      <w:r w:rsidRPr="00CA3ED6">
        <w:rPr>
          <w:szCs w:val="24"/>
        </w:rPr>
        <w:t xml:space="preserve">          </w:t>
      </w:r>
      <w:r w:rsidR="00F74881" w:rsidRPr="00CA3ED6">
        <w:rPr>
          <w:szCs w:val="24"/>
        </w:rPr>
        <w:t xml:space="preserve">2. Начальнику организационно – контрольного отдела Управления делами администрации Тайшетского района </w:t>
      </w:r>
      <w:proofErr w:type="spellStart"/>
      <w:r w:rsidR="00F74881" w:rsidRPr="00CA3ED6">
        <w:rPr>
          <w:szCs w:val="24"/>
        </w:rPr>
        <w:t>Бурмакиной</w:t>
      </w:r>
      <w:proofErr w:type="spellEnd"/>
      <w:r w:rsidR="00F74881" w:rsidRPr="00CA3ED6">
        <w:rPr>
          <w:szCs w:val="24"/>
        </w:rPr>
        <w:t xml:space="preserve"> Н.Н. опубликовать настоящее постановление в Бюллетене нормативных правовых актов Тайшетского района "Официальная среда".</w:t>
      </w:r>
    </w:p>
    <w:p w:rsidR="00F74881" w:rsidRPr="00CA3ED6" w:rsidRDefault="00D45D3C" w:rsidP="00D45D3C">
      <w:pPr>
        <w:widowControl w:val="0"/>
        <w:shd w:val="clear" w:color="auto" w:fill="FFFFFF"/>
        <w:tabs>
          <w:tab w:val="left" w:pos="0"/>
          <w:tab w:val="left" w:pos="567"/>
        </w:tabs>
        <w:autoSpaceDE w:val="0"/>
        <w:autoSpaceDN w:val="0"/>
        <w:adjustRightInd w:val="0"/>
        <w:spacing w:line="276" w:lineRule="exact"/>
        <w:ind w:right="10"/>
        <w:jc w:val="both"/>
        <w:rPr>
          <w:szCs w:val="24"/>
        </w:rPr>
      </w:pPr>
      <w:r w:rsidRPr="00CA3ED6">
        <w:rPr>
          <w:szCs w:val="24"/>
        </w:rPr>
        <w:t xml:space="preserve">          </w:t>
      </w:r>
      <w:r w:rsidR="00F74881" w:rsidRPr="00CA3ED6">
        <w:rPr>
          <w:szCs w:val="24"/>
        </w:rPr>
        <w:t xml:space="preserve">3. Начальнику отдела информатизации Управления делами администрации Тайшетского района </w:t>
      </w:r>
      <w:proofErr w:type="spellStart"/>
      <w:r w:rsidR="00F74881" w:rsidRPr="00CA3ED6">
        <w:rPr>
          <w:szCs w:val="24"/>
        </w:rPr>
        <w:t>Жамову</w:t>
      </w:r>
      <w:proofErr w:type="spellEnd"/>
      <w:r w:rsidR="00F74881" w:rsidRPr="00CA3ED6">
        <w:rPr>
          <w:szCs w:val="24"/>
        </w:rPr>
        <w:t xml:space="preserve"> Л.В. </w:t>
      </w:r>
      <w:proofErr w:type="gramStart"/>
      <w:r w:rsidR="00F74881" w:rsidRPr="00CA3ED6">
        <w:rPr>
          <w:szCs w:val="24"/>
        </w:rPr>
        <w:t>разместить</w:t>
      </w:r>
      <w:proofErr w:type="gramEnd"/>
      <w:r w:rsidR="00F74881" w:rsidRPr="00CA3ED6">
        <w:rPr>
          <w:szCs w:val="24"/>
        </w:rPr>
        <w:t xml:space="preserve"> настоящее постановление на официальном сайте администрации Тайшетского района.</w:t>
      </w:r>
    </w:p>
    <w:p w:rsidR="00F74881" w:rsidRPr="00CA3ED6" w:rsidRDefault="00F74881" w:rsidP="00F74881">
      <w:pPr>
        <w:tabs>
          <w:tab w:val="left" w:pos="0"/>
        </w:tabs>
        <w:ind w:firstLine="567"/>
        <w:jc w:val="both"/>
        <w:rPr>
          <w:szCs w:val="24"/>
        </w:rPr>
      </w:pPr>
    </w:p>
    <w:p w:rsidR="00F74881" w:rsidRPr="00CA3ED6" w:rsidRDefault="00F74881" w:rsidP="00F74881">
      <w:pPr>
        <w:ind w:firstLine="708"/>
        <w:rPr>
          <w:szCs w:val="24"/>
        </w:rPr>
      </w:pPr>
    </w:p>
    <w:p w:rsidR="00F74881" w:rsidRPr="00CA3ED6" w:rsidRDefault="007C379E" w:rsidP="00F74881">
      <w:pPr>
        <w:ind w:firstLine="708"/>
        <w:rPr>
          <w:szCs w:val="24"/>
        </w:rPr>
      </w:pPr>
      <w:r w:rsidRPr="00CA3ED6">
        <w:rPr>
          <w:szCs w:val="24"/>
        </w:rPr>
        <w:t>М</w:t>
      </w:r>
      <w:r w:rsidR="00F74881" w:rsidRPr="00CA3ED6">
        <w:rPr>
          <w:szCs w:val="24"/>
        </w:rPr>
        <w:t>эр Тайшетского района</w:t>
      </w:r>
      <w:r w:rsidR="00F74881" w:rsidRPr="00CA3ED6">
        <w:rPr>
          <w:szCs w:val="24"/>
        </w:rPr>
        <w:tab/>
      </w:r>
      <w:r w:rsidR="00F74881" w:rsidRPr="00CA3ED6">
        <w:rPr>
          <w:szCs w:val="24"/>
        </w:rPr>
        <w:tab/>
      </w:r>
      <w:r w:rsidR="00F74881" w:rsidRPr="00CA3ED6">
        <w:rPr>
          <w:szCs w:val="24"/>
        </w:rPr>
        <w:tab/>
      </w:r>
      <w:r w:rsidR="00F74881" w:rsidRPr="00CA3ED6">
        <w:rPr>
          <w:szCs w:val="24"/>
        </w:rPr>
        <w:tab/>
      </w:r>
      <w:r w:rsidR="00F74881" w:rsidRPr="00CA3ED6">
        <w:rPr>
          <w:szCs w:val="24"/>
        </w:rPr>
        <w:tab/>
      </w:r>
      <w:r w:rsidRPr="00CA3ED6">
        <w:rPr>
          <w:szCs w:val="24"/>
        </w:rPr>
        <w:t>А</w:t>
      </w:r>
      <w:r w:rsidR="00F74881" w:rsidRPr="00CA3ED6">
        <w:rPr>
          <w:szCs w:val="24"/>
        </w:rPr>
        <w:t xml:space="preserve">.В. </w:t>
      </w:r>
      <w:r w:rsidRPr="00CA3ED6">
        <w:rPr>
          <w:szCs w:val="24"/>
        </w:rPr>
        <w:t>Величко</w:t>
      </w:r>
    </w:p>
    <w:p w:rsidR="00F74881" w:rsidRDefault="00F74881" w:rsidP="00F74881">
      <w:pPr>
        <w:sectPr w:rsidR="00F74881" w:rsidSect="00CA17FC">
          <w:headerReference w:type="default" r:id="rId10"/>
          <w:footerReference w:type="even" r:id="rId11"/>
          <w:footerReference w:type="default" r:id="rId12"/>
          <w:pgSz w:w="11906" w:h="16838"/>
          <w:pgMar w:top="851" w:right="849" w:bottom="851" w:left="1418" w:header="709" w:footer="399" w:gutter="0"/>
          <w:cols w:space="708"/>
          <w:titlePg/>
          <w:docGrid w:linePitch="360"/>
        </w:sectPr>
      </w:pPr>
    </w:p>
    <w:p w:rsidR="00F74881" w:rsidRDefault="00F74881" w:rsidP="00F74881">
      <w:pPr>
        <w:spacing w:line="240" w:lineRule="atLeast"/>
        <w:jc w:val="right"/>
        <w:rPr>
          <w:szCs w:val="24"/>
        </w:rPr>
      </w:pPr>
      <w:r>
        <w:rPr>
          <w:szCs w:val="24"/>
        </w:rPr>
        <w:lastRenderedPageBreak/>
        <w:t xml:space="preserve">Приложение </w:t>
      </w:r>
      <w:r w:rsidR="00003150">
        <w:rPr>
          <w:szCs w:val="24"/>
        </w:rPr>
        <w:t>1</w:t>
      </w:r>
    </w:p>
    <w:p w:rsidR="00F74881" w:rsidRDefault="00F74881" w:rsidP="00F74881">
      <w:pPr>
        <w:spacing w:line="240" w:lineRule="atLeast"/>
        <w:jc w:val="right"/>
        <w:rPr>
          <w:szCs w:val="24"/>
        </w:rPr>
      </w:pPr>
      <w:r>
        <w:rPr>
          <w:szCs w:val="24"/>
        </w:rPr>
        <w:t xml:space="preserve">к постановлению администрации Тайшетского района </w:t>
      </w:r>
    </w:p>
    <w:p w:rsidR="00F74881" w:rsidRDefault="00DE128D" w:rsidP="00DE128D">
      <w:pPr>
        <w:spacing w:line="240" w:lineRule="atLeast"/>
        <w:jc w:val="center"/>
        <w:rPr>
          <w:szCs w:val="24"/>
        </w:rPr>
      </w:pPr>
      <w:r>
        <w:rPr>
          <w:szCs w:val="24"/>
        </w:rPr>
        <w:t xml:space="preserve">                                                                                                                                                                       </w:t>
      </w:r>
      <w:r w:rsidR="00CA3ED6">
        <w:rPr>
          <w:szCs w:val="24"/>
        </w:rPr>
        <w:t xml:space="preserve">              </w:t>
      </w:r>
      <w:r>
        <w:rPr>
          <w:szCs w:val="24"/>
        </w:rPr>
        <w:t xml:space="preserve"> </w:t>
      </w:r>
      <w:r w:rsidR="006B4BB0">
        <w:rPr>
          <w:szCs w:val="24"/>
        </w:rPr>
        <w:t>от "</w:t>
      </w:r>
      <w:r w:rsidR="00CA3ED6">
        <w:rPr>
          <w:szCs w:val="24"/>
        </w:rPr>
        <w:t>____</w:t>
      </w:r>
      <w:r w:rsidR="00F74881">
        <w:rPr>
          <w:szCs w:val="24"/>
        </w:rPr>
        <w:t xml:space="preserve">" </w:t>
      </w:r>
      <w:r w:rsidR="00CA3ED6">
        <w:rPr>
          <w:szCs w:val="24"/>
        </w:rPr>
        <w:t>__________</w:t>
      </w:r>
      <w:r w:rsidR="00F74881">
        <w:rPr>
          <w:szCs w:val="24"/>
        </w:rPr>
        <w:t xml:space="preserve"> 202</w:t>
      </w:r>
      <w:r w:rsidR="00CA3ED6">
        <w:rPr>
          <w:szCs w:val="24"/>
        </w:rPr>
        <w:t>1</w:t>
      </w:r>
      <w:r w:rsidR="00F74881">
        <w:rPr>
          <w:szCs w:val="24"/>
        </w:rPr>
        <w:t xml:space="preserve"> года № </w:t>
      </w:r>
      <w:r w:rsidR="00CA3ED6">
        <w:rPr>
          <w:szCs w:val="24"/>
        </w:rPr>
        <w:t>____</w:t>
      </w:r>
      <w:r>
        <w:rPr>
          <w:szCs w:val="24"/>
        </w:rPr>
        <w:t xml:space="preserve"> </w:t>
      </w:r>
      <w:r w:rsidR="007C379E">
        <w:rPr>
          <w:szCs w:val="24"/>
        </w:rPr>
        <w:t xml:space="preserve">    </w:t>
      </w:r>
      <w:r>
        <w:rPr>
          <w:szCs w:val="24"/>
        </w:rPr>
        <w:t xml:space="preserve">          </w:t>
      </w:r>
    </w:p>
    <w:p w:rsidR="00F74881" w:rsidRPr="00167037" w:rsidRDefault="00F74881" w:rsidP="00F74881">
      <w:pPr>
        <w:autoSpaceDE w:val="0"/>
        <w:autoSpaceDN w:val="0"/>
        <w:adjustRightInd w:val="0"/>
        <w:ind w:left="709"/>
        <w:jc w:val="both"/>
        <w:rPr>
          <w:sz w:val="23"/>
          <w:szCs w:val="23"/>
        </w:rPr>
      </w:pPr>
    </w:p>
    <w:p w:rsidR="00CA3ED6" w:rsidRPr="00CA3ED6" w:rsidRDefault="00CA3ED6" w:rsidP="00CA3ED6">
      <w:pPr>
        <w:spacing w:line="240" w:lineRule="atLeast"/>
        <w:jc w:val="right"/>
        <w:rPr>
          <w:szCs w:val="24"/>
        </w:rPr>
      </w:pPr>
      <w:r w:rsidRPr="00CA3ED6">
        <w:rPr>
          <w:szCs w:val="24"/>
        </w:rPr>
        <w:t>"Приложение 1</w:t>
      </w:r>
    </w:p>
    <w:p w:rsidR="00CA3ED6" w:rsidRPr="00CA3ED6" w:rsidRDefault="00CA3ED6" w:rsidP="00CA3ED6">
      <w:pPr>
        <w:jc w:val="right"/>
        <w:rPr>
          <w:szCs w:val="24"/>
        </w:rPr>
      </w:pPr>
      <w:r w:rsidRPr="00CA3ED6">
        <w:rPr>
          <w:szCs w:val="24"/>
        </w:rPr>
        <w:t xml:space="preserve">к муниципальной программе муниципального образования "Тайшетский район" </w:t>
      </w:r>
    </w:p>
    <w:p w:rsidR="00CA3ED6" w:rsidRPr="00CA3ED6" w:rsidRDefault="00CA3ED6" w:rsidP="00CA3ED6">
      <w:pPr>
        <w:spacing w:line="240" w:lineRule="atLeast"/>
        <w:jc w:val="right"/>
        <w:rPr>
          <w:szCs w:val="24"/>
        </w:rPr>
      </w:pPr>
      <w:r w:rsidRPr="00CA3ED6">
        <w:rPr>
          <w:szCs w:val="24"/>
        </w:rPr>
        <w:t>"Молодым семьям – доступное жильё" на 2020 – 2025 годы</w:t>
      </w:r>
    </w:p>
    <w:p w:rsidR="00CA3ED6" w:rsidRPr="00CA3ED6" w:rsidRDefault="00CA3ED6" w:rsidP="00CA3ED6">
      <w:pPr>
        <w:jc w:val="center"/>
        <w:rPr>
          <w:b/>
          <w:bCs/>
          <w:szCs w:val="24"/>
        </w:rPr>
      </w:pPr>
      <w:r w:rsidRPr="00CA3ED6">
        <w:rPr>
          <w:b/>
          <w:bCs/>
          <w:szCs w:val="24"/>
        </w:rPr>
        <w:t>СВЕДЕНИЯ О СОСТАВЕ И ЗНАЧЕНИЯХ ЦЕЛЕВЫХ ПОКАЗАТЕЛЕЙ</w:t>
      </w:r>
    </w:p>
    <w:p w:rsidR="00CA3ED6" w:rsidRPr="00CA3ED6" w:rsidRDefault="00CA3ED6" w:rsidP="00CA3ED6">
      <w:pPr>
        <w:jc w:val="center"/>
        <w:rPr>
          <w:b/>
          <w:bCs/>
          <w:szCs w:val="24"/>
        </w:rPr>
      </w:pPr>
      <w:r w:rsidRPr="00CA3ED6">
        <w:rPr>
          <w:b/>
          <w:szCs w:val="24"/>
        </w:rPr>
        <w:t>муниципаль</w:t>
      </w:r>
      <w:r w:rsidRPr="00CA3ED6">
        <w:rPr>
          <w:b/>
          <w:bCs/>
          <w:szCs w:val="24"/>
        </w:rPr>
        <w:t>ной программы муниципального образования "Тайшетский район"</w:t>
      </w:r>
    </w:p>
    <w:p w:rsidR="00CA3ED6" w:rsidRPr="00CA3ED6" w:rsidRDefault="00CA3ED6" w:rsidP="00CA3ED6">
      <w:pPr>
        <w:jc w:val="center"/>
        <w:rPr>
          <w:b/>
          <w:bCs/>
          <w:szCs w:val="24"/>
        </w:rPr>
      </w:pPr>
      <w:r w:rsidRPr="00CA3ED6">
        <w:rPr>
          <w:b/>
          <w:bCs/>
          <w:szCs w:val="24"/>
        </w:rPr>
        <w:t xml:space="preserve">"Молодым семьям - доступное жильё" </w:t>
      </w:r>
      <w:r w:rsidRPr="00CA3ED6">
        <w:rPr>
          <w:b/>
          <w:szCs w:val="24"/>
        </w:rPr>
        <w:t>на 2020 – 2025 годы</w:t>
      </w:r>
    </w:p>
    <w:p w:rsidR="00CA3ED6" w:rsidRPr="00CA3ED6" w:rsidRDefault="00CA3ED6" w:rsidP="00CA3ED6">
      <w:pPr>
        <w:jc w:val="center"/>
        <w:rPr>
          <w:bCs/>
          <w:szCs w:val="24"/>
        </w:rPr>
      </w:pPr>
    </w:p>
    <w:tbl>
      <w:tblPr>
        <w:tblW w:w="1430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2547"/>
        <w:gridCol w:w="1454"/>
        <w:gridCol w:w="1560"/>
        <w:gridCol w:w="1445"/>
        <w:gridCol w:w="962"/>
        <w:gridCol w:w="1119"/>
        <w:gridCol w:w="1182"/>
        <w:gridCol w:w="1182"/>
        <w:gridCol w:w="1114"/>
        <w:gridCol w:w="1065"/>
      </w:tblGrid>
      <w:tr w:rsidR="00CA3ED6" w:rsidRPr="00CA3ED6" w:rsidTr="00A150EB">
        <w:tc>
          <w:tcPr>
            <w:tcW w:w="676" w:type="dxa"/>
            <w:vMerge w:val="restart"/>
            <w:vAlign w:val="center"/>
          </w:tcPr>
          <w:p w:rsidR="00CA3ED6" w:rsidRPr="00CA3ED6" w:rsidRDefault="00CA3ED6" w:rsidP="00CA3ED6">
            <w:pPr>
              <w:widowControl w:val="0"/>
              <w:snapToGrid w:val="0"/>
              <w:jc w:val="center"/>
              <w:rPr>
                <w:b/>
                <w:bCs/>
                <w:szCs w:val="24"/>
              </w:rPr>
            </w:pPr>
            <w:r w:rsidRPr="00CA3ED6">
              <w:rPr>
                <w:b/>
                <w:bCs/>
                <w:szCs w:val="24"/>
              </w:rPr>
              <w:t xml:space="preserve">№ </w:t>
            </w:r>
            <w:proofErr w:type="gramStart"/>
            <w:r w:rsidRPr="00CA3ED6">
              <w:rPr>
                <w:b/>
                <w:bCs/>
                <w:szCs w:val="24"/>
              </w:rPr>
              <w:t>п</w:t>
            </w:r>
            <w:proofErr w:type="gramEnd"/>
            <w:r w:rsidRPr="00CA3ED6">
              <w:rPr>
                <w:b/>
                <w:bCs/>
                <w:szCs w:val="24"/>
              </w:rPr>
              <w:t>/п</w:t>
            </w:r>
          </w:p>
        </w:tc>
        <w:tc>
          <w:tcPr>
            <w:tcW w:w="2547" w:type="dxa"/>
            <w:vMerge w:val="restart"/>
            <w:vAlign w:val="center"/>
          </w:tcPr>
          <w:p w:rsidR="00CA3ED6" w:rsidRPr="00CA3ED6" w:rsidRDefault="00CA3ED6" w:rsidP="00CA3ED6">
            <w:pPr>
              <w:widowControl w:val="0"/>
              <w:snapToGrid w:val="0"/>
              <w:jc w:val="center"/>
              <w:rPr>
                <w:b/>
                <w:bCs/>
                <w:szCs w:val="24"/>
              </w:rPr>
            </w:pPr>
            <w:r w:rsidRPr="00CA3ED6">
              <w:rPr>
                <w:b/>
                <w:bCs/>
                <w:szCs w:val="24"/>
              </w:rPr>
              <w:t>Наименование целевого показателя</w:t>
            </w:r>
          </w:p>
        </w:tc>
        <w:tc>
          <w:tcPr>
            <w:tcW w:w="1454" w:type="dxa"/>
            <w:vMerge w:val="restart"/>
            <w:vAlign w:val="center"/>
          </w:tcPr>
          <w:p w:rsidR="00CA3ED6" w:rsidRPr="00CA3ED6" w:rsidRDefault="00CA3ED6" w:rsidP="00CA3ED6">
            <w:pPr>
              <w:widowControl w:val="0"/>
              <w:snapToGrid w:val="0"/>
              <w:jc w:val="center"/>
              <w:rPr>
                <w:b/>
                <w:bCs/>
                <w:szCs w:val="24"/>
              </w:rPr>
            </w:pPr>
            <w:r w:rsidRPr="00CA3ED6">
              <w:rPr>
                <w:b/>
                <w:bCs/>
                <w:szCs w:val="24"/>
              </w:rPr>
              <w:t>Ед. изм.</w:t>
            </w:r>
          </w:p>
        </w:tc>
        <w:tc>
          <w:tcPr>
            <w:tcW w:w="9629" w:type="dxa"/>
            <w:gridSpan w:val="8"/>
            <w:vAlign w:val="center"/>
          </w:tcPr>
          <w:p w:rsidR="00CA3ED6" w:rsidRPr="00CA3ED6" w:rsidRDefault="00CA3ED6" w:rsidP="00CA3ED6">
            <w:pPr>
              <w:widowControl w:val="0"/>
              <w:snapToGrid w:val="0"/>
              <w:jc w:val="center"/>
              <w:rPr>
                <w:b/>
                <w:bCs/>
                <w:szCs w:val="24"/>
              </w:rPr>
            </w:pPr>
            <w:r w:rsidRPr="00CA3ED6">
              <w:rPr>
                <w:b/>
                <w:bCs/>
                <w:szCs w:val="24"/>
              </w:rPr>
              <w:t>Значения целевых показателей</w:t>
            </w:r>
          </w:p>
        </w:tc>
      </w:tr>
      <w:tr w:rsidR="00CA3ED6" w:rsidRPr="00CA3ED6" w:rsidTr="00A150EB">
        <w:tc>
          <w:tcPr>
            <w:tcW w:w="676" w:type="dxa"/>
            <w:vMerge/>
            <w:vAlign w:val="center"/>
          </w:tcPr>
          <w:p w:rsidR="00CA3ED6" w:rsidRPr="00CA3ED6" w:rsidRDefault="00CA3ED6" w:rsidP="00CA3ED6">
            <w:pPr>
              <w:widowControl w:val="0"/>
              <w:snapToGrid w:val="0"/>
              <w:jc w:val="center"/>
              <w:rPr>
                <w:b/>
                <w:bCs/>
                <w:szCs w:val="24"/>
              </w:rPr>
            </w:pPr>
          </w:p>
        </w:tc>
        <w:tc>
          <w:tcPr>
            <w:tcW w:w="2547" w:type="dxa"/>
            <w:vMerge/>
            <w:vAlign w:val="center"/>
          </w:tcPr>
          <w:p w:rsidR="00CA3ED6" w:rsidRPr="00CA3ED6" w:rsidRDefault="00CA3ED6" w:rsidP="00CA3ED6">
            <w:pPr>
              <w:widowControl w:val="0"/>
              <w:snapToGrid w:val="0"/>
              <w:jc w:val="center"/>
              <w:rPr>
                <w:b/>
                <w:bCs/>
                <w:szCs w:val="24"/>
              </w:rPr>
            </w:pPr>
          </w:p>
        </w:tc>
        <w:tc>
          <w:tcPr>
            <w:tcW w:w="1454" w:type="dxa"/>
            <w:vMerge/>
            <w:vAlign w:val="center"/>
          </w:tcPr>
          <w:p w:rsidR="00CA3ED6" w:rsidRPr="00CA3ED6" w:rsidRDefault="00CA3ED6" w:rsidP="00CA3ED6">
            <w:pPr>
              <w:widowControl w:val="0"/>
              <w:snapToGrid w:val="0"/>
              <w:jc w:val="center"/>
              <w:rPr>
                <w:b/>
                <w:bCs/>
                <w:szCs w:val="24"/>
              </w:rPr>
            </w:pPr>
          </w:p>
        </w:tc>
        <w:tc>
          <w:tcPr>
            <w:tcW w:w="1560" w:type="dxa"/>
            <w:vAlign w:val="center"/>
          </w:tcPr>
          <w:p w:rsidR="00CA3ED6" w:rsidRPr="00CA3ED6" w:rsidRDefault="00CA3ED6" w:rsidP="00CA3ED6">
            <w:pPr>
              <w:widowControl w:val="0"/>
              <w:snapToGrid w:val="0"/>
              <w:jc w:val="center"/>
              <w:rPr>
                <w:b/>
                <w:bCs/>
                <w:szCs w:val="24"/>
              </w:rPr>
            </w:pPr>
            <w:r w:rsidRPr="00CA3ED6">
              <w:rPr>
                <w:b/>
                <w:bCs/>
                <w:szCs w:val="24"/>
              </w:rPr>
              <w:t>Отчетный год</w:t>
            </w:r>
          </w:p>
        </w:tc>
        <w:tc>
          <w:tcPr>
            <w:tcW w:w="1445" w:type="dxa"/>
            <w:vAlign w:val="center"/>
          </w:tcPr>
          <w:p w:rsidR="00CA3ED6" w:rsidRPr="00CA3ED6" w:rsidRDefault="00CA3ED6" w:rsidP="00CA3ED6">
            <w:pPr>
              <w:widowControl w:val="0"/>
              <w:snapToGrid w:val="0"/>
              <w:jc w:val="center"/>
              <w:rPr>
                <w:b/>
              </w:rPr>
            </w:pPr>
            <w:r w:rsidRPr="00CA3ED6">
              <w:rPr>
                <w:b/>
              </w:rPr>
              <w:t>Текущий год</w:t>
            </w:r>
          </w:p>
        </w:tc>
        <w:tc>
          <w:tcPr>
            <w:tcW w:w="962" w:type="dxa"/>
            <w:vAlign w:val="center"/>
          </w:tcPr>
          <w:p w:rsidR="00CA3ED6" w:rsidRPr="00CA3ED6" w:rsidRDefault="00CA3ED6" w:rsidP="00CA3ED6">
            <w:pPr>
              <w:widowControl w:val="0"/>
              <w:snapToGrid w:val="0"/>
              <w:jc w:val="center"/>
              <w:rPr>
                <w:b/>
              </w:rPr>
            </w:pPr>
            <w:r w:rsidRPr="00CA3ED6">
              <w:rPr>
                <w:b/>
              </w:rPr>
              <w:t>2020 год</w:t>
            </w:r>
          </w:p>
        </w:tc>
        <w:tc>
          <w:tcPr>
            <w:tcW w:w="1119" w:type="dxa"/>
            <w:vAlign w:val="center"/>
          </w:tcPr>
          <w:p w:rsidR="00CA3ED6" w:rsidRPr="00CA3ED6" w:rsidRDefault="00CA3ED6" w:rsidP="00CA3ED6">
            <w:pPr>
              <w:widowControl w:val="0"/>
              <w:snapToGrid w:val="0"/>
              <w:jc w:val="center"/>
              <w:rPr>
                <w:b/>
              </w:rPr>
            </w:pPr>
            <w:r w:rsidRPr="00CA3ED6">
              <w:rPr>
                <w:b/>
              </w:rPr>
              <w:t>2021 год</w:t>
            </w:r>
          </w:p>
        </w:tc>
        <w:tc>
          <w:tcPr>
            <w:tcW w:w="1182" w:type="dxa"/>
            <w:vAlign w:val="center"/>
          </w:tcPr>
          <w:p w:rsidR="00CA3ED6" w:rsidRPr="00CA3ED6" w:rsidRDefault="00CA3ED6" w:rsidP="00CA3ED6">
            <w:pPr>
              <w:widowControl w:val="0"/>
              <w:snapToGrid w:val="0"/>
              <w:jc w:val="center"/>
              <w:rPr>
                <w:b/>
              </w:rPr>
            </w:pPr>
            <w:r w:rsidRPr="00CA3ED6">
              <w:rPr>
                <w:b/>
              </w:rPr>
              <w:t>2022 год</w:t>
            </w:r>
          </w:p>
        </w:tc>
        <w:tc>
          <w:tcPr>
            <w:tcW w:w="1182" w:type="dxa"/>
            <w:vAlign w:val="center"/>
          </w:tcPr>
          <w:p w:rsidR="00CA3ED6" w:rsidRPr="00CA3ED6" w:rsidRDefault="00CA3ED6" w:rsidP="00CA3ED6">
            <w:pPr>
              <w:widowControl w:val="0"/>
              <w:snapToGrid w:val="0"/>
              <w:jc w:val="center"/>
              <w:rPr>
                <w:b/>
              </w:rPr>
            </w:pPr>
            <w:r w:rsidRPr="00CA3ED6">
              <w:rPr>
                <w:b/>
              </w:rPr>
              <w:t>2023 год</w:t>
            </w:r>
          </w:p>
        </w:tc>
        <w:tc>
          <w:tcPr>
            <w:tcW w:w="1114" w:type="dxa"/>
            <w:vAlign w:val="center"/>
          </w:tcPr>
          <w:p w:rsidR="00CA3ED6" w:rsidRPr="00CA3ED6" w:rsidRDefault="00CA3ED6" w:rsidP="00CA3ED6">
            <w:pPr>
              <w:widowControl w:val="0"/>
              <w:snapToGrid w:val="0"/>
              <w:jc w:val="center"/>
              <w:rPr>
                <w:b/>
              </w:rPr>
            </w:pPr>
            <w:r w:rsidRPr="00CA3ED6">
              <w:rPr>
                <w:b/>
              </w:rPr>
              <w:t>2024 год</w:t>
            </w:r>
          </w:p>
        </w:tc>
        <w:tc>
          <w:tcPr>
            <w:tcW w:w="1065" w:type="dxa"/>
            <w:shd w:val="clear" w:color="auto" w:fill="FFFFFF" w:themeFill="background1"/>
            <w:vAlign w:val="center"/>
          </w:tcPr>
          <w:p w:rsidR="00CA3ED6" w:rsidRPr="00CA3ED6" w:rsidRDefault="00CA3ED6" w:rsidP="00CA3ED6">
            <w:pPr>
              <w:widowControl w:val="0"/>
              <w:snapToGrid w:val="0"/>
              <w:jc w:val="center"/>
              <w:rPr>
                <w:b/>
              </w:rPr>
            </w:pPr>
            <w:r w:rsidRPr="00CA3ED6">
              <w:rPr>
                <w:b/>
              </w:rPr>
              <w:t>2025 год</w:t>
            </w:r>
          </w:p>
        </w:tc>
      </w:tr>
      <w:tr w:rsidR="00CA3ED6" w:rsidRPr="00CA3ED6" w:rsidTr="00A150EB">
        <w:tc>
          <w:tcPr>
            <w:tcW w:w="676" w:type="dxa"/>
            <w:vAlign w:val="center"/>
          </w:tcPr>
          <w:p w:rsidR="00CA3ED6" w:rsidRPr="00CA3ED6" w:rsidRDefault="00CA3ED6" w:rsidP="00CA3ED6">
            <w:pPr>
              <w:widowControl w:val="0"/>
              <w:snapToGrid w:val="0"/>
              <w:jc w:val="center"/>
              <w:rPr>
                <w:b/>
                <w:bCs/>
                <w:szCs w:val="24"/>
              </w:rPr>
            </w:pPr>
            <w:r w:rsidRPr="00CA3ED6">
              <w:rPr>
                <w:b/>
                <w:bCs/>
                <w:szCs w:val="24"/>
              </w:rPr>
              <w:t>1</w:t>
            </w:r>
          </w:p>
        </w:tc>
        <w:tc>
          <w:tcPr>
            <w:tcW w:w="2547" w:type="dxa"/>
            <w:vAlign w:val="center"/>
          </w:tcPr>
          <w:p w:rsidR="00CA3ED6" w:rsidRPr="00CA3ED6" w:rsidRDefault="00CA3ED6" w:rsidP="00CA3ED6">
            <w:pPr>
              <w:widowControl w:val="0"/>
              <w:snapToGrid w:val="0"/>
              <w:jc w:val="center"/>
              <w:rPr>
                <w:bCs/>
                <w:szCs w:val="24"/>
              </w:rPr>
            </w:pPr>
            <w:r w:rsidRPr="00CA3ED6">
              <w:rPr>
                <w:bCs/>
                <w:szCs w:val="24"/>
              </w:rPr>
              <w:t>Количество молодых семей, улучшивших жилищные условия в результате реализации мероприятий Программы</w:t>
            </w:r>
          </w:p>
        </w:tc>
        <w:tc>
          <w:tcPr>
            <w:tcW w:w="1454" w:type="dxa"/>
            <w:vAlign w:val="center"/>
          </w:tcPr>
          <w:p w:rsidR="00CA3ED6" w:rsidRPr="00CA3ED6" w:rsidRDefault="00CA3ED6" w:rsidP="00CA3ED6">
            <w:pPr>
              <w:widowControl w:val="0"/>
              <w:snapToGrid w:val="0"/>
              <w:jc w:val="center"/>
              <w:rPr>
                <w:bCs/>
                <w:szCs w:val="24"/>
              </w:rPr>
            </w:pPr>
            <w:r w:rsidRPr="00CA3ED6">
              <w:rPr>
                <w:bCs/>
                <w:szCs w:val="24"/>
              </w:rPr>
              <w:t>Количество семей (ед.)</w:t>
            </w:r>
          </w:p>
        </w:tc>
        <w:tc>
          <w:tcPr>
            <w:tcW w:w="1560" w:type="dxa"/>
            <w:vAlign w:val="center"/>
          </w:tcPr>
          <w:p w:rsidR="00CA3ED6" w:rsidRPr="00CA3ED6" w:rsidRDefault="00CA3ED6" w:rsidP="00CA3ED6">
            <w:pPr>
              <w:widowControl w:val="0"/>
              <w:snapToGrid w:val="0"/>
              <w:jc w:val="center"/>
              <w:rPr>
                <w:bCs/>
                <w:szCs w:val="24"/>
              </w:rPr>
            </w:pPr>
            <w:r w:rsidRPr="00CA3ED6">
              <w:rPr>
                <w:bCs/>
                <w:szCs w:val="24"/>
              </w:rPr>
              <w:t>10</w:t>
            </w:r>
          </w:p>
        </w:tc>
        <w:tc>
          <w:tcPr>
            <w:tcW w:w="1445" w:type="dxa"/>
            <w:vAlign w:val="center"/>
          </w:tcPr>
          <w:p w:rsidR="00CA3ED6" w:rsidRPr="00CA3ED6" w:rsidRDefault="00CA3ED6" w:rsidP="00CA3ED6">
            <w:pPr>
              <w:widowControl w:val="0"/>
              <w:snapToGrid w:val="0"/>
              <w:jc w:val="center"/>
              <w:rPr>
                <w:bCs/>
                <w:szCs w:val="24"/>
              </w:rPr>
            </w:pPr>
            <w:r w:rsidRPr="00CA3ED6">
              <w:rPr>
                <w:bCs/>
                <w:szCs w:val="24"/>
              </w:rPr>
              <w:t>16</w:t>
            </w:r>
          </w:p>
        </w:tc>
        <w:tc>
          <w:tcPr>
            <w:tcW w:w="962" w:type="dxa"/>
            <w:vAlign w:val="center"/>
          </w:tcPr>
          <w:p w:rsidR="00CA3ED6" w:rsidRPr="00CA3ED6" w:rsidRDefault="00CA3ED6" w:rsidP="00CA3ED6">
            <w:pPr>
              <w:widowControl w:val="0"/>
              <w:snapToGrid w:val="0"/>
              <w:jc w:val="center"/>
              <w:rPr>
                <w:bCs/>
                <w:szCs w:val="24"/>
              </w:rPr>
            </w:pPr>
            <w:r w:rsidRPr="00CA3ED6">
              <w:rPr>
                <w:bCs/>
                <w:szCs w:val="24"/>
              </w:rPr>
              <w:t>20</w:t>
            </w:r>
          </w:p>
        </w:tc>
        <w:tc>
          <w:tcPr>
            <w:tcW w:w="1119" w:type="dxa"/>
            <w:vAlign w:val="center"/>
          </w:tcPr>
          <w:p w:rsidR="00CA3ED6" w:rsidRPr="00CA3ED6" w:rsidRDefault="00CA3ED6" w:rsidP="00CA3ED6">
            <w:pPr>
              <w:widowControl w:val="0"/>
              <w:snapToGrid w:val="0"/>
              <w:jc w:val="center"/>
              <w:rPr>
                <w:bCs/>
                <w:szCs w:val="24"/>
              </w:rPr>
            </w:pPr>
            <w:r>
              <w:rPr>
                <w:bCs/>
                <w:szCs w:val="24"/>
              </w:rPr>
              <w:t>16</w:t>
            </w:r>
          </w:p>
        </w:tc>
        <w:tc>
          <w:tcPr>
            <w:tcW w:w="1182" w:type="dxa"/>
            <w:vAlign w:val="center"/>
          </w:tcPr>
          <w:p w:rsidR="00CA3ED6" w:rsidRPr="00CA3ED6" w:rsidRDefault="00CA3ED6" w:rsidP="00CA3ED6">
            <w:pPr>
              <w:widowControl w:val="0"/>
              <w:snapToGrid w:val="0"/>
              <w:jc w:val="center"/>
              <w:rPr>
                <w:bCs/>
                <w:szCs w:val="24"/>
              </w:rPr>
            </w:pPr>
            <w:r w:rsidRPr="00CA3ED6">
              <w:rPr>
                <w:bCs/>
                <w:szCs w:val="24"/>
              </w:rPr>
              <w:t>12</w:t>
            </w:r>
          </w:p>
        </w:tc>
        <w:tc>
          <w:tcPr>
            <w:tcW w:w="1182" w:type="dxa"/>
            <w:vAlign w:val="center"/>
          </w:tcPr>
          <w:p w:rsidR="00CA3ED6" w:rsidRPr="00CA3ED6" w:rsidRDefault="00CA3ED6" w:rsidP="00CA3ED6">
            <w:pPr>
              <w:widowControl w:val="0"/>
              <w:snapToGrid w:val="0"/>
              <w:jc w:val="center"/>
              <w:rPr>
                <w:bCs/>
                <w:szCs w:val="24"/>
              </w:rPr>
            </w:pPr>
            <w:r w:rsidRPr="00CA3ED6">
              <w:rPr>
                <w:bCs/>
                <w:szCs w:val="24"/>
              </w:rPr>
              <w:t>12</w:t>
            </w:r>
          </w:p>
        </w:tc>
        <w:tc>
          <w:tcPr>
            <w:tcW w:w="1114" w:type="dxa"/>
            <w:vAlign w:val="center"/>
          </w:tcPr>
          <w:p w:rsidR="00CA3ED6" w:rsidRPr="00CA3ED6" w:rsidRDefault="00CA3ED6" w:rsidP="00CA3ED6">
            <w:pPr>
              <w:widowControl w:val="0"/>
              <w:snapToGrid w:val="0"/>
              <w:jc w:val="center"/>
              <w:rPr>
                <w:bCs/>
                <w:szCs w:val="24"/>
              </w:rPr>
            </w:pPr>
            <w:r w:rsidRPr="00CA3ED6">
              <w:rPr>
                <w:bCs/>
                <w:szCs w:val="24"/>
              </w:rPr>
              <w:t>12</w:t>
            </w:r>
          </w:p>
        </w:tc>
        <w:tc>
          <w:tcPr>
            <w:tcW w:w="1065" w:type="dxa"/>
            <w:shd w:val="clear" w:color="auto" w:fill="FFFFFF" w:themeFill="background1"/>
            <w:vAlign w:val="center"/>
          </w:tcPr>
          <w:p w:rsidR="00CA3ED6" w:rsidRPr="00CA3ED6" w:rsidRDefault="00CA3ED6" w:rsidP="00CA3ED6">
            <w:pPr>
              <w:widowControl w:val="0"/>
              <w:snapToGrid w:val="0"/>
              <w:jc w:val="center"/>
              <w:rPr>
                <w:bCs/>
                <w:szCs w:val="24"/>
              </w:rPr>
            </w:pPr>
            <w:r w:rsidRPr="00CA3ED6">
              <w:rPr>
                <w:bCs/>
                <w:szCs w:val="24"/>
              </w:rPr>
              <w:t>12</w:t>
            </w:r>
          </w:p>
        </w:tc>
      </w:tr>
      <w:tr w:rsidR="00CA3ED6" w:rsidRPr="00CA3ED6" w:rsidTr="00A150EB">
        <w:tc>
          <w:tcPr>
            <w:tcW w:w="676" w:type="dxa"/>
            <w:vAlign w:val="center"/>
          </w:tcPr>
          <w:p w:rsidR="00CA3ED6" w:rsidRPr="00CA3ED6" w:rsidRDefault="00CA3ED6" w:rsidP="00CA3ED6">
            <w:pPr>
              <w:widowControl w:val="0"/>
              <w:snapToGrid w:val="0"/>
              <w:jc w:val="center"/>
              <w:rPr>
                <w:b/>
                <w:bCs/>
                <w:szCs w:val="24"/>
              </w:rPr>
            </w:pPr>
            <w:r w:rsidRPr="00CA3ED6">
              <w:rPr>
                <w:b/>
                <w:bCs/>
                <w:szCs w:val="24"/>
              </w:rPr>
              <w:t>2</w:t>
            </w:r>
          </w:p>
        </w:tc>
        <w:tc>
          <w:tcPr>
            <w:tcW w:w="2547" w:type="dxa"/>
            <w:vAlign w:val="center"/>
          </w:tcPr>
          <w:p w:rsidR="00CA3ED6" w:rsidRPr="00CA3ED6" w:rsidRDefault="00CA3ED6" w:rsidP="00CA3ED6">
            <w:pPr>
              <w:widowControl w:val="0"/>
              <w:snapToGrid w:val="0"/>
              <w:jc w:val="center"/>
              <w:rPr>
                <w:bCs/>
                <w:szCs w:val="24"/>
              </w:rPr>
            </w:pPr>
            <w:r w:rsidRPr="00CA3ED6">
              <w:rPr>
                <w:bCs/>
                <w:szCs w:val="24"/>
              </w:rPr>
              <w:t xml:space="preserve">Доля молодых семей, улучшивших жилищные условия с использованием социальной выплаты в общем числе молодых семей, признанных в установленном </w:t>
            </w:r>
            <w:proofErr w:type="gramStart"/>
            <w:r w:rsidRPr="00CA3ED6">
              <w:rPr>
                <w:bCs/>
                <w:szCs w:val="24"/>
              </w:rPr>
              <w:t>порядке</w:t>
            </w:r>
            <w:proofErr w:type="gramEnd"/>
            <w:r w:rsidRPr="00CA3ED6">
              <w:rPr>
                <w:bCs/>
                <w:szCs w:val="24"/>
              </w:rPr>
              <w:t xml:space="preserve"> нуждающимися в улучшении жилищных условий</w:t>
            </w:r>
          </w:p>
        </w:tc>
        <w:tc>
          <w:tcPr>
            <w:tcW w:w="1454" w:type="dxa"/>
            <w:vAlign w:val="center"/>
          </w:tcPr>
          <w:p w:rsidR="00CA3ED6" w:rsidRPr="00CA3ED6" w:rsidRDefault="00CA3ED6" w:rsidP="00CA3ED6">
            <w:pPr>
              <w:widowControl w:val="0"/>
              <w:snapToGrid w:val="0"/>
              <w:jc w:val="center"/>
              <w:rPr>
                <w:bCs/>
                <w:szCs w:val="24"/>
              </w:rPr>
            </w:pPr>
            <w:r w:rsidRPr="00CA3ED6">
              <w:rPr>
                <w:bCs/>
                <w:szCs w:val="24"/>
              </w:rPr>
              <w:t>Доля семей</w:t>
            </w:r>
            <w:proofErr w:type="gramStart"/>
            <w:r w:rsidRPr="00CA3ED6">
              <w:rPr>
                <w:bCs/>
                <w:szCs w:val="24"/>
              </w:rPr>
              <w:t xml:space="preserve"> (%)</w:t>
            </w:r>
            <w:proofErr w:type="gramEnd"/>
          </w:p>
        </w:tc>
        <w:tc>
          <w:tcPr>
            <w:tcW w:w="1560" w:type="dxa"/>
            <w:vAlign w:val="center"/>
          </w:tcPr>
          <w:p w:rsidR="00CA3ED6" w:rsidRPr="00CA3ED6" w:rsidRDefault="00CA3ED6" w:rsidP="00CA3ED6">
            <w:pPr>
              <w:widowControl w:val="0"/>
              <w:snapToGrid w:val="0"/>
              <w:jc w:val="center"/>
              <w:rPr>
                <w:bCs/>
                <w:szCs w:val="24"/>
              </w:rPr>
            </w:pPr>
            <w:r w:rsidRPr="00CA3ED6">
              <w:rPr>
                <w:bCs/>
                <w:szCs w:val="24"/>
              </w:rPr>
              <w:t>9,4%</w:t>
            </w:r>
          </w:p>
        </w:tc>
        <w:tc>
          <w:tcPr>
            <w:tcW w:w="1445" w:type="dxa"/>
            <w:vAlign w:val="center"/>
          </w:tcPr>
          <w:p w:rsidR="00CA3ED6" w:rsidRPr="00CA3ED6" w:rsidRDefault="00CA3ED6" w:rsidP="00CA3ED6">
            <w:pPr>
              <w:jc w:val="center"/>
            </w:pPr>
            <w:r w:rsidRPr="00CA3ED6">
              <w:t>14 %</w:t>
            </w:r>
          </w:p>
        </w:tc>
        <w:tc>
          <w:tcPr>
            <w:tcW w:w="962" w:type="dxa"/>
            <w:vAlign w:val="center"/>
          </w:tcPr>
          <w:p w:rsidR="00CA3ED6" w:rsidRPr="00CA3ED6" w:rsidRDefault="00CA3ED6" w:rsidP="00CA3ED6">
            <w:pPr>
              <w:jc w:val="center"/>
            </w:pPr>
            <w:r w:rsidRPr="00CA3ED6">
              <w:t>19,8%</w:t>
            </w:r>
          </w:p>
        </w:tc>
        <w:tc>
          <w:tcPr>
            <w:tcW w:w="1119" w:type="dxa"/>
            <w:vAlign w:val="center"/>
          </w:tcPr>
          <w:p w:rsidR="00CA3ED6" w:rsidRPr="00CA3ED6" w:rsidRDefault="00301AFB" w:rsidP="00301AFB">
            <w:pPr>
              <w:jc w:val="center"/>
            </w:pPr>
            <w:r>
              <w:t>2</w:t>
            </w:r>
            <w:r w:rsidR="00CA3ED6">
              <w:t>1</w:t>
            </w:r>
            <w:r w:rsidR="00CA3ED6" w:rsidRPr="00CA3ED6">
              <w:t>,</w:t>
            </w:r>
            <w:r>
              <w:t>1</w:t>
            </w:r>
            <w:r w:rsidR="00CA3ED6" w:rsidRPr="00CA3ED6">
              <w:t>%</w:t>
            </w:r>
          </w:p>
        </w:tc>
        <w:tc>
          <w:tcPr>
            <w:tcW w:w="1182" w:type="dxa"/>
            <w:vAlign w:val="center"/>
          </w:tcPr>
          <w:p w:rsidR="00CA3ED6" w:rsidRPr="00CA3ED6" w:rsidRDefault="001F14FA" w:rsidP="00953F66">
            <w:pPr>
              <w:jc w:val="center"/>
            </w:pPr>
            <w:r>
              <w:t>11,9</w:t>
            </w:r>
            <w:r w:rsidR="00CA3ED6" w:rsidRPr="00CA3ED6">
              <w:t>%</w:t>
            </w:r>
          </w:p>
        </w:tc>
        <w:tc>
          <w:tcPr>
            <w:tcW w:w="1182" w:type="dxa"/>
            <w:vAlign w:val="center"/>
          </w:tcPr>
          <w:p w:rsidR="00CA3ED6" w:rsidRPr="00CA3ED6" w:rsidRDefault="001F14FA" w:rsidP="00032D95">
            <w:pPr>
              <w:jc w:val="center"/>
            </w:pPr>
            <w:r>
              <w:t>11,9</w:t>
            </w:r>
            <w:r w:rsidR="00CA3ED6" w:rsidRPr="00CA3ED6">
              <w:t>%</w:t>
            </w:r>
          </w:p>
        </w:tc>
        <w:tc>
          <w:tcPr>
            <w:tcW w:w="1114" w:type="dxa"/>
            <w:vAlign w:val="center"/>
          </w:tcPr>
          <w:p w:rsidR="00CA3ED6" w:rsidRPr="00CA3ED6" w:rsidRDefault="001F14FA" w:rsidP="001F14FA">
            <w:pPr>
              <w:jc w:val="center"/>
            </w:pPr>
            <w:r>
              <w:t>11,9</w:t>
            </w:r>
            <w:r w:rsidR="00CA3ED6" w:rsidRPr="00CA3ED6">
              <w:t>%</w:t>
            </w:r>
          </w:p>
        </w:tc>
        <w:tc>
          <w:tcPr>
            <w:tcW w:w="1065" w:type="dxa"/>
            <w:shd w:val="clear" w:color="auto" w:fill="FFFFFF" w:themeFill="background1"/>
            <w:vAlign w:val="center"/>
          </w:tcPr>
          <w:p w:rsidR="00CA3ED6" w:rsidRPr="00CA3ED6" w:rsidRDefault="001F14FA" w:rsidP="00EE7D30">
            <w:pPr>
              <w:jc w:val="center"/>
            </w:pPr>
            <w:r>
              <w:t>11,9</w:t>
            </w:r>
            <w:r w:rsidR="00CA3ED6" w:rsidRPr="00CA3ED6">
              <w:t>%</w:t>
            </w:r>
          </w:p>
        </w:tc>
      </w:tr>
    </w:tbl>
    <w:p w:rsidR="00CA3ED6" w:rsidRDefault="00CA3ED6" w:rsidP="00F74881">
      <w:pPr>
        <w:shd w:val="clear" w:color="auto" w:fill="FFFFFF" w:themeFill="background1"/>
        <w:spacing w:line="240" w:lineRule="atLeast"/>
        <w:jc w:val="right"/>
        <w:rPr>
          <w:szCs w:val="24"/>
        </w:rPr>
      </w:pPr>
    </w:p>
    <w:p w:rsidR="00CA3ED6" w:rsidRDefault="00CA3ED6" w:rsidP="00F74881">
      <w:pPr>
        <w:shd w:val="clear" w:color="auto" w:fill="FFFFFF" w:themeFill="background1"/>
        <w:spacing w:line="240" w:lineRule="atLeast"/>
        <w:jc w:val="right"/>
        <w:rPr>
          <w:szCs w:val="24"/>
        </w:rPr>
      </w:pPr>
    </w:p>
    <w:p w:rsidR="00CA3ED6" w:rsidRDefault="00CA3ED6" w:rsidP="00F74881">
      <w:pPr>
        <w:shd w:val="clear" w:color="auto" w:fill="FFFFFF" w:themeFill="background1"/>
        <w:spacing w:line="240" w:lineRule="atLeast"/>
        <w:jc w:val="right"/>
        <w:rPr>
          <w:szCs w:val="24"/>
        </w:rPr>
      </w:pPr>
    </w:p>
    <w:p w:rsidR="00CA3ED6" w:rsidRDefault="00CA3ED6" w:rsidP="00CA3ED6">
      <w:pPr>
        <w:spacing w:line="240" w:lineRule="atLeast"/>
        <w:jc w:val="right"/>
        <w:rPr>
          <w:szCs w:val="24"/>
        </w:rPr>
      </w:pPr>
      <w:r>
        <w:rPr>
          <w:szCs w:val="24"/>
        </w:rPr>
        <w:lastRenderedPageBreak/>
        <w:t xml:space="preserve">Приложение </w:t>
      </w:r>
      <w:r w:rsidR="00BE3C1E">
        <w:rPr>
          <w:szCs w:val="24"/>
        </w:rPr>
        <w:t>2</w:t>
      </w:r>
    </w:p>
    <w:p w:rsidR="00CA3ED6" w:rsidRDefault="00CA3ED6" w:rsidP="00CA3ED6">
      <w:pPr>
        <w:spacing w:line="240" w:lineRule="atLeast"/>
        <w:jc w:val="right"/>
        <w:rPr>
          <w:szCs w:val="24"/>
        </w:rPr>
      </w:pPr>
      <w:r>
        <w:rPr>
          <w:szCs w:val="24"/>
        </w:rPr>
        <w:t xml:space="preserve">к постановлению администрации Тайшетского района </w:t>
      </w:r>
    </w:p>
    <w:p w:rsidR="00CA3ED6" w:rsidRDefault="00CA3ED6" w:rsidP="00CA3ED6">
      <w:pPr>
        <w:shd w:val="clear" w:color="auto" w:fill="FFFFFF" w:themeFill="background1"/>
        <w:spacing w:line="240" w:lineRule="atLeast"/>
        <w:jc w:val="right"/>
        <w:rPr>
          <w:szCs w:val="24"/>
        </w:rPr>
      </w:pPr>
      <w:r>
        <w:rPr>
          <w:szCs w:val="24"/>
        </w:rPr>
        <w:t xml:space="preserve">                                                                                                                                                                                      от "____" __________ 2021 года № ____  </w:t>
      </w:r>
    </w:p>
    <w:p w:rsidR="00CA3ED6" w:rsidRDefault="00CA3ED6" w:rsidP="00F74881">
      <w:pPr>
        <w:shd w:val="clear" w:color="auto" w:fill="FFFFFF" w:themeFill="background1"/>
        <w:spacing w:line="240" w:lineRule="atLeast"/>
        <w:jc w:val="right"/>
        <w:rPr>
          <w:szCs w:val="24"/>
        </w:rPr>
      </w:pPr>
    </w:p>
    <w:p w:rsidR="00F74881" w:rsidRPr="0049478A" w:rsidRDefault="00F74881" w:rsidP="00F74881">
      <w:pPr>
        <w:shd w:val="clear" w:color="auto" w:fill="FFFFFF" w:themeFill="background1"/>
        <w:spacing w:line="240" w:lineRule="atLeast"/>
        <w:jc w:val="right"/>
        <w:rPr>
          <w:szCs w:val="24"/>
        </w:rPr>
      </w:pPr>
      <w:r w:rsidRPr="0049478A">
        <w:rPr>
          <w:szCs w:val="24"/>
        </w:rPr>
        <w:t>Приложение 2</w:t>
      </w:r>
    </w:p>
    <w:p w:rsidR="00F74881" w:rsidRPr="00E71041" w:rsidRDefault="00F74881" w:rsidP="00F74881">
      <w:pPr>
        <w:shd w:val="clear" w:color="auto" w:fill="FFFFFF" w:themeFill="background1"/>
        <w:jc w:val="right"/>
        <w:rPr>
          <w:szCs w:val="24"/>
        </w:rPr>
      </w:pPr>
      <w:r w:rsidRPr="0049478A">
        <w:rPr>
          <w:szCs w:val="24"/>
        </w:rPr>
        <w:t xml:space="preserve">к </w:t>
      </w:r>
      <w:r w:rsidRPr="00E71041">
        <w:rPr>
          <w:szCs w:val="24"/>
        </w:rPr>
        <w:t xml:space="preserve">муниципальной программе муниципального образования "Тайшетский район" </w:t>
      </w:r>
    </w:p>
    <w:p w:rsidR="00F74881" w:rsidRPr="00E71041" w:rsidRDefault="00F74881" w:rsidP="00F74881">
      <w:pPr>
        <w:shd w:val="clear" w:color="auto" w:fill="FFFFFF" w:themeFill="background1"/>
        <w:jc w:val="right"/>
        <w:rPr>
          <w:b/>
          <w:bCs/>
          <w:szCs w:val="24"/>
        </w:rPr>
      </w:pPr>
      <w:r w:rsidRPr="00E71041">
        <w:rPr>
          <w:szCs w:val="24"/>
        </w:rPr>
        <w:t>"Молодым семьям – доступное жильё" на 20</w:t>
      </w:r>
      <w:r>
        <w:rPr>
          <w:szCs w:val="24"/>
        </w:rPr>
        <w:t>20</w:t>
      </w:r>
      <w:r w:rsidRPr="00E71041">
        <w:rPr>
          <w:szCs w:val="24"/>
        </w:rPr>
        <w:t xml:space="preserve"> – 20</w:t>
      </w:r>
      <w:r>
        <w:rPr>
          <w:szCs w:val="24"/>
        </w:rPr>
        <w:t>25</w:t>
      </w:r>
      <w:r w:rsidRPr="00E71041">
        <w:rPr>
          <w:szCs w:val="24"/>
        </w:rPr>
        <w:t xml:space="preserve"> годы</w:t>
      </w:r>
    </w:p>
    <w:p w:rsidR="00F74881" w:rsidRPr="00E71041" w:rsidRDefault="00F74881" w:rsidP="00F74881">
      <w:pPr>
        <w:shd w:val="clear" w:color="auto" w:fill="FFFFFF" w:themeFill="background1"/>
        <w:autoSpaceDE w:val="0"/>
        <w:autoSpaceDN w:val="0"/>
        <w:adjustRightInd w:val="0"/>
        <w:jc w:val="right"/>
        <w:rPr>
          <w:b/>
          <w:bCs/>
          <w:szCs w:val="24"/>
        </w:rPr>
      </w:pPr>
    </w:p>
    <w:p w:rsidR="00F74881" w:rsidRPr="00E71041" w:rsidRDefault="00F74881" w:rsidP="00F74881">
      <w:pPr>
        <w:shd w:val="clear" w:color="auto" w:fill="FFFFFF" w:themeFill="background1"/>
        <w:autoSpaceDE w:val="0"/>
        <w:autoSpaceDN w:val="0"/>
        <w:adjustRightInd w:val="0"/>
        <w:jc w:val="center"/>
        <w:rPr>
          <w:b/>
          <w:bCs/>
          <w:szCs w:val="24"/>
        </w:rPr>
      </w:pPr>
      <w:r w:rsidRPr="00E71041">
        <w:rPr>
          <w:b/>
          <w:bCs/>
          <w:szCs w:val="24"/>
        </w:rPr>
        <w:t xml:space="preserve">РЕСУРСНОЕ  ОБЕСПЕЧЕНИЕ РЕАЛИЗАЦИИ  </w:t>
      </w:r>
    </w:p>
    <w:p w:rsidR="00F74881" w:rsidRPr="00E71041" w:rsidRDefault="00F74881" w:rsidP="00F74881">
      <w:pPr>
        <w:shd w:val="clear" w:color="auto" w:fill="FFFFFF" w:themeFill="background1"/>
        <w:autoSpaceDE w:val="0"/>
        <w:autoSpaceDN w:val="0"/>
        <w:adjustRightInd w:val="0"/>
        <w:jc w:val="center"/>
        <w:rPr>
          <w:b/>
          <w:szCs w:val="24"/>
        </w:rPr>
      </w:pPr>
      <w:r w:rsidRPr="00E71041">
        <w:rPr>
          <w:b/>
          <w:bCs/>
          <w:szCs w:val="24"/>
        </w:rPr>
        <w:t xml:space="preserve">муниципальной программы </w:t>
      </w:r>
      <w:r w:rsidRPr="00E71041">
        <w:rPr>
          <w:b/>
          <w:szCs w:val="24"/>
        </w:rPr>
        <w:t xml:space="preserve">муниципального образования "Тайшетский район" </w:t>
      </w:r>
    </w:p>
    <w:p w:rsidR="00F74881" w:rsidRPr="00E71041" w:rsidRDefault="00F74881" w:rsidP="00F74881">
      <w:pPr>
        <w:shd w:val="clear" w:color="auto" w:fill="FFFFFF" w:themeFill="background1"/>
        <w:autoSpaceDE w:val="0"/>
        <w:autoSpaceDN w:val="0"/>
        <w:adjustRightInd w:val="0"/>
        <w:jc w:val="center"/>
        <w:rPr>
          <w:b/>
          <w:szCs w:val="24"/>
        </w:rPr>
      </w:pPr>
      <w:r w:rsidRPr="00E71041">
        <w:rPr>
          <w:b/>
          <w:szCs w:val="24"/>
        </w:rPr>
        <w:t>"Молодым семьям – доступное жильё" на 20</w:t>
      </w:r>
      <w:r>
        <w:rPr>
          <w:b/>
          <w:szCs w:val="24"/>
        </w:rPr>
        <w:t>20</w:t>
      </w:r>
      <w:r w:rsidRPr="00E71041">
        <w:rPr>
          <w:b/>
          <w:szCs w:val="24"/>
        </w:rPr>
        <w:t xml:space="preserve"> – 20</w:t>
      </w:r>
      <w:r>
        <w:rPr>
          <w:b/>
          <w:szCs w:val="24"/>
        </w:rPr>
        <w:t>25</w:t>
      </w:r>
      <w:r w:rsidRPr="00E71041">
        <w:rPr>
          <w:b/>
          <w:szCs w:val="24"/>
        </w:rPr>
        <w:t xml:space="preserve"> годы</w:t>
      </w:r>
    </w:p>
    <w:p w:rsidR="00F74881" w:rsidRPr="0049478A" w:rsidRDefault="00F74881" w:rsidP="00F74881">
      <w:pPr>
        <w:shd w:val="clear" w:color="auto" w:fill="FFFFFF" w:themeFill="background1"/>
        <w:autoSpaceDE w:val="0"/>
        <w:autoSpaceDN w:val="0"/>
        <w:adjustRightInd w:val="0"/>
        <w:jc w:val="center"/>
        <w:rPr>
          <w:b/>
          <w:szCs w:val="24"/>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127"/>
        <w:gridCol w:w="2693"/>
        <w:gridCol w:w="1701"/>
        <w:gridCol w:w="1559"/>
        <w:gridCol w:w="1559"/>
        <w:gridCol w:w="1134"/>
        <w:gridCol w:w="1843"/>
        <w:gridCol w:w="1701"/>
        <w:gridCol w:w="1134"/>
      </w:tblGrid>
      <w:tr w:rsidR="00F74881" w:rsidRPr="001C44D1" w:rsidTr="008D113F">
        <w:trPr>
          <w:trHeight w:val="442"/>
        </w:trPr>
        <w:tc>
          <w:tcPr>
            <w:tcW w:w="2127" w:type="dxa"/>
            <w:vMerge w:val="restart"/>
            <w:shd w:val="clear" w:color="auto" w:fill="FFFFFF" w:themeFill="background1"/>
            <w:vAlign w:val="center"/>
          </w:tcPr>
          <w:p w:rsidR="00F74881" w:rsidRPr="001C44D1" w:rsidRDefault="00F74881" w:rsidP="008D113F">
            <w:pPr>
              <w:pStyle w:val="aa"/>
              <w:shd w:val="clear" w:color="auto" w:fill="FFFFFF" w:themeFill="background1"/>
              <w:jc w:val="center"/>
              <w:rPr>
                <w:sz w:val="22"/>
                <w:szCs w:val="22"/>
              </w:rPr>
            </w:pPr>
            <w:r w:rsidRPr="001C44D1">
              <w:rPr>
                <w:sz w:val="22"/>
                <w:szCs w:val="22"/>
              </w:rPr>
              <w:t>Ответственный исполнитель</w:t>
            </w:r>
          </w:p>
        </w:tc>
        <w:tc>
          <w:tcPr>
            <w:tcW w:w="2693" w:type="dxa"/>
            <w:vMerge w:val="restart"/>
            <w:shd w:val="clear" w:color="auto" w:fill="FFFFFF" w:themeFill="background1"/>
            <w:vAlign w:val="center"/>
          </w:tcPr>
          <w:p w:rsidR="00F74881" w:rsidRPr="001C44D1" w:rsidRDefault="00F74881" w:rsidP="008D113F">
            <w:pPr>
              <w:pStyle w:val="aa"/>
              <w:shd w:val="clear" w:color="auto" w:fill="FFFFFF" w:themeFill="background1"/>
              <w:ind w:left="-108" w:right="-108"/>
              <w:jc w:val="center"/>
              <w:rPr>
                <w:sz w:val="22"/>
                <w:szCs w:val="22"/>
              </w:rPr>
            </w:pPr>
            <w:r w:rsidRPr="001C44D1">
              <w:rPr>
                <w:sz w:val="22"/>
                <w:szCs w:val="22"/>
              </w:rPr>
              <w:t>Источник финансирования</w:t>
            </w:r>
          </w:p>
        </w:tc>
        <w:tc>
          <w:tcPr>
            <w:tcW w:w="10631" w:type="dxa"/>
            <w:gridSpan w:val="7"/>
            <w:shd w:val="clear" w:color="auto" w:fill="FFFFFF" w:themeFill="background1"/>
            <w:vAlign w:val="center"/>
          </w:tcPr>
          <w:p w:rsidR="00F74881" w:rsidRPr="001C44D1" w:rsidRDefault="00F74881" w:rsidP="008D113F">
            <w:pPr>
              <w:pStyle w:val="aa"/>
              <w:shd w:val="clear" w:color="auto" w:fill="FFFFFF" w:themeFill="background1"/>
              <w:jc w:val="center"/>
              <w:rPr>
                <w:sz w:val="22"/>
                <w:szCs w:val="22"/>
              </w:rPr>
            </w:pPr>
            <w:r w:rsidRPr="001C44D1">
              <w:rPr>
                <w:sz w:val="22"/>
                <w:szCs w:val="22"/>
              </w:rPr>
              <w:t>Объем финансирования, тыс. руб.</w:t>
            </w:r>
          </w:p>
        </w:tc>
      </w:tr>
      <w:tr w:rsidR="00F74881" w:rsidRPr="001C44D1" w:rsidTr="008D113F">
        <w:trPr>
          <w:trHeight w:val="493"/>
        </w:trPr>
        <w:tc>
          <w:tcPr>
            <w:tcW w:w="2127" w:type="dxa"/>
            <w:vMerge/>
            <w:shd w:val="clear" w:color="auto" w:fill="FFFFFF" w:themeFill="background1"/>
          </w:tcPr>
          <w:p w:rsidR="00F74881" w:rsidRPr="001C44D1" w:rsidRDefault="00F74881" w:rsidP="008D113F">
            <w:pPr>
              <w:pStyle w:val="aa"/>
              <w:jc w:val="center"/>
              <w:rPr>
                <w:sz w:val="22"/>
                <w:szCs w:val="22"/>
              </w:rPr>
            </w:pPr>
          </w:p>
        </w:tc>
        <w:tc>
          <w:tcPr>
            <w:tcW w:w="2693" w:type="dxa"/>
            <w:vMerge/>
            <w:shd w:val="clear" w:color="auto" w:fill="FFFFFF" w:themeFill="background1"/>
          </w:tcPr>
          <w:p w:rsidR="00F74881" w:rsidRPr="001C44D1" w:rsidRDefault="00F74881" w:rsidP="008D113F">
            <w:pPr>
              <w:pStyle w:val="aa"/>
              <w:rPr>
                <w:sz w:val="22"/>
                <w:szCs w:val="22"/>
              </w:rPr>
            </w:pPr>
          </w:p>
        </w:tc>
        <w:tc>
          <w:tcPr>
            <w:tcW w:w="1701" w:type="dxa"/>
            <w:vMerge w:val="restart"/>
            <w:shd w:val="clear" w:color="auto" w:fill="FFFFFF" w:themeFill="background1"/>
          </w:tcPr>
          <w:p w:rsidR="00F74881" w:rsidRPr="001C44D1" w:rsidRDefault="00F74881" w:rsidP="008D113F">
            <w:pPr>
              <w:pStyle w:val="aa"/>
              <w:ind w:left="-108" w:right="-108"/>
              <w:jc w:val="center"/>
              <w:rPr>
                <w:sz w:val="22"/>
                <w:szCs w:val="22"/>
              </w:rPr>
            </w:pPr>
            <w:r w:rsidRPr="001C44D1">
              <w:rPr>
                <w:sz w:val="22"/>
                <w:szCs w:val="22"/>
              </w:rPr>
              <w:t xml:space="preserve">за весь период    </w:t>
            </w:r>
            <w:r w:rsidRPr="001C44D1">
              <w:rPr>
                <w:sz w:val="22"/>
                <w:szCs w:val="22"/>
              </w:rPr>
              <w:br/>
              <w:t xml:space="preserve"> реализации  </w:t>
            </w:r>
            <w:r w:rsidRPr="001C44D1">
              <w:rPr>
                <w:sz w:val="22"/>
                <w:szCs w:val="22"/>
              </w:rPr>
              <w:br/>
              <w:t>муниципальной</w:t>
            </w:r>
            <w:r w:rsidRPr="001C44D1">
              <w:rPr>
                <w:sz w:val="22"/>
                <w:szCs w:val="22"/>
              </w:rPr>
              <w:br/>
              <w:t xml:space="preserve">  программы</w:t>
            </w:r>
          </w:p>
        </w:tc>
        <w:tc>
          <w:tcPr>
            <w:tcW w:w="8930" w:type="dxa"/>
            <w:gridSpan w:val="6"/>
            <w:shd w:val="clear" w:color="auto" w:fill="FFFFFF" w:themeFill="background1"/>
            <w:vAlign w:val="center"/>
          </w:tcPr>
          <w:p w:rsidR="00F74881" w:rsidRPr="001C44D1" w:rsidRDefault="00F74881" w:rsidP="008D113F">
            <w:pPr>
              <w:pStyle w:val="aa"/>
              <w:jc w:val="center"/>
              <w:rPr>
                <w:sz w:val="22"/>
                <w:szCs w:val="22"/>
              </w:rPr>
            </w:pPr>
            <w:r w:rsidRPr="001C44D1">
              <w:rPr>
                <w:sz w:val="22"/>
                <w:szCs w:val="22"/>
              </w:rPr>
              <w:t>в том числе по годам:</w:t>
            </w:r>
          </w:p>
        </w:tc>
      </w:tr>
      <w:tr w:rsidR="00F74881" w:rsidRPr="001C44D1" w:rsidTr="00CA3ED6">
        <w:trPr>
          <w:trHeight w:val="613"/>
        </w:trPr>
        <w:tc>
          <w:tcPr>
            <w:tcW w:w="2127" w:type="dxa"/>
            <w:vMerge/>
            <w:shd w:val="clear" w:color="auto" w:fill="FFFFFF" w:themeFill="background1"/>
          </w:tcPr>
          <w:p w:rsidR="00F74881" w:rsidRPr="001C44D1" w:rsidRDefault="00F74881" w:rsidP="008D113F">
            <w:pPr>
              <w:pStyle w:val="aa"/>
              <w:jc w:val="center"/>
              <w:rPr>
                <w:sz w:val="22"/>
                <w:szCs w:val="22"/>
              </w:rPr>
            </w:pPr>
          </w:p>
        </w:tc>
        <w:tc>
          <w:tcPr>
            <w:tcW w:w="2693" w:type="dxa"/>
            <w:vMerge/>
            <w:shd w:val="clear" w:color="auto" w:fill="FFFFFF" w:themeFill="background1"/>
          </w:tcPr>
          <w:p w:rsidR="00F74881" w:rsidRPr="001C44D1" w:rsidRDefault="00F74881" w:rsidP="008D113F">
            <w:pPr>
              <w:pStyle w:val="aa"/>
              <w:rPr>
                <w:sz w:val="22"/>
                <w:szCs w:val="22"/>
              </w:rPr>
            </w:pPr>
          </w:p>
        </w:tc>
        <w:tc>
          <w:tcPr>
            <w:tcW w:w="1701" w:type="dxa"/>
            <w:vMerge/>
            <w:shd w:val="clear" w:color="auto" w:fill="FFFFFF" w:themeFill="background1"/>
          </w:tcPr>
          <w:p w:rsidR="00F74881" w:rsidRPr="001C44D1" w:rsidRDefault="00F74881" w:rsidP="008D113F">
            <w:pPr>
              <w:pStyle w:val="aa"/>
              <w:jc w:val="center"/>
              <w:rPr>
                <w:sz w:val="22"/>
                <w:szCs w:val="22"/>
              </w:rPr>
            </w:pPr>
          </w:p>
        </w:tc>
        <w:tc>
          <w:tcPr>
            <w:tcW w:w="1559" w:type="dxa"/>
            <w:shd w:val="clear" w:color="auto" w:fill="FFFFFF" w:themeFill="background1"/>
            <w:vAlign w:val="center"/>
          </w:tcPr>
          <w:p w:rsidR="00F74881" w:rsidRPr="001C44D1" w:rsidRDefault="00F74881" w:rsidP="008D113F">
            <w:pPr>
              <w:pStyle w:val="aa"/>
              <w:jc w:val="center"/>
              <w:rPr>
                <w:sz w:val="22"/>
                <w:szCs w:val="22"/>
              </w:rPr>
            </w:pPr>
            <w:r w:rsidRPr="001C44D1">
              <w:rPr>
                <w:sz w:val="22"/>
                <w:szCs w:val="22"/>
              </w:rPr>
              <w:t>20</w:t>
            </w:r>
            <w:r>
              <w:rPr>
                <w:sz w:val="22"/>
                <w:szCs w:val="22"/>
              </w:rPr>
              <w:t>20</w:t>
            </w:r>
            <w:r w:rsidRPr="001C44D1">
              <w:rPr>
                <w:sz w:val="22"/>
                <w:szCs w:val="22"/>
              </w:rPr>
              <w:t xml:space="preserve"> год</w:t>
            </w:r>
          </w:p>
        </w:tc>
        <w:tc>
          <w:tcPr>
            <w:tcW w:w="1559" w:type="dxa"/>
            <w:shd w:val="clear" w:color="auto" w:fill="FFFFFF" w:themeFill="background1"/>
            <w:vAlign w:val="center"/>
          </w:tcPr>
          <w:p w:rsidR="00F74881" w:rsidRPr="001C44D1" w:rsidRDefault="00F74881" w:rsidP="008D113F">
            <w:pPr>
              <w:pStyle w:val="aa"/>
              <w:jc w:val="center"/>
              <w:rPr>
                <w:sz w:val="22"/>
                <w:szCs w:val="22"/>
              </w:rPr>
            </w:pPr>
            <w:r w:rsidRPr="001C44D1">
              <w:rPr>
                <w:sz w:val="22"/>
                <w:szCs w:val="22"/>
              </w:rPr>
              <w:t>20</w:t>
            </w:r>
            <w:r>
              <w:rPr>
                <w:sz w:val="22"/>
                <w:szCs w:val="22"/>
              </w:rPr>
              <w:t>21</w:t>
            </w:r>
            <w:r w:rsidRPr="001C44D1">
              <w:rPr>
                <w:sz w:val="22"/>
                <w:szCs w:val="22"/>
              </w:rPr>
              <w:t xml:space="preserve"> год</w:t>
            </w:r>
          </w:p>
        </w:tc>
        <w:tc>
          <w:tcPr>
            <w:tcW w:w="1134" w:type="dxa"/>
            <w:shd w:val="clear" w:color="auto" w:fill="FFFFFF" w:themeFill="background1"/>
            <w:vAlign w:val="center"/>
          </w:tcPr>
          <w:p w:rsidR="00F74881" w:rsidRPr="001C44D1" w:rsidRDefault="00F74881" w:rsidP="008D113F">
            <w:pPr>
              <w:pStyle w:val="aa"/>
              <w:jc w:val="center"/>
              <w:rPr>
                <w:sz w:val="22"/>
                <w:szCs w:val="22"/>
              </w:rPr>
            </w:pPr>
            <w:r w:rsidRPr="001C44D1">
              <w:rPr>
                <w:sz w:val="22"/>
                <w:szCs w:val="22"/>
              </w:rPr>
              <w:t>20</w:t>
            </w:r>
            <w:r>
              <w:rPr>
                <w:sz w:val="22"/>
                <w:szCs w:val="22"/>
              </w:rPr>
              <w:t>22</w:t>
            </w:r>
            <w:r w:rsidRPr="001C44D1">
              <w:rPr>
                <w:sz w:val="22"/>
                <w:szCs w:val="22"/>
              </w:rPr>
              <w:t xml:space="preserve"> год</w:t>
            </w:r>
          </w:p>
        </w:tc>
        <w:tc>
          <w:tcPr>
            <w:tcW w:w="1843" w:type="dxa"/>
            <w:shd w:val="clear" w:color="auto" w:fill="FFFFFF" w:themeFill="background1"/>
            <w:vAlign w:val="center"/>
          </w:tcPr>
          <w:p w:rsidR="00F74881" w:rsidRPr="001C44D1" w:rsidRDefault="00F74881" w:rsidP="008D113F">
            <w:pPr>
              <w:pStyle w:val="aa"/>
              <w:jc w:val="center"/>
              <w:rPr>
                <w:sz w:val="22"/>
                <w:szCs w:val="22"/>
              </w:rPr>
            </w:pPr>
            <w:r w:rsidRPr="001C44D1">
              <w:rPr>
                <w:sz w:val="22"/>
                <w:szCs w:val="22"/>
              </w:rPr>
              <w:t>20</w:t>
            </w:r>
            <w:r>
              <w:rPr>
                <w:sz w:val="22"/>
                <w:szCs w:val="22"/>
              </w:rPr>
              <w:t>23</w:t>
            </w:r>
            <w:r w:rsidRPr="001C44D1">
              <w:rPr>
                <w:sz w:val="22"/>
                <w:szCs w:val="22"/>
              </w:rPr>
              <w:t xml:space="preserve"> год</w:t>
            </w:r>
          </w:p>
        </w:tc>
        <w:tc>
          <w:tcPr>
            <w:tcW w:w="1701" w:type="dxa"/>
            <w:shd w:val="clear" w:color="auto" w:fill="FFFFFF" w:themeFill="background1"/>
            <w:vAlign w:val="center"/>
          </w:tcPr>
          <w:p w:rsidR="00F74881" w:rsidRPr="001C44D1" w:rsidRDefault="00F74881" w:rsidP="008D113F">
            <w:pPr>
              <w:pStyle w:val="aa"/>
              <w:jc w:val="center"/>
              <w:rPr>
                <w:sz w:val="22"/>
                <w:szCs w:val="22"/>
              </w:rPr>
            </w:pPr>
            <w:r w:rsidRPr="001C44D1">
              <w:rPr>
                <w:sz w:val="22"/>
                <w:szCs w:val="22"/>
              </w:rPr>
              <w:t>20</w:t>
            </w:r>
            <w:r>
              <w:rPr>
                <w:sz w:val="22"/>
                <w:szCs w:val="22"/>
              </w:rPr>
              <w:t>24</w:t>
            </w:r>
            <w:r w:rsidRPr="001C44D1">
              <w:rPr>
                <w:sz w:val="22"/>
                <w:szCs w:val="22"/>
              </w:rPr>
              <w:t xml:space="preserve"> год</w:t>
            </w:r>
          </w:p>
        </w:tc>
        <w:tc>
          <w:tcPr>
            <w:tcW w:w="1134" w:type="dxa"/>
            <w:shd w:val="clear" w:color="auto" w:fill="FFFFFF" w:themeFill="background1"/>
            <w:vAlign w:val="center"/>
          </w:tcPr>
          <w:p w:rsidR="00F74881" w:rsidRPr="001C44D1" w:rsidRDefault="00F74881" w:rsidP="008D113F">
            <w:pPr>
              <w:pStyle w:val="aa"/>
              <w:jc w:val="center"/>
              <w:rPr>
                <w:sz w:val="22"/>
                <w:szCs w:val="22"/>
              </w:rPr>
            </w:pPr>
            <w:r w:rsidRPr="001C44D1">
              <w:rPr>
                <w:sz w:val="22"/>
                <w:szCs w:val="22"/>
              </w:rPr>
              <w:t>20</w:t>
            </w:r>
            <w:r>
              <w:rPr>
                <w:sz w:val="22"/>
                <w:szCs w:val="22"/>
              </w:rPr>
              <w:t>25</w:t>
            </w:r>
            <w:r w:rsidRPr="001C44D1">
              <w:rPr>
                <w:sz w:val="22"/>
                <w:szCs w:val="22"/>
              </w:rPr>
              <w:t xml:space="preserve"> год</w:t>
            </w:r>
          </w:p>
        </w:tc>
      </w:tr>
      <w:tr w:rsidR="00F74881" w:rsidRPr="001C44D1" w:rsidTr="00CA3ED6">
        <w:trPr>
          <w:trHeight w:val="304"/>
        </w:trPr>
        <w:tc>
          <w:tcPr>
            <w:tcW w:w="2127" w:type="dxa"/>
            <w:vMerge w:val="restart"/>
            <w:shd w:val="clear" w:color="auto" w:fill="FFFFFF" w:themeFill="background1"/>
          </w:tcPr>
          <w:p w:rsidR="00F74881" w:rsidRPr="001C44D1" w:rsidRDefault="00F74881" w:rsidP="008D113F">
            <w:pPr>
              <w:pStyle w:val="aa"/>
              <w:ind w:right="-108"/>
              <w:jc w:val="center"/>
              <w:rPr>
                <w:sz w:val="22"/>
                <w:szCs w:val="22"/>
              </w:rPr>
            </w:pPr>
            <w:r w:rsidRPr="001C44D1">
              <w:rPr>
                <w:sz w:val="22"/>
                <w:szCs w:val="22"/>
              </w:rPr>
              <w:t>Управление культуры, спорта и молодёжной политики администрации Тайшетского района</w:t>
            </w:r>
          </w:p>
        </w:tc>
        <w:tc>
          <w:tcPr>
            <w:tcW w:w="2693" w:type="dxa"/>
            <w:shd w:val="clear" w:color="auto" w:fill="FFFFFF" w:themeFill="background1"/>
          </w:tcPr>
          <w:p w:rsidR="00F74881" w:rsidRPr="001C44D1" w:rsidRDefault="00F74881" w:rsidP="008D113F">
            <w:pPr>
              <w:pStyle w:val="aa"/>
              <w:rPr>
                <w:sz w:val="22"/>
                <w:szCs w:val="22"/>
              </w:rPr>
            </w:pPr>
            <w:r w:rsidRPr="001C44D1">
              <w:rPr>
                <w:sz w:val="22"/>
                <w:szCs w:val="22"/>
              </w:rPr>
              <w:t>Всего, в том числе:</w:t>
            </w:r>
          </w:p>
        </w:tc>
        <w:tc>
          <w:tcPr>
            <w:tcW w:w="1701" w:type="dxa"/>
            <w:shd w:val="clear" w:color="auto" w:fill="FFFFFF" w:themeFill="background1"/>
            <w:vAlign w:val="center"/>
          </w:tcPr>
          <w:p w:rsidR="00F74881" w:rsidRPr="001C44D1" w:rsidRDefault="005F320D" w:rsidP="00892EEA">
            <w:pPr>
              <w:pStyle w:val="aa"/>
              <w:jc w:val="center"/>
              <w:rPr>
                <w:sz w:val="22"/>
                <w:szCs w:val="22"/>
              </w:rPr>
            </w:pPr>
            <w:r>
              <w:rPr>
                <w:sz w:val="22"/>
                <w:szCs w:val="22"/>
              </w:rPr>
              <w:t>66 39</w:t>
            </w:r>
            <w:r w:rsidR="00892EEA">
              <w:rPr>
                <w:sz w:val="22"/>
                <w:szCs w:val="22"/>
              </w:rPr>
              <w:t>3</w:t>
            </w:r>
            <w:r>
              <w:rPr>
                <w:sz w:val="22"/>
                <w:szCs w:val="22"/>
              </w:rPr>
              <w:t>,</w:t>
            </w:r>
            <w:r w:rsidR="00892EEA">
              <w:rPr>
                <w:sz w:val="22"/>
                <w:szCs w:val="22"/>
              </w:rPr>
              <w:t>89406</w:t>
            </w:r>
            <w:r w:rsidR="00F74881" w:rsidRPr="001C44D1">
              <w:rPr>
                <w:sz w:val="22"/>
                <w:szCs w:val="22"/>
              </w:rPr>
              <w:t xml:space="preserve"> </w:t>
            </w:r>
          </w:p>
        </w:tc>
        <w:tc>
          <w:tcPr>
            <w:tcW w:w="1559" w:type="dxa"/>
            <w:shd w:val="clear" w:color="auto" w:fill="FFFFFF" w:themeFill="background1"/>
            <w:vAlign w:val="center"/>
          </w:tcPr>
          <w:p w:rsidR="00F74881" w:rsidRDefault="007C379E" w:rsidP="00003150">
            <w:pPr>
              <w:jc w:val="center"/>
            </w:pPr>
            <w:r>
              <w:rPr>
                <w:sz w:val="22"/>
                <w:szCs w:val="22"/>
              </w:rPr>
              <w:t>31 857,59406</w:t>
            </w:r>
          </w:p>
        </w:tc>
        <w:tc>
          <w:tcPr>
            <w:tcW w:w="1559" w:type="dxa"/>
            <w:shd w:val="clear" w:color="auto" w:fill="FFFFFF" w:themeFill="background1"/>
            <w:vAlign w:val="center"/>
          </w:tcPr>
          <w:p w:rsidR="00F74881" w:rsidRDefault="00F74881" w:rsidP="00892EEA">
            <w:pPr>
              <w:jc w:val="center"/>
            </w:pPr>
            <w:r w:rsidRPr="001E0D9A">
              <w:rPr>
                <w:sz w:val="22"/>
                <w:szCs w:val="22"/>
              </w:rPr>
              <w:t>2</w:t>
            </w:r>
            <w:r w:rsidR="00BE3C1E">
              <w:rPr>
                <w:sz w:val="22"/>
                <w:szCs w:val="22"/>
              </w:rPr>
              <w:t>3</w:t>
            </w:r>
            <w:r w:rsidRPr="001E0D9A">
              <w:rPr>
                <w:sz w:val="22"/>
                <w:szCs w:val="22"/>
              </w:rPr>
              <w:t xml:space="preserve"> </w:t>
            </w:r>
            <w:r w:rsidR="00BE3C1E">
              <w:rPr>
                <w:sz w:val="22"/>
                <w:szCs w:val="22"/>
              </w:rPr>
              <w:t>92</w:t>
            </w:r>
            <w:r w:rsidR="00892EEA">
              <w:rPr>
                <w:sz w:val="22"/>
                <w:szCs w:val="22"/>
              </w:rPr>
              <w:t>8</w:t>
            </w:r>
            <w:r w:rsidRPr="001E0D9A">
              <w:rPr>
                <w:sz w:val="22"/>
                <w:szCs w:val="22"/>
              </w:rPr>
              <w:t>,</w:t>
            </w:r>
            <w:r w:rsidR="00892EEA">
              <w:rPr>
                <w:sz w:val="22"/>
                <w:szCs w:val="22"/>
              </w:rPr>
              <w:t>30000</w:t>
            </w:r>
          </w:p>
        </w:tc>
        <w:tc>
          <w:tcPr>
            <w:tcW w:w="1134" w:type="dxa"/>
            <w:shd w:val="clear" w:color="auto" w:fill="FFFFFF" w:themeFill="background1"/>
            <w:vAlign w:val="center"/>
          </w:tcPr>
          <w:p w:rsidR="00F74881" w:rsidRDefault="00F74881" w:rsidP="008D113F">
            <w:pPr>
              <w:jc w:val="center"/>
            </w:pPr>
            <w:r w:rsidRPr="001E0D9A">
              <w:rPr>
                <w:sz w:val="22"/>
                <w:szCs w:val="22"/>
              </w:rPr>
              <w:t>2 652,00</w:t>
            </w:r>
          </w:p>
        </w:tc>
        <w:tc>
          <w:tcPr>
            <w:tcW w:w="1843" w:type="dxa"/>
            <w:shd w:val="clear" w:color="auto" w:fill="FFFFFF" w:themeFill="background1"/>
            <w:vAlign w:val="center"/>
          </w:tcPr>
          <w:p w:rsidR="00F74881" w:rsidRDefault="00F74881" w:rsidP="008D113F">
            <w:pPr>
              <w:jc w:val="center"/>
            </w:pPr>
            <w:r w:rsidRPr="001E0D9A">
              <w:rPr>
                <w:sz w:val="22"/>
                <w:szCs w:val="22"/>
              </w:rPr>
              <w:t>2 652,00</w:t>
            </w:r>
          </w:p>
        </w:tc>
        <w:tc>
          <w:tcPr>
            <w:tcW w:w="1701" w:type="dxa"/>
            <w:shd w:val="clear" w:color="auto" w:fill="FFFFFF" w:themeFill="background1"/>
            <w:vAlign w:val="center"/>
          </w:tcPr>
          <w:p w:rsidR="00F74881" w:rsidRDefault="00F74881" w:rsidP="008D113F">
            <w:pPr>
              <w:jc w:val="center"/>
            </w:pPr>
            <w:r w:rsidRPr="001E0D9A">
              <w:rPr>
                <w:sz w:val="22"/>
                <w:szCs w:val="22"/>
              </w:rPr>
              <w:t>2 652,00</w:t>
            </w:r>
          </w:p>
        </w:tc>
        <w:tc>
          <w:tcPr>
            <w:tcW w:w="1134" w:type="dxa"/>
            <w:shd w:val="clear" w:color="auto" w:fill="FFFFFF" w:themeFill="background1"/>
            <w:vAlign w:val="center"/>
          </w:tcPr>
          <w:p w:rsidR="00F74881" w:rsidRPr="001C44D1" w:rsidRDefault="00F74881" w:rsidP="008D113F">
            <w:pPr>
              <w:pStyle w:val="aa"/>
              <w:jc w:val="center"/>
              <w:rPr>
                <w:sz w:val="22"/>
                <w:szCs w:val="22"/>
              </w:rPr>
            </w:pPr>
            <w:r>
              <w:rPr>
                <w:sz w:val="22"/>
                <w:szCs w:val="22"/>
              </w:rPr>
              <w:t xml:space="preserve"> </w:t>
            </w:r>
            <w:r w:rsidRPr="001C44D1">
              <w:rPr>
                <w:sz w:val="22"/>
                <w:szCs w:val="22"/>
              </w:rPr>
              <w:t xml:space="preserve">2 </w:t>
            </w:r>
            <w:r>
              <w:rPr>
                <w:sz w:val="22"/>
                <w:szCs w:val="22"/>
              </w:rPr>
              <w:t>652</w:t>
            </w:r>
            <w:r w:rsidRPr="001C44D1">
              <w:rPr>
                <w:sz w:val="22"/>
                <w:szCs w:val="22"/>
              </w:rPr>
              <w:t>,00</w:t>
            </w:r>
          </w:p>
        </w:tc>
      </w:tr>
      <w:tr w:rsidR="00F74881" w:rsidRPr="001C44D1" w:rsidTr="00CA3ED6">
        <w:trPr>
          <w:trHeight w:val="347"/>
        </w:trPr>
        <w:tc>
          <w:tcPr>
            <w:tcW w:w="2127" w:type="dxa"/>
            <w:vMerge/>
            <w:shd w:val="clear" w:color="auto" w:fill="FFFFFF" w:themeFill="background1"/>
          </w:tcPr>
          <w:p w:rsidR="00F74881" w:rsidRPr="001C44D1" w:rsidRDefault="00F74881" w:rsidP="008D113F">
            <w:pPr>
              <w:pStyle w:val="aa"/>
              <w:rPr>
                <w:sz w:val="22"/>
                <w:szCs w:val="22"/>
              </w:rPr>
            </w:pPr>
          </w:p>
        </w:tc>
        <w:tc>
          <w:tcPr>
            <w:tcW w:w="2693" w:type="dxa"/>
            <w:shd w:val="clear" w:color="auto" w:fill="FFFFFF" w:themeFill="background1"/>
          </w:tcPr>
          <w:p w:rsidR="00F74881" w:rsidRPr="001C44D1" w:rsidRDefault="00F74881" w:rsidP="008D113F">
            <w:pPr>
              <w:pStyle w:val="aa"/>
              <w:rPr>
                <w:sz w:val="22"/>
                <w:szCs w:val="22"/>
              </w:rPr>
            </w:pPr>
            <w:r w:rsidRPr="001C44D1">
              <w:rPr>
                <w:sz w:val="22"/>
                <w:szCs w:val="22"/>
              </w:rPr>
              <w:t xml:space="preserve">Федеральный бюджет </w:t>
            </w:r>
          </w:p>
        </w:tc>
        <w:tc>
          <w:tcPr>
            <w:tcW w:w="1701" w:type="dxa"/>
            <w:shd w:val="clear" w:color="auto" w:fill="auto"/>
            <w:vAlign w:val="center"/>
          </w:tcPr>
          <w:p w:rsidR="00F74881" w:rsidRPr="00493E93" w:rsidRDefault="00BE3C1E" w:rsidP="008D113F">
            <w:pPr>
              <w:pStyle w:val="aa"/>
              <w:jc w:val="center"/>
              <w:rPr>
                <w:sz w:val="22"/>
                <w:szCs w:val="22"/>
                <w:highlight w:val="yellow"/>
              </w:rPr>
            </w:pPr>
            <w:r>
              <w:rPr>
                <w:szCs w:val="24"/>
              </w:rPr>
              <w:t>3 761,46950</w:t>
            </w:r>
          </w:p>
        </w:tc>
        <w:tc>
          <w:tcPr>
            <w:tcW w:w="1559" w:type="dxa"/>
            <w:shd w:val="clear" w:color="auto" w:fill="auto"/>
            <w:vAlign w:val="center"/>
          </w:tcPr>
          <w:p w:rsidR="00F74881" w:rsidRDefault="00F74881" w:rsidP="008D113F">
            <w:pPr>
              <w:jc w:val="center"/>
            </w:pPr>
            <w:r>
              <w:rPr>
                <w:sz w:val="22"/>
                <w:szCs w:val="22"/>
              </w:rPr>
              <w:t>1 137,46317</w:t>
            </w:r>
          </w:p>
        </w:tc>
        <w:tc>
          <w:tcPr>
            <w:tcW w:w="1559" w:type="dxa"/>
            <w:shd w:val="clear" w:color="auto" w:fill="auto"/>
            <w:vAlign w:val="center"/>
          </w:tcPr>
          <w:p w:rsidR="00F74881" w:rsidRDefault="00CA3ED6" w:rsidP="008D113F">
            <w:pPr>
              <w:jc w:val="center"/>
            </w:pPr>
            <w:r>
              <w:rPr>
                <w:sz w:val="22"/>
                <w:szCs w:val="22"/>
              </w:rPr>
              <w:t>2 624,00633</w:t>
            </w:r>
          </w:p>
        </w:tc>
        <w:tc>
          <w:tcPr>
            <w:tcW w:w="1134" w:type="dxa"/>
            <w:shd w:val="clear" w:color="auto" w:fill="auto"/>
            <w:vAlign w:val="center"/>
          </w:tcPr>
          <w:p w:rsidR="00F74881" w:rsidRDefault="00F74881" w:rsidP="008D113F">
            <w:pPr>
              <w:jc w:val="center"/>
            </w:pPr>
            <w:r w:rsidRPr="00B926EB">
              <w:rPr>
                <w:sz w:val="22"/>
                <w:szCs w:val="22"/>
              </w:rPr>
              <w:t>0,00</w:t>
            </w:r>
          </w:p>
        </w:tc>
        <w:tc>
          <w:tcPr>
            <w:tcW w:w="1843" w:type="dxa"/>
            <w:shd w:val="clear" w:color="auto" w:fill="auto"/>
            <w:vAlign w:val="center"/>
          </w:tcPr>
          <w:p w:rsidR="00F74881" w:rsidRDefault="00F74881" w:rsidP="008D113F">
            <w:pPr>
              <w:jc w:val="center"/>
            </w:pPr>
            <w:r w:rsidRPr="00B926EB">
              <w:rPr>
                <w:sz w:val="22"/>
                <w:szCs w:val="22"/>
              </w:rPr>
              <w:t>0,00</w:t>
            </w:r>
          </w:p>
        </w:tc>
        <w:tc>
          <w:tcPr>
            <w:tcW w:w="1701" w:type="dxa"/>
            <w:shd w:val="clear" w:color="auto" w:fill="FFFFFF" w:themeFill="background1"/>
            <w:vAlign w:val="center"/>
          </w:tcPr>
          <w:p w:rsidR="00F74881" w:rsidRDefault="00F74881" w:rsidP="008D113F">
            <w:pPr>
              <w:jc w:val="center"/>
            </w:pPr>
            <w:r w:rsidRPr="00B926EB">
              <w:rPr>
                <w:sz w:val="22"/>
                <w:szCs w:val="22"/>
              </w:rPr>
              <w:t>0,00</w:t>
            </w:r>
          </w:p>
        </w:tc>
        <w:tc>
          <w:tcPr>
            <w:tcW w:w="1134" w:type="dxa"/>
            <w:shd w:val="clear" w:color="auto" w:fill="FFFFFF" w:themeFill="background1"/>
            <w:vAlign w:val="center"/>
          </w:tcPr>
          <w:p w:rsidR="00F74881" w:rsidRPr="001C44D1" w:rsidRDefault="00F74881" w:rsidP="008D113F">
            <w:pPr>
              <w:pStyle w:val="aa"/>
              <w:jc w:val="center"/>
              <w:rPr>
                <w:sz w:val="22"/>
                <w:szCs w:val="22"/>
              </w:rPr>
            </w:pPr>
            <w:r w:rsidRPr="001C44D1">
              <w:rPr>
                <w:sz w:val="22"/>
                <w:szCs w:val="22"/>
              </w:rPr>
              <w:t>0,00</w:t>
            </w:r>
          </w:p>
        </w:tc>
      </w:tr>
      <w:tr w:rsidR="00F74881" w:rsidRPr="001C44D1" w:rsidTr="00CA3ED6">
        <w:trPr>
          <w:trHeight w:val="369"/>
        </w:trPr>
        <w:tc>
          <w:tcPr>
            <w:tcW w:w="2127" w:type="dxa"/>
            <w:vMerge/>
            <w:shd w:val="clear" w:color="auto" w:fill="FFFFFF" w:themeFill="background1"/>
          </w:tcPr>
          <w:p w:rsidR="00F74881" w:rsidRPr="001C44D1" w:rsidRDefault="00F74881" w:rsidP="008D113F">
            <w:pPr>
              <w:pStyle w:val="aa"/>
              <w:rPr>
                <w:sz w:val="22"/>
                <w:szCs w:val="22"/>
              </w:rPr>
            </w:pPr>
          </w:p>
        </w:tc>
        <w:tc>
          <w:tcPr>
            <w:tcW w:w="2693" w:type="dxa"/>
            <w:shd w:val="clear" w:color="auto" w:fill="FFFFFF" w:themeFill="background1"/>
          </w:tcPr>
          <w:p w:rsidR="00F74881" w:rsidRPr="001C44D1" w:rsidRDefault="00F74881" w:rsidP="008D113F">
            <w:pPr>
              <w:pStyle w:val="aa"/>
              <w:rPr>
                <w:sz w:val="22"/>
                <w:szCs w:val="22"/>
              </w:rPr>
            </w:pPr>
            <w:r w:rsidRPr="001C44D1">
              <w:rPr>
                <w:sz w:val="22"/>
                <w:szCs w:val="22"/>
              </w:rPr>
              <w:t xml:space="preserve">Областной бюджет </w:t>
            </w:r>
          </w:p>
        </w:tc>
        <w:tc>
          <w:tcPr>
            <w:tcW w:w="1701" w:type="dxa"/>
            <w:shd w:val="clear" w:color="auto" w:fill="auto"/>
            <w:vAlign w:val="center"/>
          </w:tcPr>
          <w:p w:rsidR="00F74881" w:rsidRPr="00493E93" w:rsidRDefault="00BE3C1E" w:rsidP="00DA679A">
            <w:pPr>
              <w:pStyle w:val="aa"/>
              <w:jc w:val="center"/>
              <w:rPr>
                <w:sz w:val="22"/>
                <w:szCs w:val="22"/>
                <w:highlight w:val="yellow"/>
              </w:rPr>
            </w:pPr>
            <w:r>
              <w:rPr>
                <w:szCs w:val="24"/>
              </w:rPr>
              <w:t>13 183,55326</w:t>
            </w:r>
          </w:p>
        </w:tc>
        <w:tc>
          <w:tcPr>
            <w:tcW w:w="1559" w:type="dxa"/>
            <w:shd w:val="clear" w:color="auto" w:fill="auto"/>
            <w:vAlign w:val="center"/>
          </w:tcPr>
          <w:p w:rsidR="00F74881" w:rsidRDefault="00F74881" w:rsidP="00003150">
            <w:pPr>
              <w:jc w:val="center"/>
            </w:pPr>
            <w:r>
              <w:rPr>
                <w:sz w:val="22"/>
                <w:szCs w:val="22"/>
              </w:rPr>
              <w:t>8 8</w:t>
            </w:r>
            <w:r w:rsidR="00003150">
              <w:rPr>
                <w:sz w:val="22"/>
                <w:szCs w:val="22"/>
              </w:rPr>
              <w:t>8</w:t>
            </w:r>
            <w:r>
              <w:rPr>
                <w:sz w:val="22"/>
                <w:szCs w:val="22"/>
              </w:rPr>
              <w:t>7,</w:t>
            </w:r>
            <w:r w:rsidR="00003150">
              <w:rPr>
                <w:sz w:val="22"/>
                <w:szCs w:val="22"/>
              </w:rPr>
              <w:t>4</w:t>
            </w:r>
            <w:r>
              <w:rPr>
                <w:sz w:val="22"/>
                <w:szCs w:val="22"/>
              </w:rPr>
              <w:t>9523</w:t>
            </w:r>
          </w:p>
        </w:tc>
        <w:tc>
          <w:tcPr>
            <w:tcW w:w="1559" w:type="dxa"/>
            <w:shd w:val="clear" w:color="auto" w:fill="auto"/>
            <w:vAlign w:val="center"/>
          </w:tcPr>
          <w:p w:rsidR="00F74881" w:rsidRDefault="00CA3ED6" w:rsidP="008D113F">
            <w:pPr>
              <w:jc w:val="center"/>
            </w:pPr>
            <w:r>
              <w:rPr>
                <w:sz w:val="22"/>
                <w:szCs w:val="22"/>
              </w:rPr>
              <w:t>4 296,05803</w:t>
            </w:r>
          </w:p>
        </w:tc>
        <w:tc>
          <w:tcPr>
            <w:tcW w:w="1134" w:type="dxa"/>
            <w:shd w:val="clear" w:color="auto" w:fill="auto"/>
            <w:vAlign w:val="center"/>
          </w:tcPr>
          <w:p w:rsidR="00F74881" w:rsidRDefault="00F74881" w:rsidP="008D113F">
            <w:pPr>
              <w:jc w:val="center"/>
            </w:pPr>
            <w:r w:rsidRPr="00B926EB">
              <w:rPr>
                <w:sz w:val="22"/>
                <w:szCs w:val="22"/>
              </w:rPr>
              <w:t>0,00</w:t>
            </w:r>
          </w:p>
        </w:tc>
        <w:tc>
          <w:tcPr>
            <w:tcW w:w="1843" w:type="dxa"/>
            <w:shd w:val="clear" w:color="auto" w:fill="auto"/>
            <w:vAlign w:val="center"/>
          </w:tcPr>
          <w:p w:rsidR="00F74881" w:rsidRDefault="00F74881" w:rsidP="008D113F">
            <w:pPr>
              <w:jc w:val="center"/>
            </w:pPr>
            <w:r w:rsidRPr="00B926EB">
              <w:rPr>
                <w:sz w:val="22"/>
                <w:szCs w:val="22"/>
              </w:rPr>
              <w:t>0,00</w:t>
            </w:r>
          </w:p>
        </w:tc>
        <w:tc>
          <w:tcPr>
            <w:tcW w:w="1701" w:type="dxa"/>
            <w:shd w:val="clear" w:color="auto" w:fill="FFFFFF" w:themeFill="background1"/>
            <w:vAlign w:val="center"/>
          </w:tcPr>
          <w:p w:rsidR="00F74881" w:rsidRDefault="00F74881" w:rsidP="008D113F">
            <w:pPr>
              <w:jc w:val="center"/>
            </w:pPr>
            <w:r w:rsidRPr="00B926EB">
              <w:rPr>
                <w:sz w:val="22"/>
                <w:szCs w:val="22"/>
              </w:rPr>
              <w:t>0,00</w:t>
            </w:r>
          </w:p>
        </w:tc>
        <w:tc>
          <w:tcPr>
            <w:tcW w:w="1134" w:type="dxa"/>
            <w:shd w:val="clear" w:color="auto" w:fill="FFFFFF" w:themeFill="background1"/>
            <w:vAlign w:val="center"/>
          </w:tcPr>
          <w:p w:rsidR="00F74881" w:rsidRPr="001C44D1" w:rsidRDefault="00F74881" w:rsidP="008D113F">
            <w:pPr>
              <w:pStyle w:val="aa"/>
              <w:jc w:val="center"/>
              <w:rPr>
                <w:sz w:val="22"/>
                <w:szCs w:val="22"/>
              </w:rPr>
            </w:pPr>
            <w:r w:rsidRPr="001C44D1">
              <w:rPr>
                <w:sz w:val="22"/>
                <w:szCs w:val="22"/>
              </w:rPr>
              <w:t>0,00</w:t>
            </w:r>
          </w:p>
        </w:tc>
      </w:tr>
      <w:tr w:rsidR="00F74881" w:rsidRPr="001C44D1" w:rsidTr="00CA3ED6">
        <w:trPr>
          <w:trHeight w:val="329"/>
        </w:trPr>
        <w:tc>
          <w:tcPr>
            <w:tcW w:w="2127" w:type="dxa"/>
            <w:vMerge/>
            <w:shd w:val="clear" w:color="auto" w:fill="FFFFFF" w:themeFill="background1"/>
          </w:tcPr>
          <w:p w:rsidR="00F74881" w:rsidRPr="001C44D1" w:rsidRDefault="00F74881" w:rsidP="008D113F">
            <w:pPr>
              <w:pStyle w:val="aa"/>
              <w:rPr>
                <w:sz w:val="22"/>
                <w:szCs w:val="22"/>
              </w:rPr>
            </w:pPr>
          </w:p>
        </w:tc>
        <w:tc>
          <w:tcPr>
            <w:tcW w:w="2693" w:type="dxa"/>
            <w:shd w:val="clear" w:color="auto" w:fill="FFFFFF" w:themeFill="background1"/>
          </w:tcPr>
          <w:p w:rsidR="00F74881" w:rsidRPr="001C44D1" w:rsidRDefault="00F74881" w:rsidP="008D113F">
            <w:pPr>
              <w:pStyle w:val="aa"/>
              <w:rPr>
                <w:sz w:val="22"/>
                <w:szCs w:val="22"/>
              </w:rPr>
            </w:pPr>
            <w:r w:rsidRPr="001C44D1">
              <w:rPr>
                <w:sz w:val="22"/>
                <w:szCs w:val="22"/>
              </w:rPr>
              <w:t>Районный бюджет</w:t>
            </w:r>
          </w:p>
        </w:tc>
        <w:tc>
          <w:tcPr>
            <w:tcW w:w="1701" w:type="dxa"/>
            <w:shd w:val="clear" w:color="auto" w:fill="FFFFFF" w:themeFill="background1"/>
            <w:vAlign w:val="center"/>
          </w:tcPr>
          <w:p w:rsidR="00F74881" w:rsidRPr="001C44D1" w:rsidRDefault="007C379E" w:rsidP="00892EEA">
            <w:pPr>
              <w:pStyle w:val="aa"/>
              <w:jc w:val="center"/>
              <w:rPr>
                <w:sz w:val="22"/>
                <w:szCs w:val="22"/>
              </w:rPr>
            </w:pPr>
            <w:r>
              <w:rPr>
                <w:sz w:val="22"/>
                <w:szCs w:val="22"/>
              </w:rPr>
              <w:t>16 19</w:t>
            </w:r>
            <w:r w:rsidR="00892EEA">
              <w:rPr>
                <w:sz w:val="22"/>
                <w:szCs w:val="22"/>
              </w:rPr>
              <w:t>0</w:t>
            </w:r>
            <w:r>
              <w:rPr>
                <w:sz w:val="22"/>
                <w:szCs w:val="22"/>
              </w:rPr>
              <w:t>,</w:t>
            </w:r>
            <w:r w:rsidR="00892EEA">
              <w:rPr>
                <w:sz w:val="22"/>
                <w:szCs w:val="22"/>
              </w:rPr>
              <w:t>45130</w:t>
            </w:r>
          </w:p>
        </w:tc>
        <w:tc>
          <w:tcPr>
            <w:tcW w:w="1559" w:type="dxa"/>
            <w:shd w:val="clear" w:color="auto" w:fill="FFFFFF" w:themeFill="background1"/>
            <w:vAlign w:val="center"/>
          </w:tcPr>
          <w:p w:rsidR="00F74881" w:rsidRPr="001C44D1" w:rsidRDefault="007C379E" w:rsidP="008D113F">
            <w:pPr>
              <w:pStyle w:val="aa"/>
              <w:jc w:val="center"/>
              <w:rPr>
                <w:sz w:val="22"/>
                <w:szCs w:val="22"/>
                <w:vertAlign w:val="superscript"/>
              </w:rPr>
            </w:pPr>
            <w:r>
              <w:rPr>
                <w:sz w:val="22"/>
                <w:szCs w:val="22"/>
              </w:rPr>
              <w:t>2 931,19566</w:t>
            </w:r>
          </w:p>
        </w:tc>
        <w:tc>
          <w:tcPr>
            <w:tcW w:w="1559" w:type="dxa"/>
            <w:shd w:val="clear" w:color="auto" w:fill="FFFFFF" w:themeFill="background1"/>
            <w:vAlign w:val="center"/>
          </w:tcPr>
          <w:p w:rsidR="00F74881" w:rsidRPr="001C44D1" w:rsidRDefault="00F74881" w:rsidP="004110AD">
            <w:pPr>
              <w:pStyle w:val="aa"/>
              <w:jc w:val="center"/>
              <w:rPr>
                <w:sz w:val="22"/>
                <w:szCs w:val="22"/>
                <w:vertAlign w:val="superscript"/>
              </w:rPr>
            </w:pPr>
            <w:r w:rsidRPr="001C44D1">
              <w:rPr>
                <w:sz w:val="22"/>
                <w:szCs w:val="22"/>
              </w:rPr>
              <w:t xml:space="preserve">2 </w:t>
            </w:r>
            <w:r>
              <w:rPr>
                <w:sz w:val="22"/>
                <w:szCs w:val="22"/>
              </w:rPr>
              <w:t>65</w:t>
            </w:r>
            <w:r w:rsidR="004110AD">
              <w:rPr>
                <w:sz w:val="22"/>
                <w:szCs w:val="22"/>
              </w:rPr>
              <w:t>1</w:t>
            </w:r>
            <w:r w:rsidRPr="001C44D1">
              <w:rPr>
                <w:sz w:val="22"/>
                <w:szCs w:val="22"/>
              </w:rPr>
              <w:t>,</w:t>
            </w:r>
            <w:r w:rsidR="004110AD">
              <w:rPr>
                <w:sz w:val="22"/>
                <w:szCs w:val="22"/>
              </w:rPr>
              <w:t>25564</w:t>
            </w:r>
          </w:p>
        </w:tc>
        <w:tc>
          <w:tcPr>
            <w:tcW w:w="1134" w:type="dxa"/>
            <w:shd w:val="clear" w:color="auto" w:fill="FFFFFF" w:themeFill="background1"/>
            <w:vAlign w:val="center"/>
          </w:tcPr>
          <w:p w:rsidR="00F74881" w:rsidRPr="001C44D1" w:rsidRDefault="00F74881" w:rsidP="008D113F">
            <w:pPr>
              <w:pStyle w:val="aa"/>
              <w:jc w:val="center"/>
              <w:rPr>
                <w:sz w:val="22"/>
                <w:szCs w:val="22"/>
                <w:vertAlign w:val="superscript"/>
              </w:rPr>
            </w:pPr>
            <w:r w:rsidRPr="001C44D1">
              <w:rPr>
                <w:sz w:val="22"/>
                <w:szCs w:val="22"/>
              </w:rPr>
              <w:t xml:space="preserve">2 </w:t>
            </w:r>
            <w:r>
              <w:rPr>
                <w:sz w:val="22"/>
                <w:szCs w:val="22"/>
              </w:rPr>
              <w:t>652</w:t>
            </w:r>
            <w:r w:rsidRPr="001C44D1">
              <w:rPr>
                <w:sz w:val="22"/>
                <w:szCs w:val="22"/>
              </w:rPr>
              <w:t>,00</w:t>
            </w:r>
          </w:p>
        </w:tc>
        <w:tc>
          <w:tcPr>
            <w:tcW w:w="1843" w:type="dxa"/>
            <w:shd w:val="clear" w:color="auto" w:fill="FFFFFF" w:themeFill="background1"/>
            <w:vAlign w:val="center"/>
          </w:tcPr>
          <w:p w:rsidR="00F74881" w:rsidRPr="001C44D1" w:rsidRDefault="00F74881" w:rsidP="008D113F">
            <w:pPr>
              <w:pStyle w:val="aa"/>
              <w:jc w:val="center"/>
              <w:rPr>
                <w:sz w:val="22"/>
                <w:szCs w:val="22"/>
                <w:vertAlign w:val="superscript"/>
              </w:rPr>
            </w:pPr>
            <w:r w:rsidRPr="001C44D1">
              <w:rPr>
                <w:sz w:val="22"/>
                <w:szCs w:val="22"/>
              </w:rPr>
              <w:t xml:space="preserve">2 </w:t>
            </w:r>
            <w:r>
              <w:rPr>
                <w:sz w:val="22"/>
                <w:szCs w:val="22"/>
              </w:rPr>
              <w:t>652</w:t>
            </w:r>
            <w:r w:rsidRPr="001C44D1">
              <w:rPr>
                <w:sz w:val="22"/>
                <w:szCs w:val="22"/>
              </w:rPr>
              <w:t>,00</w:t>
            </w:r>
          </w:p>
        </w:tc>
        <w:tc>
          <w:tcPr>
            <w:tcW w:w="1701" w:type="dxa"/>
            <w:shd w:val="clear" w:color="auto" w:fill="FFFFFF" w:themeFill="background1"/>
            <w:vAlign w:val="center"/>
          </w:tcPr>
          <w:p w:rsidR="00F74881" w:rsidRPr="001C44D1" w:rsidRDefault="00F74881" w:rsidP="008D113F">
            <w:pPr>
              <w:pStyle w:val="aa"/>
              <w:jc w:val="center"/>
              <w:rPr>
                <w:sz w:val="22"/>
                <w:szCs w:val="22"/>
                <w:vertAlign w:val="superscript"/>
              </w:rPr>
            </w:pPr>
            <w:r w:rsidRPr="001C44D1">
              <w:rPr>
                <w:sz w:val="22"/>
                <w:szCs w:val="22"/>
              </w:rPr>
              <w:t xml:space="preserve">2 </w:t>
            </w:r>
            <w:r>
              <w:rPr>
                <w:sz w:val="22"/>
                <w:szCs w:val="22"/>
              </w:rPr>
              <w:t>652</w:t>
            </w:r>
            <w:r w:rsidRPr="001C44D1">
              <w:rPr>
                <w:sz w:val="22"/>
                <w:szCs w:val="22"/>
              </w:rPr>
              <w:t>,00</w:t>
            </w:r>
          </w:p>
        </w:tc>
        <w:tc>
          <w:tcPr>
            <w:tcW w:w="1134" w:type="dxa"/>
            <w:shd w:val="clear" w:color="auto" w:fill="FFFFFF" w:themeFill="background1"/>
            <w:vAlign w:val="center"/>
          </w:tcPr>
          <w:p w:rsidR="00F74881" w:rsidRPr="001C44D1" w:rsidRDefault="00F74881" w:rsidP="008D113F">
            <w:pPr>
              <w:pStyle w:val="aa"/>
              <w:jc w:val="center"/>
              <w:rPr>
                <w:sz w:val="22"/>
                <w:szCs w:val="22"/>
              </w:rPr>
            </w:pPr>
            <w:r w:rsidRPr="001C44D1">
              <w:rPr>
                <w:sz w:val="22"/>
                <w:szCs w:val="22"/>
              </w:rPr>
              <w:t>2 652,00</w:t>
            </w:r>
          </w:p>
        </w:tc>
      </w:tr>
      <w:tr w:rsidR="00F74881" w:rsidRPr="001C44D1" w:rsidTr="00CA3ED6">
        <w:trPr>
          <w:trHeight w:val="313"/>
        </w:trPr>
        <w:tc>
          <w:tcPr>
            <w:tcW w:w="2127" w:type="dxa"/>
            <w:vMerge/>
            <w:shd w:val="clear" w:color="auto" w:fill="FFFFFF" w:themeFill="background1"/>
          </w:tcPr>
          <w:p w:rsidR="00F74881" w:rsidRPr="001C44D1" w:rsidRDefault="00F74881" w:rsidP="008D113F">
            <w:pPr>
              <w:pStyle w:val="aa"/>
              <w:rPr>
                <w:sz w:val="22"/>
                <w:szCs w:val="22"/>
              </w:rPr>
            </w:pPr>
          </w:p>
        </w:tc>
        <w:tc>
          <w:tcPr>
            <w:tcW w:w="2693" w:type="dxa"/>
            <w:shd w:val="clear" w:color="auto" w:fill="FFFFFF" w:themeFill="background1"/>
          </w:tcPr>
          <w:p w:rsidR="00F74881" w:rsidRPr="001C44D1" w:rsidRDefault="00F74881" w:rsidP="008D113F">
            <w:pPr>
              <w:pStyle w:val="aa"/>
              <w:ind w:left="-108" w:right="-135"/>
              <w:rPr>
                <w:sz w:val="22"/>
                <w:szCs w:val="22"/>
              </w:rPr>
            </w:pPr>
            <w:r w:rsidRPr="001C44D1">
              <w:rPr>
                <w:sz w:val="22"/>
                <w:szCs w:val="22"/>
              </w:rPr>
              <w:t>Внебюджетные источники</w:t>
            </w:r>
          </w:p>
        </w:tc>
        <w:tc>
          <w:tcPr>
            <w:tcW w:w="1701" w:type="dxa"/>
            <w:shd w:val="clear" w:color="auto" w:fill="FFFFFF" w:themeFill="background1"/>
            <w:vAlign w:val="center"/>
          </w:tcPr>
          <w:p w:rsidR="00F74881" w:rsidRPr="00493E93" w:rsidRDefault="00BE3C1E" w:rsidP="008D113F">
            <w:pPr>
              <w:pStyle w:val="aa"/>
              <w:jc w:val="center"/>
              <w:rPr>
                <w:sz w:val="22"/>
                <w:szCs w:val="22"/>
                <w:highlight w:val="yellow"/>
              </w:rPr>
            </w:pPr>
            <w:r>
              <w:rPr>
                <w:szCs w:val="24"/>
              </w:rPr>
              <w:t>33 258,42000</w:t>
            </w:r>
          </w:p>
        </w:tc>
        <w:tc>
          <w:tcPr>
            <w:tcW w:w="1559" w:type="dxa"/>
            <w:shd w:val="clear" w:color="auto" w:fill="FFFFFF" w:themeFill="background1"/>
            <w:vAlign w:val="center"/>
          </w:tcPr>
          <w:p w:rsidR="00F74881" w:rsidRDefault="00F74881" w:rsidP="008D113F">
            <w:pPr>
              <w:jc w:val="center"/>
            </w:pPr>
            <w:r>
              <w:rPr>
                <w:sz w:val="22"/>
                <w:szCs w:val="22"/>
              </w:rPr>
              <w:t>18 901,44000</w:t>
            </w:r>
          </w:p>
        </w:tc>
        <w:tc>
          <w:tcPr>
            <w:tcW w:w="1559" w:type="dxa"/>
            <w:shd w:val="clear" w:color="auto" w:fill="FFFFFF" w:themeFill="background1"/>
            <w:vAlign w:val="center"/>
          </w:tcPr>
          <w:p w:rsidR="00F74881" w:rsidRDefault="00CA3ED6" w:rsidP="008D113F">
            <w:pPr>
              <w:jc w:val="center"/>
            </w:pPr>
            <w:r>
              <w:rPr>
                <w:sz w:val="22"/>
                <w:szCs w:val="22"/>
              </w:rPr>
              <w:t>14 356,98000</w:t>
            </w:r>
          </w:p>
        </w:tc>
        <w:tc>
          <w:tcPr>
            <w:tcW w:w="1134" w:type="dxa"/>
            <w:shd w:val="clear" w:color="auto" w:fill="FFFFFF" w:themeFill="background1"/>
            <w:vAlign w:val="center"/>
          </w:tcPr>
          <w:p w:rsidR="00F74881" w:rsidRDefault="00F74881" w:rsidP="008D113F">
            <w:pPr>
              <w:jc w:val="center"/>
            </w:pPr>
            <w:r w:rsidRPr="00D25C42">
              <w:rPr>
                <w:sz w:val="22"/>
                <w:szCs w:val="22"/>
              </w:rPr>
              <w:t>0,00</w:t>
            </w:r>
          </w:p>
        </w:tc>
        <w:tc>
          <w:tcPr>
            <w:tcW w:w="1843" w:type="dxa"/>
            <w:shd w:val="clear" w:color="auto" w:fill="FFFFFF" w:themeFill="background1"/>
            <w:vAlign w:val="center"/>
          </w:tcPr>
          <w:p w:rsidR="00F74881" w:rsidRDefault="00F74881" w:rsidP="008D113F">
            <w:pPr>
              <w:jc w:val="center"/>
            </w:pPr>
            <w:r w:rsidRPr="00D25C42">
              <w:rPr>
                <w:sz w:val="22"/>
                <w:szCs w:val="22"/>
              </w:rPr>
              <w:t>0,00</w:t>
            </w:r>
          </w:p>
        </w:tc>
        <w:tc>
          <w:tcPr>
            <w:tcW w:w="1701" w:type="dxa"/>
            <w:shd w:val="clear" w:color="auto" w:fill="FFFFFF" w:themeFill="background1"/>
            <w:vAlign w:val="center"/>
          </w:tcPr>
          <w:p w:rsidR="00F74881" w:rsidRDefault="00F74881" w:rsidP="008D113F">
            <w:pPr>
              <w:jc w:val="center"/>
            </w:pPr>
            <w:r w:rsidRPr="00D25C42">
              <w:rPr>
                <w:sz w:val="22"/>
                <w:szCs w:val="22"/>
              </w:rPr>
              <w:t>0,00</w:t>
            </w:r>
          </w:p>
        </w:tc>
        <w:tc>
          <w:tcPr>
            <w:tcW w:w="1134" w:type="dxa"/>
            <w:shd w:val="clear" w:color="auto" w:fill="FFFFFF" w:themeFill="background1"/>
            <w:vAlign w:val="center"/>
          </w:tcPr>
          <w:p w:rsidR="00F74881" w:rsidRPr="001C44D1" w:rsidRDefault="00F74881" w:rsidP="008D113F">
            <w:pPr>
              <w:pStyle w:val="aa"/>
              <w:jc w:val="center"/>
              <w:rPr>
                <w:sz w:val="22"/>
                <w:szCs w:val="22"/>
              </w:rPr>
            </w:pPr>
            <w:r>
              <w:rPr>
                <w:sz w:val="22"/>
                <w:szCs w:val="22"/>
              </w:rPr>
              <w:t>0,0</w:t>
            </w:r>
            <w:r w:rsidRPr="001C44D1">
              <w:rPr>
                <w:sz w:val="22"/>
                <w:szCs w:val="22"/>
              </w:rPr>
              <w:t>0</w:t>
            </w:r>
          </w:p>
        </w:tc>
      </w:tr>
    </w:tbl>
    <w:p w:rsidR="00F74881" w:rsidRDefault="00F74881" w:rsidP="00F74881">
      <w:pPr>
        <w:autoSpaceDE w:val="0"/>
        <w:autoSpaceDN w:val="0"/>
        <w:adjustRightInd w:val="0"/>
        <w:ind w:left="709"/>
        <w:jc w:val="both"/>
        <w:rPr>
          <w:szCs w:val="24"/>
        </w:rPr>
      </w:pPr>
    </w:p>
    <w:p w:rsidR="00F74881" w:rsidRDefault="00F74881" w:rsidP="00F74881">
      <w:pPr>
        <w:autoSpaceDE w:val="0"/>
        <w:autoSpaceDN w:val="0"/>
        <w:adjustRightInd w:val="0"/>
        <w:ind w:left="2127" w:hanging="3"/>
        <w:jc w:val="both"/>
        <w:rPr>
          <w:szCs w:val="24"/>
        </w:rPr>
      </w:pPr>
    </w:p>
    <w:p w:rsidR="00BE3C1E" w:rsidRPr="007202DA" w:rsidRDefault="00BE3C1E" w:rsidP="00F74881">
      <w:pPr>
        <w:autoSpaceDE w:val="0"/>
        <w:autoSpaceDN w:val="0"/>
        <w:adjustRightInd w:val="0"/>
        <w:ind w:left="2127" w:hanging="3"/>
        <w:jc w:val="both"/>
        <w:rPr>
          <w:sz w:val="20"/>
        </w:rPr>
      </w:pPr>
    </w:p>
    <w:p w:rsidR="00F74881" w:rsidRDefault="00F74881" w:rsidP="00F74881">
      <w:pPr>
        <w:ind w:firstLine="2410"/>
      </w:pPr>
    </w:p>
    <w:p w:rsidR="00F74881" w:rsidRDefault="00F74881" w:rsidP="00F74881">
      <w:pPr>
        <w:ind w:firstLine="2410"/>
      </w:pPr>
    </w:p>
    <w:p w:rsidR="00F74881" w:rsidRDefault="00F74881" w:rsidP="00F74881">
      <w:pPr>
        <w:ind w:firstLine="2410"/>
      </w:pPr>
      <w:r>
        <w:t>Начальник Управления культуры, спорта</w:t>
      </w:r>
    </w:p>
    <w:p w:rsidR="00F74881" w:rsidRDefault="00F74881" w:rsidP="00F74881">
      <w:pPr>
        <w:ind w:firstLine="2410"/>
        <w:rPr>
          <w:sz w:val="20"/>
        </w:rPr>
      </w:pPr>
      <w:r>
        <w:t>и молодежной политики а</w:t>
      </w:r>
      <w:r w:rsidRPr="008F155D">
        <w:t>дминистрации</w:t>
      </w:r>
      <w:r>
        <w:t xml:space="preserve"> </w:t>
      </w:r>
      <w:r w:rsidRPr="008F155D">
        <w:t>Тайшетского  района</w:t>
      </w:r>
      <w:r>
        <w:tab/>
      </w:r>
      <w:r>
        <w:tab/>
      </w:r>
      <w:r>
        <w:tab/>
      </w:r>
      <w:r>
        <w:tab/>
      </w:r>
      <w:r>
        <w:tab/>
      </w:r>
      <w:r>
        <w:tab/>
      </w:r>
      <w:r>
        <w:rPr>
          <w:szCs w:val="24"/>
        </w:rPr>
        <w:t>И.П. Галюкевич</w:t>
      </w:r>
    </w:p>
    <w:p w:rsidR="00F74881" w:rsidRDefault="00F74881" w:rsidP="00F74881">
      <w:pPr>
        <w:spacing w:line="240" w:lineRule="atLeast"/>
        <w:jc w:val="right"/>
        <w:rPr>
          <w:szCs w:val="24"/>
        </w:rPr>
      </w:pPr>
    </w:p>
    <w:p w:rsidR="00F74881" w:rsidRDefault="00F74881" w:rsidP="00F74881">
      <w:pPr>
        <w:spacing w:line="240" w:lineRule="atLeast"/>
        <w:jc w:val="right"/>
        <w:rPr>
          <w:szCs w:val="24"/>
        </w:rPr>
      </w:pPr>
    </w:p>
    <w:p w:rsidR="00D45D3C" w:rsidRDefault="00D45D3C" w:rsidP="00F74881">
      <w:pPr>
        <w:spacing w:line="240" w:lineRule="atLeast"/>
        <w:jc w:val="right"/>
        <w:rPr>
          <w:szCs w:val="24"/>
        </w:rPr>
      </w:pPr>
    </w:p>
    <w:p w:rsidR="00F74881" w:rsidRDefault="00F74881" w:rsidP="00F74881">
      <w:pPr>
        <w:spacing w:line="240" w:lineRule="atLeast"/>
        <w:jc w:val="right"/>
        <w:rPr>
          <w:szCs w:val="24"/>
        </w:rPr>
      </w:pPr>
    </w:p>
    <w:p w:rsidR="00BE3C1E" w:rsidRDefault="00BE3C1E" w:rsidP="00BE3C1E">
      <w:pPr>
        <w:spacing w:line="240" w:lineRule="atLeast"/>
        <w:jc w:val="right"/>
        <w:rPr>
          <w:szCs w:val="24"/>
        </w:rPr>
      </w:pPr>
      <w:r>
        <w:rPr>
          <w:szCs w:val="24"/>
        </w:rPr>
        <w:lastRenderedPageBreak/>
        <w:t>Приложение 3</w:t>
      </w:r>
    </w:p>
    <w:p w:rsidR="00BE3C1E" w:rsidRDefault="00BE3C1E" w:rsidP="00BE3C1E">
      <w:pPr>
        <w:spacing w:line="240" w:lineRule="atLeast"/>
        <w:jc w:val="right"/>
        <w:rPr>
          <w:szCs w:val="24"/>
        </w:rPr>
      </w:pPr>
      <w:r>
        <w:rPr>
          <w:szCs w:val="24"/>
        </w:rPr>
        <w:t xml:space="preserve">к постановлению администрации Тайшетского района </w:t>
      </w:r>
    </w:p>
    <w:p w:rsidR="00F74881" w:rsidRDefault="00BE3C1E" w:rsidP="00BE3C1E">
      <w:pPr>
        <w:spacing w:line="240" w:lineRule="atLeast"/>
        <w:jc w:val="center"/>
        <w:rPr>
          <w:szCs w:val="24"/>
        </w:rPr>
      </w:pPr>
      <w:r>
        <w:rPr>
          <w:szCs w:val="24"/>
        </w:rPr>
        <w:t xml:space="preserve">                                                                                                                                                                                      от "____" __________ 2021 года № ____  </w:t>
      </w:r>
    </w:p>
    <w:p w:rsidR="00F74881" w:rsidRPr="00274DB5" w:rsidRDefault="00F74881" w:rsidP="00F74881">
      <w:pPr>
        <w:spacing w:line="240" w:lineRule="atLeast"/>
        <w:rPr>
          <w:sz w:val="10"/>
          <w:szCs w:val="10"/>
        </w:rPr>
      </w:pPr>
    </w:p>
    <w:p w:rsidR="00BE3C1E" w:rsidRPr="00BE3C1E" w:rsidRDefault="00BE3C1E" w:rsidP="00BE3C1E">
      <w:pPr>
        <w:spacing w:line="240" w:lineRule="atLeast"/>
        <w:jc w:val="right"/>
        <w:rPr>
          <w:szCs w:val="24"/>
        </w:rPr>
      </w:pPr>
      <w:r w:rsidRPr="00BE3C1E">
        <w:rPr>
          <w:szCs w:val="24"/>
        </w:rPr>
        <w:t>Приложение 3</w:t>
      </w:r>
    </w:p>
    <w:p w:rsidR="00BE3C1E" w:rsidRPr="00BE3C1E" w:rsidRDefault="00BE3C1E" w:rsidP="00BE3C1E">
      <w:pPr>
        <w:jc w:val="right"/>
        <w:rPr>
          <w:szCs w:val="24"/>
        </w:rPr>
      </w:pPr>
      <w:r w:rsidRPr="00BE3C1E">
        <w:rPr>
          <w:szCs w:val="24"/>
        </w:rPr>
        <w:t xml:space="preserve">к муниципальной программе муниципального образования "Тайшетский район" </w:t>
      </w:r>
    </w:p>
    <w:p w:rsidR="00BE3C1E" w:rsidRPr="00BE3C1E" w:rsidRDefault="00BE3C1E" w:rsidP="00BE3C1E">
      <w:pPr>
        <w:jc w:val="right"/>
        <w:rPr>
          <w:b/>
          <w:bCs/>
          <w:szCs w:val="24"/>
        </w:rPr>
      </w:pPr>
      <w:r w:rsidRPr="00BE3C1E">
        <w:rPr>
          <w:szCs w:val="24"/>
        </w:rPr>
        <w:t>"Молодым семьям – доступное жильё" на  2020-2025 годы</w:t>
      </w:r>
    </w:p>
    <w:p w:rsidR="00BE3C1E" w:rsidRPr="00BE3C1E" w:rsidRDefault="00BE3C1E" w:rsidP="00BE3C1E">
      <w:pPr>
        <w:jc w:val="right"/>
        <w:rPr>
          <w:sz w:val="20"/>
        </w:rPr>
      </w:pPr>
    </w:p>
    <w:p w:rsidR="00BE3C1E" w:rsidRPr="00BE3C1E" w:rsidRDefault="00BE3C1E" w:rsidP="00BE3C1E">
      <w:pPr>
        <w:jc w:val="center"/>
        <w:rPr>
          <w:b/>
          <w:bCs/>
        </w:rPr>
      </w:pPr>
      <w:r w:rsidRPr="00BE3C1E">
        <w:rPr>
          <w:b/>
          <w:bCs/>
        </w:rPr>
        <w:t xml:space="preserve">ПЕРЕЧЕНЬ </w:t>
      </w:r>
    </w:p>
    <w:p w:rsidR="00BE3C1E" w:rsidRPr="00BE3C1E" w:rsidRDefault="00BE3C1E" w:rsidP="00BE3C1E">
      <w:pPr>
        <w:jc w:val="center"/>
        <w:rPr>
          <w:b/>
          <w:bCs/>
        </w:rPr>
      </w:pPr>
      <w:r w:rsidRPr="00BE3C1E">
        <w:rPr>
          <w:b/>
          <w:bCs/>
        </w:rPr>
        <w:t xml:space="preserve">ОСНОВНЫХ МЕРОПРИЯТИЙ  </w:t>
      </w:r>
    </w:p>
    <w:p w:rsidR="00BE3C1E" w:rsidRPr="00BE3C1E" w:rsidRDefault="00BE3C1E" w:rsidP="00BE3C1E">
      <w:pPr>
        <w:jc w:val="center"/>
        <w:rPr>
          <w:b/>
        </w:rPr>
      </w:pPr>
      <w:r w:rsidRPr="00BE3C1E">
        <w:rPr>
          <w:b/>
        </w:rPr>
        <w:t>муниципальной программы муниципального образования "Тайшетский район"</w:t>
      </w:r>
    </w:p>
    <w:p w:rsidR="00BE3C1E" w:rsidRPr="00BE3C1E" w:rsidRDefault="00BE3C1E" w:rsidP="00BE3C1E">
      <w:pPr>
        <w:autoSpaceDE w:val="0"/>
        <w:autoSpaceDN w:val="0"/>
        <w:adjustRightInd w:val="0"/>
        <w:jc w:val="center"/>
        <w:rPr>
          <w:b/>
          <w:szCs w:val="24"/>
        </w:rPr>
      </w:pPr>
      <w:r w:rsidRPr="00BE3C1E">
        <w:rPr>
          <w:b/>
        </w:rPr>
        <w:t xml:space="preserve">"Молодым семьям - доступное жильё" </w:t>
      </w:r>
      <w:r w:rsidRPr="00BE3C1E">
        <w:rPr>
          <w:b/>
          <w:szCs w:val="24"/>
        </w:rPr>
        <w:t>на 2020 – 2025 годы</w:t>
      </w:r>
    </w:p>
    <w:tbl>
      <w:tblPr>
        <w:tblpPr w:leftFromText="180" w:rightFromText="180" w:vertAnchor="text" w:horzAnchor="margin" w:tblpX="-68" w:tblpY="208"/>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586"/>
        <w:gridCol w:w="1838"/>
        <w:gridCol w:w="1813"/>
        <w:gridCol w:w="1842"/>
        <w:gridCol w:w="3544"/>
        <w:gridCol w:w="3969"/>
      </w:tblGrid>
      <w:tr w:rsidR="00BE3C1E" w:rsidRPr="00BE3C1E" w:rsidTr="00A150EB">
        <w:tc>
          <w:tcPr>
            <w:tcW w:w="534" w:type="dxa"/>
            <w:vMerge w:val="restart"/>
            <w:vAlign w:val="center"/>
          </w:tcPr>
          <w:p w:rsidR="00BE3C1E" w:rsidRPr="00BE3C1E" w:rsidRDefault="00BE3C1E" w:rsidP="00BE3C1E">
            <w:pPr>
              <w:widowControl w:val="0"/>
              <w:snapToGrid w:val="0"/>
              <w:jc w:val="center"/>
              <w:rPr>
                <w:b/>
                <w:szCs w:val="22"/>
              </w:rPr>
            </w:pPr>
            <w:r w:rsidRPr="00BE3C1E">
              <w:rPr>
                <w:b/>
                <w:sz w:val="22"/>
                <w:szCs w:val="22"/>
              </w:rPr>
              <w:t>№</w:t>
            </w:r>
          </w:p>
          <w:p w:rsidR="00BE3C1E" w:rsidRPr="00BE3C1E" w:rsidRDefault="00BE3C1E" w:rsidP="00BE3C1E">
            <w:pPr>
              <w:widowControl w:val="0"/>
              <w:snapToGrid w:val="0"/>
              <w:jc w:val="center"/>
              <w:rPr>
                <w:b/>
                <w:szCs w:val="22"/>
              </w:rPr>
            </w:pPr>
            <w:proofErr w:type="gramStart"/>
            <w:r w:rsidRPr="00BE3C1E">
              <w:rPr>
                <w:b/>
                <w:sz w:val="22"/>
                <w:szCs w:val="22"/>
              </w:rPr>
              <w:t>п</w:t>
            </w:r>
            <w:proofErr w:type="gramEnd"/>
            <w:r w:rsidRPr="00BE3C1E">
              <w:rPr>
                <w:b/>
                <w:sz w:val="22"/>
                <w:szCs w:val="22"/>
              </w:rPr>
              <w:t>/п</w:t>
            </w:r>
          </w:p>
        </w:tc>
        <w:tc>
          <w:tcPr>
            <w:tcW w:w="2586" w:type="dxa"/>
            <w:vMerge w:val="restart"/>
            <w:vAlign w:val="center"/>
          </w:tcPr>
          <w:p w:rsidR="00BE3C1E" w:rsidRPr="00BE3C1E" w:rsidRDefault="00BE3C1E" w:rsidP="00BE3C1E">
            <w:pPr>
              <w:widowControl w:val="0"/>
              <w:snapToGrid w:val="0"/>
              <w:ind w:left="-108" w:right="-74"/>
              <w:jc w:val="center"/>
              <w:rPr>
                <w:b/>
                <w:szCs w:val="22"/>
              </w:rPr>
            </w:pPr>
            <w:r w:rsidRPr="00BE3C1E">
              <w:rPr>
                <w:b/>
                <w:sz w:val="22"/>
                <w:szCs w:val="22"/>
              </w:rPr>
              <w:t>Наименование цели Программы, задачи, основного мероприятия</w:t>
            </w:r>
          </w:p>
        </w:tc>
        <w:tc>
          <w:tcPr>
            <w:tcW w:w="1838" w:type="dxa"/>
            <w:vMerge w:val="restart"/>
            <w:vAlign w:val="center"/>
          </w:tcPr>
          <w:p w:rsidR="00BE3C1E" w:rsidRPr="00BE3C1E" w:rsidRDefault="00BE3C1E" w:rsidP="00BE3C1E">
            <w:pPr>
              <w:widowControl w:val="0"/>
              <w:snapToGrid w:val="0"/>
              <w:jc w:val="center"/>
              <w:rPr>
                <w:b/>
                <w:szCs w:val="22"/>
              </w:rPr>
            </w:pPr>
            <w:r w:rsidRPr="00BE3C1E">
              <w:rPr>
                <w:b/>
                <w:sz w:val="22"/>
                <w:szCs w:val="22"/>
              </w:rPr>
              <w:t>Ответственный исполнитель</w:t>
            </w:r>
          </w:p>
        </w:tc>
        <w:tc>
          <w:tcPr>
            <w:tcW w:w="3655" w:type="dxa"/>
            <w:gridSpan w:val="2"/>
            <w:vAlign w:val="center"/>
          </w:tcPr>
          <w:p w:rsidR="00BE3C1E" w:rsidRPr="00BE3C1E" w:rsidRDefault="00BE3C1E" w:rsidP="00BE3C1E">
            <w:pPr>
              <w:widowControl w:val="0"/>
              <w:snapToGrid w:val="0"/>
              <w:jc w:val="center"/>
              <w:rPr>
                <w:b/>
                <w:szCs w:val="22"/>
              </w:rPr>
            </w:pPr>
            <w:r w:rsidRPr="00BE3C1E">
              <w:rPr>
                <w:b/>
                <w:sz w:val="22"/>
                <w:szCs w:val="22"/>
              </w:rPr>
              <w:t>Срок</w:t>
            </w:r>
          </w:p>
        </w:tc>
        <w:tc>
          <w:tcPr>
            <w:tcW w:w="3544" w:type="dxa"/>
            <w:vMerge w:val="restart"/>
            <w:vAlign w:val="center"/>
          </w:tcPr>
          <w:p w:rsidR="00BE3C1E" w:rsidRPr="00BE3C1E" w:rsidRDefault="00BE3C1E" w:rsidP="00BE3C1E">
            <w:pPr>
              <w:widowControl w:val="0"/>
              <w:snapToGrid w:val="0"/>
              <w:ind w:left="5" w:right="-108"/>
              <w:jc w:val="center"/>
              <w:rPr>
                <w:b/>
                <w:szCs w:val="22"/>
              </w:rPr>
            </w:pPr>
            <w:r w:rsidRPr="00BE3C1E">
              <w:rPr>
                <w:b/>
                <w:sz w:val="22"/>
                <w:szCs w:val="22"/>
              </w:rPr>
              <w:t>Ожидаемый конечный результат реализации основного мероприятия</w:t>
            </w:r>
          </w:p>
        </w:tc>
        <w:tc>
          <w:tcPr>
            <w:tcW w:w="3969" w:type="dxa"/>
            <w:vMerge w:val="restart"/>
            <w:vAlign w:val="center"/>
          </w:tcPr>
          <w:p w:rsidR="00BE3C1E" w:rsidRPr="00BE3C1E" w:rsidRDefault="00BE3C1E" w:rsidP="00BE3C1E">
            <w:pPr>
              <w:widowControl w:val="0"/>
              <w:snapToGrid w:val="0"/>
              <w:jc w:val="center"/>
              <w:rPr>
                <w:b/>
                <w:szCs w:val="22"/>
              </w:rPr>
            </w:pPr>
            <w:r w:rsidRPr="00BE3C1E">
              <w:rPr>
                <w:b/>
                <w:sz w:val="22"/>
                <w:szCs w:val="22"/>
              </w:rPr>
              <w:t>Целевые показатели Программы, на достижение которых оказывается влияние</w:t>
            </w:r>
          </w:p>
        </w:tc>
      </w:tr>
      <w:tr w:rsidR="00BE3C1E" w:rsidRPr="00BE3C1E" w:rsidTr="00A150EB">
        <w:tc>
          <w:tcPr>
            <w:tcW w:w="534" w:type="dxa"/>
            <w:vMerge/>
            <w:vAlign w:val="center"/>
          </w:tcPr>
          <w:p w:rsidR="00BE3C1E" w:rsidRPr="00BE3C1E" w:rsidRDefault="00BE3C1E" w:rsidP="00BE3C1E">
            <w:pPr>
              <w:widowControl w:val="0"/>
              <w:snapToGrid w:val="0"/>
              <w:jc w:val="center"/>
              <w:rPr>
                <w:b/>
                <w:szCs w:val="22"/>
              </w:rPr>
            </w:pPr>
          </w:p>
        </w:tc>
        <w:tc>
          <w:tcPr>
            <w:tcW w:w="2586" w:type="dxa"/>
            <w:vMerge/>
            <w:vAlign w:val="center"/>
          </w:tcPr>
          <w:p w:rsidR="00BE3C1E" w:rsidRPr="00BE3C1E" w:rsidRDefault="00BE3C1E" w:rsidP="00BE3C1E">
            <w:pPr>
              <w:widowControl w:val="0"/>
              <w:snapToGrid w:val="0"/>
              <w:rPr>
                <w:b/>
                <w:szCs w:val="22"/>
              </w:rPr>
            </w:pPr>
          </w:p>
        </w:tc>
        <w:tc>
          <w:tcPr>
            <w:tcW w:w="1838" w:type="dxa"/>
            <w:vMerge/>
            <w:vAlign w:val="center"/>
          </w:tcPr>
          <w:p w:rsidR="00BE3C1E" w:rsidRPr="00BE3C1E" w:rsidRDefault="00BE3C1E" w:rsidP="00BE3C1E">
            <w:pPr>
              <w:widowControl w:val="0"/>
              <w:snapToGrid w:val="0"/>
              <w:rPr>
                <w:b/>
                <w:szCs w:val="22"/>
              </w:rPr>
            </w:pPr>
          </w:p>
        </w:tc>
        <w:tc>
          <w:tcPr>
            <w:tcW w:w="1813" w:type="dxa"/>
            <w:vAlign w:val="center"/>
          </w:tcPr>
          <w:p w:rsidR="00BE3C1E" w:rsidRPr="00BE3C1E" w:rsidRDefault="00BE3C1E" w:rsidP="00BE3C1E">
            <w:pPr>
              <w:widowControl w:val="0"/>
              <w:snapToGrid w:val="0"/>
              <w:jc w:val="center"/>
              <w:rPr>
                <w:b/>
                <w:szCs w:val="22"/>
              </w:rPr>
            </w:pPr>
            <w:r w:rsidRPr="00BE3C1E">
              <w:rPr>
                <w:b/>
                <w:sz w:val="22"/>
                <w:szCs w:val="22"/>
              </w:rPr>
              <w:t xml:space="preserve">начало </w:t>
            </w:r>
          </w:p>
          <w:p w:rsidR="00BE3C1E" w:rsidRPr="00BE3C1E" w:rsidRDefault="00BE3C1E" w:rsidP="00BE3C1E">
            <w:pPr>
              <w:widowControl w:val="0"/>
              <w:snapToGrid w:val="0"/>
              <w:jc w:val="center"/>
              <w:rPr>
                <w:b/>
                <w:szCs w:val="22"/>
              </w:rPr>
            </w:pPr>
            <w:r w:rsidRPr="00BE3C1E">
              <w:rPr>
                <w:b/>
                <w:sz w:val="22"/>
                <w:szCs w:val="22"/>
              </w:rPr>
              <w:t>реализации</w:t>
            </w:r>
          </w:p>
          <w:p w:rsidR="00BE3C1E" w:rsidRPr="00BE3C1E" w:rsidRDefault="00BE3C1E" w:rsidP="00BE3C1E">
            <w:pPr>
              <w:widowControl w:val="0"/>
              <w:snapToGrid w:val="0"/>
              <w:jc w:val="center"/>
              <w:rPr>
                <w:b/>
                <w:szCs w:val="22"/>
              </w:rPr>
            </w:pPr>
            <w:r w:rsidRPr="00BE3C1E">
              <w:rPr>
                <w:b/>
                <w:sz w:val="22"/>
                <w:szCs w:val="22"/>
              </w:rPr>
              <w:t>(мес./год)</w:t>
            </w:r>
          </w:p>
        </w:tc>
        <w:tc>
          <w:tcPr>
            <w:tcW w:w="1842" w:type="dxa"/>
            <w:vAlign w:val="center"/>
          </w:tcPr>
          <w:p w:rsidR="00BE3C1E" w:rsidRPr="00BE3C1E" w:rsidRDefault="00BE3C1E" w:rsidP="00BE3C1E">
            <w:pPr>
              <w:widowControl w:val="0"/>
              <w:snapToGrid w:val="0"/>
              <w:jc w:val="center"/>
              <w:rPr>
                <w:b/>
                <w:szCs w:val="22"/>
              </w:rPr>
            </w:pPr>
            <w:r w:rsidRPr="00BE3C1E">
              <w:rPr>
                <w:b/>
                <w:sz w:val="22"/>
                <w:szCs w:val="22"/>
              </w:rPr>
              <w:t>окончания</w:t>
            </w:r>
          </w:p>
          <w:p w:rsidR="00BE3C1E" w:rsidRPr="00BE3C1E" w:rsidRDefault="00BE3C1E" w:rsidP="00BE3C1E">
            <w:pPr>
              <w:widowControl w:val="0"/>
              <w:snapToGrid w:val="0"/>
              <w:jc w:val="center"/>
              <w:rPr>
                <w:b/>
                <w:szCs w:val="22"/>
              </w:rPr>
            </w:pPr>
            <w:r w:rsidRPr="00BE3C1E">
              <w:rPr>
                <w:b/>
                <w:sz w:val="22"/>
                <w:szCs w:val="22"/>
              </w:rPr>
              <w:t xml:space="preserve"> реализации</w:t>
            </w:r>
          </w:p>
          <w:p w:rsidR="00BE3C1E" w:rsidRPr="00BE3C1E" w:rsidRDefault="00BE3C1E" w:rsidP="00BE3C1E">
            <w:pPr>
              <w:widowControl w:val="0"/>
              <w:snapToGrid w:val="0"/>
              <w:jc w:val="center"/>
              <w:rPr>
                <w:b/>
                <w:szCs w:val="22"/>
              </w:rPr>
            </w:pPr>
            <w:r w:rsidRPr="00BE3C1E">
              <w:rPr>
                <w:b/>
                <w:sz w:val="22"/>
                <w:szCs w:val="22"/>
              </w:rPr>
              <w:t>(мес./год)</w:t>
            </w:r>
          </w:p>
        </w:tc>
        <w:tc>
          <w:tcPr>
            <w:tcW w:w="3544" w:type="dxa"/>
            <w:vMerge/>
            <w:vAlign w:val="center"/>
          </w:tcPr>
          <w:p w:rsidR="00BE3C1E" w:rsidRPr="00BE3C1E" w:rsidRDefault="00BE3C1E" w:rsidP="00BE3C1E">
            <w:pPr>
              <w:widowControl w:val="0"/>
              <w:snapToGrid w:val="0"/>
              <w:rPr>
                <w:b/>
                <w:szCs w:val="22"/>
              </w:rPr>
            </w:pPr>
          </w:p>
        </w:tc>
        <w:tc>
          <w:tcPr>
            <w:tcW w:w="3969" w:type="dxa"/>
            <w:vMerge/>
            <w:vAlign w:val="center"/>
          </w:tcPr>
          <w:p w:rsidR="00BE3C1E" w:rsidRPr="00BE3C1E" w:rsidRDefault="00BE3C1E" w:rsidP="00BE3C1E">
            <w:pPr>
              <w:widowControl w:val="0"/>
              <w:snapToGrid w:val="0"/>
              <w:rPr>
                <w:b/>
                <w:szCs w:val="22"/>
              </w:rPr>
            </w:pPr>
          </w:p>
        </w:tc>
      </w:tr>
      <w:tr w:rsidR="00BE3C1E" w:rsidRPr="00BE3C1E" w:rsidTr="00A150EB">
        <w:tc>
          <w:tcPr>
            <w:tcW w:w="534" w:type="dxa"/>
            <w:vAlign w:val="center"/>
          </w:tcPr>
          <w:p w:rsidR="00BE3C1E" w:rsidRPr="00BE3C1E" w:rsidRDefault="00BE3C1E" w:rsidP="00BE3C1E">
            <w:pPr>
              <w:widowControl w:val="0"/>
              <w:snapToGrid w:val="0"/>
              <w:jc w:val="center"/>
              <w:rPr>
                <w:b/>
                <w:szCs w:val="22"/>
              </w:rPr>
            </w:pPr>
          </w:p>
        </w:tc>
        <w:tc>
          <w:tcPr>
            <w:tcW w:w="15592" w:type="dxa"/>
            <w:gridSpan w:val="6"/>
            <w:vAlign w:val="center"/>
          </w:tcPr>
          <w:p w:rsidR="00BE3C1E" w:rsidRPr="00BE3C1E" w:rsidRDefault="00BE3C1E" w:rsidP="00BE3C1E">
            <w:pPr>
              <w:widowControl w:val="0"/>
              <w:snapToGrid w:val="0"/>
              <w:rPr>
                <w:b/>
                <w:szCs w:val="22"/>
              </w:rPr>
            </w:pPr>
            <w:r w:rsidRPr="00BE3C1E">
              <w:rPr>
                <w:b/>
                <w:sz w:val="22"/>
                <w:szCs w:val="22"/>
              </w:rPr>
              <w:t>Цель:</w:t>
            </w:r>
            <w:r w:rsidRPr="00BE3C1E">
              <w:rPr>
                <w:sz w:val="22"/>
                <w:szCs w:val="22"/>
              </w:rPr>
              <w:t xml:space="preserve"> создание механизма муниципальной поддержки молодых семей в решении жилищной проблемы на территории Тайшетского района</w:t>
            </w:r>
          </w:p>
        </w:tc>
      </w:tr>
      <w:tr w:rsidR="00BE3C1E" w:rsidRPr="00BE3C1E" w:rsidTr="00A150EB">
        <w:tc>
          <w:tcPr>
            <w:tcW w:w="534" w:type="dxa"/>
            <w:vAlign w:val="center"/>
          </w:tcPr>
          <w:p w:rsidR="00BE3C1E" w:rsidRPr="00BE3C1E" w:rsidRDefault="00BE3C1E" w:rsidP="00BE3C1E">
            <w:pPr>
              <w:widowControl w:val="0"/>
              <w:snapToGrid w:val="0"/>
              <w:jc w:val="center"/>
              <w:rPr>
                <w:b/>
                <w:szCs w:val="22"/>
              </w:rPr>
            </w:pPr>
            <w:r w:rsidRPr="00BE3C1E">
              <w:rPr>
                <w:b/>
                <w:sz w:val="22"/>
                <w:szCs w:val="22"/>
              </w:rPr>
              <w:t>1</w:t>
            </w:r>
          </w:p>
        </w:tc>
        <w:tc>
          <w:tcPr>
            <w:tcW w:w="15592" w:type="dxa"/>
            <w:gridSpan w:val="6"/>
            <w:vAlign w:val="center"/>
          </w:tcPr>
          <w:p w:rsidR="00BE3C1E" w:rsidRPr="00BE3C1E" w:rsidRDefault="00BE3C1E" w:rsidP="00BE3C1E">
            <w:pPr>
              <w:widowControl w:val="0"/>
              <w:snapToGrid w:val="0"/>
              <w:rPr>
                <w:b/>
                <w:szCs w:val="22"/>
              </w:rPr>
            </w:pPr>
            <w:r w:rsidRPr="00BE3C1E">
              <w:rPr>
                <w:b/>
                <w:sz w:val="22"/>
                <w:szCs w:val="22"/>
              </w:rPr>
              <w:t>Задача:</w:t>
            </w:r>
            <w:r w:rsidRPr="00BE3C1E">
              <w:rPr>
                <w:sz w:val="22"/>
                <w:szCs w:val="22"/>
              </w:rPr>
              <w:t xml:space="preserve"> </w:t>
            </w:r>
            <w:r w:rsidRPr="00BE3C1E">
              <w:rPr>
                <w:szCs w:val="24"/>
              </w:rPr>
              <w:t xml:space="preserve"> Оказание поддержки за счет средств федерального, областного и районного бюджетов молодым семьям в виде социальных выплат на приобретение жилого помещения или строительство индивидуального жилого дома</w:t>
            </w:r>
          </w:p>
        </w:tc>
      </w:tr>
      <w:tr w:rsidR="00BE3C1E" w:rsidRPr="00BE3C1E" w:rsidTr="00A150EB">
        <w:trPr>
          <w:trHeight w:val="1658"/>
        </w:trPr>
        <w:tc>
          <w:tcPr>
            <w:tcW w:w="534" w:type="dxa"/>
            <w:vAlign w:val="center"/>
          </w:tcPr>
          <w:p w:rsidR="00BE3C1E" w:rsidRPr="00BE3C1E" w:rsidRDefault="00BE3C1E" w:rsidP="00BE3C1E">
            <w:pPr>
              <w:widowControl w:val="0"/>
              <w:snapToGrid w:val="0"/>
              <w:jc w:val="center"/>
              <w:rPr>
                <w:b/>
                <w:szCs w:val="22"/>
              </w:rPr>
            </w:pPr>
            <w:r w:rsidRPr="00BE3C1E">
              <w:rPr>
                <w:b/>
                <w:sz w:val="22"/>
                <w:szCs w:val="22"/>
              </w:rPr>
              <w:t>1.1</w:t>
            </w:r>
          </w:p>
        </w:tc>
        <w:tc>
          <w:tcPr>
            <w:tcW w:w="2586" w:type="dxa"/>
            <w:vAlign w:val="center"/>
          </w:tcPr>
          <w:p w:rsidR="00BE3C1E" w:rsidRPr="00BE3C1E" w:rsidRDefault="00BE3C1E" w:rsidP="00BE3C1E">
            <w:pPr>
              <w:widowControl w:val="0"/>
              <w:snapToGrid w:val="0"/>
              <w:ind w:right="-74"/>
              <w:jc w:val="center"/>
              <w:rPr>
                <w:b/>
                <w:sz w:val="20"/>
              </w:rPr>
            </w:pPr>
            <w:r w:rsidRPr="00BE3C1E">
              <w:rPr>
                <w:b/>
                <w:sz w:val="20"/>
              </w:rPr>
              <w:t>Основное мероприятие</w:t>
            </w:r>
          </w:p>
          <w:p w:rsidR="00BE3C1E" w:rsidRPr="00BE3C1E" w:rsidRDefault="00BE3C1E" w:rsidP="00BE3C1E">
            <w:pPr>
              <w:widowControl w:val="0"/>
              <w:snapToGrid w:val="0"/>
              <w:jc w:val="center"/>
              <w:rPr>
                <w:sz w:val="20"/>
              </w:rPr>
            </w:pPr>
            <w:r w:rsidRPr="00BE3C1E">
              <w:rPr>
                <w:sz w:val="20"/>
              </w:rPr>
              <w:t>"Участие в областном конкурсе муниципальных программ по обеспечению жильём молодых семей"</w:t>
            </w:r>
          </w:p>
        </w:tc>
        <w:tc>
          <w:tcPr>
            <w:tcW w:w="1838" w:type="dxa"/>
            <w:vAlign w:val="center"/>
          </w:tcPr>
          <w:p w:rsidR="00BE3C1E" w:rsidRPr="00BE3C1E" w:rsidRDefault="00BE3C1E" w:rsidP="00BE3C1E">
            <w:pPr>
              <w:widowControl w:val="0"/>
              <w:snapToGrid w:val="0"/>
              <w:jc w:val="center"/>
              <w:rPr>
                <w:sz w:val="20"/>
              </w:rPr>
            </w:pPr>
            <w:r w:rsidRPr="00BE3C1E">
              <w:rPr>
                <w:sz w:val="20"/>
              </w:rPr>
              <w:t>Управление культуры, спорта и молодёжной политики администрации Тайшетского района</w:t>
            </w:r>
          </w:p>
        </w:tc>
        <w:tc>
          <w:tcPr>
            <w:tcW w:w="1813" w:type="dxa"/>
          </w:tcPr>
          <w:p w:rsidR="00BE3C1E" w:rsidRPr="00BE3C1E" w:rsidRDefault="00BE3C1E" w:rsidP="00BE3C1E">
            <w:pPr>
              <w:widowControl w:val="0"/>
              <w:snapToGrid w:val="0"/>
              <w:jc w:val="center"/>
              <w:rPr>
                <w:sz w:val="20"/>
              </w:rPr>
            </w:pPr>
            <w:r w:rsidRPr="00BE3C1E">
              <w:rPr>
                <w:sz w:val="20"/>
              </w:rPr>
              <w:t>Ежегодно в сроки, установленные министерством по молодёжной политике Иркутской области</w:t>
            </w:r>
          </w:p>
        </w:tc>
        <w:tc>
          <w:tcPr>
            <w:tcW w:w="1842" w:type="dxa"/>
          </w:tcPr>
          <w:p w:rsidR="00BE3C1E" w:rsidRPr="00BE3C1E" w:rsidRDefault="00BE3C1E" w:rsidP="00BE3C1E">
            <w:pPr>
              <w:widowControl w:val="0"/>
              <w:snapToGrid w:val="0"/>
              <w:jc w:val="center"/>
              <w:rPr>
                <w:sz w:val="20"/>
              </w:rPr>
            </w:pPr>
            <w:r w:rsidRPr="00BE3C1E">
              <w:rPr>
                <w:sz w:val="20"/>
              </w:rPr>
              <w:t>Ежегодно в сроки, установленные министерством по молодёжной политике Иркутской области</w:t>
            </w:r>
          </w:p>
        </w:tc>
        <w:tc>
          <w:tcPr>
            <w:tcW w:w="3544" w:type="dxa"/>
          </w:tcPr>
          <w:p w:rsidR="00BE3C1E" w:rsidRPr="00BE3C1E" w:rsidRDefault="00BE3C1E" w:rsidP="00BE3C1E">
            <w:pPr>
              <w:widowControl w:val="0"/>
              <w:jc w:val="both"/>
              <w:outlineLvl w:val="4"/>
              <w:rPr>
                <w:sz w:val="20"/>
              </w:rPr>
            </w:pPr>
            <w:r w:rsidRPr="00BE3C1E">
              <w:rPr>
                <w:sz w:val="20"/>
              </w:rPr>
              <w:t>Количество молодых семей, улучшивших жилищные условия в результате реализации мероприятий программы – 8</w:t>
            </w:r>
            <w:r>
              <w:rPr>
                <w:sz w:val="20"/>
              </w:rPr>
              <w:t>4</w:t>
            </w:r>
            <w:r w:rsidRPr="00BE3C1E">
              <w:rPr>
                <w:sz w:val="20"/>
              </w:rPr>
              <w:t xml:space="preserve"> сем</w:t>
            </w:r>
            <w:r>
              <w:rPr>
                <w:sz w:val="20"/>
              </w:rPr>
              <w:t>ьи</w:t>
            </w:r>
            <w:r w:rsidRPr="00BE3C1E">
              <w:rPr>
                <w:sz w:val="20"/>
              </w:rPr>
              <w:t>.</w:t>
            </w:r>
          </w:p>
          <w:p w:rsidR="00BE3C1E" w:rsidRPr="00BE3C1E" w:rsidRDefault="00BE3C1E" w:rsidP="00BE3C1E">
            <w:pPr>
              <w:widowControl w:val="0"/>
              <w:snapToGrid w:val="0"/>
              <w:rPr>
                <w:sz w:val="20"/>
              </w:rPr>
            </w:pPr>
          </w:p>
        </w:tc>
        <w:tc>
          <w:tcPr>
            <w:tcW w:w="3969" w:type="dxa"/>
            <w:vAlign w:val="center"/>
          </w:tcPr>
          <w:p w:rsidR="00BE3C1E" w:rsidRPr="00BE3C1E" w:rsidRDefault="00BE3C1E" w:rsidP="00BE3C1E">
            <w:pPr>
              <w:widowControl w:val="0"/>
              <w:snapToGrid w:val="0"/>
              <w:jc w:val="both"/>
              <w:rPr>
                <w:sz w:val="20"/>
              </w:rPr>
            </w:pPr>
            <w:r w:rsidRPr="00BE3C1E">
              <w:rPr>
                <w:sz w:val="20"/>
              </w:rPr>
              <w:t>Количество молодых семей, улучшивших жилищные условия в результате реализации мероприятий Программы.</w:t>
            </w:r>
          </w:p>
          <w:p w:rsidR="00BE3C1E" w:rsidRPr="00BE3C1E" w:rsidRDefault="00BE3C1E" w:rsidP="00BE3C1E">
            <w:pPr>
              <w:widowControl w:val="0"/>
              <w:snapToGrid w:val="0"/>
              <w:jc w:val="both"/>
              <w:rPr>
                <w:sz w:val="20"/>
              </w:rPr>
            </w:pPr>
          </w:p>
          <w:p w:rsidR="00BE3C1E" w:rsidRPr="00BE3C1E" w:rsidRDefault="00BE3C1E" w:rsidP="00BE3C1E">
            <w:pPr>
              <w:widowControl w:val="0"/>
              <w:snapToGrid w:val="0"/>
              <w:jc w:val="both"/>
              <w:rPr>
                <w:sz w:val="20"/>
              </w:rPr>
            </w:pPr>
          </w:p>
        </w:tc>
      </w:tr>
      <w:tr w:rsidR="00BE3C1E" w:rsidRPr="00BE3C1E" w:rsidTr="00A150EB">
        <w:tc>
          <w:tcPr>
            <w:tcW w:w="534" w:type="dxa"/>
            <w:vAlign w:val="center"/>
          </w:tcPr>
          <w:p w:rsidR="00BE3C1E" w:rsidRPr="00BE3C1E" w:rsidRDefault="00BE3C1E" w:rsidP="00BE3C1E">
            <w:pPr>
              <w:widowControl w:val="0"/>
              <w:snapToGrid w:val="0"/>
              <w:jc w:val="center"/>
              <w:rPr>
                <w:b/>
                <w:szCs w:val="22"/>
              </w:rPr>
            </w:pPr>
            <w:r w:rsidRPr="00BE3C1E">
              <w:rPr>
                <w:b/>
                <w:sz w:val="22"/>
                <w:szCs w:val="22"/>
              </w:rPr>
              <w:t>1.2</w:t>
            </w:r>
          </w:p>
        </w:tc>
        <w:tc>
          <w:tcPr>
            <w:tcW w:w="2586" w:type="dxa"/>
            <w:vAlign w:val="center"/>
          </w:tcPr>
          <w:p w:rsidR="00BE3C1E" w:rsidRPr="00BE3C1E" w:rsidRDefault="00BE3C1E" w:rsidP="00BE3C1E">
            <w:pPr>
              <w:widowControl w:val="0"/>
              <w:snapToGrid w:val="0"/>
              <w:ind w:right="-74"/>
              <w:jc w:val="center"/>
              <w:rPr>
                <w:b/>
                <w:sz w:val="20"/>
              </w:rPr>
            </w:pPr>
            <w:r w:rsidRPr="00BE3C1E">
              <w:rPr>
                <w:b/>
                <w:sz w:val="20"/>
              </w:rPr>
              <w:t>Основное мероприятие</w:t>
            </w:r>
          </w:p>
          <w:p w:rsidR="00BE3C1E" w:rsidRPr="00BE3C1E" w:rsidRDefault="00BE3C1E" w:rsidP="00BE3C1E">
            <w:pPr>
              <w:widowControl w:val="0"/>
              <w:snapToGrid w:val="0"/>
              <w:jc w:val="center"/>
              <w:rPr>
                <w:sz w:val="20"/>
              </w:rPr>
            </w:pPr>
            <w:r w:rsidRPr="00BE3C1E">
              <w:rPr>
                <w:sz w:val="20"/>
              </w:rPr>
              <w:t>"Предоставление социальных выплат молодым семьям"</w:t>
            </w:r>
          </w:p>
        </w:tc>
        <w:tc>
          <w:tcPr>
            <w:tcW w:w="1838" w:type="dxa"/>
            <w:vAlign w:val="center"/>
          </w:tcPr>
          <w:p w:rsidR="00BE3C1E" w:rsidRPr="00BE3C1E" w:rsidRDefault="00BE3C1E" w:rsidP="00BE3C1E">
            <w:pPr>
              <w:widowControl w:val="0"/>
              <w:snapToGrid w:val="0"/>
              <w:jc w:val="center"/>
              <w:rPr>
                <w:sz w:val="20"/>
              </w:rPr>
            </w:pPr>
            <w:r w:rsidRPr="00BE3C1E">
              <w:rPr>
                <w:sz w:val="20"/>
              </w:rPr>
              <w:t>Управление культуры, спорта и молодёжной политики администрации Тайшетского района</w:t>
            </w:r>
          </w:p>
          <w:p w:rsidR="00BE3C1E" w:rsidRPr="00BE3C1E" w:rsidRDefault="00BE3C1E" w:rsidP="00BE3C1E">
            <w:pPr>
              <w:widowControl w:val="0"/>
              <w:snapToGrid w:val="0"/>
              <w:jc w:val="center"/>
              <w:rPr>
                <w:sz w:val="20"/>
              </w:rPr>
            </w:pPr>
          </w:p>
        </w:tc>
        <w:tc>
          <w:tcPr>
            <w:tcW w:w="1813" w:type="dxa"/>
            <w:vAlign w:val="center"/>
          </w:tcPr>
          <w:p w:rsidR="00BE3C1E" w:rsidRPr="00BE3C1E" w:rsidRDefault="00BE3C1E" w:rsidP="00BE3C1E">
            <w:pPr>
              <w:widowControl w:val="0"/>
              <w:snapToGrid w:val="0"/>
              <w:jc w:val="center"/>
              <w:rPr>
                <w:sz w:val="20"/>
              </w:rPr>
            </w:pPr>
            <w:r w:rsidRPr="00BE3C1E">
              <w:rPr>
                <w:sz w:val="20"/>
              </w:rPr>
              <w:t>2020 год</w:t>
            </w:r>
          </w:p>
        </w:tc>
        <w:tc>
          <w:tcPr>
            <w:tcW w:w="1842" w:type="dxa"/>
            <w:vAlign w:val="center"/>
          </w:tcPr>
          <w:p w:rsidR="00BE3C1E" w:rsidRPr="00BE3C1E" w:rsidRDefault="00BE3C1E" w:rsidP="00BE3C1E">
            <w:pPr>
              <w:widowControl w:val="0"/>
              <w:snapToGrid w:val="0"/>
              <w:ind w:left="-108" w:right="-108"/>
              <w:jc w:val="center"/>
              <w:rPr>
                <w:sz w:val="20"/>
              </w:rPr>
            </w:pPr>
            <w:r w:rsidRPr="00BE3C1E">
              <w:rPr>
                <w:sz w:val="20"/>
              </w:rPr>
              <w:t>2025 год</w:t>
            </w:r>
          </w:p>
        </w:tc>
        <w:tc>
          <w:tcPr>
            <w:tcW w:w="3544" w:type="dxa"/>
            <w:vAlign w:val="center"/>
          </w:tcPr>
          <w:p w:rsidR="00BE3C1E" w:rsidRPr="00BE3C1E" w:rsidRDefault="00BE3C1E" w:rsidP="001F14FA">
            <w:pPr>
              <w:widowControl w:val="0"/>
              <w:snapToGrid w:val="0"/>
              <w:jc w:val="center"/>
              <w:rPr>
                <w:sz w:val="20"/>
              </w:rPr>
            </w:pPr>
            <w:r w:rsidRPr="00BE3C1E">
              <w:rPr>
                <w:sz w:val="20"/>
              </w:rPr>
              <w:t xml:space="preserve">Доля молодых семей, улучшивших жилищные условия с использованием социальной выплаты в общем числе молодых семей, признанных в установленном </w:t>
            </w:r>
            <w:proofErr w:type="gramStart"/>
            <w:r w:rsidRPr="00BE3C1E">
              <w:rPr>
                <w:sz w:val="20"/>
              </w:rPr>
              <w:t>порядке</w:t>
            </w:r>
            <w:proofErr w:type="gramEnd"/>
            <w:r w:rsidRPr="00BE3C1E">
              <w:rPr>
                <w:sz w:val="20"/>
              </w:rPr>
              <w:t xml:space="preserve"> нуждающимися в улучшении жилищных условий – </w:t>
            </w:r>
            <w:r w:rsidR="001F14FA">
              <w:rPr>
                <w:sz w:val="20"/>
              </w:rPr>
              <w:t>84,2</w:t>
            </w:r>
            <w:r w:rsidRPr="00BE3C1E">
              <w:rPr>
                <w:sz w:val="20"/>
              </w:rPr>
              <w:t xml:space="preserve"> %</w:t>
            </w:r>
          </w:p>
        </w:tc>
        <w:tc>
          <w:tcPr>
            <w:tcW w:w="3969" w:type="dxa"/>
            <w:vAlign w:val="center"/>
          </w:tcPr>
          <w:p w:rsidR="00BE3C1E" w:rsidRPr="00BE3C1E" w:rsidRDefault="00BE3C1E" w:rsidP="00BE3C1E">
            <w:pPr>
              <w:widowControl w:val="0"/>
              <w:snapToGrid w:val="0"/>
              <w:jc w:val="both"/>
              <w:rPr>
                <w:sz w:val="20"/>
              </w:rPr>
            </w:pPr>
          </w:p>
          <w:p w:rsidR="00BE3C1E" w:rsidRPr="00BE3C1E" w:rsidRDefault="00BE3C1E" w:rsidP="00BE3C1E">
            <w:pPr>
              <w:widowControl w:val="0"/>
              <w:snapToGrid w:val="0"/>
              <w:jc w:val="both"/>
              <w:rPr>
                <w:sz w:val="20"/>
              </w:rPr>
            </w:pPr>
            <w:r w:rsidRPr="00BE3C1E">
              <w:rPr>
                <w:sz w:val="20"/>
              </w:rPr>
              <w:t xml:space="preserve">Доля молодых семей, улучшивших жилищные условия с использованием социальной выплаты в общем числе молодых семей, признанных в установленном </w:t>
            </w:r>
            <w:proofErr w:type="gramStart"/>
            <w:r w:rsidRPr="00BE3C1E">
              <w:rPr>
                <w:sz w:val="20"/>
              </w:rPr>
              <w:t>порядке</w:t>
            </w:r>
            <w:proofErr w:type="gramEnd"/>
            <w:r w:rsidRPr="00BE3C1E">
              <w:rPr>
                <w:sz w:val="20"/>
              </w:rPr>
              <w:t xml:space="preserve"> нуждающимися в улучшении жилищных условий</w:t>
            </w:r>
            <w:r w:rsidRPr="00BE3C1E">
              <w:rPr>
                <w:bCs/>
                <w:sz w:val="20"/>
              </w:rPr>
              <w:t>.</w:t>
            </w:r>
          </w:p>
        </w:tc>
      </w:tr>
    </w:tbl>
    <w:p w:rsidR="00BE3C1E" w:rsidRPr="00BE3C1E" w:rsidRDefault="00BE3C1E" w:rsidP="00BE3C1E">
      <w:pPr>
        <w:spacing w:line="240" w:lineRule="atLeast"/>
        <w:jc w:val="right"/>
        <w:rPr>
          <w:sz w:val="22"/>
          <w:szCs w:val="22"/>
        </w:rPr>
      </w:pPr>
    </w:p>
    <w:p w:rsidR="00BE3C1E" w:rsidRPr="00BE3C1E" w:rsidRDefault="00BE3C1E" w:rsidP="00BE3C1E">
      <w:pPr>
        <w:spacing w:line="240" w:lineRule="atLeast"/>
        <w:rPr>
          <w:szCs w:val="24"/>
        </w:rPr>
      </w:pPr>
      <w:r w:rsidRPr="00BE3C1E">
        <w:rPr>
          <w:szCs w:val="24"/>
        </w:rPr>
        <w:t xml:space="preserve">Начальник Управления культуры, спорта и </w:t>
      </w:r>
    </w:p>
    <w:p w:rsidR="00BE3C1E" w:rsidRPr="00BE3C1E" w:rsidRDefault="00BE3C1E" w:rsidP="00BE3C1E">
      <w:pPr>
        <w:spacing w:line="240" w:lineRule="atLeast"/>
        <w:rPr>
          <w:szCs w:val="24"/>
        </w:rPr>
      </w:pPr>
      <w:r w:rsidRPr="00BE3C1E">
        <w:rPr>
          <w:szCs w:val="24"/>
        </w:rPr>
        <w:t>молодежной политики администрации Тайшетского района                                                             И.П. Галюкевич</w:t>
      </w:r>
    </w:p>
    <w:p w:rsidR="00BE3C1E" w:rsidRDefault="00BE3C1E" w:rsidP="00BE3C1E">
      <w:pPr>
        <w:spacing w:line="240" w:lineRule="atLeast"/>
        <w:jc w:val="right"/>
        <w:rPr>
          <w:szCs w:val="24"/>
        </w:rPr>
      </w:pPr>
      <w:r>
        <w:rPr>
          <w:szCs w:val="24"/>
        </w:rPr>
        <w:lastRenderedPageBreak/>
        <w:t xml:space="preserve">Приложение </w:t>
      </w:r>
      <w:r w:rsidR="005F320D">
        <w:rPr>
          <w:szCs w:val="24"/>
        </w:rPr>
        <w:t>4</w:t>
      </w:r>
    </w:p>
    <w:p w:rsidR="00BE3C1E" w:rsidRDefault="00BE3C1E" w:rsidP="00BE3C1E">
      <w:pPr>
        <w:spacing w:line="240" w:lineRule="atLeast"/>
        <w:jc w:val="right"/>
        <w:rPr>
          <w:szCs w:val="24"/>
        </w:rPr>
      </w:pPr>
      <w:r>
        <w:rPr>
          <w:szCs w:val="24"/>
        </w:rPr>
        <w:t xml:space="preserve">к постановлению администрации Тайшетского района </w:t>
      </w:r>
    </w:p>
    <w:p w:rsidR="00BE3C1E" w:rsidRDefault="00BE3C1E" w:rsidP="00BE3C1E">
      <w:pPr>
        <w:spacing w:line="240" w:lineRule="atLeast"/>
        <w:jc w:val="center"/>
        <w:rPr>
          <w:szCs w:val="24"/>
        </w:rPr>
      </w:pPr>
      <w:r>
        <w:rPr>
          <w:szCs w:val="24"/>
        </w:rPr>
        <w:t xml:space="preserve">                                                                                                                                                                                      от "____" __________ 2021 года № ____  </w:t>
      </w:r>
    </w:p>
    <w:p w:rsidR="00BE3C1E" w:rsidRDefault="00BE3C1E" w:rsidP="00F74881">
      <w:pPr>
        <w:spacing w:line="240" w:lineRule="atLeast"/>
        <w:jc w:val="right"/>
        <w:rPr>
          <w:sz w:val="22"/>
          <w:szCs w:val="22"/>
        </w:rPr>
      </w:pPr>
    </w:p>
    <w:p w:rsidR="00F74881" w:rsidRPr="00E71041" w:rsidRDefault="00F74881" w:rsidP="00F74881">
      <w:pPr>
        <w:spacing w:line="240" w:lineRule="atLeast"/>
        <w:jc w:val="right"/>
        <w:rPr>
          <w:sz w:val="22"/>
          <w:szCs w:val="22"/>
        </w:rPr>
      </w:pPr>
      <w:r w:rsidRPr="00E71041">
        <w:rPr>
          <w:sz w:val="22"/>
          <w:szCs w:val="22"/>
        </w:rPr>
        <w:t>Приложение 4</w:t>
      </w:r>
    </w:p>
    <w:p w:rsidR="00F74881" w:rsidRPr="00E71041" w:rsidRDefault="00F74881" w:rsidP="00F74881">
      <w:pPr>
        <w:jc w:val="right"/>
        <w:rPr>
          <w:sz w:val="22"/>
          <w:szCs w:val="22"/>
        </w:rPr>
      </w:pPr>
      <w:r w:rsidRPr="00E71041">
        <w:rPr>
          <w:sz w:val="22"/>
          <w:szCs w:val="22"/>
        </w:rPr>
        <w:t xml:space="preserve">к муниципальной программе муниципального образования "Тайшетский район" </w:t>
      </w:r>
    </w:p>
    <w:p w:rsidR="00F74881" w:rsidRPr="00E71041" w:rsidRDefault="00F74881" w:rsidP="00F74881">
      <w:pPr>
        <w:jc w:val="right"/>
        <w:rPr>
          <w:b/>
          <w:bCs/>
          <w:sz w:val="22"/>
          <w:szCs w:val="22"/>
        </w:rPr>
      </w:pPr>
      <w:r w:rsidRPr="00E71041">
        <w:rPr>
          <w:sz w:val="22"/>
          <w:szCs w:val="22"/>
        </w:rPr>
        <w:t>"Молодым семьям – доступное жильё" на  20</w:t>
      </w:r>
      <w:r>
        <w:rPr>
          <w:sz w:val="22"/>
          <w:szCs w:val="22"/>
        </w:rPr>
        <w:t>20-2025</w:t>
      </w:r>
      <w:r w:rsidRPr="00E71041">
        <w:rPr>
          <w:sz w:val="22"/>
          <w:szCs w:val="22"/>
        </w:rPr>
        <w:t xml:space="preserve"> годы</w:t>
      </w:r>
    </w:p>
    <w:p w:rsidR="00F74881" w:rsidRPr="00E71041" w:rsidRDefault="00F74881" w:rsidP="00F74881">
      <w:pPr>
        <w:jc w:val="right"/>
        <w:rPr>
          <w:b/>
          <w:bCs/>
          <w:sz w:val="16"/>
          <w:szCs w:val="16"/>
        </w:rPr>
      </w:pPr>
    </w:p>
    <w:p w:rsidR="00F74881" w:rsidRPr="00E71041" w:rsidRDefault="00F74881" w:rsidP="00F74881">
      <w:pPr>
        <w:jc w:val="center"/>
        <w:rPr>
          <w:b/>
        </w:rPr>
      </w:pPr>
      <w:r w:rsidRPr="00E71041">
        <w:rPr>
          <w:b/>
        </w:rPr>
        <w:t xml:space="preserve">СИСТЕМА МЕРОПРИЯТИЙ </w:t>
      </w:r>
    </w:p>
    <w:p w:rsidR="00F74881" w:rsidRPr="00E71041" w:rsidRDefault="00F74881" w:rsidP="00F74881">
      <w:pPr>
        <w:autoSpaceDE w:val="0"/>
        <w:autoSpaceDN w:val="0"/>
        <w:adjustRightInd w:val="0"/>
        <w:jc w:val="center"/>
        <w:rPr>
          <w:b/>
          <w:szCs w:val="24"/>
        </w:rPr>
      </w:pPr>
      <w:r w:rsidRPr="00E71041">
        <w:rPr>
          <w:b/>
          <w:bCs/>
          <w:szCs w:val="24"/>
        </w:rPr>
        <w:t xml:space="preserve">муниципальной программы </w:t>
      </w:r>
      <w:r w:rsidRPr="00E71041">
        <w:rPr>
          <w:b/>
          <w:szCs w:val="24"/>
        </w:rPr>
        <w:t xml:space="preserve">муниципального образования "Тайшетский район" </w:t>
      </w:r>
    </w:p>
    <w:p w:rsidR="00F74881" w:rsidRPr="00E71041" w:rsidRDefault="00F74881" w:rsidP="00F74881">
      <w:pPr>
        <w:autoSpaceDE w:val="0"/>
        <w:autoSpaceDN w:val="0"/>
        <w:adjustRightInd w:val="0"/>
        <w:jc w:val="center"/>
        <w:rPr>
          <w:b/>
          <w:szCs w:val="24"/>
        </w:rPr>
      </w:pPr>
      <w:r w:rsidRPr="00E71041">
        <w:rPr>
          <w:b/>
          <w:szCs w:val="24"/>
        </w:rPr>
        <w:t>"Молодым семьям – доступное жильё" на 20</w:t>
      </w:r>
      <w:r>
        <w:rPr>
          <w:b/>
          <w:szCs w:val="24"/>
        </w:rPr>
        <w:t>20</w:t>
      </w:r>
      <w:r w:rsidRPr="00E71041">
        <w:rPr>
          <w:b/>
          <w:szCs w:val="24"/>
        </w:rPr>
        <w:t xml:space="preserve"> – 20</w:t>
      </w:r>
      <w:r>
        <w:rPr>
          <w:b/>
          <w:szCs w:val="24"/>
        </w:rPr>
        <w:t>25</w:t>
      </w:r>
      <w:r w:rsidRPr="00E71041">
        <w:rPr>
          <w:b/>
          <w:szCs w:val="24"/>
        </w:rPr>
        <w:t xml:space="preserve"> годы</w:t>
      </w:r>
    </w:p>
    <w:tbl>
      <w:tblPr>
        <w:tblW w:w="154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2161"/>
        <w:gridCol w:w="1418"/>
        <w:gridCol w:w="1559"/>
        <w:gridCol w:w="1560"/>
        <w:gridCol w:w="1983"/>
        <w:gridCol w:w="426"/>
        <w:gridCol w:w="1134"/>
        <w:gridCol w:w="1134"/>
        <w:gridCol w:w="850"/>
        <w:gridCol w:w="1039"/>
        <w:gridCol w:w="993"/>
        <w:gridCol w:w="851"/>
      </w:tblGrid>
      <w:tr w:rsidR="00F74881" w:rsidRPr="0049478A" w:rsidTr="008D113F">
        <w:tc>
          <w:tcPr>
            <w:tcW w:w="391" w:type="dxa"/>
            <w:vMerge w:val="restart"/>
            <w:vAlign w:val="center"/>
          </w:tcPr>
          <w:p w:rsidR="00F74881" w:rsidRPr="0049478A" w:rsidRDefault="00F74881" w:rsidP="008D113F">
            <w:pPr>
              <w:ind w:left="-142" w:right="-108"/>
              <w:jc w:val="center"/>
              <w:rPr>
                <w:sz w:val="19"/>
                <w:szCs w:val="19"/>
              </w:rPr>
            </w:pPr>
            <w:r w:rsidRPr="0049478A">
              <w:rPr>
                <w:sz w:val="19"/>
                <w:szCs w:val="19"/>
              </w:rPr>
              <w:t xml:space="preserve">№ </w:t>
            </w:r>
            <w:proofErr w:type="gramStart"/>
            <w:r w:rsidRPr="0049478A">
              <w:rPr>
                <w:sz w:val="19"/>
                <w:szCs w:val="19"/>
              </w:rPr>
              <w:t>п</w:t>
            </w:r>
            <w:proofErr w:type="gramEnd"/>
            <w:r w:rsidRPr="0049478A">
              <w:rPr>
                <w:sz w:val="19"/>
                <w:szCs w:val="19"/>
              </w:rPr>
              <w:t>/п</w:t>
            </w:r>
          </w:p>
        </w:tc>
        <w:tc>
          <w:tcPr>
            <w:tcW w:w="2161" w:type="dxa"/>
            <w:vMerge w:val="restart"/>
            <w:vAlign w:val="center"/>
          </w:tcPr>
          <w:p w:rsidR="00F74881" w:rsidRPr="0049478A" w:rsidRDefault="00F74881" w:rsidP="008D113F">
            <w:pPr>
              <w:jc w:val="center"/>
              <w:rPr>
                <w:sz w:val="19"/>
                <w:szCs w:val="19"/>
              </w:rPr>
            </w:pPr>
            <w:r w:rsidRPr="0049478A">
              <w:rPr>
                <w:sz w:val="19"/>
                <w:szCs w:val="19"/>
              </w:rPr>
              <w:t>Наименование цели, задачи, мероприятия</w:t>
            </w:r>
          </w:p>
        </w:tc>
        <w:tc>
          <w:tcPr>
            <w:tcW w:w="1418" w:type="dxa"/>
            <w:vMerge w:val="restart"/>
            <w:vAlign w:val="center"/>
          </w:tcPr>
          <w:p w:rsidR="00F74881" w:rsidRPr="0049478A" w:rsidRDefault="00F74881" w:rsidP="008D113F">
            <w:pPr>
              <w:ind w:left="-108" w:right="-119"/>
              <w:jc w:val="center"/>
              <w:rPr>
                <w:sz w:val="19"/>
                <w:szCs w:val="19"/>
              </w:rPr>
            </w:pPr>
            <w:proofErr w:type="gramStart"/>
            <w:r w:rsidRPr="0049478A">
              <w:rPr>
                <w:sz w:val="19"/>
                <w:szCs w:val="19"/>
              </w:rPr>
              <w:t>Ответственный</w:t>
            </w:r>
            <w:proofErr w:type="gramEnd"/>
            <w:r w:rsidRPr="0049478A">
              <w:rPr>
                <w:sz w:val="19"/>
                <w:szCs w:val="19"/>
              </w:rPr>
              <w:t xml:space="preserve"> за реализацию мероприятия</w:t>
            </w:r>
          </w:p>
        </w:tc>
        <w:tc>
          <w:tcPr>
            <w:tcW w:w="3119" w:type="dxa"/>
            <w:gridSpan w:val="2"/>
            <w:vAlign w:val="center"/>
          </w:tcPr>
          <w:p w:rsidR="00F74881" w:rsidRPr="0049478A" w:rsidRDefault="00F74881" w:rsidP="008D113F">
            <w:pPr>
              <w:jc w:val="center"/>
              <w:rPr>
                <w:sz w:val="19"/>
                <w:szCs w:val="19"/>
              </w:rPr>
            </w:pPr>
            <w:r w:rsidRPr="0049478A">
              <w:rPr>
                <w:sz w:val="19"/>
                <w:szCs w:val="19"/>
              </w:rPr>
              <w:t>Срок реализации мероприятия</w:t>
            </w:r>
          </w:p>
        </w:tc>
        <w:tc>
          <w:tcPr>
            <w:tcW w:w="1983" w:type="dxa"/>
            <w:vMerge w:val="restart"/>
            <w:vAlign w:val="center"/>
          </w:tcPr>
          <w:p w:rsidR="00F74881" w:rsidRPr="0049478A" w:rsidRDefault="00F74881" w:rsidP="008D113F">
            <w:pPr>
              <w:jc w:val="center"/>
              <w:rPr>
                <w:sz w:val="19"/>
                <w:szCs w:val="19"/>
              </w:rPr>
            </w:pPr>
            <w:r w:rsidRPr="0049478A">
              <w:rPr>
                <w:sz w:val="19"/>
                <w:szCs w:val="19"/>
              </w:rPr>
              <w:t xml:space="preserve">Источник </w:t>
            </w:r>
          </w:p>
          <w:p w:rsidR="00F74881" w:rsidRPr="0049478A" w:rsidRDefault="00F74881" w:rsidP="008D113F">
            <w:pPr>
              <w:jc w:val="center"/>
              <w:rPr>
                <w:sz w:val="19"/>
                <w:szCs w:val="19"/>
              </w:rPr>
            </w:pPr>
            <w:r w:rsidRPr="0049478A">
              <w:rPr>
                <w:sz w:val="19"/>
                <w:szCs w:val="19"/>
              </w:rPr>
              <w:t>финансирования*</w:t>
            </w:r>
          </w:p>
        </w:tc>
        <w:tc>
          <w:tcPr>
            <w:tcW w:w="426" w:type="dxa"/>
            <w:vMerge w:val="restart"/>
            <w:vAlign w:val="center"/>
          </w:tcPr>
          <w:p w:rsidR="00F74881" w:rsidRPr="0049478A" w:rsidRDefault="00F74881" w:rsidP="008D113F">
            <w:pPr>
              <w:ind w:left="-80" w:right="-108"/>
              <w:jc w:val="center"/>
              <w:rPr>
                <w:sz w:val="19"/>
                <w:szCs w:val="19"/>
              </w:rPr>
            </w:pPr>
            <w:r w:rsidRPr="0049478A">
              <w:rPr>
                <w:sz w:val="19"/>
                <w:szCs w:val="19"/>
              </w:rPr>
              <w:t xml:space="preserve">Ед. </w:t>
            </w:r>
            <w:proofErr w:type="spellStart"/>
            <w:r w:rsidRPr="0049478A">
              <w:rPr>
                <w:sz w:val="19"/>
                <w:szCs w:val="19"/>
              </w:rPr>
              <w:t>изм</w:t>
            </w:r>
            <w:proofErr w:type="spellEnd"/>
          </w:p>
        </w:tc>
        <w:tc>
          <w:tcPr>
            <w:tcW w:w="6001" w:type="dxa"/>
            <w:gridSpan w:val="6"/>
            <w:vAlign w:val="center"/>
          </w:tcPr>
          <w:p w:rsidR="00F74881" w:rsidRPr="0049478A" w:rsidRDefault="00F74881" w:rsidP="008D113F">
            <w:pPr>
              <w:jc w:val="center"/>
              <w:rPr>
                <w:sz w:val="19"/>
                <w:szCs w:val="19"/>
              </w:rPr>
            </w:pPr>
            <w:r w:rsidRPr="0049478A">
              <w:rPr>
                <w:sz w:val="19"/>
                <w:szCs w:val="19"/>
              </w:rPr>
              <w:t>Расходы на мероприятие</w:t>
            </w:r>
          </w:p>
        </w:tc>
      </w:tr>
      <w:tr w:rsidR="00F74881" w:rsidRPr="0049478A" w:rsidTr="005F320D">
        <w:tc>
          <w:tcPr>
            <w:tcW w:w="391" w:type="dxa"/>
            <w:vMerge/>
            <w:vAlign w:val="center"/>
          </w:tcPr>
          <w:p w:rsidR="00F74881" w:rsidRPr="0049478A" w:rsidRDefault="00F74881" w:rsidP="008D113F">
            <w:pPr>
              <w:ind w:left="-142" w:right="-108"/>
              <w:jc w:val="center"/>
              <w:rPr>
                <w:sz w:val="19"/>
                <w:szCs w:val="19"/>
              </w:rPr>
            </w:pPr>
          </w:p>
        </w:tc>
        <w:tc>
          <w:tcPr>
            <w:tcW w:w="2161" w:type="dxa"/>
            <w:vMerge/>
            <w:vAlign w:val="center"/>
          </w:tcPr>
          <w:p w:rsidR="00F74881" w:rsidRPr="0049478A" w:rsidRDefault="00F74881" w:rsidP="008D113F">
            <w:pPr>
              <w:jc w:val="center"/>
              <w:rPr>
                <w:sz w:val="19"/>
                <w:szCs w:val="19"/>
              </w:rPr>
            </w:pPr>
          </w:p>
        </w:tc>
        <w:tc>
          <w:tcPr>
            <w:tcW w:w="1418" w:type="dxa"/>
            <w:vMerge/>
            <w:vAlign w:val="center"/>
          </w:tcPr>
          <w:p w:rsidR="00F74881" w:rsidRPr="0049478A" w:rsidRDefault="00F74881" w:rsidP="008D113F">
            <w:pPr>
              <w:jc w:val="center"/>
              <w:rPr>
                <w:sz w:val="19"/>
                <w:szCs w:val="19"/>
              </w:rPr>
            </w:pPr>
          </w:p>
        </w:tc>
        <w:tc>
          <w:tcPr>
            <w:tcW w:w="1559" w:type="dxa"/>
            <w:vAlign w:val="center"/>
          </w:tcPr>
          <w:p w:rsidR="00F74881" w:rsidRPr="0049478A" w:rsidRDefault="00F74881" w:rsidP="008D113F">
            <w:pPr>
              <w:ind w:left="-108" w:right="-108"/>
              <w:jc w:val="center"/>
              <w:rPr>
                <w:sz w:val="19"/>
                <w:szCs w:val="19"/>
              </w:rPr>
            </w:pPr>
            <w:r w:rsidRPr="0049478A">
              <w:rPr>
                <w:sz w:val="19"/>
                <w:szCs w:val="19"/>
              </w:rPr>
              <w:t xml:space="preserve">с </w:t>
            </w:r>
          </w:p>
          <w:p w:rsidR="00F74881" w:rsidRPr="0049478A" w:rsidRDefault="00F74881" w:rsidP="008D113F">
            <w:pPr>
              <w:ind w:left="-108" w:right="-108"/>
              <w:jc w:val="center"/>
              <w:rPr>
                <w:sz w:val="19"/>
                <w:szCs w:val="19"/>
              </w:rPr>
            </w:pPr>
            <w:r w:rsidRPr="0049478A">
              <w:rPr>
                <w:sz w:val="19"/>
                <w:szCs w:val="19"/>
              </w:rPr>
              <w:t>(дата, месяц, год)</w:t>
            </w:r>
          </w:p>
        </w:tc>
        <w:tc>
          <w:tcPr>
            <w:tcW w:w="1560" w:type="dxa"/>
            <w:vAlign w:val="center"/>
          </w:tcPr>
          <w:p w:rsidR="00F74881" w:rsidRPr="0049478A" w:rsidRDefault="00F74881" w:rsidP="008D113F">
            <w:pPr>
              <w:ind w:left="-108" w:right="-108"/>
              <w:jc w:val="center"/>
              <w:rPr>
                <w:sz w:val="19"/>
                <w:szCs w:val="19"/>
              </w:rPr>
            </w:pPr>
            <w:r w:rsidRPr="0049478A">
              <w:rPr>
                <w:sz w:val="19"/>
                <w:szCs w:val="19"/>
              </w:rPr>
              <w:t xml:space="preserve">по </w:t>
            </w:r>
          </w:p>
          <w:p w:rsidR="00F74881" w:rsidRPr="0049478A" w:rsidRDefault="00F74881" w:rsidP="008D113F">
            <w:pPr>
              <w:ind w:left="-108" w:right="-108"/>
              <w:jc w:val="center"/>
              <w:rPr>
                <w:sz w:val="19"/>
                <w:szCs w:val="19"/>
              </w:rPr>
            </w:pPr>
            <w:r w:rsidRPr="0049478A">
              <w:rPr>
                <w:sz w:val="19"/>
                <w:szCs w:val="19"/>
              </w:rPr>
              <w:t>(дата, месяц, год)</w:t>
            </w:r>
          </w:p>
        </w:tc>
        <w:tc>
          <w:tcPr>
            <w:tcW w:w="1983" w:type="dxa"/>
            <w:vMerge/>
            <w:vAlign w:val="center"/>
          </w:tcPr>
          <w:p w:rsidR="00F74881" w:rsidRPr="0049478A" w:rsidRDefault="00F74881" w:rsidP="008D113F">
            <w:pPr>
              <w:jc w:val="center"/>
              <w:rPr>
                <w:sz w:val="19"/>
                <w:szCs w:val="19"/>
              </w:rPr>
            </w:pPr>
          </w:p>
        </w:tc>
        <w:tc>
          <w:tcPr>
            <w:tcW w:w="426" w:type="dxa"/>
            <w:vMerge/>
            <w:vAlign w:val="center"/>
          </w:tcPr>
          <w:p w:rsidR="00F74881" w:rsidRPr="0049478A" w:rsidRDefault="00F74881" w:rsidP="008D113F">
            <w:pPr>
              <w:jc w:val="center"/>
              <w:rPr>
                <w:sz w:val="19"/>
                <w:szCs w:val="19"/>
              </w:rPr>
            </w:pPr>
          </w:p>
        </w:tc>
        <w:tc>
          <w:tcPr>
            <w:tcW w:w="1134" w:type="dxa"/>
            <w:vAlign w:val="center"/>
          </w:tcPr>
          <w:p w:rsidR="00F74881" w:rsidRPr="0049478A" w:rsidRDefault="00F74881" w:rsidP="008D113F">
            <w:pPr>
              <w:ind w:left="-109" w:right="-108"/>
              <w:jc w:val="center"/>
              <w:rPr>
                <w:sz w:val="19"/>
                <w:szCs w:val="19"/>
              </w:rPr>
            </w:pPr>
            <w:r w:rsidRPr="0049478A">
              <w:rPr>
                <w:sz w:val="19"/>
                <w:szCs w:val="19"/>
              </w:rPr>
              <w:t>20</w:t>
            </w:r>
            <w:r>
              <w:rPr>
                <w:sz w:val="19"/>
                <w:szCs w:val="19"/>
              </w:rPr>
              <w:t>20</w:t>
            </w:r>
            <w:r w:rsidRPr="0049478A">
              <w:rPr>
                <w:sz w:val="19"/>
                <w:szCs w:val="19"/>
              </w:rPr>
              <w:t xml:space="preserve"> год</w:t>
            </w:r>
          </w:p>
        </w:tc>
        <w:tc>
          <w:tcPr>
            <w:tcW w:w="1134" w:type="dxa"/>
            <w:vAlign w:val="center"/>
          </w:tcPr>
          <w:p w:rsidR="00F74881" w:rsidRPr="0049478A" w:rsidRDefault="00F74881" w:rsidP="008D113F">
            <w:pPr>
              <w:ind w:left="-109" w:right="-108"/>
              <w:jc w:val="center"/>
              <w:rPr>
                <w:sz w:val="19"/>
                <w:szCs w:val="19"/>
              </w:rPr>
            </w:pPr>
            <w:r w:rsidRPr="0049478A">
              <w:rPr>
                <w:sz w:val="19"/>
                <w:szCs w:val="19"/>
              </w:rPr>
              <w:t>20</w:t>
            </w:r>
            <w:r>
              <w:rPr>
                <w:sz w:val="19"/>
                <w:szCs w:val="19"/>
              </w:rPr>
              <w:t>21</w:t>
            </w:r>
            <w:r w:rsidRPr="0049478A">
              <w:rPr>
                <w:sz w:val="19"/>
                <w:szCs w:val="19"/>
              </w:rPr>
              <w:t xml:space="preserve"> год</w:t>
            </w:r>
          </w:p>
        </w:tc>
        <w:tc>
          <w:tcPr>
            <w:tcW w:w="850" w:type="dxa"/>
            <w:vAlign w:val="center"/>
          </w:tcPr>
          <w:p w:rsidR="00F74881" w:rsidRPr="0049478A" w:rsidRDefault="00F74881" w:rsidP="008D113F">
            <w:pPr>
              <w:ind w:left="-109" w:right="-108"/>
              <w:jc w:val="center"/>
              <w:rPr>
                <w:sz w:val="19"/>
                <w:szCs w:val="19"/>
              </w:rPr>
            </w:pPr>
            <w:r w:rsidRPr="0049478A">
              <w:rPr>
                <w:sz w:val="19"/>
                <w:szCs w:val="19"/>
              </w:rPr>
              <w:t>20</w:t>
            </w:r>
            <w:r>
              <w:rPr>
                <w:sz w:val="19"/>
                <w:szCs w:val="19"/>
              </w:rPr>
              <w:t>22</w:t>
            </w:r>
            <w:r w:rsidRPr="0049478A">
              <w:rPr>
                <w:sz w:val="19"/>
                <w:szCs w:val="19"/>
              </w:rPr>
              <w:t xml:space="preserve"> год</w:t>
            </w:r>
          </w:p>
        </w:tc>
        <w:tc>
          <w:tcPr>
            <w:tcW w:w="1039" w:type="dxa"/>
            <w:vAlign w:val="center"/>
          </w:tcPr>
          <w:p w:rsidR="00F74881" w:rsidRPr="0049478A" w:rsidRDefault="00F74881" w:rsidP="008D113F">
            <w:pPr>
              <w:ind w:left="-109" w:right="-108"/>
              <w:jc w:val="center"/>
              <w:rPr>
                <w:sz w:val="19"/>
                <w:szCs w:val="19"/>
              </w:rPr>
            </w:pPr>
            <w:r w:rsidRPr="0049478A">
              <w:rPr>
                <w:sz w:val="19"/>
                <w:szCs w:val="19"/>
              </w:rPr>
              <w:t>20</w:t>
            </w:r>
            <w:r>
              <w:rPr>
                <w:sz w:val="19"/>
                <w:szCs w:val="19"/>
              </w:rPr>
              <w:t>23</w:t>
            </w:r>
            <w:r w:rsidRPr="0049478A">
              <w:rPr>
                <w:sz w:val="19"/>
                <w:szCs w:val="19"/>
              </w:rPr>
              <w:t xml:space="preserve"> год</w:t>
            </w:r>
          </w:p>
        </w:tc>
        <w:tc>
          <w:tcPr>
            <w:tcW w:w="993" w:type="dxa"/>
            <w:vAlign w:val="center"/>
          </w:tcPr>
          <w:p w:rsidR="00F74881" w:rsidRPr="0049478A" w:rsidRDefault="00F74881" w:rsidP="008D113F">
            <w:pPr>
              <w:ind w:left="-109" w:right="-108"/>
              <w:jc w:val="center"/>
              <w:rPr>
                <w:sz w:val="19"/>
                <w:szCs w:val="19"/>
              </w:rPr>
            </w:pPr>
            <w:r w:rsidRPr="0049478A">
              <w:rPr>
                <w:sz w:val="19"/>
                <w:szCs w:val="19"/>
              </w:rPr>
              <w:t>20</w:t>
            </w:r>
            <w:r>
              <w:rPr>
                <w:sz w:val="19"/>
                <w:szCs w:val="19"/>
              </w:rPr>
              <w:t>24</w:t>
            </w:r>
            <w:r w:rsidRPr="0049478A">
              <w:rPr>
                <w:sz w:val="19"/>
                <w:szCs w:val="19"/>
              </w:rPr>
              <w:t xml:space="preserve"> год</w:t>
            </w:r>
          </w:p>
        </w:tc>
        <w:tc>
          <w:tcPr>
            <w:tcW w:w="851" w:type="dxa"/>
            <w:shd w:val="clear" w:color="auto" w:fill="auto"/>
            <w:vAlign w:val="center"/>
          </w:tcPr>
          <w:p w:rsidR="00F74881" w:rsidRPr="0049478A" w:rsidRDefault="00F74881" w:rsidP="008D113F">
            <w:pPr>
              <w:ind w:left="-109" w:right="-108"/>
              <w:jc w:val="center"/>
              <w:rPr>
                <w:sz w:val="19"/>
                <w:szCs w:val="19"/>
              </w:rPr>
            </w:pPr>
            <w:r w:rsidRPr="0049478A">
              <w:rPr>
                <w:sz w:val="19"/>
                <w:szCs w:val="19"/>
              </w:rPr>
              <w:t>20</w:t>
            </w:r>
            <w:r>
              <w:rPr>
                <w:sz w:val="19"/>
                <w:szCs w:val="19"/>
              </w:rPr>
              <w:t>25</w:t>
            </w:r>
            <w:r w:rsidRPr="0049478A">
              <w:rPr>
                <w:sz w:val="19"/>
                <w:szCs w:val="19"/>
              </w:rPr>
              <w:t xml:space="preserve"> год</w:t>
            </w:r>
          </w:p>
        </w:tc>
      </w:tr>
      <w:tr w:rsidR="00F74881" w:rsidRPr="0049478A" w:rsidTr="005F320D">
        <w:tc>
          <w:tcPr>
            <w:tcW w:w="391" w:type="dxa"/>
            <w:shd w:val="clear" w:color="auto" w:fill="D9D9D9"/>
          </w:tcPr>
          <w:p w:rsidR="00F74881" w:rsidRPr="0049478A" w:rsidRDefault="00F74881" w:rsidP="008D113F">
            <w:pPr>
              <w:ind w:left="-142" w:right="-108"/>
              <w:jc w:val="center"/>
              <w:rPr>
                <w:sz w:val="19"/>
                <w:szCs w:val="19"/>
              </w:rPr>
            </w:pPr>
            <w:r w:rsidRPr="0049478A">
              <w:rPr>
                <w:sz w:val="19"/>
                <w:szCs w:val="19"/>
              </w:rPr>
              <w:t>1</w:t>
            </w:r>
          </w:p>
        </w:tc>
        <w:tc>
          <w:tcPr>
            <w:tcW w:w="2161" w:type="dxa"/>
            <w:shd w:val="clear" w:color="auto" w:fill="D9D9D9"/>
          </w:tcPr>
          <w:p w:rsidR="00F74881" w:rsidRPr="0049478A" w:rsidRDefault="00F74881" w:rsidP="008D113F">
            <w:pPr>
              <w:jc w:val="center"/>
              <w:rPr>
                <w:sz w:val="19"/>
                <w:szCs w:val="19"/>
              </w:rPr>
            </w:pPr>
            <w:r w:rsidRPr="0049478A">
              <w:rPr>
                <w:sz w:val="19"/>
                <w:szCs w:val="19"/>
              </w:rPr>
              <w:t>2</w:t>
            </w:r>
          </w:p>
        </w:tc>
        <w:tc>
          <w:tcPr>
            <w:tcW w:w="1418" w:type="dxa"/>
            <w:shd w:val="clear" w:color="auto" w:fill="D9D9D9"/>
          </w:tcPr>
          <w:p w:rsidR="00F74881" w:rsidRPr="0049478A" w:rsidRDefault="00F74881" w:rsidP="008D113F">
            <w:pPr>
              <w:jc w:val="center"/>
              <w:rPr>
                <w:sz w:val="19"/>
                <w:szCs w:val="19"/>
              </w:rPr>
            </w:pPr>
            <w:r w:rsidRPr="0049478A">
              <w:rPr>
                <w:sz w:val="19"/>
                <w:szCs w:val="19"/>
              </w:rPr>
              <w:t>3</w:t>
            </w:r>
          </w:p>
        </w:tc>
        <w:tc>
          <w:tcPr>
            <w:tcW w:w="1559" w:type="dxa"/>
            <w:shd w:val="clear" w:color="auto" w:fill="D9D9D9"/>
            <w:vAlign w:val="center"/>
          </w:tcPr>
          <w:p w:rsidR="00F74881" w:rsidRPr="0049478A" w:rsidRDefault="00F74881" w:rsidP="008D113F">
            <w:pPr>
              <w:jc w:val="center"/>
              <w:rPr>
                <w:sz w:val="19"/>
                <w:szCs w:val="19"/>
              </w:rPr>
            </w:pPr>
            <w:r w:rsidRPr="0049478A">
              <w:rPr>
                <w:sz w:val="19"/>
                <w:szCs w:val="19"/>
              </w:rPr>
              <w:t>4</w:t>
            </w:r>
          </w:p>
        </w:tc>
        <w:tc>
          <w:tcPr>
            <w:tcW w:w="1560" w:type="dxa"/>
            <w:shd w:val="clear" w:color="auto" w:fill="D9D9D9"/>
          </w:tcPr>
          <w:p w:rsidR="00F74881" w:rsidRPr="0049478A" w:rsidRDefault="00F74881" w:rsidP="008D113F">
            <w:pPr>
              <w:jc w:val="center"/>
              <w:rPr>
                <w:sz w:val="19"/>
                <w:szCs w:val="19"/>
              </w:rPr>
            </w:pPr>
            <w:r w:rsidRPr="0049478A">
              <w:rPr>
                <w:sz w:val="19"/>
                <w:szCs w:val="19"/>
              </w:rPr>
              <w:t>5</w:t>
            </w:r>
          </w:p>
        </w:tc>
        <w:tc>
          <w:tcPr>
            <w:tcW w:w="1983" w:type="dxa"/>
            <w:shd w:val="clear" w:color="auto" w:fill="D9D9D9"/>
          </w:tcPr>
          <w:p w:rsidR="00F74881" w:rsidRPr="0049478A" w:rsidRDefault="00F74881" w:rsidP="008D113F">
            <w:pPr>
              <w:jc w:val="center"/>
              <w:rPr>
                <w:sz w:val="19"/>
                <w:szCs w:val="19"/>
              </w:rPr>
            </w:pPr>
            <w:r w:rsidRPr="0049478A">
              <w:rPr>
                <w:sz w:val="19"/>
                <w:szCs w:val="19"/>
              </w:rPr>
              <w:t>6</w:t>
            </w:r>
          </w:p>
        </w:tc>
        <w:tc>
          <w:tcPr>
            <w:tcW w:w="426" w:type="dxa"/>
            <w:shd w:val="clear" w:color="auto" w:fill="D9D9D9"/>
          </w:tcPr>
          <w:p w:rsidR="00F74881" w:rsidRPr="0049478A" w:rsidRDefault="00F74881" w:rsidP="008D113F">
            <w:pPr>
              <w:jc w:val="center"/>
              <w:rPr>
                <w:sz w:val="19"/>
                <w:szCs w:val="19"/>
              </w:rPr>
            </w:pPr>
            <w:r w:rsidRPr="0049478A">
              <w:rPr>
                <w:sz w:val="19"/>
                <w:szCs w:val="19"/>
              </w:rPr>
              <w:t>7</w:t>
            </w:r>
          </w:p>
        </w:tc>
        <w:tc>
          <w:tcPr>
            <w:tcW w:w="1134" w:type="dxa"/>
            <w:shd w:val="clear" w:color="auto" w:fill="D9D9D9"/>
          </w:tcPr>
          <w:p w:rsidR="00F74881" w:rsidRPr="0049478A" w:rsidRDefault="00F74881" w:rsidP="008D113F">
            <w:pPr>
              <w:jc w:val="center"/>
              <w:rPr>
                <w:sz w:val="19"/>
                <w:szCs w:val="19"/>
              </w:rPr>
            </w:pPr>
            <w:r w:rsidRPr="0049478A">
              <w:rPr>
                <w:sz w:val="19"/>
                <w:szCs w:val="19"/>
              </w:rPr>
              <w:t>8</w:t>
            </w:r>
          </w:p>
        </w:tc>
        <w:tc>
          <w:tcPr>
            <w:tcW w:w="1134" w:type="dxa"/>
            <w:shd w:val="clear" w:color="auto" w:fill="D9D9D9"/>
          </w:tcPr>
          <w:p w:rsidR="00F74881" w:rsidRPr="0049478A" w:rsidRDefault="00F74881" w:rsidP="008D113F">
            <w:pPr>
              <w:jc w:val="center"/>
              <w:rPr>
                <w:sz w:val="19"/>
                <w:szCs w:val="19"/>
              </w:rPr>
            </w:pPr>
            <w:r w:rsidRPr="0049478A">
              <w:rPr>
                <w:sz w:val="19"/>
                <w:szCs w:val="19"/>
              </w:rPr>
              <w:t>9</w:t>
            </w:r>
          </w:p>
        </w:tc>
        <w:tc>
          <w:tcPr>
            <w:tcW w:w="850" w:type="dxa"/>
            <w:shd w:val="clear" w:color="auto" w:fill="D9D9D9"/>
          </w:tcPr>
          <w:p w:rsidR="00F74881" w:rsidRPr="0049478A" w:rsidRDefault="00F74881" w:rsidP="008D113F">
            <w:pPr>
              <w:jc w:val="center"/>
              <w:rPr>
                <w:sz w:val="19"/>
                <w:szCs w:val="19"/>
              </w:rPr>
            </w:pPr>
            <w:r w:rsidRPr="0049478A">
              <w:rPr>
                <w:sz w:val="19"/>
                <w:szCs w:val="19"/>
              </w:rPr>
              <w:t>10</w:t>
            </w:r>
          </w:p>
        </w:tc>
        <w:tc>
          <w:tcPr>
            <w:tcW w:w="1039" w:type="dxa"/>
            <w:shd w:val="clear" w:color="auto" w:fill="D9D9D9"/>
          </w:tcPr>
          <w:p w:rsidR="00F74881" w:rsidRPr="0049478A" w:rsidRDefault="00F74881" w:rsidP="008D113F">
            <w:pPr>
              <w:jc w:val="center"/>
              <w:rPr>
                <w:sz w:val="19"/>
                <w:szCs w:val="19"/>
              </w:rPr>
            </w:pPr>
            <w:r w:rsidRPr="0049478A">
              <w:rPr>
                <w:sz w:val="19"/>
                <w:szCs w:val="19"/>
              </w:rPr>
              <w:t>11</w:t>
            </w:r>
          </w:p>
        </w:tc>
        <w:tc>
          <w:tcPr>
            <w:tcW w:w="993" w:type="dxa"/>
            <w:shd w:val="clear" w:color="auto" w:fill="D9D9D9"/>
          </w:tcPr>
          <w:p w:rsidR="00F74881" w:rsidRPr="0049478A" w:rsidRDefault="00F74881" w:rsidP="008D113F">
            <w:pPr>
              <w:jc w:val="center"/>
              <w:rPr>
                <w:sz w:val="19"/>
                <w:szCs w:val="19"/>
              </w:rPr>
            </w:pPr>
            <w:r w:rsidRPr="0049478A">
              <w:rPr>
                <w:sz w:val="19"/>
                <w:szCs w:val="19"/>
              </w:rPr>
              <w:t>12</w:t>
            </w:r>
          </w:p>
        </w:tc>
        <w:tc>
          <w:tcPr>
            <w:tcW w:w="851" w:type="dxa"/>
            <w:shd w:val="clear" w:color="auto" w:fill="D9D9D9" w:themeFill="background1" w:themeFillShade="D9"/>
          </w:tcPr>
          <w:p w:rsidR="00F74881" w:rsidRPr="0049478A" w:rsidRDefault="00F74881" w:rsidP="008D113F">
            <w:pPr>
              <w:jc w:val="center"/>
              <w:rPr>
                <w:sz w:val="19"/>
                <w:szCs w:val="19"/>
              </w:rPr>
            </w:pPr>
            <w:r w:rsidRPr="0049478A">
              <w:rPr>
                <w:sz w:val="19"/>
                <w:szCs w:val="19"/>
              </w:rPr>
              <w:t>13</w:t>
            </w:r>
          </w:p>
        </w:tc>
      </w:tr>
      <w:tr w:rsidR="00F74881" w:rsidRPr="0049478A" w:rsidTr="008D113F">
        <w:tc>
          <w:tcPr>
            <w:tcW w:w="391" w:type="dxa"/>
          </w:tcPr>
          <w:p w:rsidR="00F74881" w:rsidRPr="0049478A" w:rsidRDefault="00F74881" w:rsidP="008D113F">
            <w:pPr>
              <w:ind w:left="-142" w:right="-108"/>
              <w:jc w:val="center"/>
              <w:rPr>
                <w:sz w:val="19"/>
                <w:szCs w:val="19"/>
              </w:rPr>
            </w:pPr>
          </w:p>
        </w:tc>
        <w:tc>
          <w:tcPr>
            <w:tcW w:w="15108" w:type="dxa"/>
            <w:gridSpan w:val="12"/>
            <w:shd w:val="clear" w:color="auto" w:fill="auto"/>
            <w:vAlign w:val="center"/>
          </w:tcPr>
          <w:p w:rsidR="00F74881" w:rsidRPr="0049478A" w:rsidRDefault="00F74881" w:rsidP="008D113F">
            <w:pPr>
              <w:widowControl w:val="0"/>
              <w:snapToGrid w:val="0"/>
              <w:rPr>
                <w:b/>
                <w:sz w:val="19"/>
                <w:szCs w:val="19"/>
              </w:rPr>
            </w:pPr>
            <w:r w:rsidRPr="0049478A">
              <w:rPr>
                <w:b/>
                <w:sz w:val="19"/>
                <w:szCs w:val="19"/>
              </w:rPr>
              <w:t>Цель:</w:t>
            </w:r>
            <w:r w:rsidRPr="0049478A">
              <w:rPr>
                <w:sz w:val="19"/>
                <w:szCs w:val="19"/>
              </w:rPr>
              <w:t xml:space="preserve"> создание механизма муниципальной поддержки молодых семей в решении жилищной проблемы на территории Тайшетского района</w:t>
            </w:r>
          </w:p>
        </w:tc>
      </w:tr>
      <w:tr w:rsidR="00F74881" w:rsidRPr="0049478A" w:rsidTr="008D113F">
        <w:tc>
          <w:tcPr>
            <w:tcW w:w="391" w:type="dxa"/>
          </w:tcPr>
          <w:p w:rsidR="00F74881" w:rsidRPr="0049478A" w:rsidRDefault="00F74881" w:rsidP="008D113F">
            <w:pPr>
              <w:ind w:left="-142" w:right="-108"/>
              <w:jc w:val="center"/>
              <w:rPr>
                <w:sz w:val="19"/>
                <w:szCs w:val="19"/>
              </w:rPr>
            </w:pPr>
            <w:r w:rsidRPr="0049478A">
              <w:rPr>
                <w:sz w:val="19"/>
                <w:szCs w:val="19"/>
              </w:rPr>
              <w:t>1</w:t>
            </w:r>
          </w:p>
        </w:tc>
        <w:tc>
          <w:tcPr>
            <w:tcW w:w="15108" w:type="dxa"/>
            <w:gridSpan w:val="12"/>
            <w:shd w:val="clear" w:color="auto" w:fill="auto"/>
          </w:tcPr>
          <w:p w:rsidR="00F74881" w:rsidRPr="0049478A" w:rsidRDefault="00F74881" w:rsidP="008D113F">
            <w:pPr>
              <w:rPr>
                <w:b/>
                <w:sz w:val="19"/>
                <w:szCs w:val="19"/>
              </w:rPr>
            </w:pPr>
            <w:r w:rsidRPr="0049478A">
              <w:rPr>
                <w:b/>
                <w:sz w:val="19"/>
                <w:szCs w:val="19"/>
              </w:rPr>
              <w:t>Задача:</w:t>
            </w:r>
            <w:r w:rsidRPr="0049478A">
              <w:rPr>
                <w:sz w:val="19"/>
                <w:szCs w:val="19"/>
              </w:rPr>
              <w:t xml:space="preserve"> предоставление молодым семьям социальных выплат на приобретение жилого помещения или строительство индивидуального жилого дома</w:t>
            </w:r>
          </w:p>
        </w:tc>
      </w:tr>
      <w:tr w:rsidR="00F74881" w:rsidRPr="0049478A" w:rsidTr="005F320D">
        <w:trPr>
          <w:trHeight w:val="358"/>
        </w:trPr>
        <w:tc>
          <w:tcPr>
            <w:tcW w:w="391" w:type="dxa"/>
            <w:vMerge w:val="restart"/>
          </w:tcPr>
          <w:p w:rsidR="00F74881" w:rsidRPr="0049478A" w:rsidRDefault="00F74881" w:rsidP="008D113F">
            <w:pPr>
              <w:ind w:left="-142" w:right="-108"/>
              <w:jc w:val="center"/>
              <w:rPr>
                <w:sz w:val="19"/>
                <w:szCs w:val="19"/>
              </w:rPr>
            </w:pPr>
            <w:r w:rsidRPr="0049478A">
              <w:rPr>
                <w:sz w:val="19"/>
                <w:szCs w:val="19"/>
              </w:rPr>
              <w:t>1.1</w:t>
            </w:r>
          </w:p>
        </w:tc>
        <w:tc>
          <w:tcPr>
            <w:tcW w:w="2161" w:type="dxa"/>
            <w:vMerge w:val="restart"/>
            <w:vAlign w:val="center"/>
          </w:tcPr>
          <w:p w:rsidR="00F74881" w:rsidRPr="0049478A" w:rsidRDefault="00F74881" w:rsidP="008D113F">
            <w:pPr>
              <w:widowControl w:val="0"/>
              <w:snapToGrid w:val="0"/>
              <w:ind w:left="-108" w:right="-74"/>
              <w:jc w:val="center"/>
              <w:rPr>
                <w:b/>
                <w:sz w:val="19"/>
                <w:szCs w:val="19"/>
              </w:rPr>
            </w:pPr>
            <w:r w:rsidRPr="0049478A">
              <w:rPr>
                <w:b/>
                <w:sz w:val="19"/>
                <w:szCs w:val="19"/>
              </w:rPr>
              <w:t>Основное мероприятие</w:t>
            </w:r>
          </w:p>
          <w:p w:rsidR="00F74881" w:rsidRPr="0049478A" w:rsidRDefault="00F74881" w:rsidP="008D113F">
            <w:pPr>
              <w:widowControl w:val="0"/>
              <w:snapToGrid w:val="0"/>
              <w:ind w:left="-108" w:right="-108"/>
              <w:jc w:val="center"/>
              <w:rPr>
                <w:sz w:val="19"/>
                <w:szCs w:val="19"/>
              </w:rPr>
            </w:pPr>
            <w:r w:rsidRPr="0049478A">
              <w:rPr>
                <w:sz w:val="19"/>
                <w:szCs w:val="19"/>
              </w:rPr>
              <w:t>"Участие в областном конкурсе муниципальных программ по обеспечению жильём молодых семей"</w:t>
            </w:r>
          </w:p>
        </w:tc>
        <w:tc>
          <w:tcPr>
            <w:tcW w:w="1418" w:type="dxa"/>
            <w:vMerge w:val="restart"/>
            <w:vAlign w:val="center"/>
          </w:tcPr>
          <w:p w:rsidR="00F74881" w:rsidRPr="006D7ACC" w:rsidRDefault="00F74881" w:rsidP="008D113F">
            <w:pPr>
              <w:widowControl w:val="0"/>
              <w:snapToGrid w:val="0"/>
              <w:ind w:left="-106" w:right="-110"/>
              <w:jc w:val="center"/>
              <w:rPr>
                <w:sz w:val="18"/>
                <w:szCs w:val="18"/>
              </w:rPr>
            </w:pPr>
            <w:r w:rsidRPr="006D7ACC">
              <w:rPr>
                <w:sz w:val="18"/>
                <w:szCs w:val="18"/>
              </w:rPr>
              <w:t>Управление культуры, спорта и молодёжной политики администрации Тайшетского района</w:t>
            </w:r>
          </w:p>
        </w:tc>
        <w:tc>
          <w:tcPr>
            <w:tcW w:w="1559" w:type="dxa"/>
            <w:vMerge w:val="restart"/>
            <w:vAlign w:val="center"/>
          </w:tcPr>
          <w:p w:rsidR="00F74881" w:rsidRPr="006D7ACC" w:rsidRDefault="00F74881" w:rsidP="008D113F">
            <w:pPr>
              <w:widowControl w:val="0"/>
              <w:snapToGrid w:val="0"/>
              <w:ind w:left="-72" w:right="-108"/>
              <w:jc w:val="center"/>
              <w:rPr>
                <w:sz w:val="18"/>
                <w:szCs w:val="18"/>
              </w:rPr>
            </w:pPr>
            <w:r w:rsidRPr="006D7ACC">
              <w:rPr>
                <w:sz w:val="18"/>
                <w:szCs w:val="18"/>
              </w:rPr>
              <w:t>Ежегодно в сроки, установленные министерством по молодёжной политике Иркутской области</w:t>
            </w:r>
          </w:p>
        </w:tc>
        <w:tc>
          <w:tcPr>
            <w:tcW w:w="1560" w:type="dxa"/>
            <w:vMerge w:val="restart"/>
            <w:vAlign w:val="center"/>
          </w:tcPr>
          <w:p w:rsidR="00F74881" w:rsidRPr="006D7ACC" w:rsidRDefault="00F74881" w:rsidP="008D113F">
            <w:pPr>
              <w:widowControl w:val="0"/>
              <w:snapToGrid w:val="0"/>
              <w:ind w:left="-72" w:right="-108"/>
              <w:jc w:val="center"/>
              <w:rPr>
                <w:sz w:val="18"/>
                <w:szCs w:val="18"/>
              </w:rPr>
            </w:pPr>
            <w:r w:rsidRPr="006D7ACC">
              <w:rPr>
                <w:sz w:val="18"/>
                <w:szCs w:val="18"/>
              </w:rPr>
              <w:t>Ежегодно в сроки, установленные министерством по молодёжной политике Иркутской области</w:t>
            </w:r>
          </w:p>
        </w:tc>
        <w:tc>
          <w:tcPr>
            <w:tcW w:w="1983" w:type="dxa"/>
          </w:tcPr>
          <w:p w:rsidR="00F74881" w:rsidRPr="0049478A" w:rsidRDefault="00F74881" w:rsidP="008D113F">
            <w:pPr>
              <w:ind w:left="-165" w:right="-133"/>
              <w:jc w:val="center"/>
              <w:rPr>
                <w:sz w:val="19"/>
                <w:szCs w:val="19"/>
              </w:rPr>
            </w:pPr>
            <w:r w:rsidRPr="0049478A">
              <w:rPr>
                <w:sz w:val="19"/>
                <w:szCs w:val="19"/>
              </w:rPr>
              <w:t>Районный бюджет</w:t>
            </w:r>
          </w:p>
        </w:tc>
        <w:tc>
          <w:tcPr>
            <w:tcW w:w="426" w:type="dxa"/>
            <w:vMerge w:val="restart"/>
            <w:vAlign w:val="center"/>
          </w:tcPr>
          <w:p w:rsidR="00F74881" w:rsidRPr="0049478A" w:rsidRDefault="00F74881" w:rsidP="008D113F">
            <w:pPr>
              <w:ind w:left="-80" w:right="-108"/>
              <w:jc w:val="center"/>
              <w:rPr>
                <w:bCs/>
                <w:sz w:val="19"/>
                <w:szCs w:val="19"/>
              </w:rPr>
            </w:pPr>
            <w:r w:rsidRPr="0049478A">
              <w:rPr>
                <w:bCs/>
                <w:sz w:val="19"/>
                <w:szCs w:val="19"/>
              </w:rPr>
              <w:t>тыс.</w:t>
            </w:r>
          </w:p>
          <w:p w:rsidR="00F74881" w:rsidRPr="0049478A" w:rsidRDefault="00F74881" w:rsidP="008D113F">
            <w:pPr>
              <w:ind w:left="-80" w:right="-108"/>
              <w:jc w:val="center"/>
              <w:rPr>
                <w:sz w:val="19"/>
                <w:szCs w:val="19"/>
              </w:rPr>
            </w:pPr>
            <w:r w:rsidRPr="0049478A">
              <w:rPr>
                <w:bCs/>
                <w:sz w:val="19"/>
                <w:szCs w:val="19"/>
              </w:rPr>
              <w:t>руб.</w:t>
            </w:r>
          </w:p>
        </w:tc>
        <w:tc>
          <w:tcPr>
            <w:tcW w:w="1134" w:type="dxa"/>
            <w:vAlign w:val="center"/>
          </w:tcPr>
          <w:p w:rsidR="00F74881" w:rsidRPr="0049478A" w:rsidRDefault="00F74881" w:rsidP="008D113F">
            <w:pPr>
              <w:ind w:left="-39" w:right="-132"/>
              <w:jc w:val="center"/>
              <w:rPr>
                <w:sz w:val="19"/>
                <w:szCs w:val="19"/>
              </w:rPr>
            </w:pPr>
            <w:r w:rsidRPr="0049478A">
              <w:rPr>
                <w:sz w:val="19"/>
                <w:szCs w:val="19"/>
              </w:rPr>
              <w:t>0,00</w:t>
            </w:r>
          </w:p>
        </w:tc>
        <w:tc>
          <w:tcPr>
            <w:tcW w:w="1134" w:type="dxa"/>
            <w:vAlign w:val="center"/>
          </w:tcPr>
          <w:p w:rsidR="00F74881" w:rsidRPr="0049478A" w:rsidRDefault="00F74881" w:rsidP="008D113F">
            <w:pPr>
              <w:ind w:left="-84" w:right="-108"/>
              <w:jc w:val="center"/>
              <w:rPr>
                <w:sz w:val="19"/>
                <w:szCs w:val="19"/>
              </w:rPr>
            </w:pPr>
            <w:r w:rsidRPr="0049478A">
              <w:rPr>
                <w:sz w:val="19"/>
                <w:szCs w:val="19"/>
              </w:rPr>
              <w:t>0,00</w:t>
            </w:r>
          </w:p>
        </w:tc>
        <w:tc>
          <w:tcPr>
            <w:tcW w:w="850" w:type="dxa"/>
            <w:vAlign w:val="center"/>
          </w:tcPr>
          <w:p w:rsidR="00F74881" w:rsidRPr="0049478A" w:rsidRDefault="00F74881" w:rsidP="008D113F">
            <w:pPr>
              <w:jc w:val="center"/>
              <w:rPr>
                <w:sz w:val="19"/>
                <w:szCs w:val="19"/>
              </w:rPr>
            </w:pPr>
            <w:r w:rsidRPr="0049478A">
              <w:rPr>
                <w:sz w:val="19"/>
                <w:szCs w:val="19"/>
              </w:rPr>
              <w:t>0,00</w:t>
            </w:r>
          </w:p>
        </w:tc>
        <w:tc>
          <w:tcPr>
            <w:tcW w:w="1039" w:type="dxa"/>
            <w:vAlign w:val="center"/>
          </w:tcPr>
          <w:p w:rsidR="00F74881" w:rsidRPr="0049478A" w:rsidRDefault="00F74881" w:rsidP="008D113F">
            <w:pPr>
              <w:jc w:val="center"/>
              <w:rPr>
                <w:sz w:val="19"/>
                <w:szCs w:val="19"/>
              </w:rPr>
            </w:pPr>
            <w:r w:rsidRPr="0049478A">
              <w:rPr>
                <w:sz w:val="19"/>
                <w:szCs w:val="19"/>
              </w:rPr>
              <w:t>0,00</w:t>
            </w:r>
          </w:p>
        </w:tc>
        <w:tc>
          <w:tcPr>
            <w:tcW w:w="993" w:type="dxa"/>
            <w:vAlign w:val="center"/>
          </w:tcPr>
          <w:p w:rsidR="00F74881" w:rsidRPr="0049478A" w:rsidRDefault="00F74881" w:rsidP="008D113F">
            <w:pPr>
              <w:ind w:left="-84" w:right="-108"/>
              <w:jc w:val="center"/>
              <w:rPr>
                <w:sz w:val="19"/>
                <w:szCs w:val="19"/>
              </w:rPr>
            </w:pPr>
            <w:r w:rsidRPr="0049478A">
              <w:rPr>
                <w:sz w:val="19"/>
                <w:szCs w:val="19"/>
              </w:rPr>
              <w:t>0,00</w:t>
            </w:r>
          </w:p>
        </w:tc>
        <w:tc>
          <w:tcPr>
            <w:tcW w:w="851" w:type="dxa"/>
            <w:shd w:val="clear" w:color="auto" w:fill="auto"/>
            <w:vAlign w:val="center"/>
          </w:tcPr>
          <w:p w:rsidR="00F74881" w:rsidRPr="0049478A" w:rsidRDefault="00F74881" w:rsidP="008D113F">
            <w:pPr>
              <w:ind w:left="-84" w:right="-108"/>
              <w:jc w:val="center"/>
              <w:rPr>
                <w:sz w:val="19"/>
                <w:szCs w:val="19"/>
              </w:rPr>
            </w:pPr>
            <w:r w:rsidRPr="0049478A">
              <w:rPr>
                <w:sz w:val="19"/>
                <w:szCs w:val="19"/>
              </w:rPr>
              <w:t>0,00</w:t>
            </w:r>
          </w:p>
        </w:tc>
      </w:tr>
      <w:tr w:rsidR="00F74881" w:rsidRPr="0049478A" w:rsidTr="005F320D">
        <w:trPr>
          <w:trHeight w:val="399"/>
        </w:trPr>
        <w:tc>
          <w:tcPr>
            <w:tcW w:w="391" w:type="dxa"/>
            <w:vMerge/>
          </w:tcPr>
          <w:p w:rsidR="00F74881" w:rsidRPr="0049478A" w:rsidRDefault="00F74881" w:rsidP="008D113F">
            <w:pPr>
              <w:ind w:left="-142" w:right="-108"/>
              <w:jc w:val="center"/>
              <w:rPr>
                <w:sz w:val="19"/>
                <w:szCs w:val="19"/>
              </w:rPr>
            </w:pPr>
          </w:p>
        </w:tc>
        <w:tc>
          <w:tcPr>
            <w:tcW w:w="2161" w:type="dxa"/>
            <w:vMerge/>
            <w:vAlign w:val="center"/>
          </w:tcPr>
          <w:p w:rsidR="00F74881" w:rsidRPr="0049478A" w:rsidRDefault="00F74881" w:rsidP="008D113F">
            <w:pPr>
              <w:widowControl w:val="0"/>
              <w:snapToGrid w:val="0"/>
              <w:jc w:val="center"/>
              <w:rPr>
                <w:sz w:val="19"/>
                <w:szCs w:val="19"/>
              </w:rPr>
            </w:pPr>
          </w:p>
        </w:tc>
        <w:tc>
          <w:tcPr>
            <w:tcW w:w="1418" w:type="dxa"/>
            <w:vMerge/>
          </w:tcPr>
          <w:p w:rsidR="00F74881" w:rsidRPr="006D7ACC" w:rsidRDefault="00F74881" w:rsidP="008D113F">
            <w:pPr>
              <w:jc w:val="center"/>
              <w:rPr>
                <w:sz w:val="18"/>
                <w:szCs w:val="18"/>
              </w:rPr>
            </w:pPr>
          </w:p>
        </w:tc>
        <w:tc>
          <w:tcPr>
            <w:tcW w:w="1559" w:type="dxa"/>
            <w:vMerge/>
          </w:tcPr>
          <w:p w:rsidR="00F74881" w:rsidRPr="0049478A" w:rsidRDefault="00F74881" w:rsidP="008D113F">
            <w:pPr>
              <w:jc w:val="center"/>
              <w:rPr>
                <w:sz w:val="19"/>
                <w:szCs w:val="19"/>
              </w:rPr>
            </w:pPr>
          </w:p>
        </w:tc>
        <w:tc>
          <w:tcPr>
            <w:tcW w:w="1560" w:type="dxa"/>
            <w:vMerge/>
          </w:tcPr>
          <w:p w:rsidR="00F74881" w:rsidRPr="0049478A" w:rsidRDefault="00F74881" w:rsidP="008D113F">
            <w:pPr>
              <w:jc w:val="center"/>
              <w:rPr>
                <w:sz w:val="19"/>
                <w:szCs w:val="19"/>
              </w:rPr>
            </w:pPr>
          </w:p>
        </w:tc>
        <w:tc>
          <w:tcPr>
            <w:tcW w:w="1983" w:type="dxa"/>
          </w:tcPr>
          <w:p w:rsidR="00F74881" w:rsidRPr="0049478A" w:rsidRDefault="00F74881" w:rsidP="008D113F">
            <w:pPr>
              <w:ind w:left="-165" w:right="-133"/>
              <w:jc w:val="center"/>
              <w:rPr>
                <w:sz w:val="19"/>
                <w:szCs w:val="19"/>
              </w:rPr>
            </w:pPr>
            <w:r w:rsidRPr="0049478A">
              <w:rPr>
                <w:sz w:val="19"/>
                <w:szCs w:val="19"/>
              </w:rPr>
              <w:t>Областной бюджет</w:t>
            </w:r>
          </w:p>
        </w:tc>
        <w:tc>
          <w:tcPr>
            <w:tcW w:w="426" w:type="dxa"/>
            <w:vMerge/>
            <w:vAlign w:val="center"/>
          </w:tcPr>
          <w:p w:rsidR="00F74881" w:rsidRPr="0049478A" w:rsidRDefault="00F74881" w:rsidP="008D113F">
            <w:pPr>
              <w:ind w:left="-80"/>
              <w:jc w:val="center"/>
              <w:rPr>
                <w:sz w:val="19"/>
                <w:szCs w:val="19"/>
              </w:rPr>
            </w:pPr>
          </w:p>
        </w:tc>
        <w:tc>
          <w:tcPr>
            <w:tcW w:w="1134" w:type="dxa"/>
            <w:vAlign w:val="center"/>
          </w:tcPr>
          <w:p w:rsidR="00F74881" w:rsidRPr="0049478A" w:rsidRDefault="00F74881" w:rsidP="008D113F">
            <w:pPr>
              <w:ind w:left="-39" w:right="-132"/>
              <w:jc w:val="center"/>
              <w:rPr>
                <w:sz w:val="19"/>
                <w:szCs w:val="19"/>
              </w:rPr>
            </w:pPr>
            <w:r w:rsidRPr="0049478A">
              <w:rPr>
                <w:sz w:val="19"/>
                <w:szCs w:val="19"/>
              </w:rPr>
              <w:t>0,00</w:t>
            </w:r>
          </w:p>
        </w:tc>
        <w:tc>
          <w:tcPr>
            <w:tcW w:w="1134" w:type="dxa"/>
            <w:vAlign w:val="center"/>
          </w:tcPr>
          <w:p w:rsidR="00F74881" w:rsidRPr="0049478A" w:rsidRDefault="00F74881" w:rsidP="008D113F">
            <w:pPr>
              <w:ind w:left="-84" w:right="-108"/>
              <w:jc w:val="center"/>
              <w:rPr>
                <w:sz w:val="19"/>
                <w:szCs w:val="19"/>
              </w:rPr>
            </w:pPr>
            <w:r w:rsidRPr="0049478A">
              <w:rPr>
                <w:sz w:val="19"/>
                <w:szCs w:val="19"/>
              </w:rPr>
              <w:t>0,00</w:t>
            </w:r>
          </w:p>
        </w:tc>
        <w:tc>
          <w:tcPr>
            <w:tcW w:w="850" w:type="dxa"/>
            <w:vAlign w:val="center"/>
          </w:tcPr>
          <w:p w:rsidR="00F74881" w:rsidRPr="0049478A" w:rsidRDefault="00F74881" w:rsidP="008D113F">
            <w:pPr>
              <w:jc w:val="center"/>
              <w:rPr>
                <w:sz w:val="19"/>
                <w:szCs w:val="19"/>
              </w:rPr>
            </w:pPr>
            <w:r w:rsidRPr="0049478A">
              <w:rPr>
                <w:sz w:val="19"/>
                <w:szCs w:val="19"/>
              </w:rPr>
              <w:t>0,00</w:t>
            </w:r>
          </w:p>
        </w:tc>
        <w:tc>
          <w:tcPr>
            <w:tcW w:w="1039" w:type="dxa"/>
            <w:vAlign w:val="center"/>
          </w:tcPr>
          <w:p w:rsidR="00F74881" w:rsidRPr="0049478A" w:rsidRDefault="00F74881" w:rsidP="008D113F">
            <w:pPr>
              <w:jc w:val="center"/>
              <w:rPr>
                <w:sz w:val="19"/>
                <w:szCs w:val="19"/>
              </w:rPr>
            </w:pPr>
            <w:r w:rsidRPr="0049478A">
              <w:rPr>
                <w:sz w:val="19"/>
                <w:szCs w:val="19"/>
              </w:rPr>
              <w:t>0,00</w:t>
            </w:r>
          </w:p>
        </w:tc>
        <w:tc>
          <w:tcPr>
            <w:tcW w:w="993" w:type="dxa"/>
            <w:vAlign w:val="center"/>
          </w:tcPr>
          <w:p w:rsidR="00F74881" w:rsidRPr="0049478A" w:rsidRDefault="00F74881" w:rsidP="008D113F">
            <w:pPr>
              <w:ind w:left="-84" w:right="-108"/>
              <w:jc w:val="center"/>
              <w:rPr>
                <w:sz w:val="19"/>
                <w:szCs w:val="19"/>
              </w:rPr>
            </w:pPr>
            <w:r w:rsidRPr="0049478A">
              <w:rPr>
                <w:sz w:val="19"/>
                <w:szCs w:val="19"/>
              </w:rPr>
              <w:t>0,00</w:t>
            </w:r>
          </w:p>
        </w:tc>
        <w:tc>
          <w:tcPr>
            <w:tcW w:w="851" w:type="dxa"/>
            <w:shd w:val="clear" w:color="auto" w:fill="auto"/>
            <w:vAlign w:val="center"/>
          </w:tcPr>
          <w:p w:rsidR="00F74881" w:rsidRPr="0049478A" w:rsidRDefault="00F74881" w:rsidP="008D113F">
            <w:pPr>
              <w:ind w:left="-84" w:right="-108"/>
              <w:jc w:val="center"/>
              <w:rPr>
                <w:sz w:val="19"/>
                <w:szCs w:val="19"/>
              </w:rPr>
            </w:pPr>
            <w:r w:rsidRPr="0049478A">
              <w:rPr>
                <w:sz w:val="19"/>
                <w:szCs w:val="19"/>
              </w:rPr>
              <w:t>0,00</w:t>
            </w:r>
          </w:p>
        </w:tc>
      </w:tr>
      <w:tr w:rsidR="00F74881" w:rsidRPr="0049478A" w:rsidTr="005F320D">
        <w:trPr>
          <w:trHeight w:val="262"/>
        </w:trPr>
        <w:tc>
          <w:tcPr>
            <w:tcW w:w="391" w:type="dxa"/>
            <w:vMerge/>
          </w:tcPr>
          <w:p w:rsidR="00F74881" w:rsidRPr="0049478A" w:rsidRDefault="00F74881" w:rsidP="008D113F">
            <w:pPr>
              <w:ind w:left="-142" w:right="-108"/>
              <w:jc w:val="center"/>
              <w:rPr>
                <w:sz w:val="19"/>
                <w:szCs w:val="19"/>
              </w:rPr>
            </w:pPr>
          </w:p>
        </w:tc>
        <w:tc>
          <w:tcPr>
            <w:tcW w:w="2161" w:type="dxa"/>
            <w:vMerge/>
          </w:tcPr>
          <w:p w:rsidR="00F74881" w:rsidRPr="0049478A" w:rsidRDefault="00F74881" w:rsidP="008D113F">
            <w:pPr>
              <w:jc w:val="center"/>
              <w:rPr>
                <w:sz w:val="19"/>
                <w:szCs w:val="19"/>
              </w:rPr>
            </w:pPr>
          </w:p>
        </w:tc>
        <w:tc>
          <w:tcPr>
            <w:tcW w:w="1418" w:type="dxa"/>
            <w:vMerge/>
          </w:tcPr>
          <w:p w:rsidR="00F74881" w:rsidRPr="006D7ACC" w:rsidRDefault="00F74881" w:rsidP="008D113F">
            <w:pPr>
              <w:jc w:val="center"/>
              <w:rPr>
                <w:sz w:val="18"/>
                <w:szCs w:val="18"/>
              </w:rPr>
            </w:pPr>
          </w:p>
        </w:tc>
        <w:tc>
          <w:tcPr>
            <w:tcW w:w="1559" w:type="dxa"/>
            <w:vMerge/>
          </w:tcPr>
          <w:p w:rsidR="00F74881" w:rsidRPr="0049478A" w:rsidRDefault="00F74881" w:rsidP="008D113F">
            <w:pPr>
              <w:jc w:val="center"/>
              <w:rPr>
                <w:sz w:val="19"/>
                <w:szCs w:val="19"/>
              </w:rPr>
            </w:pPr>
          </w:p>
        </w:tc>
        <w:tc>
          <w:tcPr>
            <w:tcW w:w="1560" w:type="dxa"/>
            <w:vMerge/>
          </w:tcPr>
          <w:p w:rsidR="00F74881" w:rsidRPr="0049478A" w:rsidRDefault="00F74881" w:rsidP="008D113F">
            <w:pPr>
              <w:jc w:val="center"/>
              <w:rPr>
                <w:sz w:val="19"/>
                <w:szCs w:val="19"/>
              </w:rPr>
            </w:pPr>
          </w:p>
        </w:tc>
        <w:tc>
          <w:tcPr>
            <w:tcW w:w="1983" w:type="dxa"/>
          </w:tcPr>
          <w:p w:rsidR="00F74881" w:rsidRPr="0049478A" w:rsidRDefault="00F74881" w:rsidP="008D113F">
            <w:pPr>
              <w:ind w:left="-165" w:right="-133"/>
              <w:jc w:val="center"/>
              <w:rPr>
                <w:sz w:val="19"/>
                <w:szCs w:val="19"/>
              </w:rPr>
            </w:pPr>
            <w:r w:rsidRPr="0049478A">
              <w:rPr>
                <w:sz w:val="19"/>
                <w:szCs w:val="19"/>
              </w:rPr>
              <w:t>Федеральный бюджет</w:t>
            </w:r>
          </w:p>
        </w:tc>
        <w:tc>
          <w:tcPr>
            <w:tcW w:w="426" w:type="dxa"/>
            <w:vMerge/>
            <w:vAlign w:val="center"/>
          </w:tcPr>
          <w:p w:rsidR="00F74881" w:rsidRPr="0049478A" w:rsidRDefault="00F74881" w:rsidP="008D113F">
            <w:pPr>
              <w:ind w:left="-80"/>
              <w:jc w:val="center"/>
              <w:rPr>
                <w:sz w:val="19"/>
                <w:szCs w:val="19"/>
              </w:rPr>
            </w:pPr>
          </w:p>
        </w:tc>
        <w:tc>
          <w:tcPr>
            <w:tcW w:w="1134" w:type="dxa"/>
            <w:vAlign w:val="center"/>
          </w:tcPr>
          <w:p w:rsidR="00F74881" w:rsidRPr="0049478A" w:rsidRDefault="00F74881" w:rsidP="008D113F">
            <w:pPr>
              <w:ind w:left="-39" w:right="-132"/>
              <w:jc w:val="center"/>
              <w:rPr>
                <w:sz w:val="19"/>
                <w:szCs w:val="19"/>
              </w:rPr>
            </w:pPr>
            <w:r w:rsidRPr="0049478A">
              <w:rPr>
                <w:sz w:val="19"/>
                <w:szCs w:val="19"/>
              </w:rPr>
              <w:t>0,00</w:t>
            </w:r>
          </w:p>
        </w:tc>
        <w:tc>
          <w:tcPr>
            <w:tcW w:w="1134" w:type="dxa"/>
            <w:vAlign w:val="center"/>
          </w:tcPr>
          <w:p w:rsidR="00F74881" w:rsidRPr="0049478A" w:rsidRDefault="00F74881" w:rsidP="008D113F">
            <w:pPr>
              <w:ind w:left="-84" w:right="-108"/>
              <w:jc w:val="center"/>
              <w:rPr>
                <w:sz w:val="19"/>
                <w:szCs w:val="19"/>
              </w:rPr>
            </w:pPr>
            <w:r w:rsidRPr="0049478A">
              <w:rPr>
                <w:sz w:val="19"/>
                <w:szCs w:val="19"/>
              </w:rPr>
              <w:t>0,00</w:t>
            </w:r>
          </w:p>
        </w:tc>
        <w:tc>
          <w:tcPr>
            <w:tcW w:w="850" w:type="dxa"/>
            <w:vAlign w:val="center"/>
          </w:tcPr>
          <w:p w:rsidR="00F74881" w:rsidRPr="0049478A" w:rsidRDefault="00F74881" w:rsidP="008D113F">
            <w:pPr>
              <w:jc w:val="center"/>
              <w:rPr>
                <w:sz w:val="19"/>
                <w:szCs w:val="19"/>
              </w:rPr>
            </w:pPr>
            <w:r w:rsidRPr="0049478A">
              <w:rPr>
                <w:sz w:val="19"/>
                <w:szCs w:val="19"/>
              </w:rPr>
              <w:t>0,00</w:t>
            </w:r>
          </w:p>
        </w:tc>
        <w:tc>
          <w:tcPr>
            <w:tcW w:w="1039" w:type="dxa"/>
            <w:vAlign w:val="center"/>
          </w:tcPr>
          <w:p w:rsidR="00F74881" w:rsidRPr="0049478A" w:rsidRDefault="00F74881" w:rsidP="008D113F">
            <w:pPr>
              <w:jc w:val="center"/>
              <w:rPr>
                <w:sz w:val="19"/>
                <w:szCs w:val="19"/>
              </w:rPr>
            </w:pPr>
            <w:r w:rsidRPr="0049478A">
              <w:rPr>
                <w:sz w:val="19"/>
                <w:szCs w:val="19"/>
              </w:rPr>
              <w:t>0,00</w:t>
            </w:r>
          </w:p>
        </w:tc>
        <w:tc>
          <w:tcPr>
            <w:tcW w:w="993" w:type="dxa"/>
            <w:vAlign w:val="center"/>
          </w:tcPr>
          <w:p w:rsidR="00F74881" w:rsidRPr="0049478A" w:rsidRDefault="00F74881" w:rsidP="008D113F">
            <w:pPr>
              <w:ind w:left="-84" w:right="-108"/>
              <w:jc w:val="center"/>
              <w:rPr>
                <w:sz w:val="19"/>
                <w:szCs w:val="19"/>
              </w:rPr>
            </w:pPr>
            <w:r w:rsidRPr="0049478A">
              <w:rPr>
                <w:sz w:val="19"/>
                <w:szCs w:val="19"/>
              </w:rPr>
              <w:t>0,00</w:t>
            </w:r>
          </w:p>
        </w:tc>
        <w:tc>
          <w:tcPr>
            <w:tcW w:w="851" w:type="dxa"/>
            <w:shd w:val="clear" w:color="auto" w:fill="auto"/>
            <w:vAlign w:val="center"/>
          </w:tcPr>
          <w:p w:rsidR="00F74881" w:rsidRPr="0049478A" w:rsidRDefault="00F74881" w:rsidP="008D113F">
            <w:pPr>
              <w:ind w:left="-84" w:right="-108"/>
              <w:jc w:val="center"/>
              <w:rPr>
                <w:sz w:val="19"/>
                <w:szCs w:val="19"/>
              </w:rPr>
            </w:pPr>
            <w:r w:rsidRPr="0049478A">
              <w:rPr>
                <w:sz w:val="19"/>
                <w:szCs w:val="19"/>
              </w:rPr>
              <w:t>0,00</w:t>
            </w:r>
          </w:p>
        </w:tc>
      </w:tr>
      <w:tr w:rsidR="00F74881" w:rsidRPr="0049478A" w:rsidTr="005F320D">
        <w:trPr>
          <w:trHeight w:val="275"/>
        </w:trPr>
        <w:tc>
          <w:tcPr>
            <w:tcW w:w="391" w:type="dxa"/>
            <w:vMerge/>
          </w:tcPr>
          <w:p w:rsidR="00F74881" w:rsidRPr="0049478A" w:rsidRDefault="00F74881" w:rsidP="008D113F">
            <w:pPr>
              <w:ind w:left="-142" w:right="-108"/>
              <w:jc w:val="center"/>
              <w:rPr>
                <w:sz w:val="19"/>
                <w:szCs w:val="19"/>
              </w:rPr>
            </w:pPr>
          </w:p>
        </w:tc>
        <w:tc>
          <w:tcPr>
            <w:tcW w:w="2161" w:type="dxa"/>
            <w:vMerge/>
          </w:tcPr>
          <w:p w:rsidR="00F74881" w:rsidRPr="0049478A" w:rsidRDefault="00F74881" w:rsidP="008D113F">
            <w:pPr>
              <w:jc w:val="center"/>
              <w:rPr>
                <w:sz w:val="19"/>
                <w:szCs w:val="19"/>
              </w:rPr>
            </w:pPr>
          </w:p>
        </w:tc>
        <w:tc>
          <w:tcPr>
            <w:tcW w:w="1418" w:type="dxa"/>
            <w:vMerge/>
          </w:tcPr>
          <w:p w:rsidR="00F74881" w:rsidRPr="006D7ACC" w:rsidRDefault="00F74881" w:rsidP="008D113F">
            <w:pPr>
              <w:jc w:val="center"/>
              <w:rPr>
                <w:sz w:val="18"/>
                <w:szCs w:val="18"/>
              </w:rPr>
            </w:pPr>
          </w:p>
        </w:tc>
        <w:tc>
          <w:tcPr>
            <w:tcW w:w="1559" w:type="dxa"/>
            <w:vMerge/>
          </w:tcPr>
          <w:p w:rsidR="00F74881" w:rsidRPr="0049478A" w:rsidRDefault="00F74881" w:rsidP="008D113F">
            <w:pPr>
              <w:jc w:val="center"/>
              <w:rPr>
                <w:sz w:val="19"/>
                <w:szCs w:val="19"/>
              </w:rPr>
            </w:pPr>
          </w:p>
        </w:tc>
        <w:tc>
          <w:tcPr>
            <w:tcW w:w="1560" w:type="dxa"/>
            <w:vMerge/>
          </w:tcPr>
          <w:p w:rsidR="00F74881" w:rsidRPr="0049478A" w:rsidRDefault="00F74881" w:rsidP="008D113F">
            <w:pPr>
              <w:jc w:val="center"/>
              <w:rPr>
                <w:sz w:val="19"/>
                <w:szCs w:val="19"/>
              </w:rPr>
            </w:pPr>
          </w:p>
        </w:tc>
        <w:tc>
          <w:tcPr>
            <w:tcW w:w="1983" w:type="dxa"/>
          </w:tcPr>
          <w:p w:rsidR="00F74881" w:rsidRPr="0049478A" w:rsidRDefault="00F74881" w:rsidP="008D113F">
            <w:pPr>
              <w:ind w:left="-165" w:right="-133"/>
              <w:jc w:val="center"/>
              <w:rPr>
                <w:sz w:val="19"/>
                <w:szCs w:val="19"/>
              </w:rPr>
            </w:pPr>
            <w:r w:rsidRPr="0049478A">
              <w:rPr>
                <w:sz w:val="19"/>
                <w:szCs w:val="19"/>
              </w:rPr>
              <w:t>Внебюджетные источники</w:t>
            </w:r>
          </w:p>
        </w:tc>
        <w:tc>
          <w:tcPr>
            <w:tcW w:w="426" w:type="dxa"/>
            <w:vMerge/>
            <w:vAlign w:val="center"/>
          </w:tcPr>
          <w:p w:rsidR="00F74881" w:rsidRPr="0049478A" w:rsidRDefault="00F74881" w:rsidP="008D113F">
            <w:pPr>
              <w:ind w:left="-80"/>
              <w:jc w:val="center"/>
              <w:rPr>
                <w:sz w:val="19"/>
                <w:szCs w:val="19"/>
              </w:rPr>
            </w:pPr>
          </w:p>
        </w:tc>
        <w:tc>
          <w:tcPr>
            <w:tcW w:w="1134" w:type="dxa"/>
            <w:vAlign w:val="center"/>
          </w:tcPr>
          <w:p w:rsidR="00F74881" w:rsidRPr="0049478A" w:rsidRDefault="00F74881" w:rsidP="008D113F">
            <w:pPr>
              <w:ind w:left="-39" w:right="-132"/>
              <w:jc w:val="center"/>
              <w:rPr>
                <w:sz w:val="19"/>
                <w:szCs w:val="19"/>
              </w:rPr>
            </w:pPr>
            <w:r w:rsidRPr="0049478A">
              <w:rPr>
                <w:sz w:val="19"/>
                <w:szCs w:val="19"/>
              </w:rPr>
              <w:t>0,00</w:t>
            </w:r>
          </w:p>
        </w:tc>
        <w:tc>
          <w:tcPr>
            <w:tcW w:w="1134" w:type="dxa"/>
            <w:vAlign w:val="center"/>
          </w:tcPr>
          <w:p w:rsidR="00F74881" w:rsidRPr="0049478A" w:rsidRDefault="00F74881" w:rsidP="008D113F">
            <w:pPr>
              <w:ind w:left="-84" w:right="-108"/>
              <w:jc w:val="center"/>
              <w:rPr>
                <w:sz w:val="19"/>
                <w:szCs w:val="19"/>
              </w:rPr>
            </w:pPr>
            <w:r w:rsidRPr="0049478A">
              <w:rPr>
                <w:sz w:val="19"/>
                <w:szCs w:val="19"/>
              </w:rPr>
              <w:t>0,00</w:t>
            </w:r>
          </w:p>
        </w:tc>
        <w:tc>
          <w:tcPr>
            <w:tcW w:w="850" w:type="dxa"/>
            <w:vAlign w:val="center"/>
          </w:tcPr>
          <w:p w:rsidR="00F74881" w:rsidRPr="0049478A" w:rsidRDefault="00F74881" w:rsidP="008D113F">
            <w:pPr>
              <w:jc w:val="center"/>
              <w:rPr>
                <w:sz w:val="19"/>
                <w:szCs w:val="19"/>
              </w:rPr>
            </w:pPr>
            <w:r w:rsidRPr="0049478A">
              <w:rPr>
                <w:sz w:val="19"/>
                <w:szCs w:val="19"/>
              </w:rPr>
              <w:t>0,00</w:t>
            </w:r>
          </w:p>
        </w:tc>
        <w:tc>
          <w:tcPr>
            <w:tcW w:w="1039" w:type="dxa"/>
            <w:vAlign w:val="center"/>
          </w:tcPr>
          <w:p w:rsidR="00F74881" w:rsidRPr="0049478A" w:rsidRDefault="00F74881" w:rsidP="008D113F">
            <w:pPr>
              <w:jc w:val="center"/>
              <w:rPr>
                <w:sz w:val="19"/>
                <w:szCs w:val="19"/>
              </w:rPr>
            </w:pPr>
            <w:r w:rsidRPr="0049478A">
              <w:rPr>
                <w:sz w:val="19"/>
                <w:szCs w:val="19"/>
              </w:rPr>
              <w:t>0,00</w:t>
            </w:r>
          </w:p>
        </w:tc>
        <w:tc>
          <w:tcPr>
            <w:tcW w:w="993" w:type="dxa"/>
            <w:vAlign w:val="center"/>
          </w:tcPr>
          <w:p w:rsidR="00F74881" w:rsidRPr="0049478A" w:rsidRDefault="00F74881" w:rsidP="008D113F">
            <w:pPr>
              <w:ind w:left="-84" w:right="-108"/>
              <w:jc w:val="center"/>
              <w:rPr>
                <w:sz w:val="19"/>
                <w:szCs w:val="19"/>
              </w:rPr>
            </w:pPr>
            <w:r w:rsidRPr="0049478A">
              <w:rPr>
                <w:sz w:val="19"/>
                <w:szCs w:val="19"/>
              </w:rPr>
              <w:t>0,00</w:t>
            </w:r>
          </w:p>
        </w:tc>
        <w:tc>
          <w:tcPr>
            <w:tcW w:w="851" w:type="dxa"/>
            <w:shd w:val="clear" w:color="auto" w:fill="auto"/>
            <w:vAlign w:val="center"/>
          </w:tcPr>
          <w:p w:rsidR="00F74881" w:rsidRPr="0049478A" w:rsidRDefault="00F74881" w:rsidP="008D113F">
            <w:pPr>
              <w:ind w:left="-84" w:right="-108"/>
              <w:jc w:val="center"/>
              <w:rPr>
                <w:sz w:val="19"/>
                <w:szCs w:val="19"/>
              </w:rPr>
            </w:pPr>
            <w:r w:rsidRPr="0049478A">
              <w:rPr>
                <w:sz w:val="19"/>
                <w:szCs w:val="19"/>
              </w:rPr>
              <w:t>0,00</w:t>
            </w:r>
          </w:p>
        </w:tc>
      </w:tr>
      <w:tr w:rsidR="00F74881" w:rsidRPr="0049478A" w:rsidTr="005F320D">
        <w:trPr>
          <w:trHeight w:val="315"/>
        </w:trPr>
        <w:tc>
          <w:tcPr>
            <w:tcW w:w="391" w:type="dxa"/>
            <w:vMerge w:val="restart"/>
          </w:tcPr>
          <w:p w:rsidR="00F74881" w:rsidRPr="0049478A" w:rsidRDefault="00F74881" w:rsidP="008D113F">
            <w:pPr>
              <w:ind w:left="-142" w:right="-108"/>
              <w:jc w:val="center"/>
              <w:rPr>
                <w:sz w:val="19"/>
                <w:szCs w:val="19"/>
              </w:rPr>
            </w:pPr>
            <w:r w:rsidRPr="0049478A">
              <w:rPr>
                <w:sz w:val="19"/>
                <w:szCs w:val="19"/>
              </w:rPr>
              <w:t>1.2</w:t>
            </w:r>
          </w:p>
        </w:tc>
        <w:tc>
          <w:tcPr>
            <w:tcW w:w="2161" w:type="dxa"/>
            <w:vMerge w:val="restart"/>
          </w:tcPr>
          <w:p w:rsidR="00F74881" w:rsidRPr="0049478A" w:rsidRDefault="00F74881" w:rsidP="008D113F">
            <w:pPr>
              <w:widowControl w:val="0"/>
              <w:snapToGrid w:val="0"/>
              <w:ind w:left="-73"/>
              <w:jc w:val="center"/>
              <w:rPr>
                <w:b/>
                <w:sz w:val="19"/>
                <w:szCs w:val="19"/>
              </w:rPr>
            </w:pPr>
            <w:r w:rsidRPr="0049478A">
              <w:rPr>
                <w:b/>
                <w:sz w:val="19"/>
                <w:szCs w:val="19"/>
              </w:rPr>
              <w:t>Основное мероприятие</w:t>
            </w:r>
          </w:p>
          <w:p w:rsidR="00F74881" w:rsidRPr="0049478A" w:rsidRDefault="00F74881" w:rsidP="008D113F">
            <w:pPr>
              <w:ind w:left="-73" w:right="-108"/>
              <w:jc w:val="center"/>
              <w:rPr>
                <w:sz w:val="19"/>
                <w:szCs w:val="19"/>
              </w:rPr>
            </w:pPr>
            <w:r w:rsidRPr="0049478A">
              <w:rPr>
                <w:sz w:val="19"/>
                <w:szCs w:val="19"/>
              </w:rPr>
              <w:t>"Предоставление социальных выплат молодым семьям"</w:t>
            </w:r>
          </w:p>
        </w:tc>
        <w:tc>
          <w:tcPr>
            <w:tcW w:w="1418" w:type="dxa"/>
            <w:vMerge w:val="restart"/>
            <w:vAlign w:val="center"/>
          </w:tcPr>
          <w:p w:rsidR="00F74881" w:rsidRPr="006D7ACC" w:rsidRDefault="00F74881" w:rsidP="008D113F">
            <w:pPr>
              <w:widowControl w:val="0"/>
              <w:snapToGrid w:val="0"/>
              <w:ind w:left="-106" w:right="-110"/>
              <w:jc w:val="center"/>
              <w:rPr>
                <w:sz w:val="18"/>
                <w:szCs w:val="18"/>
              </w:rPr>
            </w:pPr>
            <w:r w:rsidRPr="006D7ACC">
              <w:rPr>
                <w:sz w:val="18"/>
                <w:szCs w:val="18"/>
              </w:rPr>
              <w:t>Управление культуры, спорта и молодёжной политики администрации Тайшетского района</w:t>
            </w:r>
          </w:p>
        </w:tc>
        <w:tc>
          <w:tcPr>
            <w:tcW w:w="1559" w:type="dxa"/>
            <w:vMerge w:val="restart"/>
            <w:vAlign w:val="center"/>
          </w:tcPr>
          <w:p w:rsidR="00F74881" w:rsidRPr="0049478A" w:rsidRDefault="00F74881" w:rsidP="008D113F">
            <w:pPr>
              <w:widowControl w:val="0"/>
              <w:snapToGrid w:val="0"/>
              <w:jc w:val="center"/>
              <w:rPr>
                <w:sz w:val="19"/>
                <w:szCs w:val="19"/>
              </w:rPr>
            </w:pPr>
          </w:p>
          <w:p w:rsidR="00F74881" w:rsidRPr="0049478A" w:rsidRDefault="00F74881" w:rsidP="008D113F">
            <w:pPr>
              <w:widowControl w:val="0"/>
              <w:snapToGrid w:val="0"/>
              <w:jc w:val="center"/>
              <w:rPr>
                <w:sz w:val="19"/>
                <w:szCs w:val="19"/>
              </w:rPr>
            </w:pPr>
            <w:r w:rsidRPr="0049478A">
              <w:rPr>
                <w:sz w:val="19"/>
                <w:szCs w:val="19"/>
              </w:rPr>
              <w:t>20</w:t>
            </w:r>
            <w:r>
              <w:rPr>
                <w:sz w:val="19"/>
                <w:szCs w:val="19"/>
              </w:rPr>
              <w:t>20</w:t>
            </w:r>
            <w:r w:rsidRPr="0049478A">
              <w:rPr>
                <w:sz w:val="19"/>
                <w:szCs w:val="19"/>
              </w:rPr>
              <w:t xml:space="preserve"> год</w:t>
            </w:r>
          </w:p>
        </w:tc>
        <w:tc>
          <w:tcPr>
            <w:tcW w:w="1560" w:type="dxa"/>
            <w:vMerge w:val="restart"/>
            <w:vAlign w:val="center"/>
          </w:tcPr>
          <w:p w:rsidR="00F74881" w:rsidRDefault="00F74881" w:rsidP="008D113F">
            <w:pPr>
              <w:widowControl w:val="0"/>
              <w:snapToGrid w:val="0"/>
              <w:jc w:val="center"/>
              <w:rPr>
                <w:sz w:val="19"/>
                <w:szCs w:val="19"/>
              </w:rPr>
            </w:pPr>
          </w:p>
          <w:p w:rsidR="00F74881" w:rsidRPr="0049478A" w:rsidRDefault="00F74881" w:rsidP="008D113F">
            <w:pPr>
              <w:widowControl w:val="0"/>
              <w:snapToGrid w:val="0"/>
              <w:jc w:val="center"/>
              <w:rPr>
                <w:sz w:val="19"/>
                <w:szCs w:val="19"/>
              </w:rPr>
            </w:pPr>
            <w:r w:rsidRPr="0049478A">
              <w:rPr>
                <w:sz w:val="19"/>
                <w:szCs w:val="19"/>
              </w:rPr>
              <w:t>20</w:t>
            </w:r>
            <w:r>
              <w:rPr>
                <w:sz w:val="19"/>
                <w:szCs w:val="19"/>
              </w:rPr>
              <w:t>25</w:t>
            </w:r>
            <w:r w:rsidRPr="0049478A">
              <w:rPr>
                <w:sz w:val="19"/>
                <w:szCs w:val="19"/>
              </w:rPr>
              <w:t xml:space="preserve"> год</w:t>
            </w:r>
          </w:p>
        </w:tc>
        <w:tc>
          <w:tcPr>
            <w:tcW w:w="1983" w:type="dxa"/>
          </w:tcPr>
          <w:p w:rsidR="00F74881" w:rsidRPr="0049478A" w:rsidRDefault="00F74881" w:rsidP="008D113F">
            <w:pPr>
              <w:ind w:left="-165" w:right="-133"/>
              <w:jc w:val="center"/>
              <w:rPr>
                <w:sz w:val="19"/>
                <w:szCs w:val="19"/>
              </w:rPr>
            </w:pPr>
            <w:r w:rsidRPr="0049478A">
              <w:rPr>
                <w:sz w:val="19"/>
                <w:szCs w:val="19"/>
              </w:rPr>
              <w:t>Районный бюджет</w:t>
            </w:r>
          </w:p>
        </w:tc>
        <w:tc>
          <w:tcPr>
            <w:tcW w:w="426" w:type="dxa"/>
            <w:vMerge w:val="restart"/>
            <w:vAlign w:val="center"/>
          </w:tcPr>
          <w:p w:rsidR="00F74881" w:rsidRPr="0049478A" w:rsidRDefault="00F74881" w:rsidP="008D113F">
            <w:pPr>
              <w:ind w:left="-80" w:right="-108"/>
              <w:jc w:val="center"/>
              <w:rPr>
                <w:bCs/>
                <w:sz w:val="19"/>
                <w:szCs w:val="19"/>
              </w:rPr>
            </w:pPr>
            <w:r w:rsidRPr="0049478A">
              <w:rPr>
                <w:bCs/>
                <w:sz w:val="19"/>
                <w:szCs w:val="19"/>
              </w:rPr>
              <w:t>тыс.</w:t>
            </w:r>
          </w:p>
          <w:p w:rsidR="00F74881" w:rsidRPr="0049478A" w:rsidRDefault="00F74881" w:rsidP="008D113F">
            <w:pPr>
              <w:ind w:left="-80" w:right="-108"/>
              <w:jc w:val="center"/>
              <w:rPr>
                <w:sz w:val="19"/>
                <w:szCs w:val="19"/>
              </w:rPr>
            </w:pPr>
            <w:r w:rsidRPr="0049478A">
              <w:rPr>
                <w:bCs/>
                <w:sz w:val="19"/>
                <w:szCs w:val="19"/>
              </w:rPr>
              <w:t>руб.</w:t>
            </w:r>
          </w:p>
        </w:tc>
        <w:tc>
          <w:tcPr>
            <w:tcW w:w="1134" w:type="dxa"/>
            <w:vAlign w:val="center"/>
          </w:tcPr>
          <w:p w:rsidR="00F74881" w:rsidRPr="007C379E" w:rsidRDefault="00F74881" w:rsidP="007C379E">
            <w:pPr>
              <w:jc w:val="center"/>
              <w:rPr>
                <w:sz w:val="16"/>
                <w:szCs w:val="16"/>
              </w:rPr>
            </w:pPr>
            <w:r w:rsidRPr="007C379E">
              <w:rPr>
                <w:sz w:val="16"/>
                <w:szCs w:val="16"/>
              </w:rPr>
              <w:t>2 </w:t>
            </w:r>
            <w:r w:rsidR="007C379E" w:rsidRPr="007C379E">
              <w:rPr>
                <w:sz w:val="16"/>
                <w:szCs w:val="16"/>
              </w:rPr>
              <w:t>931</w:t>
            </w:r>
            <w:r w:rsidRPr="007C379E">
              <w:rPr>
                <w:sz w:val="16"/>
                <w:szCs w:val="16"/>
              </w:rPr>
              <w:t>,</w:t>
            </w:r>
            <w:r w:rsidR="007C379E" w:rsidRPr="007C379E">
              <w:rPr>
                <w:sz w:val="16"/>
                <w:szCs w:val="16"/>
              </w:rPr>
              <w:t>19566</w:t>
            </w:r>
          </w:p>
        </w:tc>
        <w:tc>
          <w:tcPr>
            <w:tcW w:w="1134" w:type="dxa"/>
            <w:vAlign w:val="center"/>
          </w:tcPr>
          <w:p w:rsidR="00F74881" w:rsidRPr="00F236DD" w:rsidRDefault="00F74881" w:rsidP="00032D95">
            <w:pPr>
              <w:jc w:val="center"/>
              <w:rPr>
                <w:sz w:val="18"/>
                <w:szCs w:val="18"/>
              </w:rPr>
            </w:pPr>
            <w:r w:rsidRPr="00F236DD">
              <w:rPr>
                <w:sz w:val="18"/>
                <w:szCs w:val="18"/>
              </w:rPr>
              <w:t>2 65</w:t>
            </w:r>
            <w:r w:rsidR="00032D95">
              <w:rPr>
                <w:sz w:val="18"/>
                <w:szCs w:val="18"/>
              </w:rPr>
              <w:t>1</w:t>
            </w:r>
            <w:r w:rsidRPr="00F236DD">
              <w:rPr>
                <w:sz w:val="18"/>
                <w:szCs w:val="18"/>
              </w:rPr>
              <w:t>,</w:t>
            </w:r>
            <w:r w:rsidR="00032D95">
              <w:rPr>
                <w:sz w:val="18"/>
                <w:szCs w:val="18"/>
              </w:rPr>
              <w:t>25564</w:t>
            </w:r>
          </w:p>
        </w:tc>
        <w:tc>
          <w:tcPr>
            <w:tcW w:w="850" w:type="dxa"/>
            <w:vAlign w:val="center"/>
          </w:tcPr>
          <w:p w:rsidR="00F74881" w:rsidRPr="00F236DD" w:rsidRDefault="00F74881" w:rsidP="008D113F">
            <w:pPr>
              <w:jc w:val="center"/>
              <w:rPr>
                <w:sz w:val="18"/>
                <w:szCs w:val="18"/>
              </w:rPr>
            </w:pPr>
            <w:r w:rsidRPr="00F236DD">
              <w:rPr>
                <w:sz w:val="18"/>
                <w:szCs w:val="18"/>
              </w:rPr>
              <w:t>2 652,00</w:t>
            </w:r>
          </w:p>
        </w:tc>
        <w:tc>
          <w:tcPr>
            <w:tcW w:w="1039" w:type="dxa"/>
            <w:shd w:val="clear" w:color="auto" w:fill="auto"/>
            <w:vAlign w:val="center"/>
          </w:tcPr>
          <w:p w:rsidR="00F74881" w:rsidRPr="00F236DD" w:rsidRDefault="00F74881" w:rsidP="008D113F">
            <w:pPr>
              <w:pStyle w:val="aa"/>
              <w:ind w:right="-108" w:hanging="62"/>
              <w:jc w:val="center"/>
              <w:rPr>
                <w:sz w:val="18"/>
                <w:szCs w:val="18"/>
              </w:rPr>
            </w:pPr>
            <w:r w:rsidRPr="00F236DD">
              <w:rPr>
                <w:sz w:val="18"/>
                <w:szCs w:val="18"/>
              </w:rPr>
              <w:t>2 652,00</w:t>
            </w:r>
          </w:p>
        </w:tc>
        <w:tc>
          <w:tcPr>
            <w:tcW w:w="993" w:type="dxa"/>
            <w:shd w:val="clear" w:color="auto" w:fill="FFFFFF" w:themeFill="background1"/>
            <w:vAlign w:val="center"/>
          </w:tcPr>
          <w:p w:rsidR="00F74881" w:rsidRPr="00F236DD" w:rsidRDefault="00F74881" w:rsidP="008D113F">
            <w:pPr>
              <w:pStyle w:val="aa"/>
              <w:ind w:left="-84" w:right="-108"/>
              <w:jc w:val="center"/>
              <w:rPr>
                <w:sz w:val="18"/>
                <w:szCs w:val="18"/>
              </w:rPr>
            </w:pPr>
            <w:r w:rsidRPr="00F236DD">
              <w:rPr>
                <w:sz w:val="18"/>
                <w:szCs w:val="18"/>
              </w:rPr>
              <w:t>2 652,00</w:t>
            </w:r>
          </w:p>
        </w:tc>
        <w:tc>
          <w:tcPr>
            <w:tcW w:w="851" w:type="dxa"/>
            <w:shd w:val="clear" w:color="auto" w:fill="auto"/>
            <w:vAlign w:val="center"/>
          </w:tcPr>
          <w:p w:rsidR="00F74881" w:rsidRPr="00F236DD" w:rsidRDefault="00F74881" w:rsidP="008D113F">
            <w:pPr>
              <w:pStyle w:val="aa"/>
              <w:ind w:left="-84" w:right="-108"/>
              <w:jc w:val="center"/>
              <w:rPr>
                <w:sz w:val="18"/>
                <w:szCs w:val="18"/>
              </w:rPr>
            </w:pPr>
            <w:r w:rsidRPr="00F236DD">
              <w:rPr>
                <w:sz w:val="18"/>
                <w:szCs w:val="18"/>
              </w:rPr>
              <w:t>2 652,00</w:t>
            </w:r>
          </w:p>
        </w:tc>
      </w:tr>
      <w:tr w:rsidR="00F74881" w:rsidRPr="0049478A" w:rsidTr="005F320D">
        <w:trPr>
          <w:trHeight w:val="333"/>
        </w:trPr>
        <w:tc>
          <w:tcPr>
            <w:tcW w:w="391" w:type="dxa"/>
            <w:vMerge/>
          </w:tcPr>
          <w:p w:rsidR="00F74881" w:rsidRPr="0049478A" w:rsidRDefault="00F74881" w:rsidP="008D113F">
            <w:pPr>
              <w:jc w:val="center"/>
              <w:rPr>
                <w:sz w:val="19"/>
                <w:szCs w:val="19"/>
              </w:rPr>
            </w:pPr>
          </w:p>
        </w:tc>
        <w:tc>
          <w:tcPr>
            <w:tcW w:w="2161" w:type="dxa"/>
            <w:vMerge/>
          </w:tcPr>
          <w:p w:rsidR="00F74881" w:rsidRPr="0049478A" w:rsidRDefault="00F74881" w:rsidP="008D113F">
            <w:pPr>
              <w:jc w:val="center"/>
              <w:rPr>
                <w:sz w:val="19"/>
                <w:szCs w:val="19"/>
              </w:rPr>
            </w:pPr>
          </w:p>
        </w:tc>
        <w:tc>
          <w:tcPr>
            <w:tcW w:w="1418" w:type="dxa"/>
            <w:vMerge/>
          </w:tcPr>
          <w:p w:rsidR="00F74881" w:rsidRPr="0049478A" w:rsidRDefault="00F74881" w:rsidP="008D113F">
            <w:pPr>
              <w:jc w:val="center"/>
              <w:rPr>
                <w:sz w:val="19"/>
                <w:szCs w:val="19"/>
              </w:rPr>
            </w:pPr>
          </w:p>
        </w:tc>
        <w:tc>
          <w:tcPr>
            <w:tcW w:w="1559" w:type="dxa"/>
            <w:vMerge/>
          </w:tcPr>
          <w:p w:rsidR="00F74881" w:rsidRPr="0049478A" w:rsidRDefault="00F74881" w:rsidP="008D113F">
            <w:pPr>
              <w:jc w:val="center"/>
              <w:rPr>
                <w:sz w:val="19"/>
                <w:szCs w:val="19"/>
              </w:rPr>
            </w:pPr>
          </w:p>
        </w:tc>
        <w:tc>
          <w:tcPr>
            <w:tcW w:w="1560" w:type="dxa"/>
            <w:vMerge/>
          </w:tcPr>
          <w:p w:rsidR="00F74881" w:rsidRPr="0049478A" w:rsidRDefault="00F74881" w:rsidP="008D113F">
            <w:pPr>
              <w:jc w:val="center"/>
              <w:rPr>
                <w:sz w:val="19"/>
                <w:szCs w:val="19"/>
              </w:rPr>
            </w:pPr>
          </w:p>
        </w:tc>
        <w:tc>
          <w:tcPr>
            <w:tcW w:w="1983" w:type="dxa"/>
          </w:tcPr>
          <w:p w:rsidR="00F74881" w:rsidRPr="0049478A" w:rsidRDefault="00F74881" w:rsidP="008D113F">
            <w:pPr>
              <w:ind w:left="-165" w:right="-133"/>
              <w:jc w:val="center"/>
              <w:rPr>
                <w:sz w:val="19"/>
                <w:szCs w:val="19"/>
              </w:rPr>
            </w:pPr>
            <w:r w:rsidRPr="0049478A">
              <w:rPr>
                <w:sz w:val="19"/>
                <w:szCs w:val="19"/>
              </w:rPr>
              <w:t>Областной бюджет</w:t>
            </w:r>
          </w:p>
        </w:tc>
        <w:tc>
          <w:tcPr>
            <w:tcW w:w="426" w:type="dxa"/>
            <w:vMerge/>
          </w:tcPr>
          <w:p w:rsidR="00F74881" w:rsidRPr="0049478A" w:rsidRDefault="00F74881" w:rsidP="008D113F">
            <w:pPr>
              <w:jc w:val="center"/>
              <w:rPr>
                <w:sz w:val="19"/>
                <w:szCs w:val="19"/>
              </w:rPr>
            </w:pPr>
          </w:p>
        </w:tc>
        <w:tc>
          <w:tcPr>
            <w:tcW w:w="1134" w:type="dxa"/>
            <w:vAlign w:val="center"/>
          </w:tcPr>
          <w:p w:rsidR="00F74881" w:rsidRPr="004E425F" w:rsidRDefault="00F74881" w:rsidP="00DA679A">
            <w:pPr>
              <w:jc w:val="center"/>
              <w:rPr>
                <w:sz w:val="16"/>
                <w:szCs w:val="16"/>
              </w:rPr>
            </w:pPr>
            <w:r w:rsidRPr="004E425F">
              <w:rPr>
                <w:sz w:val="16"/>
                <w:szCs w:val="16"/>
              </w:rPr>
              <w:t>88</w:t>
            </w:r>
            <w:r w:rsidR="00DA679A">
              <w:rPr>
                <w:sz w:val="16"/>
                <w:szCs w:val="16"/>
              </w:rPr>
              <w:t>8</w:t>
            </w:r>
            <w:r w:rsidRPr="004E425F">
              <w:rPr>
                <w:sz w:val="16"/>
                <w:szCs w:val="16"/>
              </w:rPr>
              <w:t>7,</w:t>
            </w:r>
            <w:r w:rsidR="00DA679A">
              <w:rPr>
                <w:sz w:val="16"/>
                <w:szCs w:val="16"/>
              </w:rPr>
              <w:t>4</w:t>
            </w:r>
            <w:r w:rsidRPr="004E425F">
              <w:rPr>
                <w:sz w:val="16"/>
                <w:szCs w:val="16"/>
              </w:rPr>
              <w:t>9523</w:t>
            </w:r>
          </w:p>
        </w:tc>
        <w:tc>
          <w:tcPr>
            <w:tcW w:w="1134" w:type="dxa"/>
            <w:vAlign w:val="center"/>
          </w:tcPr>
          <w:p w:rsidR="00F74881" w:rsidRPr="005F320D" w:rsidRDefault="005F320D" w:rsidP="008D113F">
            <w:pPr>
              <w:jc w:val="center"/>
              <w:rPr>
                <w:sz w:val="16"/>
                <w:szCs w:val="16"/>
              </w:rPr>
            </w:pPr>
            <w:r w:rsidRPr="005F320D">
              <w:rPr>
                <w:sz w:val="16"/>
                <w:szCs w:val="16"/>
              </w:rPr>
              <w:t>4</w:t>
            </w:r>
            <w:r w:rsidR="00032D95">
              <w:rPr>
                <w:sz w:val="16"/>
                <w:szCs w:val="16"/>
              </w:rPr>
              <w:t xml:space="preserve"> </w:t>
            </w:r>
            <w:r w:rsidRPr="005F320D">
              <w:rPr>
                <w:sz w:val="16"/>
                <w:szCs w:val="16"/>
              </w:rPr>
              <w:t>296,05803</w:t>
            </w:r>
          </w:p>
        </w:tc>
        <w:tc>
          <w:tcPr>
            <w:tcW w:w="850" w:type="dxa"/>
            <w:vAlign w:val="center"/>
          </w:tcPr>
          <w:p w:rsidR="00F74881" w:rsidRDefault="00F74881" w:rsidP="008D113F">
            <w:pPr>
              <w:jc w:val="center"/>
            </w:pPr>
            <w:r w:rsidRPr="00CD2AEC">
              <w:rPr>
                <w:sz w:val="18"/>
                <w:szCs w:val="18"/>
              </w:rPr>
              <w:t>0,00</w:t>
            </w:r>
          </w:p>
        </w:tc>
        <w:tc>
          <w:tcPr>
            <w:tcW w:w="1039" w:type="dxa"/>
            <w:shd w:val="clear" w:color="auto" w:fill="auto"/>
            <w:vAlign w:val="center"/>
          </w:tcPr>
          <w:p w:rsidR="00F74881" w:rsidRDefault="00F74881" w:rsidP="008D113F">
            <w:pPr>
              <w:jc w:val="center"/>
            </w:pPr>
            <w:r w:rsidRPr="00CD2AEC">
              <w:rPr>
                <w:sz w:val="18"/>
                <w:szCs w:val="18"/>
              </w:rPr>
              <w:t>0,00</w:t>
            </w:r>
          </w:p>
        </w:tc>
        <w:tc>
          <w:tcPr>
            <w:tcW w:w="993" w:type="dxa"/>
            <w:shd w:val="clear" w:color="auto" w:fill="auto"/>
            <w:vAlign w:val="center"/>
          </w:tcPr>
          <w:p w:rsidR="00F74881" w:rsidRDefault="00F74881" w:rsidP="008D113F">
            <w:pPr>
              <w:jc w:val="center"/>
            </w:pPr>
            <w:r w:rsidRPr="00CD2AEC">
              <w:rPr>
                <w:sz w:val="18"/>
                <w:szCs w:val="18"/>
              </w:rPr>
              <w:t>0,00</w:t>
            </w:r>
          </w:p>
        </w:tc>
        <w:tc>
          <w:tcPr>
            <w:tcW w:w="851" w:type="dxa"/>
            <w:shd w:val="clear" w:color="auto" w:fill="auto"/>
            <w:vAlign w:val="center"/>
          </w:tcPr>
          <w:p w:rsidR="00F74881" w:rsidRPr="00F236DD" w:rsidRDefault="00F74881" w:rsidP="008D113F">
            <w:pPr>
              <w:pStyle w:val="aa"/>
              <w:ind w:left="-84" w:right="-108"/>
              <w:jc w:val="center"/>
              <w:rPr>
                <w:sz w:val="18"/>
                <w:szCs w:val="18"/>
              </w:rPr>
            </w:pPr>
            <w:r w:rsidRPr="00F236DD">
              <w:rPr>
                <w:sz w:val="18"/>
                <w:szCs w:val="18"/>
              </w:rPr>
              <w:t>0,00</w:t>
            </w:r>
          </w:p>
        </w:tc>
      </w:tr>
      <w:tr w:rsidR="00F74881" w:rsidRPr="0049478A" w:rsidTr="005F320D">
        <w:trPr>
          <w:trHeight w:val="340"/>
        </w:trPr>
        <w:tc>
          <w:tcPr>
            <w:tcW w:w="391" w:type="dxa"/>
            <w:vMerge/>
          </w:tcPr>
          <w:p w:rsidR="00F74881" w:rsidRPr="0049478A" w:rsidRDefault="00F74881" w:rsidP="008D113F">
            <w:pPr>
              <w:jc w:val="center"/>
              <w:rPr>
                <w:sz w:val="19"/>
                <w:szCs w:val="19"/>
              </w:rPr>
            </w:pPr>
          </w:p>
        </w:tc>
        <w:tc>
          <w:tcPr>
            <w:tcW w:w="2161" w:type="dxa"/>
            <w:vMerge/>
          </w:tcPr>
          <w:p w:rsidR="00F74881" w:rsidRPr="0049478A" w:rsidRDefault="00F74881" w:rsidP="008D113F">
            <w:pPr>
              <w:jc w:val="center"/>
              <w:rPr>
                <w:sz w:val="19"/>
                <w:szCs w:val="19"/>
              </w:rPr>
            </w:pPr>
          </w:p>
        </w:tc>
        <w:tc>
          <w:tcPr>
            <w:tcW w:w="1418" w:type="dxa"/>
            <w:vMerge/>
          </w:tcPr>
          <w:p w:rsidR="00F74881" w:rsidRPr="0049478A" w:rsidRDefault="00F74881" w:rsidP="008D113F">
            <w:pPr>
              <w:jc w:val="center"/>
              <w:rPr>
                <w:sz w:val="19"/>
                <w:szCs w:val="19"/>
              </w:rPr>
            </w:pPr>
          </w:p>
        </w:tc>
        <w:tc>
          <w:tcPr>
            <w:tcW w:w="1559" w:type="dxa"/>
            <w:vMerge/>
          </w:tcPr>
          <w:p w:rsidR="00F74881" w:rsidRPr="0049478A" w:rsidRDefault="00F74881" w:rsidP="008D113F">
            <w:pPr>
              <w:jc w:val="center"/>
              <w:rPr>
                <w:sz w:val="19"/>
                <w:szCs w:val="19"/>
              </w:rPr>
            </w:pPr>
          </w:p>
        </w:tc>
        <w:tc>
          <w:tcPr>
            <w:tcW w:w="1560" w:type="dxa"/>
            <w:vMerge/>
          </w:tcPr>
          <w:p w:rsidR="00F74881" w:rsidRPr="0049478A" w:rsidRDefault="00F74881" w:rsidP="008D113F">
            <w:pPr>
              <w:jc w:val="center"/>
              <w:rPr>
                <w:sz w:val="19"/>
                <w:szCs w:val="19"/>
              </w:rPr>
            </w:pPr>
          </w:p>
        </w:tc>
        <w:tc>
          <w:tcPr>
            <w:tcW w:w="1983" w:type="dxa"/>
          </w:tcPr>
          <w:p w:rsidR="00F74881" w:rsidRPr="0049478A" w:rsidRDefault="00F74881" w:rsidP="008D113F">
            <w:pPr>
              <w:ind w:left="-165" w:right="-133"/>
              <w:jc w:val="center"/>
              <w:rPr>
                <w:sz w:val="19"/>
                <w:szCs w:val="19"/>
              </w:rPr>
            </w:pPr>
            <w:r w:rsidRPr="0049478A">
              <w:rPr>
                <w:sz w:val="19"/>
                <w:szCs w:val="19"/>
              </w:rPr>
              <w:t>Федеральный бюджет</w:t>
            </w:r>
          </w:p>
        </w:tc>
        <w:tc>
          <w:tcPr>
            <w:tcW w:w="426" w:type="dxa"/>
            <w:vMerge/>
          </w:tcPr>
          <w:p w:rsidR="00F74881" w:rsidRPr="0049478A" w:rsidRDefault="00F74881" w:rsidP="008D113F">
            <w:pPr>
              <w:jc w:val="center"/>
              <w:rPr>
                <w:sz w:val="19"/>
                <w:szCs w:val="19"/>
              </w:rPr>
            </w:pPr>
          </w:p>
        </w:tc>
        <w:tc>
          <w:tcPr>
            <w:tcW w:w="1134" w:type="dxa"/>
            <w:vAlign w:val="center"/>
          </w:tcPr>
          <w:p w:rsidR="00F74881" w:rsidRPr="004E425F" w:rsidRDefault="00F74881" w:rsidP="008D113F">
            <w:pPr>
              <w:jc w:val="center"/>
              <w:rPr>
                <w:sz w:val="16"/>
                <w:szCs w:val="16"/>
              </w:rPr>
            </w:pPr>
            <w:r>
              <w:rPr>
                <w:sz w:val="16"/>
                <w:szCs w:val="16"/>
              </w:rPr>
              <w:t>1137,46317</w:t>
            </w:r>
          </w:p>
        </w:tc>
        <w:tc>
          <w:tcPr>
            <w:tcW w:w="1134" w:type="dxa"/>
            <w:vAlign w:val="center"/>
          </w:tcPr>
          <w:p w:rsidR="00F74881" w:rsidRPr="005F320D" w:rsidRDefault="005F320D" w:rsidP="008D113F">
            <w:pPr>
              <w:jc w:val="center"/>
              <w:rPr>
                <w:sz w:val="16"/>
                <w:szCs w:val="16"/>
              </w:rPr>
            </w:pPr>
            <w:r>
              <w:rPr>
                <w:sz w:val="16"/>
                <w:szCs w:val="16"/>
              </w:rPr>
              <w:t>2</w:t>
            </w:r>
            <w:r w:rsidR="00032D95">
              <w:rPr>
                <w:sz w:val="16"/>
                <w:szCs w:val="16"/>
              </w:rPr>
              <w:t xml:space="preserve"> </w:t>
            </w:r>
            <w:r>
              <w:rPr>
                <w:sz w:val="16"/>
                <w:szCs w:val="16"/>
              </w:rPr>
              <w:t>624,00633</w:t>
            </w:r>
          </w:p>
        </w:tc>
        <w:tc>
          <w:tcPr>
            <w:tcW w:w="850" w:type="dxa"/>
            <w:vAlign w:val="center"/>
          </w:tcPr>
          <w:p w:rsidR="00F74881" w:rsidRDefault="00F74881" w:rsidP="008D113F">
            <w:pPr>
              <w:jc w:val="center"/>
            </w:pPr>
            <w:r w:rsidRPr="00CD2AEC">
              <w:rPr>
                <w:sz w:val="18"/>
                <w:szCs w:val="18"/>
              </w:rPr>
              <w:t>0,00</w:t>
            </w:r>
          </w:p>
        </w:tc>
        <w:tc>
          <w:tcPr>
            <w:tcW w:w="1039" w:type="dxa"/>
            <w:shd w:val="clear" w:color="auto" w:fill="auto"/>
            <w:vAlign w:val="center"/>
          </w:tcPr>
          <w:p w:rsidR="00F74881" w:rsidRDefault="00F74881" w:rsidP="008D113F">
            <w:pPr>
              <w:jc w:val="center"/>
            </w:pPr>
            <w:r w:rsidRPr="00CD2AEC">
              <w:rPr>
                <w:sz w:val="18"/>
                <w:szCs w:val="18"/>
              </w:rPr>
              <w:t>0,00</w:t>
            </w:r>
          </w:p>
        </w:tc>
        <w:tc>
          <w:tcPr>
            <w:tcW w:w="993" w:type="dxa"/>
            <w:shd w:val="clear" w:color="auto" w:fill="auto"/>
            <w:vAlign w:val="center"/>
          </w:tcPr>
          <w:p w:rsidR="00F74881" w:rsidRDefault="00F74881" w:rsidP="008D113F">
            <w:pPr>
              <w:jc w:val="center"/>
            </w:pPr>
            <w:r w:rsidRPr="00CD2AEC">
              <w:rPr>
                <w:sz w:val="18"/>
                <w:szCs w:val="18"/>
              </w:rPr>
              <w:t>0,00</w:t>
            </w:r>
          </w:p>
        </w:tc>
        <w:tc>
          <w:tcPr>
            <w:tcW w:w="851" w:type="dxa"/>
            <w:shd w:val="clear" w:color="auto" w:fill="auto"/>
            <w:vAlign w:val="center"/>
          </w:tcPr>
          <w:p w:rsidR="00F74881" w:rsidRPr="00F236DD" w:rsidRDefault="00F74881" w:rsidP="008D113F">
            <w:pPr>
              <w:pStyle w:val="aa"/>
              <w:ind w:left="-84" w:right="-108"/>
              <w:jc w:val="center"/>
              <w:rPr>
                <w:sz w:val="18"/>
                <w:szCs w:val="18"/>
              </w:rPr>
            </w:pPr>
            <w:r w:rsidRPr="00F236DD">
              <w:rPr>
                <w:sz w:val="18"/>
                <w:szCs w:val="18"/>
              </w:rPr>
              <w:t>0,00</w:t>
            </w:r>
          </w:p>
        </w:tc>
      </w:tr>
      <w:tr w:rsidR="00F74881" w:rsidRPr="0049478A" w:rsidTr="005F320D">
        <w:tc>
          <w:tcPr>
            <w:tcW w:w="391" w:type="dxa"/>
            <w:vMerge/>
          </w:tcPr>
          <w:p w:rsidR="00F74881" w:rsidRPr="0049478A" w:rsidRDefault="00F74881" w:rsidP="008D113F">
            <w:pPr>
              <w:jc w:val="center"/>
              <w:rPr>
                <w:sz w:val="19"/>
                <w:szCs w:val="19"/>
              </w:rPr>
            </w:pPr>
          </w:p>
        </w:tc>
        <w:tc>
          <w:tcPr>
            <w:tcW w:w="2161" w:type="dxa"/>
            <w:vMerge/>
          </w:tcPr>
          <w:p w:rsidR="00F74881" w:rsidRPr="0049478A" w:rsidRDefault="00F74881" w:rsidP="008D113F">
            <w:pPr>
              <w:jc w:val="center"/>
              <w:rPr>
                <w:sz w:val="19"/>
                <w:szCs w:val="19"/>
              </w:rPr>
            </w:pPr>
          </w:p>
        </w:tc>
        <w:tc>
          <w:tcPr>
            <w:tcW w:w="1418" w:type="dxa"/>
            <w:vMerge/>
          </w:tcPr>
          <w:p w:rsidR="00F74881" w:rsidRPr="0049478A" w:rsidRDefault="00F74881" w:rsidP="008D113F">
            <w:pPr>
              <w:jc w:val="center"/>
              <w:rPr>
                <w:sz w:val="19"/>
                <w:szCs w:val="19"/>
              </w:rPr>
            </w:pPr>
          </w:p>
        </w:tc>
        <w:tc>
          <w:tcPr>
            <w:tcW w:w="1559" w:type="dxa"/>
            <w:vMerge/>
          </w:tcPr>
          <w:p w:rsidR="00F74881" w:rsidRPr="0049478A" w:rsidRDefault="00F74881" w:rsidP="008D113F">
            <w:pPr>
              <w:jc w:val="center"/>
              <w:rPr>
                <w:sz w:val="19"/>
                <w:szCs w:val="19"/>
              </w:rPr>
            </w:pPr>
          </w:p>
        </w:tc>
        <w:tc>
          <w:tcPr>
            <w:tcW w:w="1560" w:type="dxa"/>
            <w:vMerge/>
          </w:tcPr>
          <w:p w:rsidR="00F74881" w:rsidRPr="0049478A" w:rsidRDefault="00F74881" w:rsidP="008D113F">
            <w:pPr>
              <w:jc w:val="center"/>
              <w:rPr>
                <w:sz w:val="19"/>
                <w:szCs w:val="19"/>
              </w:rPr>
            </w:pPr>
          </w:p>
        </w:tc>
        <w:tc>
          <w:tcPr>
            <w:tcW w:w="1983" w:type="dxa"/>
          </w:tcPr>
          <w:p w:rsidR="00F74881" w:rsidRPr="0049478A" w:rsidRDefault="00F74881" w:rsidP="008D113F">
            <w:pPr>
              <w:ind w:left="-165" w:right="-133"/>
              <w:jc w:val="center"/>
              <w:rPr>
                <w:sz w:val="19"/>
                <w:szCs w:val="19"/>
              </w:rPr>
            </w:pPr>
            <w:r w:rsidRPr="0049478A">
              <w:rPr>
                <w:sz w:val="19"/>
                <w:szCs w:val="19"/>
              </w:rPr>
              <w:t>Внебюджетные источники</w:t>
            </w:r>
          </w:p>
        </w:tc>
        <w:tc>
          <w:tcPr>
            <w:tcW w:w="426" w:type="dxa"/>
            <w:vMerge/>
          </w:tcPr>
          <w:p w:rsidR="00F74881" w:rsidRPr="0049478A" w:rsidRDefault="00F74881" w:rsidP="008D113F">
            <w:pPr>
              <w:jc w:val="center"/>
              <w:rPr>
                <w:sz w:val="19"/>
                <w:szCs w:val="19"/>
              </w:rPr>
            </w:pPr>
          </w:p>
        </w:tc>
        <w:tc>
          <w:tcPr>
            <w:tcW w:w="1134" w:type="dxa"/>
            <w:vAlign w:val="center"/>
          </w:tcPr>
          <w:p w:rsidR="00F74881" w:rsidRPr="004E425F" w:rsidRDefault="00F74881" w:rsidP="008D113F">
            <w:pPr>
              <w:jc w:val="center"/>
              <w:rPr>
                <w:sz w:val="16"/>
                <w:szCs w:val="16"/>
              </w:rPr>
            </w:pPr>
            <w:r>
              <w:rPr>
                <w:sz w:val="16"/>
                <w:szCs w:val="16"/>
              </w:rPr>
              <w:t>18901,44000</w:t>
            </w:r>
          </w:p>
        </w:tc>
        <w:tc>
          <w:tcPr>
            <w:tcW w:w="1134" w:type="dxa"/>
            <w:vAlign w:val="center"/>
          </w:tcPr>
          <w:p w:rsidR="00F74881" w:rsidRPr="005F320D" w:rsidRDefault="005F320D" w:rsidP="008D113F">
            <w:pPr>
              <w:jc w:val="center"/>
              <w:rPr>
                <w:sz w:val="16"/>
                <w:szCs w:val="16"/>
              </w:rPr>
            </w:pPr>
            <w:r>
              <w:rPr>
                <w:sz w:val="16"/>
                <w:szCs w:val="16"/>
              </w:rPr>
              <w:t>14356,98000</w:t>
            </w:r>
          </w:p>
        </w:tc>
        <w:tc>
          <w:tcPr>
            <w:tcW w:w="850" w:type="dxa"/>
            <w:vAlign w:val="center"/>
          </w:tcPr>
          <w:p w:rsidR="00F74881" w:rsidRDefault="00F74881" w:rsidP="008D113F">
            <w:pPr>
              <w:jc w:val="center"/>
            </w:pPr>
            <w:r w:rsidRPr="00CD2AEC">
              <w:rPr>
                <w:sz w:val="18"/>
                <w:szCs w:val="18"/>
              </w:rPr>
              <w:t>0,00</w:t>
            </w:r>
          </w:p>
        </w:tc>
        <w:tc>
          <w:tcPr>
            <w:tcW w:w="1039" w:type="dxa"/>
            <w:shd w:val="clear" w:color="auto" w:fill="auto"/>
            <w:vAlign w:val="center"/>
          </w:tcPr>
          <w:p w:rsidR="00F74881" w:rsidRDefault="00F74881" w:rsidP="008D113F">
            <w:pPr>
              <w:jc w:val="center"/>
            </w:pPr>
            <w:r w:rsidRPr="00CD2AEC">
              <w:rPr>
                <w:sz w:val="18"/>
                <w:szCs w:val="18"/>
              </w:rPr>
              <w:t>0,00</w:t>
            </w:r>
          </w:p>
        </w:tc>
        <w:tc>
          <w:tcPr>
            <w:tcW w:w="993" w:type="dxa"/>
            <w:shd w:val="clear" w:color="auto" w:fill="auto"/>
            <w:vAlign w:val="center"/>
          </w:tcPr>
          <w:p w:rsidR="00F74881" w:rsidRDefault="00F74881" w:rsidP="008D113F">
            <w:pPr>
              <w:jc w:val="center"/>
            </w:pPr>
            <w:r w:rsidRPr="00CD2AEC">
              <w:rPr>
                <w:sz w:val="18"/>
                <w:szCs w:val="18"/>
              </w:rPr>
              <w:t>0,00</w:t>
            </w:r>
          </w:p>
        </w:tc>
        <w:tc>
          <w:tcPr>
            <w:tcW w:w="851" w:type="dxa"/>
            <w:shd w:val="clear" w:color="auto" w:fill="auto"/>
            <w:vAlign w:val="center"/>
          </w:tcPr>
          <w:p w:rsidR="00F74881" w:rsidRPr="00F236DD" w:rsidRDefault="00F74881" w:rsidP="008D113F">
            <w:pPr>
              <w:pStyle w:val="aa"/>
              <w:ind w:left="-84" w:right="-108"/>
              <w:jc w:val="center"/>
              <w:rPr>
                <w:sz w:val="18"/>
                <w:szCs w:val="18"/>
              </w:rPr>
            </w:pPr>
            <w:r>
              <w:rPr>
                <w:sz w:val="18"/>
                <w:szCs w:val="18"/>
              </w:rPr>
              <w:t>0</w:t>
            </w:r>
            <w:r w:rsidRPr="00F236DD">
              <w:rPr>
                <w:sz w:val="18"/>
                <w:szCs w:val="18"/>
              </w:rPr>
              <w:t>,00</w:t>
            </w:r>
          </w:p>
        </w:tc>
      </w:tr>
      <w:tr w:rsidR="00F74881" w:rsidRPr="0049478A" w:rsidTr="005F320D">
        <w:tc>
          <w:tcPr>
            <w:tcW w:w="391" w:type="dxa"/>
            <w:vMerge w:val="restart"/>
          </w:tcPr>
          <w:p w:rsidR="00F74881" w:rsidRPr="0049478A" w:rsidRDefault="00F74881" w:rsidP="008D113F">
            <w:pPr>
              <w:ind w:right="-133"/>
              <w:rPr>
                <w:b/>
                <w:sz w:val="19"/>
                <w:szCs w:val="19"/>
              </w:rPr>
            </w:pPr>
            <w:r w:rsidRPr="0049478A">
              <w:rPr>
                <w:b/>
                <w:sz w:val="19"/>
                <w:szCs w:val="19"/>
              </w:rPr>
              <w:t>2</w:t>
            </w:r>
          </w:p>
        </w:tc>
        <w:tc>
          <w:tcPr>
            <w:tcW w:w="6698" w:type="dxa"/>
            <w:gridSpan w:val="4"/>
            <w:vMerge w:val="restart"/>
          </w:tcPr>
          <w:p w:rsidR="00F74881" w:rsidRPr="0049478A" w:rsidRDefault="00F74881" w:rsidP="008D113F">
            <w:pPr>
              <w:ind w:left="208" w:right="-133"/>
              <w:rPr>
                <w:b/>
                <w:sz w:val="19"/>
                <w:szCs w:val="19"/>
              </w:rPr>
            </w:pPr>
            <w:r w:rsidRPr="0049478A">
              <w:rPr>
                <w:b/>
                <w:sz w:val="19"/>
                <w:szCs w:val="19"/>
              </w:rPr>
              <w:t>ИТОГО объем финансирования в целом по Программе</w:t>
            </w:r>
          </w:p>
        </w:tc>
        <w:tc>
          <w:tcPr>
            <w:tcW w:w="1983" w:type="dxa"/>
          </w:tcPr>
          <w:p w:rsidR="00F74881" w:rsidRPr="0049478A" w:rsidRDefault="00F74881" w:rsidP="008D113F">
            <w:pPr>
              <w:ind w:left="-165" w:right="-133"/>
              <w:jc w:val="center"/>
              <w:rPr>
                <w:b/>
                <w:sz w:val="19"/>
                <w:szCs w:val="19"/>
              </w:rPr>
            </w:pPr>
            <w:r w:rsidRPr="0049478A">
              <w:rPr>
                <w:b/>
                <w:sz w:val="19"/>
                <w:szCs w:val="19"/>
              </w:rPr>
              <w:t>Районный бюджет</w:t>
            </w:r>
          </w:p>
        </w:tc>
        <w:tc>
          <w:tcPr>
            <w:tcW w:w="426" w:type="dxa"/>
            <w:vMerge w:val="restart"/>
            <w:vAlign w:val="center"/>
          </w:tcPr>
          <w:p w:rsidR="00F74881" w:rsidRPr="0049478A" w:rsidRDefault="00F74881" w:rsidP="008D113F">
            <w:pPr>
              <w:ind w:left="-80" w:right="-108"/>
              <w:jc w:val="center"/>
              <w:rPr>
                <w:bCs/>
                <w:sz w:val="19"/>
                <w:szCs w:val="19"/>
              </w:rPr>
            </w:pPr>
            <w:r w:rsidRPr="0049478A">
              <w:rPr>
                <w:bCs/>
                <w:sz w:val="19"/>
                <w:szCs w:val="19"/>
              </w:rPr>
              <w:t>тыс.</w:t>
            </w:r>
          </w:p>
          <w:p w:rsidR="00F74881" w:rsidRPr="0049478A" w:rsidRDefault="00F74881" w:rsidP="008D113F">
            <w:pPr>
              <w:ind w:left="-80" w:right="-108"/>
              <w:jc w:val="center"/>
              <w:rPr>
                <w:sz w:val="19"/>
                <w:szCs w:val="19"/>
              </w:rPr>
            </w:pPr>
            <w:r w:rsidRPr="0049478A">
              <w:rPr>
                <w:bCs/>
                <w:sz w:val="19"/>
                <w:szCs w:val="19"/>
              </w:rPr>
              <w:t>руб.</w:t>
            </w:r>
          </w:p>
        </w:tc>
        <w:tc>
          <w:tcPr>
            <w:tcW w:w="1134" w:type="dxa"/>
            <w:vAlign w:val="center"/>
          </w:tcPr>
          <w:p w:rsidR="00F74881" w:rsidRPr="007C379E" w:rsidRDefault="00F74881" w:rsidP="007C379E">
            <w:pPr>
              <w:jc w:val="center"/>
              <w:rPr>
                <w:b/>
                <w:sz w:val="16"/>
                <w:szCs w:val="16"/>
              </w:rPr>
            </w:pPr>
            <w:r w:rsidRPr="007C379E">
              <w:rPr>
                <w:b/>
                <w:sz w:val="16"/>
                <w:szCs w:val="16"/>
              </w:rPr>
              <w:t>2 </w:t>
            </w:r>
            <w:r w:rsidR="007C379E">
              <w:rPr>
                <w:b/>
                <w:sz w:val="16"/>
                <w:szCs w:val="16"/>
              </w:rPr>
              <w:t>931</w:t>
            </w:r>
            <w:r w:rsidRPr="007C379E">
              <w:rPr>
                <w:b/>
                <w:sz w:val="16"/>
                <w:szCs w:val="16"/>
              </w:rPr>
              <w:t>,</w:t>
            </w:r>
            <w:r w:rsidR="007C379E">
              <w:rPr>
                <w:b/>
                <w:sz w:val="16"/>
                <w:szCs w:val="16"/>
              </w:rPr>
              <w:t>19566</w:t>
            </w:r>
          </w:p>
        </w:tc>
        <w:tc>
          <w:tcPr>
            <w:tcW w:w="1134" w:type="dxa"/>
            <w:vAlign w:val="center"/>
          </w:tcPr>
          <w:p w:rsidR="00F74881" w:rsidRPr="005F320D" w:rsidRDefault="00F74881" w:rsidP="00032D95">
            <w:pPr>
              <w:jc w:val="center"/>
              <w:rPr>
                <w:b/>
                <w:sz w:val="16"/>
                <w:szCs w:val="16"/>
              </w:rPr>
            </w:pPr>
            <w:r w:rsidRPr="005F320D">
              <w:rPr>
                <w:b/>
                <w:sz w:val="16"/>
                <w:szCs w:val="16"/>
              </w:rPr>
              <w:t>2 65</w:t>
            </w:r>
            <w:r w:rsidR="00032D95">
              <w:rPr>
                <w:b/>
                <w:sz w:val="16"/>
                <w:szCs w:val="16"/>
              </w:rPr>
              <w:t>1</w:t>
            </w:r>
            <w:r w:rsidRPr="005F320D">
              <w:rPr>
                <w:b/>
                <w:sz w:val="16"/>
                <w:szCs w:val="16"/>
              </w:rPr>
              <w:t>,</w:t>
            </w:r>
            <w:r w:rsidR="00032D95">
              <w:rPr>
                <w:b/>
                <w:sz w:val="16"/>
                <w:szCs w:val="16"/>
              </w:rPr>
              <w:t>25564</w:t>
            </w:r>
          </w:p>
        </w:tc>
        <w:tc>
          <w:tcPr>
            <w:tcW w:w="850" w:type="dxa"/>
            <w:vAlign w:val="center"/>
          </w:tcPr>
          <w:p w:rsidR="00F74881" w:rsidRPr="004E0343" w:rsidRDefault="00F74881" w:rsidP="008D113F">
            <w:pPr>
              <w:jc w:val="center"/>
              <w:rPr>
                <w:b/>
                <w:sz w:val="18"/>
                <w:szCs w:val="18"/>
              </w:rPr>
            </w:pPr>
            <w:r w:rsidRPr="004E0343">
              <w:rPr>
                <w:b/>
                <w:sz w:val="18"/>
                <w:szCs w:val="18"/>
              </w:rPr>
              <w:t>2 652,00</w:t>
            </w:r>
          </w:p>
        </w:tc>
        <w:tc>
          <w:tcPr>
            <w:tcW w:w="1039" w:type="dxa"/>
            <w:shd w:val="clear" w:color="auto" w:fill="auto"/>
            <w:vAlign w:val="center"/>
          </w:tcPr>
          <w:p w:rsidR="00F74881" w:rsidRPr="004E0343" w:rsidRDefault="00F74881" w:rsidP="008D113F">
            <w:pPr>
              <w:pStyle w:val="aa"/>
              <w:ind w:right="-108" w:hanging="62"/>
              <w:jc w:val="center"/>
              <w:rPr>
                <w:b/>
                <w:sz w:val="18"/>
                <w:szCs w:val="18"/>
              </w:rPr>
            </w:pPr>
            <w:r w:rsidRPr="004E0343">
              <w:rPr>
                <w:b/>
                <w:sz w:val="18"/>
                <w:szCs w:val="18"/>
              </w:rPr>
              <w:t>2 652,00</w:t>
            </w:r>
          </w:p>
        </w:tc>
        <w:tc>
          <w:tcPr>
            <w:tcW w:w="993" w:type="dxa"/>
            <w:shd w:val="clear" w:color="auto" w:fill="auto"/>
            <w:vAlign w:val="center"/>
          </w:tcPr>
          <w:p w:rsidR="00F74881" w:rsidRPr="004E0343" w:rsidRDefault="00F74881" w:rsidP="008D113F">
            <w:pPr>
              <w:pStyle w:val="aa"/>
              <w:ind w:left="-84" w:right="-108"/>
              <w:jc w:val="center"/>
              <w:rPr>
                <w:b/>
                <w:sz w:val="18"/>
                <w:szCs w:val="18"/>
              </w:rPr>
            </w:pPr>
            <w:r w:rsidRPr="004E0343">
              <w:rPr>
                <w:b/>
                <w:sz w:val="18"/>
                <w:szCs w:val="18"/>
              </w:rPr>
              <w:t>2 652,00</w:t>
            </w:r>
          </w:p>
        </w:tc>
        <w:tc>
          <w:tcPr>
            <w:tcW w:w="851" w:type="dxa"/>
            <w:shd w:val="clear" w:color="auto" w:fill="auto"/>
            <w:vAlign w:val="center"/>
          </w:tcPr>
          <w:p w:rsidR="00F74881" w:rsidRPr="004E0343" w:rsidRDefault="00F74881" w:rsidP="008D113F">
            <w:pPr>
              <w:pStyle w:val="aa"/>
              <w:ind w:left="-84" w:right="-108"/>
              <w:jc w:val="center"/>
              <w:rPr>
                <w:b/>
                <w:sz w:val="18"/>
                <w:szCs w:val="18"/>
              </w:rPr>
            </w:pPr>
            <w:r w:rsidRPr="004E0343">
              <w:rPr>
                <w:b/>
                <w:sz w:val="18"/>
                <w:szCs w:val="18"/>
              </w:rPr>
              <w:t>2 652,00</w:t>
            </w:r>
          </w:p>
        </w:tc>
      </w:tr>
      <w:tr w:rsidR="00F74881" w:rsidRPr="0049478A" w:rsidTr="005F320D">
        <w:tc>
          <w:tcPr>
            <w:tcW w:w="391" w:type="dxa"/>
            <w:vMerge/>
          </w:tcPr>
          <w:p w:rsidR="00F74881" w:rsidRPr="0049478A" w:rsidRDefault="00F74881" w:rsidP="008D113F">
            <w:pPr>
              <w:ind w:left="-165" w:right="-133"/>
              <w:rPr>
                <w:b/>
                <w:sz w:val="19"/>
                <w:szCs w:val="19"/>
              </w:rPr>
            </w:pPr>
          </w:p>
        </w:tc>
        <w:tc>
          <w:tcPr>
            <w:tcW w:w="6698" w:type="dxa"/>
            <w:gridSpan w:val="4"/>
            <w:vMerge/>
          </w:tcPr>
          <w:p w:rsidR="00F74881" w:rsidRPr="0049478A" w:rsidRDefault="00F74881" w:rsidP="008D113F">
            <w:pPr>
              <w:ind w:left="-165" w:right="-133"/>
              <w:rPr>
                <w:b/>
                <w:sz w:val="19"/>
                <w:szCs w:val="19"/>
              </w:rPr>
            </w:pPr>
          </w:p>
        </w:tc>
        <w:tc>
          <w:tcPr>
            <w:tcW w:w="1983" w:type="dxa"/>
          </w:tcPr>
          <w:p w:rsidR="00F74881" w:rsidRPr="0049478A" w:rsidRDefault="00F74881" w:rsidP="008D113F">
            <w:pPr>
              <w:ind w:left="-165" w:right="-133"/>
              <w:jc w:val="center"/>
              <w:rPr>
                <w:b/>
                <w:sz w:val="19"/>
                <w:szCs w:val="19"/>
              </w:rPr>
            </w:pPr>
            <w:r w:rsidRPr="0049478A">
              <w:rPr>
                <w:b/>
                <w:sz w:val="19"/>
                <w:szCs w:val="19"/>
              </w:rPr>
              <w:t>Областной бюджет</w:t>
            </w:r>
          </w:p>
        </w:tc>
        <w:tc>
          <w:tcPr>
            <w:tcW w:w="426" w:type="dxa"/>
            <w:vMerge/>
          </w:tcPr>
          <w:p w:rsidR="00F74881" w:rsidRPr="0049478A" w:rsidRDefault="00F74881" w:rsidP="008D113F">
            <w:pPr>
              <w:jc w:val="center"/>
              <w:rPr>
                <w:b/>
                <w:sz w:val="19"/>
                <w:szCs w:val="19"/>
              </w:rPr>
            </w:pPr>
          </w:p>
        </w:tc>
        <w:tc>
          <w:tcPr>
            <w:tcW w:w="1134" w:type="dxa"/>
            <w:vAlign w:val="center"/>
          </w:tcPr>
          <w:p w:rsidR="00F74881" w:rsidRPr="004E425F" w:rsidRDefault="00F74881" w:rsidP="00DA679A">
            <w:pPr>
              <w:jc w:val="center"/>
              <w:rPr>
                <w:b/>
                <w:sz w:val="16"/>
                <w:szCs w:val="16"/>
              </w:rPr>
            </w:pPr>
            <w:r w:rsidRPr="004E425F">
              <w:rPr>
                <w:b/>
                <w:sz w:val="16"/>
                <w:szCs w:val="16"/>
              </w:rPr>
              <w:t>88</w:t>
            </w:r>
            <w:r w:rsidR="00DA679A">
              <w:rPr>
                <w:b/>
                <w:sz w:val="16"/>
                <w:szCs w:val="16"/>
              </w:rPr>
              <w:t>8</w:t>
            </w:r>
            <w:r w:rsidRPr="004E425F">
              <w:rPr>
                <w:b/>
                <w:sz w:val="16"/>
                <w:szCs w:val="16"/>
              </w:rPr>
              <w:t>7,</w:t>
            </w:r>
            <w:r w:rsidR="00DA679A">
              <w:rPr>
                <w:b/>
                <w:sz w:val="16"/>
                <w:szCs w:val="16"/>
              </w:rPr>
              <w:t>4</w:t>
            </w:r>
            <w:r w:rsidRPr="004E425F">
              <w:rPr>
                <w:b/>
                <w:sz w:val="16"/>
                <w:szCs w:val="16"/>
              </w:rPr>
              <w:t>9523</w:t>
            </w:r>
          </w:p>
        </w:tc>
        <w:tc>
          <w:tcPr>
            <w:tcW w:w="1134" w:type="dxa"/>
            <w:vAlign w:val="center"/>
          </w:tcPr>
          <w:p w:rsidR="00F74881" w:rsidRPr="005F320D" w:rsidRDefault="005F320D" w:rsidP="008D113F">
            <w:pPr>
              <w:jc w:val="center"/>
              <w:rPr>
                <w:b/>
                <w:sz w:val="16"/>
                <w:szCs w:val="16"/>
              </w:rPr>
            </w:pPr>
            <w:r>
              <w:rPr>
                <w:b/>
                <w:sz w:val="16"/>
                <w:szCs w:val="16"/>
              </w:rPr>
              <w:t>4</w:t>
            </w:r>
            <w:r w:rsidR="00032D95">
              <w:rPr>
                <w:b/>
                <w:sz w:val="16"/>
                <w:szCs w:val="16"/>
              </w:rPr>
              <w:t xml:space="preserve"> </w:t>
            </w:r>
            <w:r>
              <w:rPr>
                <w:b/>
                <w:sz w:val="16"/>
                <w:szCs w:val="16"/>
              </w:rPr>
              <w:t>296,05803</w:t>
            </w:r>
          </w:p>
        </w:tc>
        <w:tc>
          <w:tcPr>
            <w:tcW w:w="850" w:type="dxa"/>
            <w:vAlign w:val="center"/>
          </w:tcPr>
          <w:p w:rsidR="00F74881" w:rsidRPr="006C134C" w:rsidRDefault="00F74881" w:rsidP="008D113F">
            <w:pPr>
              <w:jc w:val="center"/>
              <w:rPr>
                <w:b/>
              </w:rPr>
            </w:pPr>
            <w:r w:rsidRPr="006C134C">
              <w:rPr>
                <w:b/>
                <w:sz w:val="18"/>
                <w:szCs w:val="18"/>
              </w:rPr>
              <w:t>0,00</w:t>
            </w:r>
          </w:p>
        </w:tc>
        <w:tc>
          <w:tcPr>
            <w:tcW w:w="1039" w:type="dxa"/>
            <w:shd w:val="clear" w:color="auto" w:fill="auto"/>
            <w:vAlign w:val="center"/>
          </w:tcPr>
          <w:p w:rsidR="00F74881" w:rsidRPr="006C134C" w:rsidRDefault="00F74881" w:rsidP="008D113F">
            <w:pPr>
              <w:jc w:val="center"/>
              <w:rPr>
                <w:b/>
              </w:rPr>
            </w:pPr>
            <w:r w:rsidRPr="006C134C">
              <w:rPr>
                <w:b/>
                <w:sz w:val="18"/>
                <w:szCs w:val="18"/>
              </w:rPr>
              <w:t>0,00</w:t>
            </w:r>
          </w:p>
        </w:tc>
        <w:tc>
          <w:tcPr>
            <w:tcW w:w="993" w:type="dxa"/>
            <w:shd w:val="clear" w:color="auto" w:fill="auto"/>
            <w:vAlign w:val="center"/>
          </w:tcPr>
          <w:p w:rsidR="00F74881" w:rsidRPr="006C134C" w:rsidRDefault="00F74881" w:rsidP="008D113F">
            <w:pPr>
              <w:jc w:val="center"/>
              <w:rPr>
                <w:b/>
              </w:rPr>
            </w:pPr>
            <w:r w:rsidRPr="006C134C">
              <w:rPr>
                <w:b/>
                <w:sz w:val="18"/>
                <w:szCs w:val="18"/>
              </w:rPr>
              <w:t>0,00</w:t>
            </w:r>
          </w:p>
        </w:tc>
        <w:tc>
          <w:tcPr>
            <w:tcW w:w="851" w:type="dxa"/>
            <w:shd w:val="clear" w:color="auto" w:fill="auto"/>
            <w:vAlign w:val="center"/>
          </w:tcPr>
          <w:p w:rsidR="00F74881" w:rsidRPr="004E0343" w:rsidRDefault="00F74881" w:rsidP="008D113F">
            <w:pPr>
              <w:pStyle w:val="aa"/>
              <w:ind w:left="-84" w:right="-108"/>
              <w:jc w:val="center"/>
              <w:rPr>
                <w:b/>
                <w:sz w:val="18"/>
                <w:szCs w:val="18"/>
              </w:rPr>
            </w:pPr>
            <w:r w:rsidRPr="004E0343">
              <w:rPr>
                <w:b/>
                <w:sz w:val="18"/>
                <w:szCs w:val="18"/>
              </w:rPr>
              <w:t>0,00</w:t>
            </w:r>
          </w:p>
        </w:tc>
      </w:tr>
      <w:tr w:rsidR="00F74881" w:rsidRPr="0049478A" w:rsidTr="005F320D">
        <w:tc>
          <w:tcPr>
            <w:tcW w:w="391" w:type="dxa"/>
            <w:vMerge/>
          </w:tcPr>
          <w:p w:rsidR="00F74881" w:rsidRPr="0049478A" w:rsidRDefault="00F74881" w:rsidP="008D113F">
            <w:pPr>
              <w:ind w:left="-165" w:right="-133"/>
              <w:rPr>
                <w:b/>
                <w:sz w:val="19"/>
                <w:szCs w:val="19"/>
              </w:rPr>
            </w:pPr>
          </w:p>
        </w:tc>
        <w:tc>
          <w:tcPr>
            <w:tcW w:w="6698" w:type="dxa"/>
            <w:gridSpan w:val="4"/>
            <w:vMerge/>
          </w:tcPr>
          <w:p w:rsidR="00F74881" w:rsidRPr="0049478A" w:rsidRDefault="00F74881" w:rsidP="008D113F">
            <w:pPr>
              <w:ind w:left="-165" w:right="-133"/>
              <w:rPr>
                <w:b/>
                <w:sz w:val="19"/>
                <w:szCs w:val="19"/>
              </w:rPr>
            </w:pPr>
          </w:p>
        </w:tc>
        <w:tc>
          <w:tcPr>
            <w:tcW w:w="1983" w:type="dxa"/>
          </w:tcPr>
          <w:p w:rsidR="00F74881" w:rsidRPr="0049478A" w:rsidRDefault="00F74881" w:rsidP="008D113F">
            <w:pPr>
              <w:ind w:left="-165" w:right="-133"/>
              <w:jc w:val="center"/>
              <w:rPr>
                <w:b/>
                <w:sz w:val="19"/>
                <w:szCs w:val="19"/>
              </w:rPr>
            </w:pPr>
            <w:r w:rsidRPr="0049478A">
              <w:rPr>
                <w:b/>
                <w:sz w:val="19"/>
                <w:szCs w:val="19"/>
              </w:rPr>
              <w:t>Федеральный бюджет</w:t>
            </w:r>
          </w:p>
        </w:tc>
        <w:tc>
          <w:tcPr>
            <w:tcW w:w="426" w:type="dxa"/>
            <w:vMerge/>
          </w:tcPr>
          <w:p w:rsidR="00F74881" w:rsidRPr="0049478A" w:rsidRDefault="00F74881" w:rsidP="008D113F">
            <w:pPr>
              <w:jc w:val="center"/>
              <w:rPr>
                <w:b/>
                <w:sz w:val="19"/>
                <w:szCs w:val="19"/>
              </w:rPr>
            </w:pPr>
          </w:p>
        </w:tc>
        <w:tc>
          <w:tcPr>
            <w:tcW w:w="1134" w:type="dxa"/>
            <w:vAlign w:val="center"/>
          </w:tcPr>
          <w:p w:rsidR="00F74881" w:rsidRPr="004E425F" w:rsidRDefault="00F74881" w:rsidP="008D113F">
            <w:pPr>
              <w:jc w:val="center"/>
              <w:rPr>
                <w:b/>
                <w:sz w:val="16"/>
                <w:szCs w:val="16"/>
              </w:rPr>
            </w:pPr>
            <w:r w:rsidRPr="004E425F">
              <w:rPr>
                <w:b/>
                <w:sz w:val="16"/>
                <w:szCs w:val="16"/>
              </w:rPr>
              <w:t>1137,46317</w:t>
            </w:r>
          </w:p>
        </w:tc>
        <w:tc>
          <w:tcPr>
            <w:tcW w:w="1134" w:type="dxa"/>
            <w:vAlign w:val="center"/>
          </w:tcPr>
          <w:p w:rsidR="00F74881" w:rsidRPr="005F320D" w:rsidRDefault="005F320D" w:rsidP="008D113F">
            <w:pPr>
              <w:jc w:val="center"/>
              <w:rPr>
                <w:b/>
                <w:sz w:val="16"/>
                <w:szCs w:val="16"/>
              </w:rPr>
            </w:pPr>
            <w:r>
              <w:rPr>
                <w:b/>
                <w:sz w:val="16"/>
                <w:szCs w:val="16"/>
              </w:rPr>
              <w:t>2624,00633</w:t>
            </w:r>
          </w:p>
        </w:tc>
        <w:tc>
          <w:tcPr>
            <w:tcW w:w="850" w:type="dxa"/>
            <w:vAlign w:val="center"/>
          </w:tcPr>
          <w:p w:rsidR="00F74881" w:rsidRPr="006C134C" w:rsidRDefault="00F74881" w:rsidP="008D113F">
            <w:pPr>
              <w:jc w:val="center"/>
              <w:rPr>
                <w:b/>
              </w:rPr>
            </w:pPr>
            <w:r w:rsidRPr="006C134C">
              <w:rPr>
                <w:b/>
                <w:sz w:val="18"/>
                <w:szCs w:val="18"/>
              </w:rPr>
              <w:t>0,00</w:t>
            </w:r>
          </w:p>
        </w:tc>
        <w:tc>
          <w:tcPr>
            <w:tcW w:w="1039" w:type="dxa"/>
            <w:shd w:val="clear" w:color="auto" w:fill="auto"/>
            <w:vAlign w:val="center"/>
          </w:tcPr>
          <w:p w:rsidR="00F74881" w:rsidRPr="006C134C" w:rsidRDefault="00F74881" w:rsidP="008D113F">
            <w:pPr>
              <w:jc w:val="center"/>
              <w:rPr>
                <w:b/>
              </w:rPr>
            </w:pPr>
            <w:r w:rsidRPr="006C134C">
              <w:rPr>
                <w:b/>
                <w:sz w:val="18"/>
                <w:szCs w:val="18"/>
              </w:rPr>
              <w:t>0,00</w:t>
            </w:r>
          </w:p>
        </w:tc>
        <w:tc>
          <w:tcPr>
            <w:tcW w:w="993" w:type="dxa"/>
            <w:shd w:val="clear" w:color="auto" w:fill="auto"/>
            <w:vAlign w:val="center"/>
          </w:tcPr>
          <w:p w:rsidR="00F74881" w:rsidRPr="006C134C" w:rsidRDefault="00F74881" w:rsidP="008D113F">
            <w:pPr>
              <w:jc w:val="center"/>
              <w:rPr>
                <w:b/>
              </w:rPr>
            </w:pPr>
            <w:r w:rsidRPr="006C134C">
              <w:rPr>
                <w:b/>
                <w:sz w:val="18"/>
                <w:szCs w:val="18"/>
              </w:rPr>
              <w:t>0,00</w:t>
            </w:r>
          </w:p>
        </w:tc>
        <w:tc>
          <w:tcPr>
            <w:tcW w:w="851" w:type="dxa"/>
            <w:shd w:val="clear" w:color="auto" w:fill="auto"/>
            <w:vAlign w:val="center"/>
          </w:tcPr>
          <w:p w:rsidR="00F74881" w:rsidRPr="004E0343" w:rsidRDefault="00F74881" w:rsidP="008D113F">
            <w:pPr>
              <w:pStyle w:val="aa"/>
              <w:ind w:left="-84" w:right="-108"/>
              <w:jc w:val="center"/>
              <w:rPr>
                <w:b/>
                <w:sz w:val="18"/>
                <w:szCs w:val="18"/>
              </w:rPr>
            </w:pPr>
            <w:r w:rsidRPr="004E0343">
              <w:rPr>
                <w:b/>
                <w:sz w:val="18"/>
                <w:szCs w:val="18"/>
              </w:rPr>
              <w:t>0,00</w:t>
            </w:r>
          </w:p>
        </w:tc>
      </w:tr>
      <w:tr w:rsidR="00F74881" w:rsidRPr="0049478A" w:rsidTr="005F320D">
        <w:tc>
          <w:tcPr>
            <w:tcW w:w="391" w:type="dxa"/>
            <w:vMerge/>
          </w:tcPr>
          <w:p w:rsidR="00F74881" w:rsidRPr="0049478A" w:rsidRDefault="00F74881" w:rsidP="008D113F">
            <w:pPr>
              <w:ind w:left="-165" w:right="-133"/>
              <w:rPr>
                <w:b/>
                <w:sz w:val="19"/>
                <w:szCs w:val="19"/>
              </w:rPr>
            </w:pPr>
          </w:p>
        </w:tc>
        <w:tc>
          <w:tcPr>
            <w:tcW w:w="6698" w:type="dxa"/>
            <w:gridSpan w:val="4"/>
            <w:vMerge/>
          </w:tcPr>
          <w:p w:rsidR="00F74881" w:rsidRPr="0049478A" w:rsidRDefault="00F74881" w:rsidP="008D113F">
            <w:pPr>
              <w:ind w:left="-165" w:right="-133"/>
              <w:rPr>
                <w:b/>
                <w:sz w:val="19"/>
                <w:szCs w:val="19"/>
              </w:rPr>
            </w:pPr>
          </w:p>
        </w:tc>
        <w:tc>
          <w:tcPr>
            <w:tcW w:w="1983" w:type="dxa"/>
          </w:tcPr>
          <w:p w:rsidR="00F74881" w:rsidRPr="0049478A" w:rsidRDefault="00F74881" w:rsidP="008D113F">
            <w:pPr>
              <w:ind w:left="-165" w:right="-133"/>
              <w:jc w:val="center"/>
              <w:rPr>
                <w:b/>
                <w:sz w:val="19"/>
                <w:szCs w:val="19"/>
              </w:rPr>
            </w:pPr>
            <w:r w:rsidRPr="0049478A">
              <w:rPr>
                <w:b/>
                <w:sz w:val="19"/>
                <w:szCs w:val="19"/>
              </w:rPr>
              <w:t>Внебюджетные источники</w:t>
            </w:r>
          </w:p>
        </w:tc>
        <w:tc>
          <w:tcPr>
            <w:tcW w:w="426" w:type="dxa"/>
            <w:vMerge/>
          </w:tcPr>
          <w:p w:rsidR="00F74881" w:rsidRPr="0049478A" w:rsidRDefault="00F74881" w:rsidP="008D113F">
            <w:pPr>
              <w:jc w:val="center"/>
              <w:rPr>
                <w:b/>
                <w:sz w:val="19"/>
                <w:szCs w:val="19"/>
              </w:rPr>
            </w:pPr>
          </w:p>
        </w:tc>
        <w:tc>
          <w:tcPr>
            <w:tcW w:w="1134" w:type="dxa"/>
            <w:vAlign w:val="center"/>
          </w:tcPr>
          <w:p w:rsidR="00F74881" w:rsidRPr="004E425F" w:rsidRDefault="00F74881" w:rsidP="008D113F">
            <w:pPr>
              <w:jc w:val="center"/>
              <w:rPr>
                <w:b/>
                <w:sz w:val="16"/>
                <w:szCs w:val="16"/>
              </w:rPr>
            </w:pPr>
            <w:r w:rsidRPr="004E425F">
              <w:rPr>
                <w:b/>
                <w:sz w:val="16"/>
                <w:szCs w:val="16"/>
              </w:rPr>
              <w:t>18901,44000</w:t>
            </w:r>
          </w:p>
        </w:tc>
        <w:tc>
          <w:tcPr>
            <w:tcW w:w="1134" w:type="dxa"/>
            <w:vAlign w:val="center"/>
          </w:tcPr>
          <w:p w:rsidR="00F74881" w:rsidRPr="005F320D" w:rsidRDefault="005F320D" w:rsidP="008D113F">
            <w:pPr>
              <w:jc w:val="center"/>
              <w:rPr>
                <w:b/>
                <w:sz w:val="16"/>
                <w:szCs w:val="16"/>
              </w:rPr>
            </w:pPr>
            <w:r>
              <w:rPr>
                <w:b/>
                <w:sz w:val="16"/>
                <w:szCs w:val="16"/>
              </w:rPr>
              <w:t>14356,98000</w:t>
            </w:r>
          </w:p>
        </w:tc>
        <w:tc>
          <w:tcPr>
            <w:tcW w:w="850" w:type="dxa"/>
            <w:vAlign w:val="center"/>
          </w:tcPr>
          <w:p w:rsidR="00F74881" w:rsidRPr="006C134C" w:rsidRDefault="00F74881" w:rsidP="008D113F">
            <w:pPr>
              <w:jc w:val="center"/>
              <w:rPr>
                <w:b/>
              </w:rPr>
            </w:pPr>
            <w:r w:rsidRPr="006C134C">
              <w:rPr>
                <w:b/>
                <w:sz w:val="18"/>
                <w:szCs w:val="18"/>
              </w:rPr>
              <w:t>0,00</w:t>
            </w:r>
          </w:p>
        </w:tc>
        <w:tc>
          <w:tcPr>
            <w:tcW w:w="1039" w:type="dxa"/>
            <w:shd w:val="clear" w:color="auto" w:fill="auto"/>
            <w:vAlign w:val="center"/>
          </w:tcPr>
          <w:p w:rsidR="00F74881" w:rsidRPr="006C134C" w:rsidRDefault="00F74881" w:rsidP="008D113F">
            <w:pPr>
              <w:jc w:val="center"/>
              <w:rPr>
                <w:b/>
              </w:rPr>
            </w:pPr>
            <w:r w:rsidRPr="006C134C">
              <w:rPr>
                <w:b/>
                <w:sz w:val="18"/>
                <w:szCs w:val="18"/>
              </w:rPr>
              <w:t>0,00</w:t>
            </w:r>
          </w:p>
        </w:tc>
        <w:tc>
          <w:tcPr>
            <w:tcW w:w="993" w:type="dxa"/>
            <w:shd w:val="clear" w:color="auto" w:fill="auto"/>
            <w:vAlign w:val="center"/>
          </w:tcPr>
          <w:p w:rsidR="00F74881" w:rsidRPr="006C134C" w:rsidRDefault="00F74881" w:rsidP="008D113F">
            <w:pPr>
              <w:jc w:val="center"/>
              <w:rPr>
                <w:b/>
              </w:rPr>
            </w:pPr>
            <w:r w:rsidRPr="006C134C">
              <w:rPr>
                <w:b/>
                <w:sz w:val="18"/>
                <w:szCs w:val="18"/>
              </w:rPr>
              <w:t>0,00</w:t>
            </w:r>
          </w:p>
        </w:tc>
        <w:tc>
          <w:tcPr>
            <w:tcW w:w="851" w:type="dxa"/>
            <w:shd w:val="clear" w:color="auto" w:fill="auto"/>
            <w:vAlign w:val="center"/>
          </w:tcPr>
          <w:p w:rsidR="00F74881" w:rsidRPr="004E0343" w:rsidRDefault="00F74881" w:rsidP="008D113F">
            <w:pPr>
              <w:pStyle w:val="aa"/>
              <w:ind w:left="-84" w:right="-108"/>
              <w:jc w:val="center"/>
              <w:rPr>
                <w:b/>
                <w:sz w:val="18"/>
                <w:szCs w:val="18"/>
              </w:rPr>
            </w:pPr>
            <w:r w:rsidRPr="004E0343">
              <w:rPr>
                <w:b/>
                <w:sz w:val="18"/>
                <w:szCs w:val="18"/>
              </w:rPr>
              <w:t>0,00</w:t>
            </w:r>
          </w:p>
        </w:tc>
      </w:tr>
    </w:tbl>
    <w:p w:rsidR="00F74881" w:rsidRDefault="00F74881" w:rsidP="00F74881">
      <w:pPr>
        <w:ind w:firstLine="2410"/>
      </w:pPr>
    </w:p>
    <w:p w:rsidR="00F74881" w:rsidRDefault="00F74881" w:rsidP="00F74881">
      <w:pPr>
        <w:ind w:firstLine="2410"/>
      </w:pPr>
    </w:p>
    <w:p w:rsidR="00F74881" w:rsidRDefault="00F74881" w:rsidP="00F74881">
      <w:pPr>
        <w:ind w:firstLine="2410"/>
      </w:pPr>
      <w:r>
        <w:t>Начальник Управления культуры, спорта</w:t>
      </w:r>
    </w:p>
    <w:p w:rsidR="009E5E50" w:rsidRDefault="00F74881" w:rsidP="00F74881">
      <w:pPr>
        <w:ind w:firstLine="2410"/>
      </w:pPr>
      <w:r>
        <w:t>и молодежной политики а</w:t>
      </w:r>
      <w:r w:rsidRPr="008F155D">
        <w:t>дминистрации</w:t>
      </w:r>
      <w:r>
        <w:t xml:space="preserve"> </w:t>
      </w:r>
      <w:r w:rsidRPr="008F155D">
        <w:t>Тайшетского  района</w:t>
      </w:r>
      <w:r>
        <w:tab/>
      </w:r>
      <w:r>
        <w:tab/>
      </w:r>
      <w:r>
        <w:tab/>
      </w:r>
      <w:r>
        <w:tab/>
      </w:r>
      <w:r>
        <w:tab/>
      </w:r>
      <w:r>
        <w:tab/>
      </w:r>
      <w:r>
        <w:rPr>
          <w:szCs w:val="24"/>
        </w:rPr>
        <w:t>И.П. Галюкевич</w:t>
      </w:r>
    </w:p>
    <w:sectPr w:rsidR="009E5E50" w:rsidSect="00CA17FC">
      <w:headerReference w:type="default" r:id="rId13"/>
      <w:footerReference w:type="even" r:id="rId14"/>
      <w:footerReference w:type="default" r:id="rId15"/>
      <w:pgSz w:w="16838" w:h="11906" w:orient="landscape"/>
      <w:pgMar w:top="1276" w:right="851" w:bottom="851" w:left="567"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484" w:rsidRDefault="00982484" w:rsidP="00BE4878">
      <w:r>
        <w:separator/>
      </w:r>
    </w:p>
  </w:endnote>
  <w:endnote w:type="continuationSeparator" w:id="0">
    <w:p w:rsidR="00982484" w:rsidRDefault="00982484" w:rsidP="00BE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0EB" w:rsidRDefault="00A150EB" w:rsidP="00CA17FC">
    <w:pPr>
      <w:pStyle w:val="a4"/>
      <w:framePr w:wrap="around" w:vAnchor="text" w:hAnchor="margin" w:xAlign="right" w:y="1"/>
      <w:rPr>
        <w:rStyle w:val="11"/>
      </w:rPr>
    </w:pPr>
    <w:r>
      <w:rPr>
        <w:rStyle w:val="11"/>
      </w:rPr>
      <w:fldChar w:fldCharType="begin"/>
    </w:r>
    <w:r>
      <w:rPr>
        <w:rStyle w:val="11"/>
      </w:rPr>
      <w:instrText xml:space="preserve">PAGE  </w:instrText>
    </w:r>
    <w:r>
      <w:rPr>
        <w:rStyle w:val="11"/>
      </w:rPr>
      <w:fldChar w:fldCharType="separate"/>
    </w:r>
    <w:r>
      <w:rPr>
        <w:rStyle w:val="11"/>
        <w:noProof/>
      </w:rPr>
      <w:t>6</w:t>
    </w:r>
    <w:r>
      <w:rPr>
        <w:rStyle w:val="11"/>
      </w:rPr>
      <w:fldChar w:fldCharType="end"/>
    </w:r>
  </w:p>
  <w:p w:rsidR="00A150EB" w:rsidRDefault="00A150EB" w:rsidP="00CA17F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0EB" w:rsidRDefault="00A150EB" w:rsidP="00CA17FC">
    <w:pPr>
      <w:pStyle w:val="a4"/>
      <w:framePr w:wrap="around" w:vAnchor="text" w:hAnchor="margin" w:xAlign="right" w:y="1"/>
      <w:rPr>
        <w:rStyle w:val="11"/>
      </w:rPr>
    </w:pPr>
  </w:p>
  <w:p w:rsidR="00A150EB" w:rsidRDefault="00A150EB" w:rsidP="00CA17FC">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0EB" w:rsidRDefault="00A150EB" w:rsidP="00CA17FC">
    <w:pPr>
      <w:pStyle w:val="a4"/>
      <w:framePr w:wrap="around" w:vAnchor="text" w:hAnchor="margin" w:xAlign="right" w:y="1"/>
      <w:rPr>
        <w:rStyle w:val="11"/>
      </w:rPr>
    </w:pPr>
    <w:r>
      <w:rPr>
        <w:rStyle w:val="11"/>
      </w:rPr>
      <w:fldChar w:fldCharType="begin"/>
    </w:r>
    <w:r>
      <w:rPr>
        <w:rStyle w:val="11"/>
      </w:rPr>
      <w:instrText xml:space="preserve">PAGE  </w:instrText>
    </w:r>
    <w:r>
      <w:rPr>
        <w:rStyle w:val="11"/>
      </w:rPr>
      <w:fldChar w:fldCharType="separate"/>
    </w:r>
    <w:r>
      <w:rPr>
        <w:rStyle w:val="11"/>
        <w:noProof/>
      </w:rPr>
      <w:t>6</w:t>
    </w:r>
    <w:r>
      <w:rPr>
        <w:rStyle w:val="11"/>
      </w:rPr>
      <w:fldChar w:fldCharType="end"/>
    </w:r>
  </w:p>
  <w:p w:rsidR="00A150EB" w:rsidRDefault="00A150EB" w:rsidP="00CA17FC">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0EB" w:rsidRDefault="00A150EB" w:rsidP="00CA17FC">
    <w:pPr>
      <w:pStyle w:val="a4"/>
      <w:framePr w:wrap="around" w:vAnchor="text" w:hAnchor="margin" w:xAlign="right" w:y="1"/>
      <w:rPr>
        <w:rStyle w:val="11"/>
      </w:rPr>
    </w:pPr>
  </w:p>
  <w:p w:rsidR="00A150EB" w:rsidRDefault="00A150EB" w:rsidP="00CA17F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484" w:rsidRDefault="00982484" w:rsidP="00BE4878">
      <w:r>
        <w:separator/>
      </w:r>
    </w:p>
  </w:footnote>
  <w:footnote w:type="continuationSeparator" w:id="0">
    <w:p w:rsidR="00982484" w:rsidRDefault="00982484" w:rsidP="00BE4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2943"/>
      <w:docPartObj>
        <w:docPartGallery w:val="Page Numbers (Top of Page)"/>
        <w:docPartUnique/>
      </w:docPartObj>
    </w:sdtPr>
    <w:sdtContent>
      <w:p w:rsidR="00A150EB" w:rsidRDefault="00A150EB">
        <w:pPr>
          <w:pStyle w:val="a8"/>
          <w:jc w:val="center"/>
        </w:pPr>
        <w:r>
          <w:fldChar w:fldCharType="begin"/>
        </w:r>
        <w:r>
          <w:instrText xml:space="preserve"> PAGE   \* MERGEFORMAT </w:instrText>
        </w:r>
        <w:r>
          <w:fldChar w:fldCharType="separate"/>
        </w:r>
        <w:r w:rsidR="00C1553A">
          <w:rPr>
            <w:noProof/>
          </w:rPr>
          <w:t>2</w:t>
        </w:r>
        <w:r>
          <w:rPr>
            <w:noProof/>
          </w:rPr>
          <w:fldChar w:fldCharType="end"/>
        </w:r>
      </w:p>
    </w:sdtContent>
  </w:sdt>
  <w:p w:rsidR="00A150EB" w:rsidRDefault="00A150E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0EB" w:rsidRDefault="00A150EB">
    <w:pPr>
      <w:pStyle w:val="a8"/>
      <w:jc w:val="center"/>
    </w:pPr>
    <w:r>
      <w:fldChar w:fldCharType="begin"/>
    </w:r>
    <w:r>
      <w:instrText xml:space="preserve"> PAGE   \* MERGEFORMAT </w:instrText>
    </w:r>
    <w:r>
      <w:fldChar w:fldCharType="separate"/>
    </w:r>
    <w:r w:rsidR="00C1553A">
      <w:rPr>
        <w:noProof/>
      </w:rPr>
      <w:t>14</w:t>
    </w:r>
    <w:r>
      <w:rPr>
        <w:noProof/>
      </w:rPr>
      <w:fldChar w:fldCharType="end"/>
    </w:r>
  </w:p>
  <w:p w:rsidR="00A150EB" w:rsidRDefault="00A150E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26313"/>
    <w:multiLevelType w:val="hybridMultilevel"/>
    <w:tmpl w:val="4EA0B992"/>
    <w:lvl w:ilvl="0" w:tplc="A6883AD4">
      <w:start w:val="1"/>
      <w:numFmt w:val="decimal"/>
      <w:lvlText w:val="%1."/>
      <w:lvlJc w:val="left"/>
      <w:pPr>
        <w:ind w:left="1683" w:hanging="97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90827"/>
    <w:rsid w:val="00003150"/>
    <w:rsid w:val="0000701D"/>
    <w:rsid w:val="0001071F"/>
    <w:rsid w:val="000138A7"/>
    <w:rsid w:val="00017D0E"/>
    <w:rsid w:val="00026A1F"/>
    <w:rsid w:val="00032D95"/>
    <w:rsid w:val="0006212C"/>
    <w:rsid w:val="0009408C"/>
    <w:rsid w:val="000C0E5E"/>
    <w:rsid w:val="000C38A4"/>
    <w:rsid w:val="001029EA"/>
    <w:rsid w:val="001107DA"/>
    <w:rsid w:val="00182E2D"/>
    <w:rsid w:val="001844F3"/>
    <w:rsid w:val="001919C9"/>
    <w:rsid w:val="0019532E"/>
    <w:rsid w:val="001A20C3"/>
    <w:rsid w:val="001B71F7"/>
    <w:rsid w:val="001D7E31"/>
    <w:rsid w:val="001F14FA"/>
    <w:rsid w:val="0022172D"/>
    <w:rsid w:val="00226B0C"/>
    <w:rsid w:val="0023177A"/>
    <w:rsid w:val="00244E1E"/>
    <w:rsid w:val="00251CF6"/>
    <w:rsid w:val="002C319D"/>
    <w:rsid w:val="002C4790"/>
    <w:rsid w:val="002D26C9"/>
    <w:rsid w:val="00301AFB"/>
    <w:rsid w:val="00314623"/>
    <w:rsid w:val="00327C15"/>
    <w:rsid w:val="00331176"/>
    <w:rsid w:val="00340D57"/>
    <w:rsid w:val="00344C0A"/>
    <w:rsid w:val="00345BBA"/>
    <w:rsid w:val="003548E4"/>
    <w:rsid w:val="00360247"/>
    <w:rsid w:val="00361ED5"/>
    <w:rsid w:val="00366A9A"/>
    <w:rsid w:val="00366CC4"/>
    <w:rsid w:val="00372BB3"/>
    <w:rsid w:val="003741A5"/>
    <w:rsid w:val="00395699"/>
    <w:rsid w:val="003E02B0"/>
    <w:rsid w:val="003F2761"/>
    <w:rsid w:val="004110AD"/>
    <w:rsid w:val="00426F8A"/>
    <w:rsid w:val="00464AEB"/>
    <w:rsid w:val="004D33DD"/>
    <w:rsid w:val="004E425F"/>
    <w:rsid w:val="004F2A10"/>
    <w:rsid w:val="00515FB4"/>
    <w:rsid w:val="00520097"/>
    <w:rsid w:val="00530858"/>
    <w:rsid w:val="005530A0"/>
    <w:rsid w:val="00561F7E"/>
    <w:rsid w:val="005803C1"/>
    <w:rsid w:val="00580D71"/>
    <w:rsid w:val="00590827"/>
    <w:rsid w:val="005C2A64"/>
    <w:rsid w:val="005D2884"/>
    <w:rsid w:val="005D488C"/>
    <w:rsid w:val="005F320D"/>
    <w:rsid w:val="00605B7A"/>
    <w:rsid w:val="00615ECD"/>
    <w:rsid w:val="00622665"/>
    <w:rsid w:val="00630A19"/>
    <w:rsid w:val="00645313"/>
    <w:rsid w:val="00671056"/>
    <w:rsid w:val="0067172D"/>
    <w:rsid w:val="006851A0"/>
    <w:rsid w:val="006857A4"/>
    <w:rsid w:val="00696139"/>
    <w:rsid w:val="00696C30"/>
    <w:rsid w:val="006B3750"/>
    <w:rsid w:val="006B4BB0"/>
    <w:rsid w:val="006C6111"/>
    <w:rsid w:val="006C6390"/>
    <w:rsid w:val="00705DD6"/>
    <w:rsid w:val="007074C6"/>
    <w:rsid w:val="00714BD9"/>
    <w:rsid w:val="00722B65"/>
    <w:rsid w:val="00724DA6"/>
    <w:rsid w:val="00724F6F"/>
    <w:rsid w:val="007B7F20"/>
    <w:rsid w:val="007C379E"/>
    <w:rsid w:val="007C3B82"/>
    <w:rsid w:val="007D7871"/>
    <w:rsid w:val="007F0BE5"/>
    <w:rsid w:val="00802816"/>
    <w:rsid w:val="008614B9"/>
    <w:rsid w:val="00892EEA"/>
    <w:rsid w:val="008B62A8"/>
    <w:rsid w:val="008D113F"/>
    <w:rsid w:val="008E1869"/>
    <w:rsid w:val="008E22E4"/>
    <w:rsid w:val="008E35B7"/>
    <w:rsid w:val="008F0CAF"/>
    <w:rsid w:val="009139ED"/>
    <w:rsid w:val="00916ABD"/>
    <w:rsid w:val="00917105"/>
    <w:rsid w:val="00924C0A"/>
    <w:rsid w:val="0093199D"/>
    <w:rsid w:val="00953F66"/>
    <w:rsid w:val="00956F61"/>
    <w:rsid w:val="00971A06"/>
    <w:rsid w:val="00982484"/>
    <w:rsid w:val="009A0E10"/>
    <w:rsid w:val="009C29E1"/>
    <w:rsid w:val="009E5E50"/>
    <w:rsid w:val="009E722E"/>
    <w:rsid w:val="00A150EB"/>
    <w:rsid w:val="00A441EB"/>
    <w:rsid w:val="00A60076"/>
    <w:rsid w:val="00A86742"/>
    <w:rsid w:val="00A87862"/>
    <w:rsid w:val="00A975A4"/>
    <w:rsid w:val="00AC1D8E"/>
    <w:rsid w:val="00AC30A9"/>
    <w:rsid w:val="00AE2381"/>
    <w:rsid w:val="00AF3669"/>
    <w:rsid w:val="00B14B64"/>
    <w:rsid w:val="00B14C32"/>
    <w:rsid w:val="00B51A78"/>
    <w:rsid w:val="00B5531B"/>
    <w:rsid w:val="00B7202F"/>
    <w:rsid w:val="00B95564"/>
    <w:rsid w:val="00BA486A"/>
    <w:rsid w:val="00BC2C50"/>
    <w:rsid w:val="00BD47DB"/>
    <w:rsid w:val="00BE030F"/>
    <w:rsid w:val="00BE3C1E"/>
    <w:rsid w:val="00BE4878"/>
    <w:rsid w:val="00BE6D43"/>
    <w:rsid w:val="00BF5CD8"/>
    <w:rsid w:val="00C10A68"/>
    <w:rsid w:val="00C14FC8"/>
    <w:rsid w:val="00C1553A"/>
    <w:rsid w:val="00C704B3"/>
    <w:rsid w:val="00C7075D"/>
    <w:rsid w:val="00C91A9A"/>
    <w:rsid w:val="00CA17FC"/>
    <w:rsid w:val="00CA3ED6"/>
    <w:rsid w:val="00CB63D6"/>
    <w:rsid w:val="00CC649D"/>
    <w:rsid w:val="00CD0579"/>
    <w:rsid w:val="00CE6A32"/>
    <w:rsid w:val="00CF0269"/>
    <w:rsid w:val="00D06A57"/>
    <w:rsid w:val="00D078C4"/>
    <w:rsid w:val="00D27477"/>
    <w:rsid w:val="00D2793C"/>
    <w:rsid w:val="00D30C81"/>
    <w:rsid w:val="00D30D8B"/>
    <w:rsid w:val="00D369DF"/>
    <w:rsid w:val="00D37264"/>
    <w:rsid w:val="00D45D3C"/>
    <w:rsid w:val="00D505A6"/>
    <w:rsid w:val="00D64EA0"/>
    <w:rsid w:val="00D87BF3"/>
    <w:rsid w:val="00D87DB9"/>
    <w:rsid w:val="00D96764"/>
    <w:rsid w:val="00DA53A3"/>
    <w:rsid w:val="00DA679A"/>
    <w:rsid w:val="00DE0E5C"/>
    <w:rsid w:val="00DE128D"/>
    <w:rsid w:val="00E052ED"/>
    <w:rsid w:val="00E2474B"/>
    <w:rsid w:val="00E32219"/>
    <w:rsid w:val="00E65D4D"/>
    <w:rsid w:val="00E95FE5"/>
    <w:rsid w:val="00EB0C1C"/>
    <w:rsid w:val="00EB3D8F"/>
    <w:rsid w:val="00EC07D6"/>
    <w:rsid w:val="00EE400F"/>
    <w:rsid w:val="00EE7D30"/>
    <w:rsid w:val="00F121CC"/>
    <w:rsid w:val="00F420CD"/>
    <w:rsid w:val="00F74881"/>
    <w:rsid w:val="00F80194"/>
    <w:rsid w:val="00FB279D"/>
    <w:rsid w:val="00FB3B3C"/>
    <w:rsid w:val="00FE2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827"/>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590827"/>
    <w:pPr>
      <w:keepNext/>
      <w:widowControl w:val="0"/>
      <w:snapToGrid w:val="0"/>
      <w:ind w:right="-568"/>
      <w:jc w:val="center"/>
      <w:outlineLvl w:val="0"/>
    </w:pPr>
    <w:rPr>
      <w:b/>
      <w:sz w:val="32"/>
    </w:rPr>
  </w:style>
  <w:style w:type="paragraph" w:styleId="5">
    <w:name w:val="heading 5"/>
    <w:basedOn w:val="a"/>
    <w:next w:val="a"/>
    <w:link w:val="50"/>
    <w:qFormat/>
    <w:rsid w:val="00590827"/>
    <w:pPr>
      <w:keepNext/>
      <w:widowControl w:val="0"/>
      <w:snapToGrid w:val="0"/>
      <w:jc w:val="center"/>
      <w:outlineLvl w:val="4"/>
    </w:pPr>
    <w:rPr>
      <w:rFonts w:ascii="AG_CenturyOldStyle" w:hAnsi="AG_CenturyOldStyle"/>
      <w:b/>
      <w:sz w:val="32"/>
    </w:rPr>
  </w:style>
  <w:style w:type="paragraph" w:styleId="6">
    <w:name w:val="heading 6"/>
    <w:basedOn w:val="a"/>
    <w:next w:val="a"/>
    <w:link w:val="60"/>
    <w:qFormat/>
    <w:rsid w:val="00590827"/>
    <w:pPr>
      <w:keepNext/>
      <w:widowControl w:val="0"/>
      <w:snapToGrid w:val="0"/>
      <w:jc w:val="center"/>
      <w:outlineLvl w:val="5"/>
    </w:pPr>
    <w:rPr>
      <w:rFonts w:ascii="AG_CenturyOldStyle" w:hAnsi="AG_CenturyOldStyle"/>
      <w:b/>
      <w:sz w:val="28"/>
    </w:rPr>
  </w:style>
  <w:style w:type="paragraph" w:styleId="7">
    <w:name w:val="heading 7"/>
    <w:basedOn w:val="a"/>
    <w:next w:val="a"/>
    <w:link w:val="70"/>
    <w:qFormat/>
    <w:rsid w:val="00590827"/>
    <w:pPr>
      <w:keepNext/>
      <w:widowControl w:val="0"/>
      <w:snapToGrid w:val="0"/>
      <w:jc w:val="center"/>
      <w:outlineLvl w:val="6"/>
    </w:pPr>
    <w:rPr>
      <w:rFonts w:ascii="AG_CenturyOldStyle" w:hAnsi="AG_CenturyOldStyle"/>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0827"/>
    <w:rPr>
      <w:rFonts w:ascii="Times New Roman" w:eastAsia="Times New Roman" w:hAnsi="Times New Roman" w:cs="Times New Roman"/>
      <w:b/>
      <w:sz w:val="32"/>
      <w:szCs w:val="20"/>
      <w:lang w:eastAsia="ru-RU"/>
    </w:rPr>
  </w:style>
  <w:style w:type="character" w:customStyle="1" w:styleId="50">
    <w:name w:val="Заголовок 5 Знак"/>
    <w:basedOn w:val="a0"/>
    <w:link w:val="5"/>
    <w:rsid w:val="00590827"/>
    <w:rPr>
      <w:rFonts w:ascii="AG_CenturyOldStyle" w:eastAsia="Times New Roman" w:hAnsi="AG_CenturyOldStyle" w:cs="Times New Roman"/>
      <w:b/>
      <w:sz w:val="32"/>
      <w:szCs w:val="20"/>
      <w:lang w:eastAsia="ru-RU"/>
    </w:rPr>
  </w:style>
  <w:style w:type="character" w:customStyle="1" w:styleId="60">
    <w:name w:val="Заголовок 6 Знак"/>
    <w:basedOn w:val="a0"/>
    <w:link w:val="6"/>
    <w:rsid w:val="00590827"/>
    <w:rPr>
      <w:rFonts w:ascii="AG_CenturyOldStyle" w:eastAsia="Times New Roman" w:hAnsi="AG_CenturyOldStyle" w:cs="Times New Roman"/>
      <w:b/>
      <w:sz w:val="28"/>
      <w:szCs w:val="20"/>
      <w:lang w:eastAsia="ru-RU"/>
    </w:rPr>
  </w:style>
  <w:style w:type="character" w:customStyle="1" w:styleId="70">
    <w:name w:val="Заголовок 7 Знак"/>
    <w:basedOn w:val="a0"/>
    <w:link w:val="7"/>
    <w:rsid w:val="00590827"/>
    <w:rPr>
      <w:rFonts w:ascii="AG_CenturyOldStyle" w:eastAsia="Times New Roman" w:hAnsi="AG_CenturyOldStyle" w:cs="Times New Roman"/>
      <w:b/>
      <w:sz w:val="44"/>
      <w:szCs w:val="20"/>
      <w:lang w:eastAsia="ru-RU"/>
    </w:rPr>
  </w:style>
  <w:style w:type="table" w:styleId="a3">
    <w:name w:val="Table Grid"/>
    <w:basedOn w:val="a1"/>
    <w:rsid w:val="005908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590827"/>
    <w:pPr>
      <w:ind w:left="360"/>
      <w:jc w:val="both"/>
    </w:pPr>
    <w:rPr>
      <w:sz w:val="26"/>
    </w:rPr>
  </w:style>
  <w:style w:type="character" w:customStyle="1" w:styleId="20">
    <w:name w:val="Основной текст 2 Знак"/>
    <w:basedOn w:val="a0"/>
    <w:link w:val="2"/>
    <w:rsid w:val="00590827"/>
    <w:rPr>
      <w:rFonts w:ascii="Times New Roman" w:eastAsia="Times New Roman" w:hAnsi="Times New Roman" w:cs="Times New Roman"/>
      <w:sz w:val="26"/>
      <w:szCs w:val="20"/>
      <w:lang w:eastAsia="ru-RU"/>
    </w:rPr>
  </w:style>
  <w:style w:type="paragraph" w:styleId="a4">
    <w:name w:val="footer"/>
    <w:basedOn w:val="a"/>
    <w:link w:val="a5"/>
    <w:rsid w:val="00590827"/>
    <w:pPr>
      <w:tabs>
        <w:tab w:val="center" w:pos="4677"/>
        <w:tab w:val="right" w:pos="9355"/>
      </w:tabs>
    </w:pPr>
    <w:rPr>
      <w:szCs w:val="24"/>
    </w:rPr>
  </w:style>
  <w:style w:type="character" w:customStyle="1" w:styleId="a5">
    <w:name w:val="Нижний колонтитул Знак"/>
    <w:basedOn w:val="a0"/>
    <w:link w:val="a4"/>
    <w:rsid w:val="00590827"/>
    <w:rPr>
      <w:rFonts w:ascii="Times New Roman" w:eastAsia="Times New Roman" w:hAnsi="Times New Roman" w:cs="Times New Roman"/>
      <w:sz w:val="24"/>
      <w:szCs w:val="24"/>
      <w:lang w:eastAsia="ru-RU"/>
    </w:rPr>
  </w:style>
  <w:style w:type="character" w:customStyle="1" w:styleId="11">
    <w:name w:val="Номер страницы1"/>
    <w:basedOn w:val="a0"/>
    <w:rsid w:val="00590827"/>
  </w:style>
  <w:style w:type="paragraph" w:styleId="a6">
    <w:name w:val="Body Text"/>
    <w:basedOn w:val="a"/>
    <w:link w:val="a7"/>
    <w:rsid w:val="00590827"/>
    <w:pPr>
      <w:spacing w:after="120"/>
    </w:pPr>
  </w:style>
  <w:style w:type="character" w:customStyle="1" w:styleId="a7">
    <w:name w:val="Основной текст Знак"/>
    <w:basedOn w:val="a0"/>
    <w:link w:val="a6"/>
    <w:rsid w:val="00590827"/>
    <w:rPr>
      <w:rFonts w:ascii="Times New Roman" w:eastAsia="Times New Roman" w:hAnsi="Times New Roman" w:cs="Times New Roman"/>
      <w:sz w:val="24"/>
      <w:szCs w:val="20"/>
      <w:lang w:eastAsia="ru-RU"/>
    </w:rPr>
  </w:style>
  <w:style w:type="paragraph" w:styleId="a8">
    <w:name w:val="header"/>
    <w:basedOn w:val="a"/>
    <w:link w:val="a9"/>
    <w:uiPriority w:val="99"/>
    <w:rsid w:val="00590827"/>
    <w:pPr>
      <w:tabs>
        <w:tab w:val="center" w:pos="4677"/>
        <w:tab w:val="right" w:pos="9355"/>
      </w:tabs>
    </w:pPr>
  </w:style>
  <w:style w:type="character" w:customStyle="1" w:styleId="a9">
    <w:name w:val="Верхний колонтитул Знак"/>
    <w:basedOn w:val="a0"/>
    <w:link w:val="a8"/>
    <w:uiPriority w:val="99"/>
    <w:rsid w:val="00590827"/>
    <w:rPr>
      <w:rFonts w:ascii="Times New Roman" w:eastAsia="Times New Roman" w:hAnsi="Times New Roman" w:cs="Times New Roman"/>
      <w:sz w:val="24"/>
      <w:szCs w:val="20"/>
      <w:lang w:eastAsia="ru-RU"/>
    </w:rPr>
  </w:style>
  <w:style w:type="paragraph" w:styleId="aa">
    <w:name w:val="No Spacing"/>
    <w:uiPriority w:val="1"/>
    <w:qFormat/>
    <w:rsid w:val="00590827"/>
    <w:pPr>
      <w:spacing w:after="0" w:line="240" w:lineRule="auto"/>
    </w:pPr>
    <w:rPr>
      <w:rFonts w:ascii="Times New Roman" w:eastAsia="Times New Roman" w:hAnsi="Times New Roman" w:cs="Times New Roman"/>
      <w:sz w:val="24"/>
      <w:szCs w:val="20"/>
      <w:lang w:eastAsia="ru-RU"/>
    </w:rPr>
  </w:style>
  <w:style w:type="character" w:styleId="ab">
    <w:name w:val="Hyperlink"/>
    <w:basedOn w:val="a0"/>
    <w:uiPriority w:val="99"/>
    <w:semiHidden/>
    <w:unhideWhenUsed/>
    <w:rsid w:val="008614B9"/>
    <w:rPr>
      <w:color w:val="0000FF" w:themeColor="hyperlink"/>
      <w:u w:val="single"/>
    </w:rPr>
  </w:style>
  <w:style w:type="paragraph" w:styleId="ac">
    <w:name w:val="List Paragraph"/>
    <w:basedOn w:val="a"/>
    <w:uiPriority w:val="34"/>
    <w:qFormat/>
    <w:rsid w:val="008614B9"/>
    <w:pPr>
      <w:ind w:left="720"/>
      <w:contextualSpacing/>
    </w:pPr>
  </w:style>
  <w:style w:type="paragraph" w:customStyle="1" w:styleId="ConsPlusCell">
    <w:name w:val="ConsPlusCell"/>
    <w:uiPriority w:val="99"/>
    <w:rsid w:val="008614B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
    <w:name w:val="ConsPlusNormal Знак"/>
    <w:link w:val="ConsPlusNormal0"/>
    <w:locked/>
    <w:rsid w:val="008614B9"/>
    <w:rPr>
      <w:rFonts w:ascii="Arial" w:eastAsia="Times New Roman" w:hAnsi="Arial" w:cs="Arial"/>
      <w:sz w:val="20"/>
      <w:szCs w:val="20"/>
      <w:lang w:eastAsia="ru-RU"/>
    </w:rPr>
  </w:style>
  <w:style w:type="paragraph" w:customStyle="1" w:styleId="ConsPlusNormal0">
    <w:name w:val="ConsPlusNormal"/>
    <w:link w:val="ConsPlusNormal"/>
    <w:rsid w:val="008614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d">
    <w:name w:val="Основной текст_"/>
    <w:link w:val="12"/>
    <w:locked/>
    <w:rsid w:val="008614B9"/>
    <w:rPr>
      <w:sz w:val="24"/>
      <w:szCs w:val="24"/>
      <w:shd w:val="clear" w:color="auto" w:fill="FFFFFF"/>
    </w:rPr>
  </w:style>
  <w:style w:type="paragraph" w:customStyle="1" w:styleId="12">
    <w:name w:val="Основной текст1"/>
    <w:basedOn w:val="a"/>
    <w:link w:val="ad"/>
    <w:rsid w:val="008614B9"/>
    <w:pPr>
      <w:shd w:val="clear" w:color="auto" w:fill="FFFFFF"/>
      <w:spacing w:before="840" w:after="360" w:line="0" w:lineRule="atLeast"/>
    </w:pPr>
    <w:rPr>
      <w:rFonts w:asciiTheme="minorHAnsi" w:eastAsiaTheme="minorHAnsi" w:hAnsiTheme="minorHAnsi" w:cstheme="minorBidi"/>
      <w:szCs w:val="24"/>
      <w:lang w:eastAsia="en-US"/>
    </w:rPr>
  </w:style>
  <w:style w:type="paragraph" w:styleId="ae">
    <w:name w:val="Balloon Text"/>
    <w:basedOn w:val="a"/>
    <w:link w:val="af"/>
    <w:uiPriority w:val="99"/>
    <w:semiHidden/>
    <w:unhideWhenUsed/>
    <w:rsid w:val="00331176"/>
    <w:rPr>
      <w:rFonts w:ascii="Tahoma" w:hAnsi="Tahoma" w:cs="Tahoma"/>
      <w:sz w:val="16"/>
      <w:szCs w:val="16"/>
    </w:rPr>
  </w:style>
  <w:style w:type="character" w:customStyle="1" w:styleId="af">
    <w:name w:val="Текст выноски Знак"/>
    <w:basedOn w:val="a0"/>
    <w:link w:val="ae"/>
    <w:uiPriority w:val="99"/>
    <w:semiHidden/>
    <w:rsid w:val="00331176"/>
    <w:rPr>
      <w:rFonts w:ascii="Tahoma" w:eastAsia="Times New Roman" w:hAnsi="Tahoma" w:cs="Tahoma"/>
      <w:sz w:val="16"/>
      <w:szCs w:val="16"/>
      <w:lang w:eastAsia="ru-RU"/>
    </w:rPr>
  </w:style>
  <w:style w:type="paragraph" w:styleId="af0">
    <w:name w:val="Normal (Web)"/>
    <w:basedOn w:val="a"/>
    <w:uiPriority w:val="99"/>
    <w:semiHidden/>
    <w:unhideWhenUsed/>
    <w:rsid w:val="00A150EB"/>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981547">
      <w:bodyDiv w:val="1"/>
      <w:marLeft w:val="0"/>
      <w:marRight w:val="0"/>
      <w:marTop w:val="0"/>
      <w:marBottom w:val="0"/>
      <w:divBdr>
        <w:top w:val="none" w:sz="0" w:space="0" w:color="auto"/>
        <w:left w:val="none" w:sz="0" w:space="0" w:color="auto"/>
        <w:bottom w:val="none" w:sz="0" w:space="0" w:color="auto"/>
        <w:right w:val="none" w:sz="0" w:space="0" w:color="auto"/>
      </w:divBdr>
    </w:div>
    <w:div w:id="204112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7C81C730D2B10D62CEEF22B69550C4599D6C9F20BAB505AD889496F326FDBA8AAF9468624BBD7CB84FL1H"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333CB-9CF6-40EF-AF35-39013E1DE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3985</TotalTime>
  <Pages>17</Pages>
  <Words>7577</Words>
  <Characters>43191</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user</cp:lastModifiedBy>
  <cp:revision>71</cp:revision>
  <cp:lastPrinted>2021-04-14T13:11:00Z</cp:lastPrinted>
  <dcterms:created xsi:type="dcterms:W3CDTF">2020-02-07T00:30:00Z</dcterms:created>
  <dcterms:modified xsi:type="dcterms:W3CDTF">2021-04-16T06:33:00Z</dcterms:modified>
</cp:coreProperties>
</file>