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C4" w:rsidRPr="004C38C4" w:rsidRDefault="004C38C4" w:rsidP="004C38C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38C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C38C4" w:rsidRDefault="004C38C4" w:rsidP="004C38C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38C4">
        <w:rPr>
          <w:rFonts w:ascii="Times New Roman" w:hAnsi="Times New Roman" w:cs="Times New Roman"/>
          <w:sz w:val="24"/>
          <w:szCs w:val="24"/>
        </w:rPr>
        <w:t xml:space="preserve">О проведении общественного обсуждения проекта постановления администрации </w:t>
      </w:r>
      <w:proofErr w:type="spellStart"/>
      <w:r w:rsidRPr="004C38C4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4C38C4">
        <w:rPr>
          <w:rFonts w:ascii="Times New Roman" w:hAnsi="Times New Roman" w:cs="Times New Roman"/>
          <w:sz w:val="24"/>
          <w:szCs w:val="24"/>
        </w:rPr>
        <w:t xml:space="preserve"> района «Об утверждении муниципальной программы муниципального  образования «</w:t>
      </w:r>
      <w:proofErr w:type="spellStart"/>
      <w:r w:rsidRPr="004C38C4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4C38C4">
        <w:rPr>
          <w:rFonts w:ascii="Times New Roman" w:hAnsi="Times New Roman" w:cs="Times New Roman"/>
          <w:sz w:val="24"/>
          <w:szCs w:val="24"/>
        </w:rPr>
        <w:t xml:space="preserve"> район» «Градостроительная политика на территории </w:t>
      </w:r>
      <w:proofErr w:type="spellStart"/>
      <w:r w:rsidRPr="004C38C4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4C38C4">
        <w:rPr>
          <w:rFonts w:ascii="Times New Roman" w:hAnsi="Times New Roman" w:cs="Times New Roman"/>
          <w:sz w:val="24"/>
          <w:szCs w:val="24"/>
        </w:rPr>
        <w:t xml:space="preserve"> района» на 2020-2025 годы.</w:t>
      </w:r>
    </w:p>
    <w:p w:rsidR="004C38C4" w:rsidRDefault="000A5695" w:rsidP="004C38C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C38C4">
        <w:rPr>
          <w:rFonts w:ascii="Times New Roman" w:hAnsi="Times New Roman" w:cs="Times New Roman"/>
          <w:sz w:val="24"/>
          <w:szCs w:val="24"/>
        </w:rPr>
        <w:t xml:space="preserve"> октября 2019 года</w:t>
      </w:r>
    </w:p>
    <w:p w:rsidR="004C38C4" w:rsidRDefault="004C38C4" w:rsidP="004C38C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C38C4" w:rsidRDefault="004C38C4" w:rsidP="004C38C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7DCC"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</w:t>
      </w:r>
      <w:proofErr w:type="spellEnd"/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D87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уведомляет граждан Российской Федерации, проживающих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начале общественного обсуждения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Pr="004C38C4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муниципального  образования «</w:t>
      </w:r>
      <w:proofErr w:type="spellStart"/>
      <w:r w:rsidRPr="004C38C4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4C38C4">
        <w:rPr>
          <w:rFonts w:ascii="Times New Roman" w:hAnsi="Times New Roman" w:cs="Times New Roman"/>
          <w:sz w:val="24"/>
          <w:szCs w:val="24"/>
        </w:rPr>
        <w:t xml:space="preserve"> район» «Градостроительная политика на территории </w:t>
      </w:r>
      <w:proofErr w:type="spellStart"/>
      <w:r w:rsidRPr="004C38C4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4C38C4">
        <w:rPr>
          <w:rFonts w:ascii="Times New Roman" w:hAnsi="Times New Roman" w:cs="Times New Roman"/>
          <w:sz w:val="24"/>
          <w:szCs w:val="24"/>
        </w:rPr>
        <w:t xml:space="preserve"> района» на 2020-2025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8C4" w:rsidRDefault="004C38C4" w:rsidP="004C38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38C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4C38C4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4C38C4">
        <w:rPr>
          <w:rFonts w:ascii="Times New Roman" w:hAnsi="Times New Roman" w:cs="Times New Roman"/>
          <w:sz w:val="24"/>
          <w:szCs w:val="24"/>
        </w:rPr>
        <w:t xml:space="preserve"> района «Об утверждении муниципальной программы муниципального  образования «</w:t>
      </w:r>
      <w:proofErr w:type="spellStart"/>
      <w:r w:rsidRPr="004C38C4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4C38C4">
        <w:rPr>
          <w:rFonts w:ascii="Times New Roman" w:hAnsi="Times New Roman" w:cs="Times New Roman"/>
          <w:sz w:val="24"/>
          <w:szCs w:val="24"/>
        </w:rPr>
        <w:t xml:space="preserve"> район» «Градостроительная политика на территории </w:t>
      </w:r>
      <w:proofErr w:type="spellStart"/>
      <w:r w:rsidRPr="004C38C4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4C38C4">
        <w:rPr>
          <w:rFonts w:ascii="Times New Roman" w:hAnsi="Times New Roman" w:cs="Times New Roman"/>
          <w:sz w:val="24"/>
          <w:szCs w:val="24"/>
        </w:rPr>
        <w:t xml:space="preserve"> района» на 202</w:t>
      </w:r>
      <w:r>
        <w:rPr>
          <w:rFonts w:ascii="Times New Roman" w:hAnsi="Times New Roman" w:cs="Times New Roman"/>
          <w:sz w:val="24"/>
          <w:szCs w:val="24"/>
        </w:rPr>
        <w:t>0-2025 годы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проект).</w:t>
      </w:r>
    </w:p>
    <w:p w:rsidR="004C38C4" w:rsidRDefault="004C38C4" w:rsidP="004C38C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Проект разработан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управлению муниципальным имуществом, строительству, архитектуре и жилищно-коммунальному хозяйству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4C38C4" w:rsidRDefault="004C38C4" w:rsidP="004C38C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4C3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Форма общественного обсуждения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размещение материалов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4C38C4" w:rsidRDefault="004C38C4" w:rsidP="004C38C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Юридический и электронный адрес организатора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Иркутская область, г. Тайшет,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Шевченко, 6, кабинет № 10; 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D87DCC"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spellStart"/>
      <w:r w:rsidR="00D87D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dumi</w:t>
      </w:r>
      <w:proofErr w:type="spellEnd"/>
      <w:r w:rsidR="00D87DCC"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="00D87D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volchenko</w:t>
      </w:r>
      <w:proofErr w:type="spellEnd"/>
      <w:r w:rsidR="00D87DCC"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D87DCC"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D87D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ответственное </w:t>
      </w:r>
      <w:proofErr w:type="spellStart"/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>лицо</w:t>
      </w:r>
      <w:proofErr w:type="gramStart"/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>:г</w:t>
      </w:r>
      <w:proofErr w:type="gramEnd"/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>лавный</w:t>
      </w:r>
      <w:proofErr w:type="spellEnd"/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 отдела капитального строительства и градостроительной деятельности </w:t>
      </w:r>
      <w:r w:rsidR="00D87DCC"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87DCC"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управлению муниципальным имуществом, строительству, архитектуре и жилищно-коммунальному хозяйству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</w:t>
      </w:r>
      <w:proofErr w:type="spellEnd"/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Волченко Светлана Анатольевна, телефон: 8(39563) 2-12-75. </w:t>
      </w:r>
    </w:p>
    <w:p w:rsidR="002274F6" w:rsidRDefault="002274F6" w:rsidP="004C38C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Срок проведения общественного обсуждения</w:t>
      </w:r>
      <w:r w:rsidR="000A5695">
        <w:rPr>
          <w:rFonts w:ascii="Times New Roman" w:hAnsi="Times New Roman" w:cs="Times New Roman"/>
          <w:color w:val="000000" w:themeColor="text1"/>
          <w:sz w:val="24"/>
          <w:szCs w:val="24"/>
        </w:rPr>
        <w:t>: с 30.10.2019  по 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.11.2019 года (в течение 7 календарных дней со дня размещения проекта постановления на сайте)</w:t>
      </w:r>
    </w:p>
    <w:p w:rsidR="002274F6" w:rsidRPr="002274F6" w:rsidRDefault="002274F6" w:rsidP="004C38C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проекту, направленные в  электронном виде, должны быть  оформлены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1491" w:rsidRDefault="002274F6" w:rsidP="002274F6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 поступившие в пис</w:t>
      </w:r>
      <w:r w:rsidR="0011149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менной форме </w:t>
      </w:r>
      <w:r w:rsidR="00111491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носителе, должны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</w:t>
      </w:r>
      <w:r w:rsidR="00111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личную подпись,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дату. В случае необходимости к предложениям и замечаниям </w:t>
      </w:r>
      <w:r w:rsidR="00111491">
        <w:rPr>
          <w:rFonts w:ascii="Times New Roman" w:hAnsi="Times New Roman" w:cs="Times New Roman"/>
          <w:color w:val="000000" w:themeColor="text1"/>
          <w:sz w:val="24"/>
          <w:szCs w:val="24"/>
        </w:rPr>
        <w:t>прилагаются документы и материалы либо их копии.</w:t>
      </w:r>
    </w:p>
    <w:p w:rsidR="002274F6" w:rsidRPr="002274F6" w:rsidRDefault="00111491" w:rsidP="002274F6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114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Порядок определения результатов общественного обсуждения: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рабочих дней со дня истечения срока проведения общественного обсуждения рассматриваются поступившие предложения и замечания участников,  и принимается решение об их принятии или отклонении. Решение утверждается протоколом общественного обсуждения, который подписывается председателем  </w:t>
      </w:r>
      <w:r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управлению муниципальным имуществом, строительству, архитектуре и жилищно-коммунальному хозяйству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и размещается 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рабочих дней на официальном сайте.  </w:t>
      </w:r>
    </w:p>
    <w:p w:rsidR="002274F6" w:rsidRPr="00D87DCC" w:rsidRDefault="002274F6" w:rsidP="004C38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8C4" w:rsidRPr="004C38C4" w:rsidRDefault="00111491" w:rsidP="00111491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sectPr w:rsidR="004C38C4" w:rsidRPr="004C38C4" w:rsidSect="001114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8C4"/>
    <w:rsid w:val="000A5695"/>
    <w:rsid w:val="00111491"/>
    <w:rsid w:val="002274F6"/>
    <w:rsid w:val="004C38C4"/>
    <w:rsid w:val="00AC2FB2"/>
    <w:rsid w:val="00D87DCC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2019-10-28T00:40:00Z</dcterms:created>
  <dcterms:modified xsi:type="dcterms:W3CDTF">2019-10-28T00:40:00Z</dcterms:modified>
</cp:coreProperties>
</file>