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7D" w:rsidRDefault="00EE287D" w:rsidP="00E34382">
      <w:pPr>
        <w:jc w:val="center"/>
        <w:rPr>
          <w:sz w:val="10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4740E" w:rsidRPr="0084740E" w:rsidTr="00006616">
        <w:tc>
          <w:tcPr>
            <w:tcW w:w="9570" w:type="dxa"/>
          </w:tcPr>
          <w:p w:rsidR="0084740E" w:rsidRPr="0084740E" w:rsidRDefault="0084740E" w:rsidP="0084740E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84740E">
              <w:rPr>
                <w:noProof/>
                <w:sz w:val="28"/>
                <w:szCs w:val="28"/>
              </w:rPr>
              <w:drawing>
                <wp:inline distT="0" distB="0" distL="0" distR="0" wp14:anchorId="75A7DF19" wp14:editId="4426C4AF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40E" w:rsidRPr="0084740E" w:rsidTr="00006616">
        <w:tc>
          <w:tcPr>
            <w:tcW w:w="9570" w:type="dxa"/>
          </w:tcPr>
          <w:p w:rsidR="0084740E" w:rsidRPr="0084740E" w:rsidRDefault="0084740E" w:rsidP="0084740E">
            <w:pPr>
              <w:jc w:val="center"/>
              <w:rPr>
                <w:sz w:val="28"/>
                <w:szCs w:val="28"/>
              </w:rPr>
            </w:pPr>
            <w:r w:rsidRPr="0084740E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4740E" w:rsidRPr="0084740E" w:rsidTr="00006616">
        <w:tc>
          <w:tcPr>
            <w:tcW w:w="9570" w:type="dxa"/>
          </w:tcPr>
          <w:p w:rsidR="0084740E" w:rsidRPr="0084740E" w:rsidRDefault="0084740E" w:rsidP="0084740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4740E">
              <w:rPr>
                <w:rFonts w:ascii="Arial" w:hAnsi="Arial" w:cs="Arial"/>
                <w:b/>
                <w:sz w:val="28"/>
                <w:szCs w:val="24"/>
              </w:rPr>
              <w:t>Черемховское районное муниципальное образование</w:t>
            </w:r>
          </w:p>
          <w:p w:rsidR="0084740E" w:rsidRPr="0084740E" w:rsidRDefault="0084740E" w:rsidP="0084740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4740E">
              <w:rPr>
                <w:rFonts w:ascii="Arial" w:hAnsi="Arial" w:cs="Arial"/>
                <w:b/>
                <w:sz w:val="28"/>
                <w:szCs w:val="24"/>
              </w:rPr>
              <w:t>АДМИНИСТРАЦИЯ</w:t>
            </w:r>
          </w:p>
          <w:p w:rsidR="0084740E" w:rsidRPr="0084740E" w:rsidRDefault="0084740E" w:rsidP="0084740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84740E" w:rsidRPr="0084740E" w:rsidRDefault="0084740E" w:rsidP="0084740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4740E" w:rsidRPr="0084740E" w:rsidRDefault="0084740E" w:rsidP="0084740E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84740E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:rsidR="0084740E" w:rsidRPr="0084740E" w:rsidRDefault="0084740E" w:rsidP="008474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740E" w:rsidRPr="0084740E" w:rsidRDefault="0084740E" w:rsidP="0084740E">
      <w:pPr>
        <w:rPr>
          <w:sz w:val="10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84740E" w:rsidRPr="003A5EDC" w:rsidTr="00006616">
        <w:tc>
          <w:tcPr>
            <w:tcW w:w="4785" w:type="dxa"/>
          </w:tcPr>
          <w:p w:rsidR="0084740E" w:rsidRPr="003A5EDC" w:rsidRDefault="0084740E" w:rsidP="0084740E">
            <w:pPr>
              <w:rPr>
                <w:sz w:val="24"/>
                <w:szCs w:val="24"/>
              </w:rPr>
            </w:pPr>
            <w:r w:rsidRPr="003A5EDC">
              <w:rPr>
                <w:sz w:val="24"/>
                <w:szCs w:val="24"/>
              </w:rPr>
              <w:t>__________________</w:t>
            </w:r>
          </w:p>
        </w:tc>
        <w:tc>
          <w:tcPr>
            <w:tcW w:w="4683" w:type="dxa"/>
          </w:tcPr>
          <w:p w:rsidR="0084740E" w:rsidRPr="003A5EDC" w:rsidRDefault="0084740E" w:rsidP="0084740E">
            <w:pPr>
              <w:jc w:val="right"/>
              <w:rPr>
                <w:sz w:val="24"/>
                <w:szCs w:val="24"/>
              </w:rPr>
            </w:pPr>
            <w:r w:rsidRPr="003A5EDC">
              <w:rPr>
                <w:sz w:val="24"/>
                <w:szCs w:val="24"/>
              </w:rPr>
              <w:t>№ __________</w:t>
            </w:r>
          </w:p>
        </w:tc>
      </w:tr>
      <w:tr w:rsidR="0084740E" w:rsidRPr="0084740E" w:rsidTr="00006616">
        <w:tc>
          <w:tcPr>
            <w:tcW w:w="9468" w:type="dxa"/>
            <w:gridSpan w:val="2"/>
          </w:tcPr>
          <w:p w:rsidR="0084740E" w:rsidRPr="0084740E" w:rsidRDefault="0084740E" w:rsidP="0084740E">
            <w:pPr>
              <w:jc w:val="center"/>
              <w:rPr>
                <w:sz w:val="24"/>
                <w:szCs w:val="24"/>
              </w:rPr>
            </w:pPr>
          </w:p>
          <w:p w:rsidR="0084740E" w:rsidRPr="0084740E" w:rsidRDefault="0084740E" w:rsidP="0084740E">
            <w:pPr>
              <w:jc w:val="center"/>
              <w:rPr>
                <w:b/>
              </w:rPr>
            </w:pPr>
            <w:r w:rsidRPr="0084740E">
              <w:t xml:space="preserve"> Черемхово</w:t>
            </w:r>
          </w:p>
        </w:tc>
      </w:tr>
    </w:tbl>
    <w:p w:rsidR="0084740E" w:rsidRPr="0084740E" w:rsidRDefault="0084740E" w:rsidP="0084740E">
      <w:pPr>
        <w:rPr>
          <w:sz w:val="24"/>
          <w:szCs w:val="24"/>
        </w:rPr>
      </w:pPr>
    </w:p>
    <w:p w:rsidR="0084740E" w:rsidRPr="0084740E" w:rsidRDefault="0084740E" w:rsidP="0084740E">
      <w:pPr>
        <w:rPr>
          <w:sz w:val="10"/>
          <w:szCs w:val="24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84740E" w:rsidRPr="0084740E" w:rsidTr="00006616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84740E" w:rsidRPr="0084740E" w:rsidRDefault="0084740E" w:rsidP="0084740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740E">
              <w:rPr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b/>
                <w:sz w:val="24"/>
                <w:szCs w:val="24"/>
              </w:rPr>
              <w:t>приложение № 1 к постановлению администрации</w:t>
            </w:r>
            <w:r w:rsidRPr="008474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Черемховского</w:t>
            </w:r>
            <w:r w:rsidRPr="008474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районного</w:t>
            </w:r>
            <w:r w:rsidRPr="0084740E">
              <w:rPr>
                <w:b/>
                <w:sz w:val="24"/>
                <w:szCs w:val="24"/>
              </w:rPr>
              <w:t xml:space="preserve"> муниципальном </w:t>
            </w:r>
            <w:r>
              <w:rPr>
                <w:b/>
                <w:sz w:val="24"/>
                <w:szCs w:val="24"/>
              </w:rPr>
              <w:t>образования от 16.03.2018 № 179</w:t>
            </w:r>
          </w:p>
        </w:tc>
      </w:tr>
    </w:tbl>
    <w:p w:rsidR="00FA027F" w:rsidRDefault="00FA027F">
      <w:pPr>
        <w:rPr>
          <w:sz w:val="28"/>
        </w:rPr>
      </w:pPr>
    </w:p>
    <w:p w:rsidR="0084740E" w:rsidRDefault="0084740E">
      <w:pPr>
        <w:rPr>
          <w:sz w:val="28"/>
        </w:rPr>
      </w:pPr>
    </w:p>
    <w:p w:rsidR="001A5CC7" w:rsidRPr="009E01BC" w:rsidRDefault="00143CBC" w:rsidP="00A70E79">
      <w:pPr>
        <w:pStyle w:val="news-item"/>
        <w:spacing w:before="0" w:beforeAutospacing="0"/>
        <w:ind w:firstLine="709"/>
        <w:jc w:val="both"/>
        <w:rPr>
          <w:sz w:val="28"/>
          <w:szCs w:val="28"/>
        </w:rPr>
      </w:pPr>
      <w:r w:rsidRPr="009E01BC">
        <w:rPr>
          <w:sz w:val="28"/>
          <w:szCs w:val="28"/>
        </w:rPr>
        <w:t xml:space="preserve">В целях эффективной реализации </w:t>
      </w:r>
      <w:r w:rsidR="00371929" w:rsidRPr="009E01BC">
        <w:rPr>
          <w:sz w:val="28"/>
          <w:szCs w:val="28"/>
        </w:rPr>
        <w:t>в 2018</w:t>
      </w:r>
      <w:r w:rsidRPr="009E01BC">
        <w:rPr>
          <w:sz w:val="28"/>
          <w:szCs w:val="28"/>
        </w:rPr>
        <w:t xml:space="preserve"> году мероприятий перечня проектов народных инициатив на территории Черемховского районн</w:t>
      </w:r>
      <w:r w:rsidR="00DC6CDC" w:rsidRPr="009E01BC">
        <w:rPr>
          <w:sz w:val="28"/>
          <w:szCs w:val="28"/>
        </w:rPr>
        <w:t xml:space="preserve">ого муниципального образования, </w:t>
      </w:r>
      <w:r w:rsidR="00BF7DDE" w:rsidRPr="009E01BC">
        <w:rPr>
          <w:sz w:val="28"/>
          <w:szCs w:val="28"/>
        </w:rPr>
        <w:t>в соответствии с</w:t>
      </w:r>
      <w:r w:rsidR="00DC6CDC" w:rsidRPr="009E01BC">
        <w:rPr>
          <w:sz w:val="28"/>
          <w:szCs w:val="28"/>
        </w:rPr>
        <w:t xml:space="preserve"> </w:t>
      </w:r>
      <w:r w:rsidR="00312A9E" w:rsidRPr="009E01BC">
        <w:rPr>
          <w:sz w:val="28"/>
          <w:szCs w:val="28"/>
        </w:rPr>
        <w:t>Федеральным законом</w:t>
      </w:r>
      <w:r w:rsidR="00BF7DDE" w:rsidRPr="009E01BC">
        <w:rPr>
          <w:sz w:val="28"/>
          <w:szCs w:val="28"/>
        </w:rPr>
        <w:t xml:space="preserve"> от </w:t>
      </w:r>
      <w:r w:rsidR="009E01BC">
        <w:rPr>
          <w:sz w:val="28"/>
          <w:szCs w:val="28"/>
        </w:rPr>
        <w:t>0</w:t>
      </w:r>
      <w:r w:rsidR="00DC6CDC" w:rsidRPr="009E01BC">
        <w:rPr>
          <w:sz w:val="28"/>
          <w:szCs w:val="28"/>
        </w:rPr>
        <w:t>6</w:t>
      </w:r>
      <w:r w:rsidR="009E01BC">
        <w:rPr>
          <w:sz w:val="28"/>
          <w:szCs w:val="28"/>
        </w:rPr>
        <w:t>.10.</w:t>
      </w:r>
      <w:r w:rsidR="00DC6CDC" w:rsidRPr="009E01BC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98029D" w:rsidRPr="009E01BC">
        <w:rPr>
          <w:sz w:val="28"/>
          <w:szCs w:val="28"/>
        </w:rPr>
        <w:t xml:space="preserve">, </w:t>
      </w:r>
      <w:r w:rsidR="00B24979">
        <w:rPr>
          <w:sz w:val="28"/>
          <w:szCs w:val="28"/>
        </w:rPr>
        <w:t>постановлением</w:t>
      </w:r>
      <w:r w:rsidR="00B24979" w:rsidRPr="0098029D">
        <w:rPr>
          <w:sz w:val="28"/>
          <w:szCs w:val="28"/>
        </w:rPr>
        <w:t xml:space="preserve"> Правит</w:t>
      </w:r>
      <w:r w:rsidR="00B24979">
        <w:rPr>
          <w:sz w:val="28"/>
          <w:szCs w:val="28"/>
        </w:rPr>
        <w:t>ельства Иркутской области от 30</w:t>
      </w:r>
      <w:r w:rsidR="007E1190">
        <w:rPr>
          <w:sz w:val="28"/>
          <w:szCs w:val="28"/>
        </w:rPr>
        <w:t>.01.</w:t>
      </w:r>
      <w:r w:rsidR="00B24979">
        <w:rPr>
          <w:sz w:val="28"/>
          <w:szCs w:val="28"/>
        </w:rPr>
        <w:t>2018 года № 45</w:t>
      </w:r>
      <w:r w:rsidR="00B24979" w:rsidRPr="0098029D">
        <w:rPr>
          <w:sz w:val="28"/>
          <w:szCs w:val="28"/>
        </w:rPr>
        <w:t>-пп «</w:t>
      </w:r>
      <w:r w:rsidR="00B24979">
        <w:rPr>
          <w:sz w:val="28"/>
          <w:szCs w:val="28"/>
        </w:rPr>
        <w:t>О</w:t>
      </w:r>
      <w:r w:rsidR="00B24979" w:rsidRPr="0098029D">
        <w:rPr>
          <w:sz w:val="28"/>
          <w:szCs w:val="28"/>
        </w:rPr>
        <w:t xml:space="preserve">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</w:t>
      </w:r>
      <w:r w:rsidR="00B24979">
        <w:rPr>
          <w:sz w:val="28"/>
          <w:szCs w:val="28"/>
        </w:rPr>
        <w:t>ектов народных инициатив на 2018</w:t>
      </w:r>
      <w:r w:rsidR="00B24979" w:rsidRPr="0098029D">
        <w:rPr>
          <w:sz w:val="28"/>
          <w:szCs w:val="28"/>
        </w:rPr>
        <w:t xml:space="preserve"> год»</w:t>
      </w:r>
      <w:r w:rsidR="00BF7DDE" w:rsidRPr="009E01BC">
        <w:rPr>
          <w:sz w:val="28"/>
          <w:szCs w:val="28"/>
        </w:rPr>
        <w:t>,</w:t>
      </w:r>
      <w:r w:rsidR="006F486B" w:rsidRPr="009E01BC">
        <w:rPr>
          <w:sz w:val="28"/>
          <w:szCs w:val="28"/>
        </w:rPr>
        <w:t xml:space="preserve"> </w:t>
      </w:r>
      <w:r w:rsidR="00312A9E" w:rsidRPr="009E01BC">
        <w:rPr>
          <w:sz w:val="28"/>
          <w:szCs w:val="28"/>
        </w:rPr>
        <w:t>решением</w:t>
      </w:r>
      <w:r w:rsidR="00DC6CDC" w:rsidRPr="009E01BC">
        <w:rPr>
          <w:sz w:val="28"/>
          <w:szCs w:val="28"/>
        </w:rPr>
        <w:t xml:space="preserve"> Думы Черемховского районного муниципального образова</w:t>
      </w:r>
      <w:r w:rsidR="00171E3A" w:rsidRPr="009E01BC">
        <w:rPr>
          <w:sz w:val="28"/>
          <w:szCs w:val="28"/>
        </w:rPr>
        <w:t xml:space="preserve">ния </w:t>
      </w:r>
      <w:r w:rsidR="009E01BC" w:rsidRPr="009E01BC">
        <w:rPr>
          <w:sz w:val="28"/>
          <w:szCs w:val="28"/>
        </w:rPr>
        <w:t xml:space="preserve">от </w:t>
      </w:r>
      <w:r w:rsidR="0084740E">
        <w:rPr>
          <w:sz w:val="28"/>
          <w:szCs w:val="28"/>
        </w:rPr>
        <w:t>15.08.2018 № 231</w:t>
      </w:r>
      <w:r w:rsidR="009E01BC" w:rsidRPr="009E01BC">
        <w:rPr>
          <w:sz w:val="28"/>
          <w:szCs w:val="28"/>
        </w:rPr>
        <w:t xml:space="preserve"> «Об одобрении перечня </w:t>
      </w:r>
      <w:r w:rsidR="0084740E">
        <w:rPr>
          <w:sz w:val="28"/>
          <w:szCs w:val="28"/>
        </w:rPr>
        <w:t xml:space="preserve">дополнительных </w:t>
      </w:r>
      <w:r w:rsidR="009E01BC" w:rsidRPr="009E01BC">
        <w:rPr>
          <w:sz w:val="28"/>
          <w:szCs w:val="28"/>
        </w:rPr>
        <w:t>проектов народных инициатив Черемховского районного муници</w:t>
      </w:r>
      <w:r w:rsidR="0084740E">
        <w:rPr>
          <w:sz w:val="28"/>
          <w:szCs w:val="28"/>
        </w:rPr>
        <w:t>пального образования</w:t>
      </w:r>
      <w:r w:rsidR="009E01BC" w:rsidRPr="009E01BC">
        <w:rPr>
          <w:sz w:val="28"/>
          <w:szCs w:val="28"/>
        </w:rPr>
        <w:t>»</w:t>
      </w:r>
      <w:r w:rsidR="00DC6CDC" w:rsidRPr="009E01BC">
        <w:rPr>
          <w:sz w:val="28"/>
          <w:szCs w:val="28"/>
        </w:rPr>
        <w:t xml:space="preserve">, </w:t>
      </w:r>
      <w:r w:rsidR="006F486B" w:rsidRPr="009E01BC">
        <w:rPr>
          <w:sz w:val="28"/>
          <w:szCs w:val="28"/>
        </w:rPr>
        <w:t>руководствуясь</w:t>
      </w:r>
      <w:r w:rsidR="00031A15" w:rsidRPr="009E01BC">
        <w:rPr>
          <w:sz w:val="28"/>
          <w:szCs w:val="28"/>
        </w:rPr>
        <w:t xml:space="preserve"> </w:t>
      </w:r>
      <w:r w:rsidR="00FA027F" w:rsidRPr="009E01BC">
        <w:rPr>
          <w:sz w:val="28"/>
          <w:szCs w:val="28"/>
        </w:rPr>
        <w:t>ст</w:t>
      </w:r>
      <w:r w:rsidR="00A6511F" w:rsidRPr="009E01BC">
        <w:rPr>
          <w:sz w:val="28"/>
          <w:szCs w:val="28"/>
        </w:rPr>
        <w:t>атьями</w:t>
      </w:r>
      <w:r w:rsidR="009E01BC">
        <w:rPr>
          <w:sz w:val="28"/>
          <w:szCs w:val="28"/>
        </w:rPr>
        <w:t xml:space="preserve"> </w:t>
      </w:r>
      <w:r w:rsidR="00FA027F" w:rsidRPr="009E01BC">
        <w:rPr>
          <w:sz w:val="28"/>
          <w:szCs w:val="28"/>
        </w:rPr>
        <w:t>24</w:t>
      </w:r>
      <w:r w:rsidR="007E1190">
        <w:rPr>
          <w:sz w:val="28"/>
          <w:szCs w:val="28"/>
        </w:rPr>
        <w:t>,</w:t>
      </w:r>
      <w:r w:rsidR="00A6511F" w:rsidRPr="009E01BC">
        <w:rPr>
          <w:sz w:val="28"/>
          <w:szCs w:val="28"/>
        </w:rPr>
        <w:t xml:space="preserve"> </w:t>
      </w:r>
      <w:r w:rsidR="00AA237F" w:rsidRPr="009E01BC">
        <w:rPr>
          <w:sz w:val="28"/>
          <w:szCs w:val="28"/>
        </w:rPr>
        <w:t xml:space="preserve">50 </w:t>
      </w:r>
      <w:r w:rsidR="00FA027F" w:rsidRPr="009E01BC">
        <w:rPr>
          <w:sz w:val="28"/>
          <w:szCs w:val="28"/>
        </w:rPr>
        <w:t>Устава</w:t>
      </w:r>
      <w:r w:rsidR="00031A15" w:rsidRPr="009E01BC">
        <w:rPr>
          <w:sz w:val="28"/>
          <w:szCs w:val="28"/>
        </w:rPr>
        <w:t xml:space="preserve"> </w:t>
      </w:r>
      <w:r w:rsidR="00CB5EEC" w:rsidRPr="009E01BC">
        <w:rPr>
          <w:sz w:val="28"/>
          <w:szCs w:val="28"/>
        </w:rPr>
        <w:t>Черемховского районного муниципального образования,</w:t>
      </w:r>
      <w:r w:rsidR="009761EC" w:rsidRPr="009E01BC">
        <w:rPr>
          <w:sz w:val="28"/>
          <w:szCs w:val="28"/>
        </w:rPr>
        <w:t xml:space="preserve"> </w:t>
      </w:r>
      <w:r w:rsidR="00FA027F" w:rsidRPr="009E01BC">
        <w:rPr>
          <w:sz w:val="28"/>
          <w:szCs w:val="28"/>
        </w:rPr>
        <w:t>администрация Черемховского районного муниципального образования</w:t>
      </w:r>
    </w:p>
    <w:p w:rsidR="00801FA5" w:rsidRDefault="00801FA5" w:rsidP="002E32EE">
      <w:pPr>
        <w:rPr>
          <w:b/>
          <w:sz w:val="24"/>
          <w:szCs w:val="24"/>
        </w:rPr>
      </w:pPr>
    </w:p>
    <w:p w:rsidR="00343ADF" w:rsidRDefault="00033047" w:rsidP="002E32EE">
      <w:pPr>
        <w:ind w:firstLine="540"/>
        <w:jc w:val="center"/>
        <w:rPr>
          <w:sz w:val="28"/>
          <w:szCs w:val="28"/>
        </w:rPr>
      </w:pPr>
      <w:r w:rsidRPr="00033047">
        <w:rPr>
          <w:sz w:val="28"/>
          <w:szCs w:val="28"/>
        </w:rPr>
        <w:t>ПОСТАНОВЛЯЕТ:</w:t>
      </w:r>
    </w:p>
    <w:p w:rsidR="00033047" w:rsidRPr="00033047" w:rsidRDefault="00033047" w:rsidP="002E32EE">
      <w:pPr>
        <w:ind w:firstLine="540"/>
        <w:jc w:val="center"/>
        <w:rPr>
          <w:sz w:val="28"/>
          <w:szCs w:val="28"/>
        </w:rPr>
      </w:pPr>
    </w:p>
    <w:p w:rsidR="000766A8" w:rsidRPr="000766A8" w:rsidRDefault="00CB5EEC" w:rsidP="000766A8">
      <w:pPr>
        <w:ind w:firstLine="709"/>
        <w:jc w:val="both"/>
        <w:rPr>
          <w:sz w:val="28"/>
          <w:szCs w:val="28"/>
        </w:rPr>
      </w:pPr>
      <w:r w:rsidRPr="000766A8">
        <w:rPr>
          <w:sz w:val="28"/>
          <w:szCs w:val="28"/>
        </w:rPr>
        <w:t>1.</w:t>
      </w:r>
      <w:r w:rsidR="00A43948" w:rsidRPr="000766A8">
        <w:rPr>
          <w:sz w:val="28"/>
          <w:szCs w:val="28"/>
        </w:rPr>
        <w:t xml:space="preserve"> </w:t>
      </w:r>
      <w:r w:rsidR="000766A8" w:rsidRPr="000766A8">
        <w:rPr>
          <w:color w:val="000000"/>
          <w:sz w:val="28"/>
          <w:szCs w:val="28"/>
          <w:shd w:val="clear" w:color="auto" w:fill="FFFFFF"/>
        </w:rPr>
        <w:t xml:space="preserve">Внести </w:t>
      </w:r>
      <w:r w:rsidR="0084740E">
        <w:rPr>
          <w:color w:val="000000"/>
          <w:sz w:val="28"/>
          <w:szCs w:val="28"/>
          <w:shd w:val="clear" w:color="auto" w:fill="FFFFFF"/>
        </w:rPr>
        <w:t xml:space="preserve">изменения </w:t>
      </w:r>
      <w:r w:rsidR="000766A8" w:rsidRPr="000766A8">
        <w:rPr>
          <w:color w:val="000000"/>
          <w:sz w:val="28"/>
          <w:szCs w:val="28"/>
          <w:shd w:val="clear" w:color="auto" w:fill="FFFFFF"/>
        </w:rPr>
        <w:t>в приложение № 1 к постановлению администрации Черемховского районного муниципального образования</w:t>
      </w:r>
      <w:r w:rsidR="000766A8" w:rsidRPr="008A5A77">
        <w:rPr>
          <w:color w:val="000000"/>
          <w:sz w:val="28"/>
          <w:szCs w:val="28"/>
          <w:shd w:val="clear" w:color="auto" w:fill="FFFFFF"/>
        </w:rPr>
        <w:t xml:space="preserve"> от</w:t>
      </w:r>
      <w:r w:rsidR="00280D8C" w:rsidRPr="002562A6">
        <w:rPr>
          <w:bCs/>
          <w:color w:val="333333"/>
          <w:sz w:val="28"/>
          <w:szCs w:val="28"/>
        </w:rPr>
        <w:t xml:space="preserve"> </w:t>
      </w:r>
      <w:r w:rsidR="00280D8C" w:rsidRPr="002562A6">
        <w:rPr>
          <w:bCs/>
          <w:sz w:val="28"/>
          <w:szCs w:val="28"/>
        </w:rPr>
        <w:t>16.03.2018 № 179</w:t>
      </w:r>
      <w:r w:rsidR="00033047">
        <w:rPr>
          <w:bCs/>
          <w:sz w:val="28"/>
          <w:szCs w:val="28"/>
        </w:rPr>
        <w:t xml:space="preserve"> </w:t>
      </w:r>
      <w:r w:rsidR="00E35DE4">
        <w:rPr>
          <w:bCs/>
          <w:sz w:val="28"/>
          <w:szCs w:val="28"/>
        </w:rPr>
        <w:t xml:space="preserve">        </w:t>
      </w:r>
      <w:r w:rsidR="00033047">
        <w:rPr>
          <w:bCs/>
          <w:sz w:val="28"/>
          <w:szCs w:val="28"/>
        </w:rPr>
        <w:t>(с изменениями от 18.04.2018 № 254)</w:t>
      </w:r>
      <w:r w:rsidR="00280D8C" w:rsidRPr="002562A6">
        <w:rPr>
          <w:bCs/>
          <w:sz w:val="28"/>
          <w:szCs w:val="28"/>
        </w:rPr>
        <w:t xml:space="preserve"> «</w:t>
      </w:r>
      <w:r w:rsidR="00280D8C" w:rsidRPr="002562A6">
        <w:rPr>
          <w:sz w:val="28"/>
          <w:szCs w:val="28"/>
        </w:rPr>
        <w:t>Об утверждении мероприятий перечня проектов народных инициатив на территории Черемховского районного муниципального образования, порядка организации работы по его реализации и</w:t>
      </w:r>
      <w:r w:rsidR="00E35DE4">
        <w:rPr>
          <w:sz w:val="28"/>
          <w:szCs w:val="28"/>
        </w:rPr>
        <w:t xml:space="preserve"> расходования бюджетных средств»</w:t>
      </w:r>
      <w:r w:rsidR="000766A8" w:rsidRPr="008A5A77">
        <w:rPr>
          <w:sz w:val="28"/>
          <w:szCs w:val="28"/>
        </w:rPr>
        <w:t xml:space="preserve"> </w:t>
      </w:r>
      <w:r w:rsidR="0084740E">
        <w:rPr>
          <w:sz w:val="28"/>
          <w:szCs w:val="28"/>
        </w:rPr>
        <w:t>изложив его в новой редакции. (Прилагается)</w:t>
      </w:r>
    </w:p>
    <w:p w:rsidR="0027259A" w:rsidRDefault="0027259A" w:rsidP="002725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84740E">
        <w:rPr>
          <w:sz w:val="28"/>
          <w:szCs w:val="28"/>
        </w:rPr>
        <w:t>Ю.А.</w:t>
      </w:r>
      <w:r w:rsidR="00033047">
        <w:rPr>
          <w:sz w:val="28"/>
          <w:szCs w:val="28"/>
        </w:rPr>
        <w:t xml:space="preserve"> </w:t>
      </w:r>
      <w:r w:rsidR="0084740E">
        <w:rPr>
          <w:sz w:val="28"/>
          <w:szCs w:val="28"/>
        </w:rPr>
        <w:t>Коломеец</w:t>
      </w:r>
      <w:r>
        <w:rPr>
          <w:sz w:val="28"/>
          <w:szCs w:val="28"/>
        </w:rPr>
        <w:t>):</w:t>
      </w:r>
    </w:p>
    <w:p w:rsidR="0027259A" w:rsidRDefault="0027259A" w:rsidP="0027259A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</w:t>
      </w:r>
      <w:r>
        <w:rPr>
          <w:rStyle w:val="FontStyle14"/>
          <w:sz w:val="28"/>
          <w:szCs w:val="28"/>
        </w:rPr>
        <w:t xml:space="preserve"> </w:t>
      </w:r>
      <w:r w:rsidRPr="002562A6">
        <w:rPr>
          <w:bCs/>
          <w:sz w:val="28"/>
          <w:szCs w:val="28"/>
        </w:rPr>
        <w:t xml:space="preserve">16.03.2018 № 179 </w:t>
      </w:r>
      <w:r w:rsidR="00033047">
        <w:rPr>
          <w:bCs/>
          <w:sz w:val="28"/>
          <w:szCs w:val="28"/>
        </w:rPr>
        <w:t xml:space="preserve">(с изменениями от 18.04.2018 № 254) </w:t>
      </w:r>
      <w:r w:rsidRPr="002562A6">
        <w:rPr>
          <w:bCs/>
          <w:sz w:val="28"/>
          <w:szCs w:val="28"/>
        </w:rPr>
        <w:t>«</w:t>
      </w:r>
      <w:r w:rsidRPr="002562A6">
        <w:rPr>
          <w:sz w:val="28"/>
          <w:szCs w:val="28"/>
        </w:rPr>
        <w:t>Об утверждении мероприятий перечня проектов народных инициатив на территории Черемховского районного муниципального образования, порядка организации работы по его реализации и расходования бюджетных средств»</w:t>
      </w:r>
      <w:r>
        <w:rPr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27259A" w:rsidRPr="0027259A" w:rsidRDefault="0027259A" w:rsidP="002725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33047" w:rsidRPr="00FC2C65">
        <w:rPr>
          <w:color w:val="000000"/>
          <w:sz w:val="28"/>
          <w:szCs w:val="28"/>
        </w:rPr>
        <w:t xml:space="preserve">опубликовать настоящее постановление в газете «Моё село, край Черемховский» и </w:t>
      </w:r>
      <w:r w:rsidR="00033047" w:rsidRPr="00FC2C65">
        <w:rPr>
          <w:sz w:val="28"/>
          <w:szCs w:val="28"/>
        </w:rPr>
        <w:t>разместить на официальном сайте Черемховского районного муниципального образования в информационно-телекоммуникационной сети «Интернет» по адресу: cher.irkobl</w:t>
      </w:r>
      <w:r w:rsidR="00033047" w:rsidRPr="00FC2C65">
        <w:rPr>
          <w:color w:val="000000"/>
          <w:sz w:val="28"/>
          <w:szCs w:val="28"/>
        </w:rPr>
        <w:t>.ru.</w:t>
      </w:r>
    </w:p>
    <w:p w:rsidR="00B26905" w:rsidRDefault="000D09A0" w:rsidP="00175B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5B92" w:rsidRPr="00E3596C">
        <w:rPr>
          <w:color w:val="000000"/>
          <w:sz w:val="28"/>
          <w:szCs w:val="28"/>
        </w:rPr>
        <w:t xml:space="preserve">. </w:t>
      </w:r>
      <w:bookmarkEnd w:id="0"/>
      <w:r w:rsidR="00175B92"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175B92">
        <w:rPr>
          <w:color w:val="000000"/>
          <w:sz w:val="28"/>
          <w:szCs w:val="28"/>
        </w:rPr>
        <w:t>первого заместителя мэра И.А. Тугаринову.</w:t>
      </w:r>
    </w:p>
    <w:p w:rsidR="00AA237F" w:rsidRDefault="00AA237F" w:rsidP="00CB5EEC">
      <w:pPr>
        <w:jc w:val="both"/>
        <w:rPr>
          <w:sz w:val="28"/>
          <w:szCs w:val="28"/>
        </w:rPr>
      </w:pPr>
    </w:p>
    <w:p w:rsidR="00343ADF" w:rsidRDefault="00343ADF" w:rsidP="00CB5EEC">
      <w:pPr>
        <w:jc w:val="both"/>
        <w:rPr>
          <w:sz w:val="28"/>
          <w:szCs w:val="28"/>
        </w:rPr>
      </w:pPr>
    </w:p>
    <w:p w:rsidR="00033047" w:rsidRDefault="00033047" w:rsidP="00CB5EEC">
      <w:pPr>
        <w:jc w:val="both"/>
        <w:rPr>
          <w:sz w:val="28"/>
          <w:szCs w:val="28"/>
        </w:rPr>
      </w:pPr>
    </w:p>
    <w:p w:rsidR="000D09A0" w:rsidRDefault="00033047" w:rsidP="00A70E79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1325E5">
        <w:rPr>
          <w:sz w:val="28"/>
          <w:szCs w:val="28"/>
        </w:rPr>
        <w:t xml:space="preserve"> </w:t>
      </w:r>
      <w:r w:rsidR="00B26905">
        <w:rPr>
          <w:sz w:val="28"/>
          <w:szCs w:val="28"/>
        </w:rPr>
        <w:t>района</w:t>
      </w:r>
      <w:r w:rsidR="00DB104C">
        <w:rPr>
          <w:sz w:val="28"/>
          <w:szCs w:val="28"/>
        </w:rPr>
        <w:t xml:space="preserve"> </w:t>
      </w:r>
      <w:r w:rsidR="00B26905">
        <w:rPr>
          <w:sz w:val="28"/>
          <w:szCs w:val="28"/>
        </w:rPr>
        <w:t xml:space="preserve">                                                   </w:t>
      </w:r>
      <w:r w:rsidR="001325E5">
        <w:rPr>
          <w:sz w:val="28"/>
          <w:szCs w:val="28"/>
        </w:rPr>
        <w:t xml:space="preserve">         </w:t>
      </w:r>
      <w:r w:rsidR="00A70E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В.Л. Побойкин</w:t>
      </w: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B85E35" w:rsidRDefault="00B85E35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D09A0" w:rsidRPr="000D09A0" w:rsidRDefault="000D09A0" w:rsidP="000D09A0">
      <w:pPr>
        <w:rPr>
          <w:sz w:val="28"/>
          <w:szCs w:val="28"/>
        </w:rPr>
      </w:pPr>
    </w:p>
    <w:p w:rsidR="000D09A0" w:rsidRDefault="000D09A0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Default="00E35DE4" w:rsidP="000D09A0">
      <w:pPr>
        <w:rPr>
          <w:sz w:val="28"/>
          <w:szCs w:val="28"/>
        </w:rPr>
      </w:pPr>
    </w:p>
    <w:p w:rsidR="00E35DE4" w:rsidRPr="000D09A0" w:rsidRDefault="00E35DE4" w:rsidP="000D09A0">
      <w:pPr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5D35CD" w:rsidRDefault="005D35CD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B85E35" w:rsidRDefault="00B85E35" w:rsidP="00B24979">
      <w:pPr>
        <w:jc w:val="right"/>
        <w:rPr>
          <w:sz w:val="28"/>
          <w:szCs w:val="28"/>
        </w:rPr>
      </w:pPr>
    </w:p>
    <w:p w:rsidR="0088550B" w:rsidRDefault="0088550B" w:rsidP="00546FDA">
      <w:pPr>
        <w:jc w:val="center"/>
        <w:rPr>
          <w:sz w:val="28"/>
          <w:szCs w:val="28"/>
        </w:rPr>
        <w:sectPr w:rsidR="0088550B" w:rsidSect="00C00DD5">
          <w:pgSz w:w="16838" w:h="11906" w:orient="landscape" w:code="9"/>
          <w:pgMar w:top="992" w:right="849" w:bottom="992" w:left="1276" w:header="720" w:footer="720" w:gutter="0"/>
          <w:cols w:space="720"/>
          <w:docGrid w:linePitch="272"/>
        </w:sectPr>
      </w:pPr>
    </w:p>
    <w:p w:rsidR="00B24979" w:rsidRDefault="00B24979" w:rsidP="00546FDA">
      <w:pPr>
        <w:jc w:val="right"/>
        <w:rPr>
          <w:sz w:val="28"/>
          <w:szCs w:val="28"/>
        </w:rPr>
      </w:pPr>
      <w:r w:rsidRPr="001E289C">
        <w:rPr>
          <w:sz w:val="28"/>
          <w:szCs w:val="28"/>
        </w:rPr>
        <w:lastRenderedPageBreak/>
        <w:t>Приложение</w:t>
      </w:r>
    </w:p>
    <w:p w:rsidR="00B24979" w:rsidRPr="001E289C" w:rsidRDefault="00B24979" w:rsidP="00B24979">
      <w:pPr>
        <w:jc w:val="right"/>
        <w:rPr>
          <w:sz w:val="28"/>
          <w:szCs w:val="28"/>
        </w:rPr>
      </w:pPr>
      <w:r w:rsidRPr="001E289C">
        <w:rPr>
          <w:sz w:val="28"/>
          <w:szCs w:val="28"/>
        </w:rPr>
        <w:t>к постановлению администрации</w:t>
      </w:r>
    </w:p>
    <w:p w:rsidR="00B24979" w:rsidRPr="001E289C" w:rsidRDefault="00B24979" w:rsidP="00B24979">
      <w:pPr>
        <w:jc w:val="right"/>
        <w:rPr>
          <w:sz w:val="28"/>
          <w:szCs w:val="28"/>
        </w:rPr>
      </w:pPr>
      <w:r w:rsidRPr="001E289C">
        <w:rPr>
          <w:sz w:val="28"/>
          <w:szCs w:val="28"/>
        </w:rPr>
        <w:t xml:space="preserve"> Черемховского районного муниципального образования</w:t>
      </w:r>
    </w:p>
    <w:p w:rsidR="00B24979" w:rsidRPr="001E289C" w:rsidRDefault="00B24979" w:rsidP="00B2497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A5EDC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3A5EDC">
        <w:rPr>
          <w:sz w:val="28"/>
          <w:szCs w:val="28"/>
        </w:rPr>
        <w:t>____________</w:t>
      </w:r>
      <w:r>
        <w:rPr>
          <w:sz w:val="28"/>
          <w:szCs w:val="28"/>
        </w:rPr>
        <w:t>2018</w:t>
      </w:r>
      <w:r w:rsidR="007E11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A5EDC">
        <w:rPr>
          <w:sz w:val="28"/>
          <w:szCs w:val="28"/>
        </w:rPr>
        <w:t>____</w:t>
      </w:r>
    </w:p>
    <w:p w:rsidR="00B24979" w:rsidRPr="001E289C" w:rsidRDefault="00B24979" w:rsidP="00B24979">
      <w:pPr>
        <w:jc w:val="right"/>
        <w:rPr>
          <w:sz w:val="28"/>
          <w:szCs w:val="28"/>
        </w:rPr>
      </w:pPr>
    </w:p>
    <w:p w:rsidR="00B24979" w:rsidRPr="0042253B" w:rsidRDefault="00B24979" w:rsidP="00B24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</w:t>
      </w:r>
      <w:r w:rsidRPr="0042253B">
        <w:rPr>
          <w:b/>
          <w:sz w:val="28"/>
          <w:szCs w:val="28"/>
        </w:rPr>
        <w:t xml:space="preserve"> </w:t>
      </w:r>
    </w:p>
    <w:p w:rsidR="00B24979" w:rsidRPr="0042253B" w:rsidRDefault="00B24979" w:rsidP="00B24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проектов народных инициатив Черемховского районного муниципального образования</w:t>
      </w:r>
    </w:p>
    <w:p w:rsidR="00B24979" w:rsidRDefault="00B24979" w:rsidP="00B24979">
      <w:pPr>
        <w:jc w:val="center"/>
        <w:rPr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80"/>
        <w:gridCol w:w="4930"/>
        <w:gridCol w:w="2191"/>
        <w:gridCol w:w="2060"/>
        <w:gridCol w:w="1900"/>
        <w:gridCol w:w="1395"/>
        <w:gridCol w:w="2127"/>
      </w:tblGrid>
      <w:tr w:rsidR="00B24979" w:rsidRPr="00074986" w:rsidTr="00750CDC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9" w:rsidRPr="00074986" w:rsidRDefault="00B24979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№,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9" w:rsidRPr="00074986" w:rsidRDefault="00B24979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9" w:rsidRPr="00074986" w:rsidRDefault="00B24979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9" w:rsidRPr="00074986" w:rsidRDefault="00B24979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9" w:rsidRPr="00074986" w:rsidRDefault="00B24979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в том числе из: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074986" w:rsidRDefault="00B24979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B24979" w:rsidRPr="00074986" w:rsidTr="00750CDC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79" w:rsidRPr="00074986" w:rsidRDefault="00B24979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79" w:rsidRPr="00074986" w:rsidRDefault="00B24979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79" w:rsidRPr="00074986" w:rsidRDefault="00B24979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979" w:rsidRPr="00074986" w:rsidRDefault="00B24979" w:rsidP="008B5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9" w:rsidRPr="00074986" w:rsidRDefault="00B24979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9" w:rsidRPr="00074986" w:rsidRDefault="00B24979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местного бюджета, руб.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074986" w:rsidRDefault="00B24979" w:rsidP="008B52BC">
            <w:pPr>
              <w:jc w:val="center"/>
              <w:rPr>
                <w:sz w:val="24"/>
                <w:szCs w:val="24"/>
              </w:rPr>
            </w:pPr>
          </w:p>
        </w:tc>
      </w:tr>
      <w:tr w:rsidR="002B6C56" w:rsidRPr="00074986" w:rsidTr="00970224">
        <w:trPr>
          <w:trHeight w:val="1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074986" w:rsidRDefault="002B6C56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C56" w:rsidRPr="00074986" w:rsidRDefault="002B6C56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Default="002B6C56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Default="002B6C56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Default="002B6C56" w:rsidP="00801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074986" w:rsidRDefault="002B6C56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70224" w:rsidRPr="00074986" w:rsidTr="00EC3D6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ремонт здания МКУК «</w:t>
            </w:r>
            <w:r w:rsidRPr="00074986">
              <w:rPr>
                <w:color w:val="000000"/>
                <w:sz w:val="24"/>
                <w:szCs w:val="24"/>
              </w:rPr>
              <w:t>Межпоселенческий культурный центр администрации Черемховского район</w:t>
            </w:r>
            <w:r>
              <w:rPr>
                <w:color w:val="000000"/>
                <w:sz w:val="24"/>
                <w:szCs w:val="24"/>
              </w:rPr>
              <w:t>ного муниципального образования»</w:t>
            </w:r>
            <w:r w:rsidRPr="00074986">
              <w:rPr>
                <w:color w:val="000000"/>
                <w:sz w:val="24"/>
                <w:szCs w:val="24"/>
              </w:rPr>
              <w:t xml:space="preserve"> (замена труб водоснабжения и канализации в подвальном помещении)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до 29 декабря 2018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191 592,25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185 844,47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01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5 747,78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970224" w:rsidRPr="00074986" w:rsidTr="00EC3D61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ко</w:t>
            </w:r>
            <w:r>
              <w:rPr>
                <w:sz w:val="24"/>
                <w:szCs w:val="24"/>
              </w:rPr>
              <w:t>ндиционеров в актовый зал МКУК «</w:t>
            </w:r>
            <w:r w:rsidRPr="00074986">
              <w:rPr>
                <w:sz w:val="24"/>
                <w:szCs w:val="24"/>
              </w:rPr>
              <w:t>Межпоселенческий культурный центр администрации Черемховского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012D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47 5</w:t>
            </w:r>
            <w:r w:rsidRPr="00074986">
              <w:rPr>
                <w:sz w:val="24"/>
                <w:szCs w:val="24"/>
              </w:rPr>
              <w:t>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012D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0 074</w:t>
            </w:r>
            <w:r w:rsidRPr="00074986">
              <w:rPr>
                <w:sz w:val="24"/>
                <w:szCs w:val="24"/>
              </w:rPr>
              <w:t>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425</w:t>
            </w:r>
            <w:r w:rsidRPr="00074986">
              <w:rPr>
                <w:color w:val="000000"/>
                <w:sz w:val="24"/>
                <w:szCs w:val="24"/>
              </w:rPr>
              <w:t>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970224" w:rsidRPr="00074986" w:rsidTr="00EC3D6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вентиляционного оборуд</w:t>
            </w:r>
            <w:r>
              <w:rPr>
                <w:sz w:val="24"/>
                <w:szCs w:val="24"/>
              </w:rPr>
              <w:t>ования в санузле в здании МКУК «</w:t>
            </w:r>
            <w:r w:rsidRPr="00074986">
              <w:rPr>
                <w:sz w:val="24"/>
                <w:szCs w:val="24"/>
              </w:rPr>
              <w:t>Межпоселенческий культурный центр администрации Черемховского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43 650,00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970224" w:rsidRPr="00074986" w:rsidTr="00714A7C">
        <w:trPr>
          <w:trHeight w:val="17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</w:t>
            </w:r>
            <w:r>
              <w:rPr>
                <w:sz w:val="24"/>
                <w:szCs w:val="24"/>
              </w:rPr>
              <w:t>емонт в здании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с. Зерновое 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312 706,00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303 324,80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9 381,20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970224" w:rsidRPr="00074986" w:rsidTr="00970224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24" w:rsidRPr="00074986" w:rsidRDefault="00970224" w:rsidP="00970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97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970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Default="00970224" w:rsidP="0097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Default="00970224" w:rsidP="0097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Default="00970224" w:rsidP="00970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970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70224" w:rsidRPr="00074986" w:rsidTr="00C64672">
        <w:trPr>
          <w:trHeight w:val="11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блок</w:t>
            </w:r>
            <w:r>
              <w:rPr>
                <w:sz w:val="24"/>
                <w:szCs w:val="24"/>
              </w:rPr>
              <w:t>ов в помещении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с. Верхний Булай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375 614,24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364 345,79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11 268,45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224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  <w:p w:rsidR="00970224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</w:p>
        </w:tc>
      </w:tr>
      <w:tr w:rsidR="00970224" w:rsidRPr="00074986" w:rsidTr="00C6467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24" w:rsidRPr="00074986" w:rsidRDefault="00970224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и дверных бл</w:t>
            </w:r>
            <w:r>
              <w:rPr>
                <w:sz w:val="24"/>
                <w:szCs w:val="24"/>
              </w:rPr>
              <w:t>оков в зданиях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р.п. Михайловка 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</w:p>
        </w:tc>
      </w:tr>
      <w:tr w:rsidR="00970224" w:rsidRPr="00074986" w:rsidTr="00C64672">
        <w:trPr>
          <w:trHeight w:val="7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 xml:space="preserve">Приобретение музыкальных инструментов (аккордеоны) для МКУДО </w:t>
            </w:r>
            <w:r>
              <w:rPr>
                <w:sz w:val="24"/>
                <w:szCs w:val="24"/>
              </w:rPr>
              <w:t>«</w:t>
            </w:r>
            <w:r w:rsidRPr="00074986">
              <w:rPr>
                <w:sz w:val="24"/>
                <w:szCs w:val="24"/>
              </w:rPr>
              <w:t>Детская школа искусств поселка Михайловка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484 999,97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15 000,03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970224" w:rsidRPr="00074986" w:rsidTr="00C64672">
        <w:trPr>
          <w:trHeight w:val="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инфра</w:t>
            </w:r>
            <w:r>
              <w:rPr>
                <w:sz w:val="24"/>
                <w:szCs w:val="24"/>
              </w:rPr>
              <w:t>красных обогревателей для МКУК «</w:t>
            </w:r>
            <w:r w:rsidRPr="00074986">
              <w:rPr>
                <w:sz w:val="24"/>
                <w:szCs w:val="24"/>
              </w:rPr>
              <w:t>Межпоселенческая библиотека Черемховского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224" w:rsidRPr="00074986" w:rsidRDefault="00970224" w:rsidP="008012D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4 725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3 083,25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1 641,75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970224" w:rsidRPr="00074986" w:rsidTr="00C6467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224" w:rsidRPr="00074986" w:rsidRDefault="00970224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вентиляционного оборудования в пищеблоки образовательных организаций (МКОУ СОШ № 1 р.п. Михайловка, МКОУ СОШ с. Рысево, МКДОУ №14 р.п. Михайловка)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287 699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279 068,01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24" w:rsidRPr="00074986" w:rsidRDefault="00970224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8 630,99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970224" w:rsidRPr="00074986" w:rsidTr="00C64672">
        <w:trPr>
          <w:trHeight w:val="5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24" w:rsidRPr="00074986" w:rsidRDefault="00546FDA" w:rsidP="002B6C56">
            <w:pPr>
              <w:rPr>
                <w:sz w:val="24"/>
                <w:szCs w:val="24"/>
              </w:rPr>
            </w:pPr>
            <w:r w:rsidRPr="00546FDA">
              <w:rPr>
                <w:sz w:val="24"/>
                <w:szCs w:val="24"/>
              </w:rPr>
              <w:t>Замена оконных и дверных блоков в здании МКДОУ д/сад с. Новогромово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1 163 999,94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36 000,06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970224" w:rsidRPr="00074986" w:rsidTr="003C5DC4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24" w:rsidRPr="00074986" w:rsidRDefault="00546FDA" w:rsidP="002B6C56">
            <w:pPr>
              <w:rPr>
                <w:sz w:val="24"/>
                <w:szCs w:val="24"/>
              </w:rPr>
            </w:pPr>
            <w:r w:rsidRPr="00546FDA">
              <w:rPr>
                <w:sz w:val="24"/>
                <w:szCs w:val="24"/>
              </w:rPr>
              <w:t>Частичная замена оконных блоков в здании МКДОУ д/сад с. Рысево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742 507,4</w:t>
            </w:r>
            <w:r w:rsidRPr="00074986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720 232,14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22 275,26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970224" w:rsidRPr="00074986" w:rsidTr="00546FDA">
        <w:trPr>
          <w:trHeight w:val="6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24" w:rsidRPr="00074986" w:rsidRDefault="00714A7C" w:rsidP="002B6C56">
            <w:pPr>
              <w:rPr>
                <w:sz w:val="24"/>
                <w:szCs w:val="24"/>
              </w:rPr>
            </w:pPr>
            <w:r w:rsidRPr="00714A7C">
              <w:rPr>
                <w:sz w:val="24"/>
                <w:szCs w:val="24"/>
              </w:rPr>
              <w:t>Текущий ремонт кровли здания МКДОУ д/сад с. Новогромово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48 500,00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970224" w:rsidRPr="00074986" w:rsidTr="00345F6C">
        <w:trPr>
          <w:trHeight w:val="1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24" w:rsidRPr="00074986" w:rsidRDefault="00970224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материалов для проведения текущего ремонта кровли здания МКДОУ д/сад д. Малиновка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28 310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24 460,6</w:t>
            </w:r>
            <w:r w:rsidRPr="00074986"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3 849,31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970224" w:rsidRPr="00074986" w:rsidTr="00714A7C">
        <w:trPr>
          <w:trHeight w:val="13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24" w:rsidRDefault="00970224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кровли здания МКОУ СОШ № 3 р.п. Михайловка</w:t>
            </w:r>
          </w:p>
          <w:p w:rsidR="00546FDA" w:rsidRPr="00074986" w:rsidRDefault="00546FDA" w:rsidP="002B6C56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07498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193 029</w:t>
            </w:r>
            <w:r w:rsidRPr="00074986">
              <w:rPr>
                <w:sz w:val="24"/>
                <w:szCs w:val="24"/>
              </w:rPr>
              <w:t>,99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5 970</w:t>
            </w:r>
            <w:r w:rsidRPr="00074986">
              <w:rPr>
                <w:sz w:val="24"/>
                <w:szCs w:val="24"/>
              </w:rPr>
              <w:t>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24" w:rsidRPr="00074986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970224" w:rsidRPr="00074986" w:rsidTr="00546FDA">
        <w:trPr>
          <w:trHeight w:val="4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FDA" w:rsidRDefault="00546FDA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DA" w:rsidRDefault="00546FDA" w:rsidP="003C3E37">
            <w:pPr>
              <w:jc w:val="center"/>
              <w:rPr>
                <w:sz w:val="24"/>
                <w:szCs w:val="24"/>
              </w:rPr>
            </w:pPr>
          </w:p>
          <w:p w:rsidR="00970224" w:rsidRPr="00074986" w:rsidRDefault="00970224" w:rsidP="003C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A" w:rsidRDefault="00546FDA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0224" w:rsidRPr="00074986" w:rsidRDefault="00970224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FDA" w:rsidRDefault="00546FDA" w:rsidP="002B6C56">
            <w:pPr>
              <w:jc w:val="center"/>
              <w:rPr>
                <w:sz w:val="24"/>
                <w:szCs w:val="24"/>
              </w:rPr>
            </w:pPr>
          </w:p>
          <w:p w:rsidR="00970224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FDA" w:rsidRDefault="00546FDA" w:rsidP="002B6C56">
            <w:pPr>
              <w:jc w:val="center"/>
              <w:rPr>
                <w:sz w:val="24"/>
                <w:szCs w:val="24"/>
              </w:rPr>
            </w:pPr>
          </w:p>
          <w:p w:rsidR="00970224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DA" w:rsidRDefault="00546FDA" w:rsidP="002B6C56">
            <w:pPr>
              <w:jc w:val="center"/>
              <w:rPr>
                <w:sz w:val="24"/>
                <w:szCs w:val="24"/>
              </w:rPr>
            </w:pPr>
          </w:p>
          <w:p w:rsidR="00970224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DA" w:rsidRDefault="00546FDA" w:rsidP="002B6C56">
            <w:pPr>
              <w:jc w:val="center"/>
              <w:rPr>
                <w:sz w:val="24"/>
                <w:szCs w:val="24"/>
              </w:rPr>
            </w:pPr>
          </w:p>
          <w:p w:rsidR="00970224" w:rsidRDefault="00970224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3E37" w:rsidRPr="00074986" w:rsidTr="00970224">
        <w:trPr>
          <w:trHeight w:val="6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МКОУ СОШ № 3 р.п. Михайловка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899 214,68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872 238,19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26 976,49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E35DE4">
        <w:trPr>
          <w:trHeight w:val="8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блоков в здании структурного подразделения МКОУ СОШ с. Алехино в д. Паршевникова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60 694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58 873</w:t>
            </w:r>
            <w:r w:rsidRPr="000749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749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E35DE4">
        <w:trPr>
          <w:trHeight w:val="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МКДОУ д/сад с. Каменно-Ангарск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111 549,99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3 450,01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155C26">
        <w:trPr>
          <w:trHeight w:val="8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структурного подразделения МКОУ СОШ д. Балухарь в с.Каменно-Ангарск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111 549,99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3 450,01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155C26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и дверных блоков в здании МКДОУ д/сад д. Паршевникова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232 950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225 961,4</w:t>
            </w:r>
            <w:r w:rsidRPr="00074986"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6 988,5</w:t>
            </w:r>
            <w:r w:rsidRPr="0007498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750CDC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технологического оборудования для пищеблоков дошкольных образовательных организаций (МКДОУ д/сад № 2 с. Голуметь, МКДОУ д/сад № 3 с. Голуметь, МКДОУ д/сад с. Рысево, МКДОУ д/сад с. Онот)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45 576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35 208,70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10 367</w:t>
            </w:r>
            <w:r w:rsidRPr="000749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07498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E35DE4">
        <w:trPr>
          <w:trHeight w:val="7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Обустр</w:t>
            </w:r>
            <w:r>
              <w:rPr>
                <w:sz w:val="24"/>
                <w:szCs w:val="24"/>
              </w:rPr>
              <w:t>ойство хоккейного корта МКУ ДО «ДЮСШ»</w:t>
            </w:r>
            <w:r w:rsidRPr="00074986">
              <w:rPr>
                <w:sz w:val="24"/>
                <w:szCs w:val="24"/>
              </w:rPr>
              <w:t xml:space="preserve"> р.п. Михайловка 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581 999,97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18 000,03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E35DE4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поме</w:t>
            </w:r>
            <w:r>
              <w:rPr>
                <w:sz w:val="24"/>
                <w:szCs w:val="24"/>
              </w:rPr>
              <w:t>щения спортивного клуба МКУ ДО «ДЮСШ» р.п. Михайловка (ДЮСК «Бригантина»</w:t>
            </w:r>
            <w:r w:rsidRPr="00074986">
              <w:rPr>
                <w:sz w:val="24"/>
                <w:szCs w:val="24"/>
              </w:rPr>
              <w:t>)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495 669,97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15 330,03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930E7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снегоуборщиков для нужд МКУ ДО «</w:t>
            </w:r>
            <w:r w:rsidRPr="00074986">
              <w:rPr>
                <w:sz w:val="24"/>
                <w:szCs w:val="24"/>
              </w:rPr>
              <w:t>ДЮСШ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90 273,9</w:t>
            </w:r>
            <w:r w:rsidRPr="00074986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87 565,68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2 708,22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3C3E37" w:rsidRPr="00074986" w:rsidTr="00930E74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теплогенератора и электрогенератора для организации и осуществления мероприятий по предупреждению и ликвидации последствий чрезвычайных ситуаций на территории муниципального района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46 900,2</w:t>
            </w:r>
            <w:r w:rsidRPr="00074986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42 493,1</w:t>
            </w:r>
            <w:r w:rsidRPr="00074986"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4 407</w:t>
            </w:r>
            <w:r w:rsidRPr="00074986">
              <w:rPr>
                <w:sz w:val="24"/>
                <w:szCs w:val="24"/>
              </w:rPr>
              <w:t>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В.Б. Пежемская</w:t>
            </w:r>
          </w:p>
        </w:tc>
      </w:tr>
      <w:tr w:rsidR="003C3E37" w:rsidRPr="00074986" w:rsidTr="003C3E37">
        <w:trPr>
          <w:trHeight w:val="4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37" w:rsidRPr="00074986" w:rsidRDefault="003C3E37" w:rsidP="003C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37" w:rsidRPr="00074986" w:rsidRDefault="003C3E37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E37" w:rsidRPr="00074986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Default="003C3E37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6C56" w:rsidRPr="00074986" w:rsidTr="003C3E37">
        <w:trPr>
          <w:trHeight w:val="412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240236" w:rsidRDefault="002B6C56" w:rsidP="002B6C56">
            <w:pPr>
              <w:rPr>
                <w:color w:val="000000"/>
                <w:sz w:val="24"/>
                <w:szCs w:val="24"/>
              </w:rPr>
            </w:pPr>
            <w:r w:rsidRPr="00240236">
              <w:rPr>
                <w:color w:val="000000"/>
                <w:sz w:val="24"/>
                <w:szCs w:val="24"/>
              </w:rPr>
              <w:lastRenderedPageBreak/>
              <w:t>Дополнительные мероприятия:</w:t>
            </w:r>
          </w:p>
        </w:tc>
      </w:tr>
      <w:tr w:rsidR="002B6C56" w:rsidRPr="00074986" w:rsidTr="00E35DE4">
        <w:trPr>
          <w:trHeight w:val="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074986" w:rsidRDefault="002B6C56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240236" w:rsidRDefault="002B6C56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Текущий ремонт кровли здания МКОУ СОШ с. Алехино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56" w:rsidRPr="00240236" w:rsidRDefault="002B6C56" w:rsidP="002B6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133 753,33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129 740,72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750CDC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4012,61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074986" w:rsidRDefault="002B6C56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2B6C56" w:rsidRPr="00074986" w:rsidTr="00E35DE4">
        <w:trPr>
          <w:trHeight w:val="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074986" w:rsidRDefault="002B6C56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56" w:rsidRPr="00240236" w:rsidRDefault="002B6C56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Замена оконных блоков в здании МКОУ СОШ д. Малиновка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272 686,00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264 505,41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56" w:rsidRPr="00750CDC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8180,59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074986" w:rsidRDefault="002B6C56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2B6C56" w:rsidRPr="00074986" w:rsidTr="00E35DE4">
        <w:trPr>
          <w:trHeight w:val="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074986" w:rsidRDefault="002B6C56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56" w:rsidRPr="00240236" w:rsidRDefault="002B6C56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Замена оконных блоков в здании МКДОУ д/сад с. Нижняя Иреть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96 500,00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93 604,99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56" w:rsidRPr="00750CDC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2895,01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074986" w:rsidRDefault="002B6C56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2B6C56" w:rsidRPr="00074986" w:rsidTr="00E35DE4">
        <w:trPr>
          <w:trHeight w:val="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Default="002B6C56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56" w:rsidRPr="00240236" w:rsidRDefault="002B6C56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Приобретение материалов для проведения текущего ремонта полов в здании МКДОУ д/сад № 14 п. Михайловка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79 702,00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77 310,94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56" w:rsidRPr="00750CDC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2391,06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074986" w:rsidRDefault="002B6C56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2B6C56" w:rsidRPr="00074986" w:rsidTr="00E35DE4">
        <w:trPr>
          <w:trHeight w:val="5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Default="002B6C56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56" w:rsidRPr="00240236" w:rsidRDefault="002B6C56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Текущий ремонт системы отопления в здании МКОУ СОШ с. Верхний Булай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126 715,00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750CDC" w:rsidRDefault="002B6C56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122 913,55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C56" w:rsidRPr="00750CDC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3801,45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074986" w:rsidRDefault="002B6C56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2B6C56" w:rsidRPr="00074986" w:rsidTr="00E35DE4">
        <w:trPr>
          <w:trHeight w:val="269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56" w:rsidRPr="00240236" w:rsidRDefault="002B6C56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8 160 619,00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244 819,00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56" w:rsidRPr="00240236" w:rsidRDefault="002B6C56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3C3E37" w:rsidRDefault="003C3E37" w:rsidP="003C3E37">
      <w:pPr>
        <w:tabs>
          <w:tab w:val="left" w:pos="13500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                                                                                                                                  Е.А. Ершова</w:t>
      </w:r>
    </w:p>
    <w:p w:rsidR="000D09A0" w:rsidRPr="000D09A0" w:rsidRDefault="003C3E37" w:rsidP="000D09A0">
      <w:pPr>
        <w:rPr>
          <w:sz w:val="28"/>
          <w:szCs w:val="28"/>
        </w:rPr>
      </w:pPr>
      <w:r>
        <w:rPr>
          <w:sz w:val="28"/>
          <w:szCs w:val="28"/>
        </w:rPr>
        <w:t xml:space="preserve"> прогнозирования и планирования</w:t>
      </w: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0D09A0" w:rsidRPr="000D09A0" w:rsidRDefault="000D09A0" w:rsidP="000D09A0">
      <w:pPr>
        <w:rPr>
          <w:sz w:val="28"/>
          <w:szCs w:val="28"/>
        </w:rPr>
      </w:pPr>
    </w:p>
    <w:p w:rsidR="00B06542" w:rsidRDefault="00B06542" w:rsidP="000D09A0">
      <w:pPr>
        <w:rPr>
          <w:sz w:val="28"/>
          <w:szCs w:val="28"/>
        </w:rPr>
      </w:pPr>
    </w:p>
    <w:p w:rsidR="00434719" w:rsidRDefault="00434719" w:rsidP="000D09A0">
      <w:pPr>
        <w:rPr>
          <w:sz w:val="28"/>
          <w:szCs w:val="28"/>
        </w:rPr>
      </w:pPr>
    </w:p>
    <w:p w:rsidR="00B24979" w:rsidRDefault="00B24979" w:rsidP="000D09A0">
      <w:pPr>
        <w:rPr>
          <w:sz w:val="28"/>
          <w:szCs w:val="28"/>
        </w:rPr>
      </w:pPr>
    </w:p>
    <w:p w:rsidR="00B24979" w:rsidRDefault="00B24979" w:rsidP="000D09A0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24979" w:rsidRDefault="00B24979" w:rsidP="000D09A0">
      <w:pPr>
        <w:rPr>
          <w:sz w:val="28"/>
          <w:szCs w:val="28"/>
        </w:rPr>
      </w:pPr>
    </w:p>
    <w:p w:rsidR="00B24979" w:rsidRDefault="00B24979" w:rsidP="000D09A0">
      <w:pPr>
        <w:rPr>
          <w:sz w:val="28"/>
          <w:szCs w:val="28"/>
        </w:rPr>
      </w:pPr>
    </w:p>
    <w:sectPr w:rsidR="00B24979" w:rsidSect="00714A7C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2B" w:rsidRDefault="001B3E2B">
      <w:r>
        <w:separator/>
      </w:r>
    </w:p>
  </w:endnote>
  <w:endnote w:type="continuationSeparator" w:id="0">
    <w:p w:rsidR="001B3E2B" w:rsidRDefault="001B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2B" w:rsidRDefault="001B3E2B">
      <w:r>
        <w:separator/>
      </w:r>
    </w:p>
  </w:footnote>
  <w:footnote w:type="continuationSeparator" w:id="0">
    <w:p w:rsidR="001B3E2B" w:rsidRDefault="001B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4DD"/>
    <w:rsid w:val="000020CC"/>
    <w:rsid w:val="00013170"/>
    <w:rsid w:val="0002644A"/>
    <w:rsid w:val="00031A15"/>
    <w:rsid w:val="00033047"/>
    <w:rsid w:val="000429E9"/>
    <w:rsid w:val="000440AF"/>
    <w:rsid w:val="00044F68"/>
    <w:rsid w:val="000474FF"/>
    <w:rsid w:val="00074986"/>
    <w:rsid w:val="00075EC3"/>
    <w:rsid w:val="000766A8"/>
    <w:rsid w:val="00076E88"/>
    <w:rsid w:val="00090154"/>
    <w:rsid w:val="0009051D"/>
    <w:rsid w:val="000A0BBC"/>
    <w:rsid w:val="000B10E8"/>
    <w:rsid w:val="000B5140"/>
    <w:rsid w:val="000B65AE"/>
    <w:rsid w:val="000B7828"/>
    <w:rsid w:val="000C00E0"/>
    <w:rsid w:val="000C16C2"/>
    <w:rsid w:val="000C7F9D"/>
    <w:rsid w:val="000D09A0"/>
    <w:rsid w:val="000E4B8F"/>
    <w:rsid w:val="000E6088"/>
    <w:rsid w:val="000E7513"/>
    <w:rsid w:val="000F09B5"/>
    <w:rsid w:val="000F7786"/>
    <w:rsid w:val="00101705"/>
    <w:rsid w:val="00123484"/>
    <w:rsid w:val="00124F05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0450"/>
    <w:rsid w:val="00171E3A"/>
    <w:rsid w:val="00175853"/>
    <w:rsid w:val="00175B92"/>
    <w:rsid w:val="00177BFA"/>
    <w:rsid w:val="0018587E"/>
    <w:rsid w:val="00185F53"/>
    <w:rsid w:val="00197EAF"/>
    <w:rsid w:val="001A435C"/>
    <w:rsid w:val="001A5CC7"/>
    <w:rsid w:val="001B3E2B"/>
    <w:rsid w:val="001B5416"/>
    <w:rsid w:val="001B5B12"/>
    <w:rsid w:val="001D74DD"/>
    <w:rsid w:val="001E02BA"/>
    <w:rsid w:val="001E289C"/>
    <w:rsid w:val="001E452C"/>
    <w:rsid w:val="001E7751"/>
    <w:rsid w:val="001F3E79"/>
    <w:rsid w:val="0020234B"/>
    <w:rsid w:val="00203AA6"/>
    <w:rsid w:val="00213F79"/>
    <w:rsid w:val="002157EC"/>
    <w:rsid w:val="0023120D"/>
    <w:rsid w:val="00231CE4"/>
    <w:rsid w:val="00231F9A"/>
    <w:rsid w:val="00240236"/>
    <w:rsid w:val="002462A9"/>
    <w:rsid w:val="00255D74"/>
    <w:rsid w:val="002562A6"/>
    <w:rsid w:val="00263D27"/>
    <w:rsid w:val="002644D0"/>
    <w:rsid w:val="00264C70"/>
    <w:rsid w:val="00267ADE"/>
    <w:rsid w:val="0027037A"/>
    <w:rsid w:val="0027037D"/>
    <w:rsid w:val="0027259A"/>
    <w:rsid w:val="002754BB"/>
    <w:rsid w:val="00280D8C"/>
    <w:rsid w:val="00282178"/>
    <w:rsid w:val="002908B4"/>
    <w:rsid w:val="00291384"/>
    <w:rsid w:val="00295F2E"/>
    <w:rsid w:val="002B6C56"/>
    <w:rsid w:val="002C582F"/>
    <w:rsid w:val="002D4759"/>
    <w:rsid w:val="002E06C3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787E"/>
    <w:rsid w:val="00312A9E"/>
    <w:rsid w:val="00333D8F"/>
    <w:rsid w:val="00337FC5"/>
    <w:rsid w:val="0034367C"/>
    <w:rsid w:val="00343ADF"/>
    <w:rsid w:val="00366912"/>
    <w:rsid w:val="00371929"/>
    <w:rsid w:val="00371D2A"/>
    <w:rsid w:val="00382643"/>
    <w:rsid w:val="00384938"/>
    <w:rsid w:val="00386A92"/>
    <w:rsid w:val="00393DBA"/>
    <w:rsid w:val="003967E4"/>
    <w:rsid w:val="003A0ADF"/>
    <w:rsid w:val="003A0FCB"/>
    <w:rsid w:val="003A2E80"/>
    <w:rsid w:val="003A5EDC"/>
    <w:rsid w:val="003B2D39"/>
    <w:rsid w:val="003C04A6"/>
    <w:rsid w:val="003C3E37"/>
    <w:rsid w:val="003D2E85"/>
    <w:rsid w:val="003E2A91"/>
    <w:rsid w:val="003E462A"/>
    <w:rsid w:val="003F1552"/>
    <w:rsid w:val="0040017D"/>
    <w:rsid w:val="00401525"/>
    <w:rsid w:val="00406F32"/>
    <w:rsid w:val="00407298"/>
    <w:rsid w:val="004119D5"/>
    <w:rsid w:val="0042253B"/>
    <w:rsid w:val="0043210E"/>
    <w:rsid w:val="00434719"/>
    <w:rsid w:val="004357DA"/>
    <w:rsid w:val="0044178B"/>
    <w:rsid w:val="00442130"/>
    <w:rsid w:val="0044290A"/>
    <w:rsid w:val="00475641"/>
    <w:rsid w:val="004929AC"/>
    <w:rsid w:val="004936F7"/>
    <w:rsid w:val="004B1116"/>
    <w:rsid w:val="004B31CE"/>
    <w:rsid w:val="004B3702"/>
    <w:rsid w:val="004B52AA"/>
    <w:rsid w:val="004C02B7"/>
    <w:rsid w:val="004C3474"/>
    <w:rsid w:val="004C3868"/>
    <w:rsid w:val="004C55FE"/>
    <w:rsid w:val="004D2C40"/>
    <w:rsid w:val="004D68BF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46FDA"/>
    <w:rsid w:val="00553987"/>
    <w:rsid w:val="00554672"/>
    <w:rsid w:val="00556454"/>
    <w:rsid w:val="00562FBF"/>
    <w:rsid w:val="005631A7"/>
    <w:rsid w:val="00582BF1"/>
    <w:rsid w:val="0058667F"/>
    <w:rsid w:val="00596983"/>
    <w:rsid w:val="005A3CCC"/>
    <w:rsid w:val="005C1C16"/>
    <w:rsid w:val="005D04A2"/>
    <w:rsid w:val="005D35CD"/>
    <w:rsid w:val="005D4E00"/>
    <w:rsid w:val="005F141B"/>
    <w:rsid w:val="00605DA4"/>
    <w:rsid w:val="00612D34"/>
    <w:rsid w:val="00630555"/>
    <w:rsid w:val="0063131E"/>
    <w:rsid w:val="006338BE"/>
    <w:rsid w:val="006358CB"/>
    <w:rsid w:val="00636503"/>
    <w:rsid w:val="00654233"/>
    <w:rsid w:val="00662D57"/>
    <w:rsid w:val="00664948"/>
    <w:rsid w:val="00666673"/>
    <w:rsid w:val="006740B5"/>
    <w:rsid w:val="006754C4"/>
    <w:rsid w:val="00676EAA"/>
    <w:rsid w:val="00684E5D"/>
    <w:rsid w:val="00685299"/>
    <w:rsid w:val="0068693D"/>
    <w:rsid w:val="00694882"/>
    <w:rsid w:val="006954A3"/>
    <w:rsid w:val="006B19A2"/>
    <w:rsid w:val="006B297B"/>
    <w:rsid w:val="006B2E3E"/>
    <w:rsid w:val="006B34D3"/>
    <w:rsid w:val="006C34D8"/>
    <w:rsid w:val="006C4F56"/>
    <w:rsid w:val="006F486B"/>
    <w:rsid w:val="0070535D"/>
    <w:rsid w:val="00714A7C"/>
    <w:rsid w:val="00714D1B"/>
    <w:rsid w:val="00731B5D"/>
    <w:rsid w:val="00736F0D"/>
    <w:rsid w:val="0074013E"/>
    <w:rsid w:val="00742D86"/>
    <w:rsid w:val="00750CDC"/>
    <w:rsid w:val="00751190"/>
    <w:rsid w:val="007574BD"/>
    <w:rsid w:val="0075778A"/>
    <w:rsid w:val="0076172D"/>
    <w:rsid w:val="0078128B"/>
    <w:rsid w:val="007B27AF"/>
    <w:rsid w:val="007D30B7"/>
    <w:rsid w:val="007D3C6F"/>
    <w:rsid w:val="007E1190"/>
    <w:rsid w:val="007E2ED5"/>
    <w:rsid w:val="007F2302"/>
    <w:rsid w:val="008012D1"/>
    <w:rsid w:val="00801FA5"/>
    <w:rsid w:val="00812FA0"/>
    <w:rsid w:val="00824E45"/>
    <w:rsid w:val="00827552"/>
    <w:rsid w:val="00827668"/>
    <w:rsid w:val="00827FAC"/>
    <w:rsid w:val="0084740E"/>
    <w:rsid w:val="008475DD"/>
    <w:rsid w:val="0085741E"/>
    <w:rsid w:val="0087376D"/>
    <w:rsid w:val="0088550B"/>
    <w:rsid w:val="00887A4E"/>
    <w:rsid w:val="00893A79"/>
    <w:rsid w:val="0089689A"/>
    <w:rsid w:val="008D1269"/>
    <w:rsid w:val="008D23FB"/>
    <w:rsid w:val="008D241E"/>
    <w:rsid w:val="008E3ADF"/>
    <w:rsid w:val="008F5874"/>
    <w:rsid w:val="008F7DE1"/>
    <w:rsid w:val="00923B89"/>
    <w:rsid w:val="0092713F"/>
    <w:rsid w:val="0093371A"/>
    <w:rsid w:val="0093702B"/>
    <w:rsid w:val="00944418"/>
    <w:rsid w:val="0094464B"/>
    <w:rsid w:val="0096035E"/>
    <w:rsid w:val="0096576F"/>
    <w:rsid w:val="00970224"/>
    <w:rsid w:val="00975109"/>
    <w:rsid w:val="009761EC"/>
    <w:rsid w:val="0098029D"/>
    <w:rsid w:val="00993A46"/>
    <w:rsid w:val="00995AD1"/>
    <w:rsid w:val="009C0F4A"/>
    <w:rsid w:val="009C66FB"/>
    <w:rsid w:val="009C6D81"/>
    <w:rsid w:val="009D1AA4"/>
    <w:rsid w:val="009D6012"/>
    <w:rsid w:val="009E01BC"/>
    <w:rsid w:val="009E3749"/>
    <w:rsid w:val="009E66A3"/>
    <w:rsid w:val="009E66D0"/>
    <w:rsid w:val="009E674D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70E79"/>
    <w:rsid w:val="00A779F0"/>
    <w:rsid w:val="00A81992"/>
    <w:rsid w:val="00A8305D"/>
    <w:rsid w:val="00A830A1"/>
    <w:rsid w:val="00A84D01"/>
    <w:rsid w:val="00A92D3F"/>
    <w:rsid w:val="00AA237F"/>
    <w:rsid w:val="00AB1783"/>
    <w:rsid w:val="00AB1D3B"/>
    <w:rsid w:val="00AB6E8C"/>
    <w:rsid w:val="00AB7130"/>
    <w:rsid w:val="00B06542"/>
    <w:rsid w:val="00B1574C"/>
    <w:rsid w:val="00B24979"/>
    <w:rsid w:val="00B26905"/>
    <w:rsid w:val="00B30F5A"/>
    <w:rsid w:val="00B33D3D"/>
    <w:rsid w:val="00B415E2"/>
    <w:rsid w:val="00B46AE8"/>
    <w:rsid w:val="00B50FA3"/>
    <w:rsid w:val="00B54986"/>
    <w:rsid w:val="00B5595A"/>
    <w:rsid w:val="00B56D44"/>
    <w:rsid w:val="00B6059C"/>
    <w:rsid w:val="00B63E4A"/>
    <w:rsid w:val="00B66D4B"/>
    <w:rsid w:val="00B67614"/>
    <w:rsid w:val="00B70A5F"/>
    <w:rsid w:val="00B77E6B"/>
    <w:rsid w:val="00B81A1A"/>
    <w:rsid w:val="00B82DFF"/>
    <w:rsid w:val="00B8333F"/>
    <w:rsid w:val="00B85E35"/>
    <w:rsid w:val="00B95B3F"/>
    <w:rsid w:val="00BC292B"/>
    <w:rsid w:val="00BD1F3D"/>
    <w:rsid w:val="00BE0CEC"/>
    <w:rsid w:val="00BE2C8A"/>
    <w:rsid w:val="00BF7DDE"/>
    <w:rsid w:val="00C00DD5"/>
    <w:rsid w:val="00C06688"/>
    <w:rsid w:val="00C10E86"/>
    <w:rsid w:val="00C12BE2"/>
    <w:rsid w:val="00C16052"/>
    <w:rsid w:val="00C32CFD"/>
    <w:rsid w:val="00C35231"/>
    <w:rsid w:val="00C57B34"/>
    <w:rsid w:val="00C60B41"/>
    <w:rsid w:val="00C73137"/>
    <w:rsid w:val="00C801DD"/>
    <w:rsid w:val="00C8644B"/>
    <w:rsid w:val="00CA291E"/>
    <w:rsid w:val="00CA3463"/>
    <w:rsid w:val="00CB345B"/>
    <w:rsid w:val="00CB4547"/>
    <w:rsid w:val="00CB5EEC"/>
    <w:rsid w:val="00CC2AF4"/>
    <w:rsid w:val="00CC520E"/>
    <w:rsid w:val="00CE1055"/>
    <w:rsid w:val="00CE1268"/>
    <w:rsid w:val="00CF735A"/>
    <w:rsid w:val="00D060F2"/>
    <w:rsid w:val="00D10A92"/>
    <w:rsid w:val="00D214C2"/>
    <w:rsid w:val="00D36379"/>
    <w:rsid w:val="00D530A5"/>
    <w:rsid w:val="00D543BC"/>
    <w:rsid w:val="00D62499"/>
    <w:rsid w:val="00D6531B"/>
    <w:rsid w:val="00D73F89"/>
    <w:rsid w:val="00D76C91"/>
    <w:rsid w:val="00D90D75"/>
    <w:rsid w:val="00D9384A"/>
    <w:rsid w:val="00DB104C"/>
    <w:rsid w:val="00DB21D4"/>
    <w:rsid w:val="00DB4929"/>
    <w:rsid w:val="00DB5BCD"/>
    <w:rsid w:val="00DB5F5C"/>
    <w:rsid w:val="00DB7FA9"/>
    <w:rsid w:val="00DC6CDC"/>
    <w:rsid w:val="00DD7F48"/>
    <w:rsid w:val="00DE1BC1"/>
    <w:rsid w:val="00DE2D0D"/>
    <w:rsid w:val="00DF064D"/>
    <w:rsid w:val="00DF191A"/>
    <w:rsid w:val="00DF59B4"/>
    <w:rsid w:val="00E12043"/>
    <w:rsid w:val="00E1318A"/>
    <w:rsid w:val="00E2114E"/>
    <w:rsid w:val="00E23482"/>
    <w:rsid w:val="00E3270C"/>
    <w:rsid w:val="00E34382"/>
    <w:rsid w:val="00E35564"/>
    <w:rsid w:val="00E35DE4"/>
    <w:rsid w:val="00E46C49"/>
    <w:rsid w:val="00E7113B"/>
    <w:rsid w:val="00E7139A"/>
    <w:rsid w:val="00E75CC5"/>
    <w:rsid w:val="00E76DB1"/>
    <w:rsid w:val="00E81AE2"/>
    <w:rsid w:val="00E94D40"/>
    <w:rsid w:val="00EA3046"/>
    <w:rsid w:val="00EB1310"/>
    <w:rsid w:val="00EB47E2"/>
    <w:rsid w:val="00EB762B"/>
    <w:rsid w:val="00EC4A44"/>
    <w:rsid w:val="00ED49D3"/>
    <w:rsid w:val="00EE0BB3"/>
    <w:rsid w:val="00EE287D"/>
    <w:rsid w:val="00EF06D0"/>
    <w:rsid w:val="00EF1629"/>
    <w:rsid w:val="00EF563B"/>
    <w:rsid w:val="00EF7532"/>
    <w:rsid w:val="00F225F2"/>
    <w:rsid w:val="00F26593"/>
    <w:rsid w:val="00F31A29"/>
    <w:rsid w:val="00F32EB3"/>
    <w:rsid w:val="00F35621"/>
    <w:rsid w:val="00F60CBE"/>
    <w:rsid w:val="00F62ADA"/>
    <w:rsid w:val="00F66D02"/>
    <w:rsid w:val="00F71582"/>
    <w:rsid w:val="00F73744"/>
    <w:rsid w:val="00F773A3"/>
    <w:rsid w:val="00F8245A"/>
    <w:rsid w:val="00F96494"/>
    <w:rsid w:val="00FA027F"/>
    <w:rsid w:val="00FA03DB"/>
    <w:rsid w:val="00FA70E7"/>
    <w:rsid w:val="00FB6CEE"/>
    <w:rsid w:val="00FC32CB"/>
    <w:rsid w:val="00FC4A1F"/>
    <w:rsid w:val="00FD7A37"/>
    <w:rsid w:val="00FE440A"/>
    <w:rsid w:val="00FF18B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EAC0AC-2871-495A-B4E3-FC74005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D5"/>
  </w:style>
  <w:style w:type="paragraph" w:styleId="1">
    <w:name w:val="heading 1"/>
    <w:basedOn w:val="a"/>
    <w:next w:val="a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E2E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7E2ED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2ED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E2ED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E2ED5"/>
    <w:rPr>
      <w:sz w:val="26"/>
    </w:rPr>
  </w:style>
  <w:style w:type="paragraph" w:styleId="a6">
    <w:name w:val="No Spacing"/>
    <w:qFormat/>
    <w:rsid w:val="0027037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locked/>
    <w:rsid w:val="0027037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 с отступом;Нумерованный список !!;Основной текст 1;Надин стиль"/>
    <w:rsid w:val="005C1C16"/>
    <w:pPr>
      <w:ind w:firstLine="709"/>
      <w:jc w:val="both"/>
    </w:pPr>
    <w:rPr>
      <w:sz w:val="24"/>
    </w:rPr>
  </w:style>
  <w:style w:type="character" w:customStyle="1" w:styleId="a8">
    <w:name w:val="Основной текст_"/>
    <w:link w:val="40"/>
    <w:locked/>
    <w:rsid w:val="004B1116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8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a9">
    <w:name w:val="Table Grid"/>
    <w:basedOn w:val="a1"/>
    <w:rsid w:val="004B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530A5"/>
    <w:rPr>
      <w:rFonts w:ascii="Verdana" w:hAnsi="Verdana"/>
      <w:color w:val="0000FF"/>
      <w:u w:val="single"/>
      <w:lang w:val="en-US" w:eastAsia="en-US" w:bidi="ar-SA"/>
    </w:rPr>
  </w:style>
  <w:style w:type="paragraph" w:customStyle="1" w:styleId="news-item">
    <w:name w:val="news-item"/>
    <w:basedOn w:val="a"/>
    <w:rsid w:val="009E01BC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0766A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766A8"/>
  </w:style>
  <w:style w:type="character" w:customStyle="1" w:styleId="FontStyle14">
    <w:name w:val="Font Style14"/>
    <w:basedOn w:val="a0"/>
    <w:rsid w:val="0027259A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5D3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D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AD68-65AF-4399-BA86-40CC742D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7903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RePack by Diakov</cp:lastModifiedBy>
  <cp:revision>13</cp:revision>
  <cp:lastPrinted>2018-08-31T03:26:00Z</cp:lastPrinted>
  <dcterms:created xsi:type="dcterms:W3CDTF">2018-08-21T06:10:00Z</dcterms:created>
  <dcterms:modified xsi:type="dcterms:W3CDTF">2018-08-31T03:26:00Z</dcterms:modified>
</cp:coreProperties>
</file>