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B73E99" w:rsidRPr="0035708F" w:rsidRDefault="00B73E99" w:rsidP="0035708F">
      <w:pPr>
        <w:jc w:val="center"/>
        <w:rPr>
          <w:b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="0035708F" w:rsidRPr="0035708F">
        <w:rPr>
          <w:b/>
          <w:sz w:val="24"/>
          <w:szCs w:val="24"/>
        </w:rPr>
        <w:t>Об утверждении муниципальной   программы муниципального образования "Тайшетский район" "Развитие дорожного хозяйства" на 2020-2025 годы"</w:t>
      </w:r>
    </w:p>
    <w:p w:rsidR="00B73E99" w:rsidRDefault="0035708F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 августа</w:t>
      </w:r>
      <w:r w:rsidR="00B73E99">
        <w:rPr>
          <w:b/>
          <w:color w:val="000000"/>
          <w:sz w:val="24"/>
          <w:szCs w:val="24"/>
        </w:rPr>
        <w:t xml:space="preserve"> 2019 г.  </w:t>
      </w:r>
    </w:p>
    <w:p w:rsidR="0035708F" w:rsidRDefault="0035708F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</w:p>
    <w:p w:rsidR="0035708F" w:rsidRPr="0035708F" w:rsidRDefault="0035708F" w:rsidP="0035708F">
      <w:pPr>
        <w:ind w:left="-567" w:firstLine="567"/>
        <w:jc w:val="both"/>
        <w:rPr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Pr="0035708F">
        <w:rPr>
          <w:color w:val="000000"/>
          <w:sz w:val="24"/>
          <w:szCs w:val="24"/>
        </w:rPr>
        <w:t xml:space="preserve"> 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Pr="0035708F">
        <w:rPr>
          <w:sz w:val="24"/>
          <w:szCs w:val="24"/>
        </w:rPr>
        <w:t>Об утверждении муниципальной   программы муниципального образования "Тайшетский район" "Развитие дорожного хозяйства" на 2020-2025 годы"</w:t>
      </w:r>
    </w:p>
    <w:p w:rsidR="0035708F" w:rsidRDefault="0035708F" w:rsidP="00B73E99">
      <w:pPr>
        <w:pStyle w:val="a3"/>
        <w:ind w:left="-567" w:firstLine="567"/>
        <w:jc w:val="both"/>
        <w:rPr>
          <w:color w:val="000000"/>
        </w:rPr>
      </w:pPr>
    </w:p>
    <w:p w:rsidR="00B73E99" w:rsidRPr="0035708F" w:rsidRDefault="00B73E99" w:rsidP="0035708F">
      <w:pPr>
        <w:ind w:left="-567" w:firstLine="567"/>
        <w:jc w:val="both"/>
        <w:rPr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35708F" w:rsidRPr="0035708F">
        <w:rPr>
          <w:sz w:val="24"/>
          <w:szCs w:val="24"/>
        </w:rPr>
        <w:t>Об утверждении муниципальной   программы муниципального образования "Тайшетский район" "Развитие дорожного хозяйства" на 2020-2025 годы"</w:t>
      </w:r>
      <w:r w:rsidR="0035708F">
        <w:rPr>
          <w:color w:val="000000"/>
        </w:rPr>
        <w:t xml:space="preserve"> 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>
        <w:rPr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г. Тайшет, ул. </w:t>
      </w:r>
      <w:r w:rsidR="000F552D">
        <w:rPr>
          <w:color w:val="000000"/>
        </w:rPr>
        <w:t>Шевчеко,6 кабинет № 12</w:t>
      </w:r>
      <w:r>
        <w:rPr>
          <w:color w:val="000000"/>
        </w:rPr>
        <w:t>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 </w:t>
      </w:r>
      <w:hyperlink r:id="rId4" w:history="1">
        <w:r w:rsidRPr="000F552D">
          <w:rPr>
            <w:b/>
          </w:rPr>
          <w:t>38</w:t>
        </w:r>
        <w:r w:rsidR="000F552D" w:rsidRPr="000F552D">
          <w:rPr>
            <w:b/>
            <w:lang w:val="en-US"/>
          </w:rPr>
          <w:t>transport</w:t>
        </w:r>
        <w:r w:rsidRPr="000F552D">
          <w:rPr>
            <w:b/>
          </w:rPr>
          <w:t>@</w:t>
        </w:r>
        <w:r w:rsidR="000F552D" w:rsidRPr="000F552D">
          <w:rPr>
            <w:b/>
            <w:lang w:val="en-US"/>
          </w:rPr>
          <w:t>mail</w:t>
        </w:r>
        <w:r w:rsidRPr="000F552D">
          <w:rPr>
            <w:b/>
          </w:rPr>
          <w:t>.</w:t>
        </w:r>
        <w:proofErr w:type="spellStart"/>
        <w:r w:rsidRPr="000F552D">
          <w:rPr>
            <w:b/>
            <w:lang w:val="en-US"/>
          </w:rPr>
          <w:t>ru</w:t>
        </w:r>
        <w:proofErr w:type="spellEnd"/>
      </w:hyperlink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0F552D" w:rsidRPr="000F552D">
        <w:t xml:space="preserve"> </w:t>
      </w:r>
      <w:r w:rsidR="000F552D">
        <w:t xml:space="preserve">консультант </w:t>
      </w:r>
      <w:proofErr w:type="gramStart"/>
      <w:r w:rsidR="000F552D">
        <w:t>отдела  жилищно</w:t>
      </w:r>
      <w:proofErr w:type="gramEnd"/>
      <w:r w:rsidR="000F552D">
        <w:t>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0F552D">
        <w:rPr>
          <w:color w:val="000000"/>
        </w:rPr>
        <w:t xml:space="preserve"> Дворядкин Алексей Владимирович, телефон – 2-</w:t>
      </w:r>
      <w:r w:rsidR="000F552D" w:rsidRPr="000F552D">
        <w:rPr>
          <w:color w:val="000000"/>
        </w:rPr>
        <w:t>00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66</w:t>
      </w:r>
      <w:r>
        <w:rPr>
          <w:color w:val="000000"/>
        </w:rPr>
        <w:t>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C11FD4">
        <w:rPr>
          <w:color w:val="000000"/>
        </w:rPr>
        <w:t xml:space="preserve"> с 20</w:t>
      </w:r>
      <w:r>
        <w:rPr>
          <w:color w:val="000000"/>
        </w:rPr>
        <w:t>.0</w:t>
      </w:r>
      <w:r w:rsidR="000F552D">
        <w:rPr>
          <w:color w:val="000000"/>
        </w:rPr>
        <w:t>8</w:t>
      </w:r>
      <w:r>
        <w:rPr>
          <w:color w:val="000000"/>
        </w:rPr>
        <w:t xml:space="preserve">.2019 по </w:t>
      </w:r>
      <w:r w:rsidR="00C11FD4">
        <w:rPr>
          <w:color w:val="000000"/>
        </w:rPr>
        <w:t>26</w:t>
      </w:r>
      <w:bookmarkStart w:id="0" w:name="_GoBack"/>
      <w:bookmarkEnd w:id="0"/>
      <w:r w:rsidR="000F552D">
        <w:rPr>
          <w:color w:val="000000"/>
        </w:rPr>
        <w:t>.08</w:t>
      </w:r>
      <w:r>
        <w:rPr>
          <w:color w:val="000000"/>
        </w:rPr>
        <w:t>.2019 года (в течение 7 календарных дней со дня размещения проекта постановления на сайте).</w:t>
      </w: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B73E99" w:rsidRDefault="00B73E99" w:rsidP="00B73E99">
      <w:pPr>
        <w:pStyle w:val="a3"/>
        <w:ind w:left="-567" w:firstLine="567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>
        <w:rPr>
          <w:color w:val="000000"/>
        </w:rPr>
        <w:t xml:space="preserve"> 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901C73">
        <w:rPr>
          <w:color w:val="000000"/>
        </w:rPr>
        <w:t xml:space="preserve"> </w:t>
      </w:r>
      <w:r>
        <w:rPr>
          <w:color w:val="000000"/>
        </w:rPr>
        <w:t>и размещается в течение 2 рабочих дней на официальном сайте.</w:t>
      </w:r>
    </w:p>
    <w:p w:rsidR="0038720B" w:rsidRDefault="0038720B" w:rsidP="00B73E99">
      <w:pPr>
        <w:pStyle w:val="a3"/>
        <w:ind w:left="-567" w:firstLine="567"/>
        <w:jc w:val="both"/>
        <w:rPr>
          <w:color w:val="000000"/>
        </w:rPr>
      </w:pPr>
    </w:p>
    <w:p w:rsidR="0038720B" w:rsidRDefault="0038720B" w:rsidP="00B73E99">
      <w:pPr>
        <w:pStyle w:val="a3"/>
        <w:ind w:left="-567" w:firstLine="567"/>
        <w:jc w:val="both"/>
        <w:rPr>
          <w:color w:val="000000"/>
        </w:rPr>
      </w:pPr>
    </w:p>
    <w:p w:rsidR="00B73E99" w:rsidRDefault="00B73E99" w:rsidP="00B73E99">
      <w:pPr>
        <w:ind w:left="-567" w:firstLine="567"/>
        <w:jc w:val="both"/>
        <w:rPr>
          <w:color w:val="000000"/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9"/>
    <w:rsid w:val="000F552D"/>
    <w:rsid w:val="001474EA"/>
    <w:rsid w:val="00257AD4"/>
    <w:rsid w:val="0035708F"/>
    <w:rsid w:val="0038720B"/>
    <w:rsid w:val="003F69B5"/>
    <w:rsid w:val="00525AE2"/>
    <w:rsid w:val="00541BE7"/>
    <w:rsid w:val="0059576C"/>
    <w:rsid w:val="005C33B1"/>
    <w:rsid w:val="00901C73"/>
    <w:rsid w:val="009E6CCE"/>
    <w:rsid w:val="00B73E99"/>
    <w:rsid w:val="00C11FD4"/>
    <w:rsid w:val="00CD3783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674A-8108-4E23-A1C8-5FE486A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RePack by Diakov</cp:lastModifiedBy>
  <cp:revision>2</cp:revision>
  <cp:lastPrinted>2019-06-21T07:25:00Z</cp:lastPrinted>
  <dcterms:created xsi:type="dcterms:W3CDTF">2019-08-19T07:06:00Z</dcterms:created>
  <dcterms:modified xsi:type="dcterms:W3CDTF">2019-08-19T07:06:00Z</dcterms:modified>
</cp:coreProperties>
</file>