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bottom w:val="thinThickLargeGap" w:sz="24" w:space="0" w:color="auto"/>
        </w:tblBorders>
        <w:tblLayout w:type="fixed"/>
        <w:tblLook w:val="04A0"/>
      </w:tblPr>
      <w:tblGrid>
        <w:gridCol w:w="9463"/>
      </w:tblGrid>
      <w:tr w:rsidR="008D3031" w:rsidTr="008D3031">
        <w:trPr>
          <w:trHeight w:val="2420"/>
        </w:trPr>
        <w:tc>
          <w:tcPr>
            <w:tcW w:w="9463" w:type="dxa"/>
            <w:tcBorders>
              <w:top w:val="nil"/>
              <w:left w:val="nil"/>
              <w:bottom w:val="thinThickLargeGap" w:sz="24" w:space="0" w:color="auto"/>
              <w:right w:val="nil"/>
            </w:tcBorders>
          </w:tcPr>
          <w:p w:rsidR="008D3031" w:rsidRDefault="008D3031">
            <w:pPr>
              <w:pStyle w:val="1"/>
              <w:tabs>
                <w:tab w:val="left" w:pos="657"/>
              </w:tabs>
              <w:jc w:val="center"/>
              <w:rPr>
                <w:rFonts w:ascii="Times New Roman" w:hAnsi="Times New Roman"/>
                <w:szCs w:val="28"/>
              </w:rPr>
            </w:pPr>
            <w:r>
              <w:rPr>
                <w:rFonts w:ascii="Times New Roman" w:hAnsi="Times New Roman"/>
                <w:szCs w:val="28"/>
              </w:rPr>
              <w:t xml:space="preserve">Р о с </w:t>
            </w:r>
            <w:proofErr w:type="spellStart"/>
            <w:proofErr w:type="gramStart"/>
            <w:r>
              <w:rPr>
                <w:rFonts w:ascii="Times New Roman" w:hAnsi="Times New Roman"/>
                <w:szCs w:val="28"/>
              </w:rPr>
              <w:t>с</w:t>
            </w:r>
            <w:proofErr w:type="spellEnd"/>
            <w:proofErr w:type="gramEnd"/>
            <w:r>
              <w:rPr>
                <w:rFonts w:ascii="Times New Roman" w:hAnsi="Times New Roman"/>
                <w:szCs w:val="28"/>
              </w:rPr>
              <w:t xml:space="preserve"> и </w:t>
            </w:r>
            <w:proofErr w:type="spellStart"/>
            <w:r>
              <w:rPr>
                <w:rFonts w:ascii="Times New Roman" w:hAnsi="Times New Roman"/>
                <w:szCs w:val="28"/>
              </w:rPr>
              <w:t>й</w:t>
            </w:r>
            <w:proofErr w:type="spellEnd"/>
            <w:r>
              <w:rPr>
                <w:rFonts w:ascii="Times New Roman" w:hAnsi="Times New Roman"/>
                <w:szCs w:val="28"/>
              </w:rPr>
              <w:t xml:space="preserve"> с к а я  Ф е </w:t>
            </w:r>
            <w:proofErr w:type="spellStart"/>
            <w:r>
              <w:rPr>
                <w:rFonts w:ascii="Times New Roman" w:hAnsi="Times New Roman"/>
                <w:szCs w:val="28"/>
              </w:rPr>
              <w:t>д</w:t>
            </w:r>
            <w:proofErr w:type="spellEnd"/>
            <w:r>
              <w:rPr>
                <w:rFonts w:ascii="Times New Roman" w:hAnsi="Times New Roman"/>
                <w:szCs w:val="28"/>
              </w:rPr>
              <w:t xml:space="preserve"> е </w:t>
            </w:r>
            <w:proofErr w:type="spellStart"/>
            <w:r>
              <w:rPr>
                <w:rFonts w:ascii="Times New Roman" w:hAnsi="Times New Roman"/>
                <w:szCs w:val="28"/>
              </w:rPr>
              <w:t>р</w:t>
            </w:r>
            <w:proofErr w:type="spellEnd"/>
            <w:r>
              <w:rPr>
                <w:rFonts w:ascii="Times New Roman" w:hAnsi="Times New Roman"/>
                <w:szCs w:val="28"/>
              </w:rPr>
              <w:t xml:space="preserve"> а </w:t>
            </w:r>
            <w:proofErr w:type="spellStart"/>
            <w:r>
              <w:rPr>
                <w:rFonts w:ascii="Times New Roman" w:hAnsi="Times New Roman"/>
                <w:szCs w:val="28"/>
              </w:rPr>
              <w:t>ц</w:t>
            </w:r>
            <w:proofErr w:type="spellEnd"/>
            <w:r>
              <w:rPr>
                <w:rFonts w:ascii="Times New Roman" w:hAnsi="Times New Roman"/>
                <w:szCs w:val="28"/>
              </w:rPr>
              <w:t xml:space="preserve"> и я</w:t>
            </w:r>
          </w:p>
          <w:p w:rsidR="008D3031" w:rsidRDefault="008D3031">
            <w:pPr>
              <w:pStyle w:val="5"/>
              <w:spacing w:line="276" w:lineRule="auto"/>
              <w:rPr>
                <w:rFonts w:ascii="Times New Roman" w:hAnsi="Times New Roman"/>
                <w:szCs w:val="32"/>
              </w:rPr>
            </w:pPr>
            <w:r>
              <w:rPr>
                <w:rFonts w:ascii="Times New Roman" w:hAnsi="Times New Roman"/>
                <w:szCs w:val="32"/>
              </w:rPr>
              <w:t>Иркутская   область</w:t>
            </w:r>
          </w:p>
          <w:p w:rsidR="008D3031" w:rsidRDefault="008D3031">
            <w:pPr>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Муниципальное образование «Тайшетский  район»</w:t>
            </w:r>
          </w:p>
          <w:p w:rsidR="008D3031" w:rsidRDefault="008D3031">
            <w:pPr>
              <w:pStyle w:val="6"/>
              <w:spacing w:line="276" w:lineRule="auto"/>
              <w:rPr>
                <w:rFonts w:ascii="Times New Roman" w:hAnsi="Times New Roman"/>
                <w:szCs w:val="28"/>
              </w:rPr>
            </w:pPr>
            <w:r>
              <w:rPr>
                <w:rFonts w:ascii="Times New Roman" w:hAnsi="Times New Roman"/>
                <w:sz w:val="32"/>
                <w:szCs w:val="32"/>
              </w:rPr>
              <w:t>ДУМА ТАЙШЕТСКОГО РАЙОНА</w:t>
            </w:r>
          </w:p>
          <w:p w:rsidR="008D3031" w:rsidRDefault="008D3031">
            <w:pPr>
              <w:spacing w:after="0"/>
              <w:jc w:val="center"/>
              <w:rPr>
                <w:rFonts w:ascii="Times New Roman" w:hAnsi="Times New Roman" w:cs="Times New Roman"/>
                <w:b/>
                <w:sz w:val="24"/>
                <w:szCs w:val="24"/>
              </w:rPr>
            </w:pPr>
          </w:p>
          <w:p w:rsidR="008D3031" w:rsidRDefault="008D3031">
            <w:pPr>
              <w:pStyle w:val="1"/>
              <w:jc w:val="center"/>
              <w:rPr>
                <w:rFonts w:ascii="Times New Roman" w:hAnsi="Times New Roman"/>
                <w:sz w:val="40"/>
                <w:szCs w:val="40"/>
              </w:rPr>
            </w:pPr>
            <w:r>
              <w:rPr>
                <w:rFonts w:ascii="Times New Roman" w:hAnsi="Times New Roman"/>
                <w:sz w:val="40"/>
                <w:szCs w:val="40"/>
              </w:rPr>
              <w:t>РЕШЕНИЕ</w:t>
            </w:r>
          </w:p>
          <w:p w:rsidR="008D3031" w:rsidRDefault="008D3031">
            <w:pPr>
              <w:pStyle w:val="2"/>
              <w:suppressLineNumbers/>
              <w:spacing w:line="276" w:lineRule="auto"/>
              <w:ind w:left="0"/>
              <w:rPr>
                <w:sz w:val="24"/>
                <w:szCs w:val="24"/>
              </w:rPr>
            </w:pPr>
          </w:p>
        </w:tc>
      </w:tr>
    </w:tbl>
    <w:p w:rsidR="008D3031" w:rsidRDefault="008D3031" w:rsidP="008D3031">
      <w:pPr>
        <w:spacing w:after="0"/>
        <w:ind w:right="-568"/>
        <w:rPr>
          <w:rFonts w:ascii="Times New Roman" w:eastAsia="Times New Roman" w:hAnsi="Times New Roman" w:cs="Times New Roman"/>
          <w:sz w:val="24"/>
          <w:szCs w:val="24"/>
        </w:rPr>
      </w:pPr>
    </w:p>
    <w:p w:rsidR="008D3031" w:rsidRDefault="008D3031" w:rsidP="008D3031">
      <w:pPr>
        <w:spacing w:after="0"/>
        <w:ind w:right="-568"/>
        <w:rPr>
          <w:rFonts w:ascii="Times New Roman" w:hAnsi="Times New Roman" w:cs="Times New Roman"/>
          <w:sz w:val="24"/>
          <w:szCs w:val="24"/>
        </w:rPr>
      </w:pPr>
      <w:r>
        <w:rPr>
          <w:rFonts w:ascii="Times New Roman" w:hAnsi="Times New Roman" w:cs="Times New Roman"/>
          <w:sz w:val="24"/>
          <w:szCs w:val="24"/>
        </w:rPr>
        <w:t>от “</w:t>
      </w:r>
      <w:r w:rsidR="00E969AE">
        <w:rPr>
          <w:rFonts w:ascii="Times New Roman" w:hAnsi="Times New Roman" w:cs="Times New Roman"/>
          <w:sz w:val="24"/>
          <w:szCs w:val="24"/>
        </w:rPr>
        <w:t>28</w:t>
      </w:r>
      <w:r>
        <w:rPr>
          <w:rFonts w:ascii="Times New Roman" w:hAnsi="Times New Roman" w:cs="Times New Roman"/>
          <w:sz w:val="24"/>
          <w:szCs w:val="24"/>
        </w:rPr>
        <w:t xml:space="preserve">” декабря 2021 года                                                                № </w:t>
      </w:r>
      <w:r w:rsidR="00E969AE">
        <w:rPr>
          <w:rFonts w:ascii="Times New Roman" w:hAnsi="Times New Roman" w:cs="Times New Roman"/>
          <w:sz w:val="24"/>
          <w:szCs w:val="24"/>
        </w:rPr>
        <w:t>164</w:t>
      </w:r>
    </w:p>
    <w:p w:rsidR="008D3031" w:rsidRDefault="008D3031" w:rsidP="008D3031">
      <w:pPr>
        <w:spacing w:after="0"/>
        <w:rPr>
          <w:rFonts w:ascii="Times New Roman" w:hAnsi="Times New Roman" w:cs="Times New Roman"/>
          <w:sz w:val="24"/>
          <w:szCs w:val="24"/>
          <w:lang w:val="en-US"/>
        </w:rPr>
      </w:pPr>
    </w:p>
    <w:tbl>
      <w:tblPr>
        <w:tblW w:w="9855" w:type="dxa"/>
        <w:tblLayout w:type="fixed"/>
        <w:tblLook w:val="04A0"/>
      </w:tblPr>
      <w:tblGrid>
        <w:gridCol w:w="5637"/>
        <w:gridCol w:w="4218"/>
      </w:tblGrid>
      <w:tr w:rsidR="008D3031" w:rsidTr="008D3031">
        <w:tc>
          <w:tcPr>
            <w:tcW w:w="5637" w:type="dxa"/>
            <w:hideMark/>
          </w:tcPr>
          <w:p w:rsidR="008D3031" w:rsidRDefault="008D3031">
            <w:pPr>
              <w:pStyle w:val="a3"/>
              <w:spacing w:line="276" w:lineRule="auto"/>
              <w:jc w:val="both"/>
            </w:pPr>
            <w:r>
              <w:t>О внесении изменения в пункт 1 решения Думы Тайшетского района от 8 октября 2020 года № 3</w:t>
            </w:r>
          </w:p>
        </w:tc>
        <w:tc>
          <w:tcPr>
            <w:tcW w:w="4218" w:type="dxa"/>
          </w:tcPr>
          <w:p w:rsidR="008D3031" w:rsidRDefault="008D3031">
            <w:pPr>
              <w:tabs>
                <w:tab w:val="left" w:pos="2268"/>
              </w:tabs>
              <w:spacing w:after="0"/>
              <w:jc w:val="both"/>
              <w:rPr>
                <w:rFonts w:ascii="Times New Roman" w:eastAsia="Times New Roman" w:hAnsi="Times New Roman" w:cs="Times New Roman"/>
                <w:sz w:val="24"/>
                <w:szCs w:val="24"/>
              </w:rPr>
            </w:pPr>
          </w:p>
        </w:tc>
      </w:tr>
    </w:tbl>
    <w:p w:rsidR="008D3031" w:rsidRDefault="008D3031" w:rsidP="008D3031">
      <w:pPr>
        <w:tabs>
          <w:tab w:val="left" w:pos="2268"/>
        </w:tabs>
        <w:spacing w:after="0" w:line="240" w:lineRule="atLeast"/>
        <w:ind w:firstLine="540"/>
        <w:jc w:val="both"/>
        <w:rPr>
          <w:rFonts w:ascii="Times New Roman" w:eastAsia="Times New Roman" w:hAnsi="Times New Roman" w:cs="Times New Roman"/>
          <w:i/>
          <w:sz w:val="24"/>
          <w:szCs w:val="24"/>
        </w:rPr>
      </w:pPr>
    </w:p>
    <w:p w:rsidR="008D3031" w:rsidRDefault="008D3031" w:rsidP="008D3031">
      <w:pPr>
        <w:tabs>
          <w:tab w:val="left" w:pos="2268"/>
        </w:tab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целях организации деятельности органов Думы Тайшетского района, на основании письменного заявления депутата Думы Тайшетского района Петровской И.В., руководствуясь статьями 30, 32, 46 Устава муниципального образования «Тайшетский муниципальный район Иркутской области», статьями 13, 16 Регламента Думы Тайшетского района, утвержденного решением Думы Тайшетского района от 23 декабря 2014 года № 272,  Дума Тайшетского района </w:t>
      </w:r>
      <w:proofErr w:type="gramEnd"/>
    </w:p>
    <w:p w:rsidR="008D3031" w:rsidRDefault="008D3031" w:rsidP="008D3031">
      <w:pPr>
        <w:tabs>
          <w:tab w:val="left" w:pos="2268"/>
        </w:tabs>
        <w:autoSpaceDE w:val="0"/>
        <w:autoSpaceDN w:val="0"/>
        <w:adjustRightInd w:val="0"/>
        <w:spacing w:after="0"/>
        <w:ind w:firstLine="709"/>
        <w:jc w:val="both"/>
        <w:rPr>
          <w:rFonts w:ascii="Times New Roman" w:hAnsi="Times New Roman" w:cs="Times New Roman"/>
          <w:i/>
          <w:sz w:val="24"/>
          <w:szCs w:val="24"/>
        </w:rPr>
      </w:pPr>
    </w:p>
    <w:p w:rsidR="008D3031" w:rsidRDefault="008D3031" w:rsidP="008D3031">
      <w:pPr>
        <w:tabs>
          <w:tab w:val="left" w:pos="2268"/>
        </w:tabs>
        <w:autoSpaceDE w:val="0"/>
        <w:autoSpaceDN w:val="0"/>
        <w:adjustRightInd w:val="0"/>
        <w:spacing w:after="0"/>
        <w:ind w:firstLine="567"/>
        <w:jc w:val="both"/>
        <w:rPr>
          <w:rFonts w:ascii="Times New Roman" w:hAnsi="Times New Roman" w:cs="Times New Roman"/>
          <w:b/>
          <w:sz w:val="24"/>
          <w:szCs w:val="24"/>
        </w:rPr>
      </w:pPr>
      <w:r>
        <w:rPr>
          <w:rFonts w:ascii="Times New Roman" w:hAnsi="Times New Roman" w:cs="Times New Roman"/>
          <w:b/>
          <w:sz w:val="24"/>
          <w:szCs w:val="24"/>
        </w:rPr>
        <w:t>РЕШИЛА:</w:t>
      </w:r>
    </w:p>
    <w:p w:rsidR="008D3031" w:rsidRDefault="008D3031" w:rsidP="008D3031">
      <w:pPr>
        <w:tabs>
          <w:tab w:val="left" w:pos="2268"/>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1. Внести изменения в пункт 1 решения Думы Тайшетского района от 8 октября 2020 года № 3 «</w:t>
      </w:r>
      <w:r>
        <w:rPr>
          <w:rFonts w:ascii="Times New Roman" w:hAnsi="Times New Roman" w:cs="Times New Roman"/>
          <w:sz w:val="24"/>
          <w:szCs w:val="24"/>
          <w:lang w:eastAsia="en-US"/>
        </w:rPr>
        <w:t>Об образовании Комиссии по мандатам, регламенту и депутатской этике», изложив его в следующей редакции:</w:t>
      </w:r>
    </w:p>
    <w:p w:rsidR="008D3031" w:rsidRDefault="008D3031" w:rsidP="008D3031">
      <w:pPr>
        <w:pStyle w:val="a3"/>
        <w:ind w:firstLine="567"/>
        <w:jc w:val="both"/>
        <w:rPr>
          <w:rFonts w:eastAsia="Calibri"/>
          <w:lang w:eastAsia="en-US"/>
        </w:rPr>
      </w:pPr>
      <w:r>
        <w:rPr>
          <w:rFonts w:eastAsia="Calibri"/>
          <w:lang w:eastAsia="en-US"/>
        </w:rPr>
        <w:t>«1. Образовать в Думе Тайшетского района четвертого созыва постоянную Комиссию</w:t>
      </w:r>
      <w:r>
        <w:rPr>
          <w:lang w:eastAsia="en-US"/>
        </w:rPr>
        <w:t xml:space="preserve"> по мандатам, регламенту и депутатской этике </w:t>
      </w:r>
      <w:r>
        <w:rPr>
          <w:rFonts w:eastAsia="Calibri"/>
          <w:lang w:eastAsia="en-US"/>
        </w:rPr>
        <w:t>в следующем составе:</w:t>
      </w:r>
    </w:p>
    <w:p w:rsidR="008D3031" w:rsidRDefault="008D3031" w:rsidP="008D3031">
      <w:pPr>
        <w:pStyle w:val="a3"/>
        <w:ind w:firstLine="567"/>
        <w:jc w:val="both"/>
        <w:rPr>
          <w:rFonts w:eastAsia="Calibri"/>
          <w:lang w:eastAsia="en-US"/>
        </w:rPr>
      </w:pPr>
    </w:p>
    <w:p w:rsidR="008D3031" w:rsidRDefault="008D3031" w:rsidP="008D3031">
      <w:pPr>
        <w:pStyle w:val="a3"/>
        <w:ind w:firstLine="567"/>
        <w:jc w:val="both"/>
        <w:rPr>
          <w:rFonts w:eastAsia="Calibri"/>
          <w:lang w:eastAsia="en-US"/>
        </w:rPr>
      </w:pPr>
      <w:r>
        <w:rPr>
          <w:rFonts w:eastAsia="Calibri"/>
          <w:lang w:eastAsia="en-US"/>
        </w:rPr>
        <w:t>Председатель Комиссии:</w:t>
      </w:r>
    </w:p>
    <w:p w:rsidR="008D3031" w:rsidRDefault="008D3031" w:rsidP="008D3031">
      <w:pPr>
        <w:pStyle w:val="a3"/>
        <w:ind w:firstLine="567"/>
        <w:jc w:val="both"/>
        <w:rPr>
          <w:rFonts w:eastAsia="Calibri"/>
          <w:lang w:eastAsia="en-US"/>
        </w:rPr>
      </w:pPr>
    </w:p>
    <w:tbl>
      <w:tblPr>
        <w:tblW w:w="0" w:type="auto"/>
        <w:tblLook w:val="04A0"/>
      </w:tblPr>
      <w:tblGrid>
        <w:gridCol w:w="3652"/>
        <w:gridCol w:w="5812"/>
      </w:tblGrid>
      <w:tr w:rsidR="008D3031" w:rsidTr="008D3031">
        <w:tc>
          <w:tcPr>
            <w:tcW w:w="3652" w:type="dxa"/>
            <w:hideMark/>
          </w:tcPr>
          <w:p w:rsidR="008D3031" w:rsidRDefault="008D3031">
            <w:pPr>
              <w:pStyle w:val="a3"/>
              <w:spacing w:line="276" w:lineRule="auto"/>
              <w:jc w:val="both"/>
              <w:rPr>
                <w:rFonts w:eastAsia="Calibri"/>
                <w:lang w:eastAsia="en-US"/>
              </w:rPr>
            </w:pPr>
            <w:r>
              <w:rPr>
                <w:rFonts w:eastAsia="Calibri"/>
                <w:lang w:eastAsia="en-US"/>
              </w:rPr>
              <w:t>Климова Юлия Александровна</w:t>
            </w:r>
          </w:p>
        </w:tc>
        <w:tc>
          <w:tcPr>
            <w:tcW w:w="5812" w:type="dxa"/>
            <w:hideMark/>
          </w:tcPr>
          <w:p w:rsidR="008D3031" w:rsidRDefault="008D3031">
            <w:pPr>
              <w:pStyle w:val="a3"/>
              <w:spacing w:line="276" w:lineRule="auto"/>
              <w:jc w:val="both"/>
              <w:rPr>
                <w:rFonts w:eastAsia="Calibri"/>
                <w:lang w:eastAsia="en-US"/>
              </w:rPr>
            </w:pPr>
            <w:r>
              <w:rPr>
                <w:rFonts w:eastAsia="Calibri"/>
                <w:lang w:eastAsia="en-US"/>
              </w:rPr>
              <w:t>- депутат Думы Тайшетского района четвертого созыва по избирательному округу № 9.</w:t>
            </w:r>
          </w:p>
        </w:tc>
      </w:tr>
    </w:tbl>
    <w:p w:rsidR="008D3031" w:rsidRDefault="008D3031" w:rsidP="008D3031">
      <w:pPr>
        <w:pStyle w:val="a3"/>
        <w:ind w:firstLine="567"/>
        <w:jc w:val="both"/>
        <w:rPr>
          <w:rFonts w:eastAsia="Calibri"/>
          <w:lang w:eastAsia="en-US"/>
        </w:rPr>
      </w:pPr>
      <w:r>
        <w:rPr>
          <w:rFonts w:eastAsia="Calibri"/>
          <w:lang w:eastAsia="en-US"/>
        </w:rPr>
        <w:t>Заместитель председателя Комиссии:</w:t>
      </w:r>
    </w:p>
    <w:p w:rsidR="008D3031" w:rsidRDefault="008D3031" w:rsidP="008D3031">
      <w:pPr>
        <w:pStyle w:val="a3"/>
        <w:ind w:firstLine="567"/>
        <w:jc w:val="both"/>
        <w:rPr>
          <w:rFonts w:eastAsia="Calibri"/>
          <w:lang w:eastAsia="en-US"/>
        </w:rPr>
      </w:pPr>
    </w:p>
    <w:tbl>
      <w:tblPr>
        <w:tblW w:w="0" w:type="auto"/>
        <w:tblLayout w:type="fixed"/>
        <w:tblLook w:val="04A0"/>
      </w:tblPr>
      <w:tblGrid>
        <w:gridCol w:w="3794"/>
        <w:gridCol w:w="5670"/>
      </w:tblGrid>
      <w:tr w:rsidR="008D3031" w:rsidTr="008D3031">
        <w:tc>
          <w:tcPr>
            <w:tcW w:w="3794" w:type="dxa"/>
            <w:hideMark/>
          </w:tcPr>
          <w:p w:rsidR="008D3031" w:rsidRDefault="008D3031">
            <w:pPr>
              <w:pStyle w:val="a3"/>
              <w:spacing w:line="276" w:lineRule="auto"/>
              <w:jc w:val="both"/>
              <w:rPr>
                <w:rFonts w:eastAsia="Calibri"/>
                <w:lang w:eastAsia="en-US"/>
              </w:rPr>
            </w:pPr>
            <w:r>
              <w:rPr>
                <w:rFonts w:eastAsia="Calibri"/>
                <w:lang w:eastAsia="en-US"/>
              </w:rPr>
              <w:t>Ерофеев Владимир Моисеевич</w:t>
            </w:r>
          </w:p>
        </w:tc>
        <w:tc>
          <w:tcPr>
            <w:tcW w:w="5670" w:type="dxa"/>
            <w:hideMark/>
          </w:tcPr>
          <w:p w:rsidR="008D3031" w:rsidRDefault="008D3031">
            <w:pPr>
              <w:pStyle w:val="a3"/>
              <w:spacing w:line="276" w:lineRule="auto"/>
              <w:jc w:val="both"/>
              <w:rPr>
                <w:rFonts w:eastAsia="Calibri"/>
                <w:lang w:eastAsia="en-US"/>
              </w:rPr>
            </w:pPr>
            <w:r>
              <w:rPr>
                <w:rFonts w:eastAsia="Calibri"/>
                <w:lang w:eastAsia="en-US"/>
              </w:rPr>
              <w:t>- депутат Думы Тайшетского района четвертого созыва по избирательному округу № 10.</w:t>
            </w:r>
          </w:p>
        </w:tc>
      </w:tr>
    </w:tbl>
    <w:p w:rsidR="008D3031" w:rsidRDefault="008D3031" w:rsidP="008D3031">
      <w:pPr>
        <w:pStyle w:val="a3"/>
        <w:ind w:firstLine="567"/>
        <w:jc w:val="both"/>
        <w:rPr>
          <w:rFonts w:eastAsia="Calibri"/>
          <w:lang w:eastAsia="en-US"/>
        </w:rPr>
      </w:pPr>
      <w:r>
        <w:rPr>
          <w:rFonts w:eastAsia="Calibri"/>
          <w:lang w:eastAsia="en-US"/>
        </w:rPr>
        <w:t>Члены Комиссии:</w:t>
      </w:r>
    </w:p>
    <w:p w:rsidR="008D3031" w:rsidRDefault="008D3031" w:rsidP="008D3031">
      <w:pPr>
        <w:pStyle w:val="a3"/>
        <w:ind w:firstLine="567"/>
        <w:jc w:val="both"/>
        <w:rPr>
          <w:rFonts w:eastAsia="Calibri"/>
          <w:lang w:eastAsia="en-US"/>
        </w:rPr>
      </w:pPr>
    </w:p>
    <w:tbl>
      <w:tblPr>
        <w:tblW w:w="0" w:type="auto"/>
        <w:tblLook w:val="04A0"/>
      </w:tblPr>
      <w:tblGrid>
        <w:gridCol w:w="3936"/>
        <w:gridCol w:w="5528"/>
      </w:tblGrid>
      <w:tr w:rsidR="008D3031" w:rsidTr="008D3031">
        <w:tc>
          <w:tcPr>
            <w:tcW w:w="3936" w:type="dxa"/>
            <w:hideMark/>
          </w:tcPr>
          <w:p w:rsidR="008D3031" w:rsidRDefault="008D3031">
            <w:pPr>
              <w:pStyle w:val="a3"/>
              <w:spacing w:line="276" w:lineRule="auto"/>
              <w:jc w:val="both"/>
              <w:rPr>
                <w:rFonts w:eastAsia="Calibri"/>
                <w:lang w:eastAsia="en-US"/>
              </w:rPr>
            </w:pPr>
            <w:r>
              <w:rPr>
                <w:rFonts w:eastAsia="Calibri"/>
                <w:lang w:eastAsia="en-US"/>
              </w:rPr>
              <w:t>Астафьев Александр Никитович</w:t>
            </w:r>
          </w:p>
        </w:tc>
        <w:tc>
          <w:tcPr>
            <w:tcW w:w="5528" w:type="dxa"/>
            <w:hideMark/>
          </w:tcPr>
          <w:p w:rsidR="008D3031" w:rsidRDefault="008D3031">
            <w:pPr>
              <w:pStyle w:val="a3"/>
              <w:spacing w:line="276" w:lineRule="auto"/>
              <w:jc w:val="both"/>
              <w:rPr>
                <w:rFonts w:eastAsia="Calibri"/>
                <w:lang w:eastAsia="en-US"/>
              </w:rPr>
            </w:pPr>
            <w:r>
              <w:rPr>
                <w:rFonts w:eastAsia="Calibri"/>
                <w:lang w:eastAsia="en-US"/>
              </w:rPr>
              <w:t>- депутат Думы Тайшетского района четвертого созыва по избирательному округу № 17;</w:t>
            </w:r>
          </w:p>
        </w:tc>
      </w:tr>
      <w:tr w:rsidR="008D3031" w:rsidTr="008D3031">
        <w:trPr>
          <w:trHeight w:val="565"/>
        </w:trPr>
        <w:tc>
          <w:tcPr>
            <w:tcW w:w="3936" w:type="dxa"/>
            <w:hideMark/>
          </w:tcPr>
          <w:p w:rsidR="008D3031" w:rsidRDefault="008D3031">
            <w:pPr>
              <w:pStyle w:val="a3"/>
              <w:spacing w:line="276" w:lineRule="auto"/>
              <w:jc w:val="both"/>
              <w:rPr>
                <w:rFonts w:eastAsia="Calibri"/>
                <w:lang w:eastAsia="en-US"/>
              </w:rPr>
            </w:pPr>
            <w:proofErr w:type="spellStart"/>
            <w:r>
              <w:rPr>
                <w:rFonts w:eastAsia="Calibri"/>
                <w:lang w:eastAsia="en-US"/>
              </w:rPr>
              <w:t>Гальчин</w:t>
            </w:r>
            <w:proofErr w:type="spellEnd"/>
            <w:r>
              <w:rPr>
                <w:rFonts w:eastAsia="Calibri"/>
                <w:lang w:eastAsia="en-US"/>
              </w:rPr>
              <w:t xml:space="preserve"> Роман Дмитриевич</w:t>
            </w:r>
          </w:p>
        </w:tc>
        <w:tc>
          <w:tcPr>
            <w:tcW w:w="5528" w:type="dxa"/>
            <w:hideMark/>
          </w:tcPr>
          <w:p w:rsidR="008D3031" w:rsidRDefault="008D3031">
            <w:pPr>
              <w:pStyle w:val="a3"/>
              <w:spacing w:line="276" w:lineRule="auto"/>
              <w:jc w:val="both"/>
              <w:rPr>
                <w:rFonts w:eastAsia="Calibri"/>
                <w:lang w:eastAsia="en-US"/>
              </w:rPr>
            </w:pPr>
            <w:r>
              <w:rPr>
                <w:rFonts w:eastAsia="Calibri"/>
                <w:lang w:eastAsia="en-US"/>
              </w:rPr>
              <w:t>- депутат Думы Тайшетского района четвертого созыва по избирательному округу № 14;</w:t>
            </w:r>
          </w:p>
        </w:tc>
      </w:tr>
      <w:tr w:rsidR="008D3031" w:rsidTr="008D3031">
        <w:trPr>
          <w:trHeight w:val="491"/>
        </w:trPr>
        <w:tc>
          <w:tcPr>
            <w:tcW w:w="3936" w:type="dxa"/>
            <w:hideMark/>
          </w:tcPr>
          <w:p w:rsidR="008D3031" w:rsidRDefault="008D3031">
            <w:pPr>
              <w:pStyle w:val="a3"/>
              <w:spacing w:line="276" w:lineRule="auto"/>
              <w:jc w:val="both"/>
              <w:rPr>
                <w:rFonts w:eastAsia="Calibri"/>
                <w:lang w:eastAsia="en-US"/>
              </w:rPr>
            </w:pPr>
            <w:proofErr w:type="spellStart"/>
            <w:r>
              <w:rPr>
                <w:rFonts w:eastAsia="Calibri"/>
                <w:lang w:eastAsia="en-US"/>
              </w:rPr>
              <w:t>Маслий</w:t>
            </w:r>
            <w:proofErr w:type="spellEnd"/>
            <w:r>
              <w:rPr>
                <w:rFonts w:eastAsia="Calibri"/>
                <w:lang w:eastAsia="en-US"/>
              </w:rPr>
              <w:t xml:space="preserve"> Оксана Васильевна</w:t>
            </w:r>
          </w:p>
        </w:tc>
        <w:tc>
          <w:tcPr>
            <w:tcW w:w="5528" w:type="dxa"/>
            <w:hideMark/>
          </w:tcPr>
          <w:p w:rsidR="008D3031" w:rsidRDefault="008D3031">
            <w:pPr>
              <w:pStyle w:val="a3"/>
              <w:spacing w:line="276" w:lineRule="auto"/>
              <w:jc w:val="both"/>
              <w:rPr>
                <w:rFonts w:eastAsia="Calibri"/>
                <w:lang w:eastAsia="en-US"/>
              </w:rPr>
            </w:pPr>
            <w:r>
              <w:rPr>
                <w:rFonts w:eastAsia="Calibri"/>
                <w:lang w:eastAsia="en-US"/>
              </w:rPr>
              <w:t>- депутат Думы Тайшетского района четвертого созыва по избирательному округу № 4;</w:t>
            </w:r>
          </w:p>
        </w:tc>
      </w:tr>
      <w:tr w:rsidR="008D3031" w:rsidTr="008D3031">
        <w:trPr>
          <w:trHeight w:val="491"/>
        </w:trPr>
        <w:tc>
          <w:tcPr>
            <w:tcW w:w="3936" w:type="dxa"/>
            <w:hideMark/>
          </w:tcPr>
          <w:p w:rsidR="008D3031" w:rsidRDefault="008D3031">
            <w:pPr>
              <w:pStyle w:val="a3"/>
              <w:spacing w:line="276" w:lineRule="auto"/>
              <w:jc w:val="both"/>
              <w:rPr>
                <w:rFonts w:eastAsia="Calibri"/>
                <w:lang w:eastAsia="en-US"/>
              </w:rPr>
            </w:pPr>
            <w:r>
              <w:rPr>
                <w:rFonts w:eastAsia="Calibri"/>
                <w:lang w:eastAsia="en-US"/>
              </w:rPr>
              <w:lastRenderedPageBreak/>
              <w:t>Петровская Инна Владимировна</w:t>
            </w:r>
          </w:p>
        </w:tc>
        <w:tc>
          <w:tcPr>
            <w:tcW w:w="5528" w:type="dxa"/>
            <w:hideMark/>
          </w:tcPr>
          <w:p w:rsidR="008D3031" w:rsidRDefault="008D3031" w:rsidP="008D3031">
            <w:pPr>
              <w:pStyle w:val="a3"/>
              <w:spacing w:line="276" w:lineRule="auto"/>
              <w:jc w:val="both"/>
              <w:rPr>
                <w:rFonts w:eastAsia="Calibri"/>
                <w:lang w:eastAsia="en-US"/>
              </w:rPr>
            </w:pPr>
            <w:r>
              <w:rPr>
                <w:rFonts w:eastAsia="Calibri"/>
                <w:lang w:eastAsia="en-US"/>
              </w:rPr>
              <w:t>- депутат Думы Тайшетского района четвертого созыва по избирательному округу № 19;</w:t>
            </w:r>
          </w:p>
        </w:tc>
      </w:tr>
      <w:tr w:rsidR="008D3031" w:rsidTr="008D3031">
        <w:tc>
          <w:tcPr>
            <w:tcW w:w="3936" w:type="dxa"/>
            <w:hideMark/>
          </w:tcPr>
          <w:p w:rsidR="008D3031" w:rsidRDefault="008D3031">
            <w:pPr>
              <w:pStyle w:val="a3"/>
              <w:spacing w:line="276" w:lineRule="auto"/>
              <w:jc w:val="both"/>
              <w:rPr>
                <w:rFonts w:eastAsia="Calibri"/>
                <w:lang w:eastAsia="en-US"/>
              </w:rPr>
            </w:pPr>
            <w:r>
              <w:rPr>
                <w:rFonts w:eastAsia="Calibri"/>
                <w:lang w:eastAsia="en-US"/>
              </w:rPr>
              <w:t>Черниховская Юлия Игоревна</w:t>
            </w:r>
          </w:p>
        </w:tc>
        <w:tc>
          <w:tcPr>
            <w:tcW w:w="5528" w:type="dxa"/>
            <w:hideMark/>
          </w:tcPr>
          <w:p w:rsidR="008D3031" w:rsidRDefault="008D3031">
            <w:pPr>
              <w:pStyle w:val="a3"/>
              <w:spacing w:line="276" w:lineRule="auto"/>
              <w:jc w:val="both"/>
              <w:rPr>
                <w:rFonts w:eastAsia="Calibri"/>
                <w:lang w:eastAsia="en-US"/>
              </w:rPr>
            </w:pPr>
            <w:r>
              <w:rPr>
                <w:rFonts w:eastAsia="Calibri"/>
                <w:lang w:eastAsia="en-US"/>
              </w:rPr>
              <w:t>- депутат Думы Тайшетского района четвертого созыва по избирательному округу № 12;</w:t>
            </w:r>
          </w:p>
        </w:tc>
      </w:tr>
      <w:tr w:rsidR="008D3031" w:rsidTr="008D3031">
        <w:tc>
          <w:tcPr>
            <w:tcW w:w="3936" w:type="dxa"/>
            <w:hideMark/>
          </w:tcPr>
          <w:p w:rsidR="008D3031" w:rsidRDefault="008D3031">
            <w:pPr>
              <w:pStyle w:val="a3"/>
              <w:spacing w:line="276" w:lineRule="auto"/>
              <w:jc w:val="both"/>
              <w:rPr>
                <w:rFonts w:eastAsia="Calibri"/>
                <w:lang w:eastAsia="en-US"/>
              </w:rPr>
            </w:pPr>
            <w:r>
              <w:rPr>
                <w:rFonts w:eastAsia="Calibri"/>
                <w:lang w:eastAsia="en-US"/>
              </w:rPr>
              <w:t>Шадрин Юрий Михайлович</w:t>
            </w:r>
          </w:p>
        </w:tc>
        <w:tc>
          <w:tcPr>
            <w:tcW w:w="5528" w:type="dxa"/>
            <w:hideMark/>
          </w:tcPr>
          <w:p w:rsidR="008D3031" w:rsidRDefault="008D3031">
            <w:pPr>
              <w:pStyle w:val="a3"/>
              <w:spacing w:line="276" w:lineRule="auto"/>
              <w:jc w:val="both"/>
              <w:rPr>
                <w:rFonts w:eastAsia="Calibri"/>
                <w:lang w:eastAsia="en-US"/>
              </w:rPr>
            </w:pPr>
            <w:r>
              <w:rPr>
                <w:rFonts w:eastAsia="Calibri"/>
                <w:lang w:eastAsia="en-US"/>
              </w:rPr>
              <w:t>- депутат Думы Тайшетского района четвертого созыва по избирательному округу № 8.</w:t>
            </w:r>
          </w:p>
        </w:tc>
      </w:tr>
    </w:tbl>
    <w:p w:rsidR="008D3031" w:rsidRDefault="008D3031" w:rsidP="008D3031">
      <w:pPr>
        <w:spacing w:after="0"/>
        <w:ind w:firstLine="567"/>
        <w:jc w:val="both"/>
        <w:rPr>
          <w:rFonts w:ascii="Times New Roman" w:hAnsi="Times New Roman" w:cs="Times New Roman"/>
          <w:sz w:val="24"/>
          <w:szCs w:val="24"/>
        </w:rPr>
      </w:pPr>
    </w:p>
    <w:p w:rsidR="008D3031" w:rsidRDefault="008D3031" w:rsidP="008D3031">
      <w:pPr>
        <w:spacing w:after="0"/>
        <w:ind w:firstLine="567"/>
        <w:jc w:val="both"/>
        <w:rPr>
          <w:rFonts w:ascii="Times New Roman" w:hAnsi="Times New Roman" w:cs="Times New Roman"/>
          <w:sz w:val="24"/>
          <w:szCs w:val="24"/>
        </w:rPr>
      </w:pPr>
      <w:r>
        <w:rPr>
          <w:rFonts w:ascii="Times New Roman" w:hAnsi="Times New Roman" w:cs="Times New Roman"/>
          <w:sz w:val="24"/>
          <w:szCs w:val="24"/>
        </w:rPr>
        <w:t>2. Аппарату Думы Тайшетского района опубликовать настоящее решение в Бюллетене нормативных правовых актов Тайшетского района «Официальная среда» и разместить на официальном сайте администрации Тайшетского района.</w:t>
      </w:r>
    </w:p>
    <w:p w:rsidR="008D3031" w:rsidRDefault="008D3031" w:rsidP="008D3031">
      <w:pPr>
        <w:spacing w:after="0"/>
        <w:ind w:firstLine="567"/>
        <w:jc w:val="both"/>
        <w:rPr>
          <w:rFonts w:ascii="Times New Roman" w:eastAsia="Times New Roman" w:hAnsi="Times New Roman" w:cs="Times New Roman"/>
          <w:sz w:val="24"/>
          <w:szCs w:val="24"/>
        </w:rPr>
      </w:pPr>
    </w:p>
    <w:p w:rsidR="008D3031" w:rsidRDefault="008D3031" w:rsidP="008D3031">
      <w:pPr>
        <w:pStyle w:val="a4"/>
        <w:ind w:left="0" w:firstLine="567"/>
        <w:jc w:val="both"/>
        <w:rPr>
          <w:rFonts w:ascii="Times New Roman" w:hAnsi="Times New Roman"/>
          <w:sz w:val="24"/>
          <w:szCs w:val="24"/>
        </w:rPr>
      </w:pPr>
      <w:r>
        <w:rPr>
          <w:rFonts w:ascii="Times New Roman" w:hAnsi="Times New Roman"/>
          <w:sz w:val="24"/>
          <w:szCs w:val="24"/>
        </w:rPr>
        <w:t>3. Настоящее решение вступает в силу с момента его  принятия.</w:t>
      </w:r>
    </w:p>
    <w:p w:rsidR="008D3031" w:rsidRDefault="008D3031" w:rsidP="008D3031">
      <w:pPr>
        <w:spacing w:after="0"/>
        <w:ind w:firstLine="567"/>
        <w:jc w:val="both"/>
        <w:rPr>
          <w:rFonts w:ascii="Times New Roman" w:hAnsi="Times New Roman" w:cs="Times New Roman"/>
          <w:sz w:val="24"/>
          <w:szCs w:val="24"/>
        </w:rPr>
      </w:pPr>
    </w:p>
    <w:p w:rsidR="008D3031" w:rsidRDefault="008D3031" w:rsidP="008D3031">
      <w:pPr>
        <w:spacing w:after="0"/>
        <w:ind w:left="567"/>
        <w:jc w:val="both"/>
        <w:rPr>
          <w:rFonts w:ascii="Times New Roman" w:hAnsi="Times New Roman" w:cs="Times New Roman"/>
          <w:sz w:val="24"/>
          <w:szCs w:val="24"/>
        </w:rPr>
      </w:pPr>
    </w:p>
    <w:p w:rsidR="008D3031" w:rsidRDefault="008D3031" w:rsidP="008D3031">
      <w:pPr>
        <w:spacing w:after="0"/>
        <w:rPr>
          <w:rFonts w:ascii="Times New Roman" w:hAnsi="Times New Roman" w:cs="Times New Roman"/>
          <w:sz w:val="24"/>
          <w:szCs w:val="24"/>
        </w:rPr>
      </w:pPr>
    </w:p>
    <w:tbl>
      <w:tblPr>
        <w:tblW w:w="0" w:type="auto"/>
        <w:tblLook w:val="04A0"/>
      </w:tblPr>
      <w:tblGrid>
        <w:gridCol w:w="817"/>
        <w:gridCol w:w="3433"/>
        <w:gridCol w:w="2379"/>
        <w:gridCol w:w="2268"/>
      </w:tblGrid>
      <w:tr w:rsidR="008D3031" w:rsidTr="008D3031">
        <w:tc>
          <w:tcPr>
            <w:tcW w:w="817" w:type="dxa"/>
          </w:tcPr>
          <w:p w:rsidR="008D3031" w:rsidRDefault="008D3031">
            <w:pPr>
              <w:autoSpaceDE w:val="0"/>
              <w:autoSpaceDN w:val="0"/>
              <w:adjustRightInd w:val="0"/>
              <w:spacing w:after="0"/>
              <w:jc w:val="both"/>
              <w:rPr>
                <w:rFonts w:ascii="Times New Roman" w:eastAsia="Times New Roman" w:hAnsi="Times New Roman" w:cs="Times New Roman"/>
                <w:sz w:val="24"/>
                <w:szCs w:val="24"/>
              </w:rPr>
            </w:pPr>
          </w:p>
        </w:tc>
        <w:tc>
          <w:tcPr>
            <w:tcW w:w="3433" w:type="dxa"/>
          </w:tcPr>
          <w:p w:rsidR="008D3031" w:rsidRDefault="008D3031">
            <w:pPr>
              <w:autoSpaceDE w:val="0"/>
              <w:autoSpaceDN w:val="0"/>
              <w:adjustRightInd w:val="0"/>
              <w:spacing w:after="0"/>
              <w:rPr>
                <w:rFonts w:ascii="Times New Roman" w:eastAsia="Times New Roman" w:hAnsi="Times New Roman" w:cs="Times New Roman"/>
                <w:sz w:val="24"/>
                <w:szCs w:val="24"/>
              </w:rPr>
            </w:pPr>
          </w:p>
          <w:p w:rsidR="008D3031" w:rsidRDefault="008D3031">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Председатель Думы Тайшетского района</w:t>
            </w:r>
          </w:p>
        </w:tc>
        <w:tc>
          <w:tcPr>
            <w:tcW w:w="2379" w:type="dxa"/>
          </w:tcPr>
          <w:p w:rsidR="008D3031" w:rsidRDefault="008D3031">
            <w:pPr>
              <w:autoSpaceDE w:val="0"/>
              <w:autoSpaceDN w:val="0"/>
              <w:adjustRightInd w:val="0"/>
              <w:spacing w:after="0"/>
              <w:jc w:val="both"/>
              <w:rPr>
                <w:rFonts w:ascii="Times New Roman" w:eastAsia="Times New Roman" w:hAnsi="Times New Roman" w:cs="Times New Roman"/>
                <w:sz w:val="24"/>
                <w:szCs w:val="24"/>
              </w:rPr>
            </w:pPr>
          </w:p>
        </w:tc>
        <w:tc>
          <w:tcPr>
            <w:tcW w:w="2268" w:type="dxa"/>
          </w:tcPr>
          <w:p w:rsidR="008D3031" w:rsidRDefault="008D3031">
            <w:pPr>
              <w:keepNext/>
              <w:keepLines/>
              <w:spacing w:after="0"/>
              <w:jc w:val="both"/>
              <w:outlineLvl w:val="1"/>
              <w:rPr>
                <w:rFonts w:ascii="Times New Roman" w:eastAsia="Arial Unicode MS" w:hAnsi="Times New Roman" w:cs="Times New Roman"/>
                <w:bCs/>
                <w:sz w:val="24"/>
                <w:szCs w:val="24"/>
                <w:lang w:eastAsia="en-US"/>
              </w:rPr>
            </w:pPr>
          </w:p>
          <w:p w:rsidR="008D3031" w:rsidRDefault="008D3031">
            <w:pPr>
              <w:keepNext/>
              <w:keepLines/>
              <w:spacing w:after="0"/>
              <w:jc w:val="both"/>
              <w:outlineLvl w:val="1"/>
              <w:rPr>
                <w:rFonts w:ascii="Times New Roman" w:eastAsia="Arial Unicode MS" w:hAnsi="Times New Roman" w:cs="Times New Roman"/>
                <w:bCs/>
                <w:sz w:val="24"/>
                <w:szCs w:val="24"/>
                <w:lang w:eastAsia="en-US"/>
              </w:rPr>
            </w:pPr>
          </w:p>
          <w:p w:rsidR="008D3031" w:rsidRDefault="008D3031">
            <w:pPr>
              <w:keepNext/>
              <w:keepLines/>
              <w:spacing w:after="0"/>
              <w:jc w:val="both"/>
              <w:outlineLvl w:val="1"/>
              <w:rPr>
                <w:rFonts w:ascii="Times New Roman" w:eastAsia="Times New Roman" w:hAnsi="Times New Roman" w:cs="Times New Roman"/>
                <w:sz w:val="24"/>
                <w:szCs w:val="24"/>
              </w:rPr>
            </w:pPr>
            <w:r>
              <w:rPr>
                <w:rFonts w:ascii="Times New Roman" w:hAnsi="Times New Roman" w:cs="Times New Roman"/>
                <w:sz w:val="24"/>
                <w:szCs w:val="24"/>
              </w:rPr>
              <w:t>А.Н. Астафьев</w:t>
            </w:r>
          </w:p>
        </w:tc>
      </w:tr>
    </w:tbl>
    <w:p w:rsidR="008D3031" w:rsidRDefault="008D3031" w:rsidP="008D3031">
      <w:pPr>
        <w:autoSpaceDE w:val="0"/>
        <w:autoSpaceDN w:val="0"/>
        <w:adjustRightInd w:val="0"/>
        <w:spacing w:after="0"/>
        <w:ind w:firstLine="567"/>
        <w:jc w:val="both"/>
        <w:rPr>
          <w:rFonts w:ascii="Times New Roman" w:hAnsi="Times New Roman" w:cs="Times New Roman"/>
          <w:sz w:val="24"/>
          <w:szCs w:val="24"/>
        </w:rPr>
      </w:pPr>
    </w:p>
    <w:p w:rsidR="008D3031" w:rsidRDefault="008D3031" w:rsidP="008D3031">
      <w:pPr>
        <w:spacing w:after="0"/>
      </w:pPr>
    </w:p>
    <w:p w:rsidR="00AB4DB6" w:rsidRDefault="00AB4DB6"/>
    <w:sectPr w:rsidR="00AB4DB6" w:rsidSect="008827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3031"/>
    <w:rsid w:val="0088279F"/>
    <w:rsid w:val="008D3031"/>
    <w:rsid w:val="00AB4DB6"/>
    <w:rsid w:val="00E96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9F"/>
  </w:style>
  <w:style w:type="paragraph" w:styleId="1">
    <w:name w:val="heading 1"/>
    <w:basedOn w:val="a"/>
    <w:next w:val="a"/>
    <w:link w:val="10"/>
    <w:qFormat/>
    <w:rsid w:val="008D3031"/>
    <w:pPr>
      <w:keepNext/>
      <w:snapToGrid w:val="0"/>
      <w:spacing w:after="0" w:line="360" w:lineRule="auto"/>
      <w:outlineLvl w:val="0"/>
    </w:pPr>
    <w:rPr>
      <w:rFonts w:ascii="AG_CenturyOldStyle" w:eastAsia="Times New Roman" w:hAnsi="AG_CenturyOldStyle" w:cs="Times New Roman"/>
      <w:b/>
      <w:sz w:val="28"/>
      <w:szCs w:val="20"/>
    </w:rPr>
  </w:style>
  <w:style w:type="paragraph" w:styleId="5">
    <w:name w:val="heading 5"/>
    <w:basedOn w:val="a"/>
    <w:next w:val="a"/>
    <w:link w:val="50"/>
    <w:semiHidden/>
    <w:unhideWhenUsed/>
    <w:qFormat/>
    <w:rsid w:val="008D3031"/>
    <w:pPr>
      <w:keepNext/>
      <w:spacing w:after="0" w:line="240" w:lineRule="auto"/>
      <w:jc w:val="center"/>
      <w:outlineLvl w:val="4"/>
    </w:pPr>
    <w:rPr>
      <w:rFonts w:ascii="AG_CenturyOldStyle" w:eastAsia="Times New Roman" w:hAnsi="AG_CenturyOldStyle" w:cs="Times New Roman"/>
      <w:b/>
      <w:sz w:val="32"/>
      <w:szCs w:val="20"/>
    </w:rPr>
  </w:style>
  <w:style w:type="paragraph" w:styleId="6">
    <w:name w:val="heading 6"/>
    <w:basedOn w:val="a"/>
    <w:next w:val="a"/>
    <w:link w:val="60"/>
    <w:semiHidden/>
    <w:unhideWhenUsed/>
    <w:qFormat/>
    <w:rsid w:val="008D3031"/>
    <w:pPr>
      <w:keepNext/>
      <w:spacing w:after="0" w:line="240" w:lineRule="auto"/>
      <w:jc w:val="center"/>
      <w:outlineLvl w:val="5"/>
    </w:pPr>
    <w:rPr>
      <w:rFonts w:ascii="AG_CenturyOldStyle" w:eastAsia="Times New Roman" w:hAnsi="AG_CenturyOldStyle"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031"/>
    <w:rPr>
      <w:rFonts w:ascii="AG_CenturyOldStyle" w:eastAsia="Times New Roman" w:hAnsi="AG_CenturyOldStyle" w:cs="Times New Roman"/>
      <w:b/>
      <w:sz w:val="28"/>
      <w:szCs w:val="20"/>
    </w:rPr>
  </w:style>
  <w:style w:type="character" w:customStyle="1" w:styleId="50">
    <w:name w:val="Заголовок 5 Знак"/>
    <w:basedOn w:val="a0"/>
    <w:link w:val="5"/>
    <w:semiHidden/>
    <w:rsid w:val="008D3031"/>
    <w:rPr>
      <w:rFonts w:ascii="AG_CenturyOldStyle" w:eastAsia="Times New Roman" w:hAnsi="AG_CenturyOldStyle" w:cs="Times New Roman"/>
      <w:b/>
      <w:sz w:val="32"/>
      <w:szCs w:val="20"/>
    </w:rPr>
  </w:style>
  <w:style w:type="character" w:customStyle="1" w:styleId="60">
    <w:name w:val="Заголовок 6 Знак"/>
    <w:basedOn w:val="a0"/>
    <w:link w:val="6"/>
    <w:semiHidden/>
    <w:rsid w:val="008D3031"/>
    <w:rPr>
      <w:rFonts w:ascii="AG_CenturyOldStyle" w:eastAsia="Times New Roman" w:hAnsi="AG_CenturyOldStyle" w:cs="Times New Roman"/>
      <w:b/>
      <w:sz w:val="28"/>
      <w:szCs w:val="20"/>
    </w:rPr>
  </w:style>
  <w:style w:type="paragraph" w:styleId="2">
    <w:name w:val="Body Text 2"/>
    <w:basedOn w:val="a"/>
    <w:link w:val="20"/>
    <w:unhideWhenUsed/>
    <w:rsid w:val="008D3031"/>
    <w:pPr>
      <w:spacing w:after="0" w:line="240" w:lineRule="auto"/>
      <w:ind w:left="360"/>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8D3031"/>
    <w:rPr>
      <w:rFonts w:ascii="Times New Roman" w:eastAsia="Times New Roman" w:hAnsi="Times New Roman" w:cs="Times New Roman"/>
      <w:sz w:val="26"/>
      <w:szCs w:val="20"/>
    </w:rPr>
  </w:style>
  <w:style w:type="paragraph" w:styleId="a3">
    <w:name w:val="No Spacing"/>
    <w:uiPriority w:val="1"/>
    <w:qFormat/>
    <w:rsid w:val="008D3031"/>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D3031"/>
    <w:pPr>
      <w:spacing w:after="0" w:line="240" w:lineRule="auto"/>
      <w:ind w:left="720"/>
      <w:contextualSpacing/>
    </w:pPr>
    <w:rPr>
      <w:rFonts w:ascii="Tms Rmn" w:eastAsia="Times New Roman" w:hAnsi="Tms Rmn" w:cs="Times New Roman"/>
      <w:sz w:val="20"/>
      <w:szCs w:val="20"/>
    </w:rPr>
  </w:style>
</w:styles>
</file>

<file path=word/webSettings.xml><?xml version="1.0" encoding="utf-8"?>
<w:webSettings xmlns:r="http://schemas.openxmlformats.org/officeDocument/2006/relationships" xmlns:w="http://schemas.openxmlformats.org/wordprocessingml/2006/main">
  <w:divs>
    <w:div w:id="75058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Лаврова</dc:creator>
  <cp:keywords/>
  <dc:description/>
  <cp:lastModifiedBy>Лаврова</cp:lastModifiedBy>
  <cp:revision>5</cp:revision>
  <cp:lastPrinted>2021-12-27T09:10:00Z</cp:lastPrinted>
  <dcterms:created xsi:type="dcterms:W3CDTF">2021-12-27T09:08:00Z</dcterms:created>
  <dcterms:modified xsi:type="dcterms:W3CDTF">2021-12-28T08:58:00Z</dcterms:modified>
</cp:coreProperties>
</file>