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557C" w:rsidTr="008517A4">
        <w:tc>
          <w:tcPr>
            <w:tcW w:w="0" w:type="auto"/>
          </w:tcPr>
          <w:p w:rsidR="0016557C" w:rsidRPr="004A0B88" w:rsidRDefault="0016557C" w:rsidP="008517A4">
            <w:pPr>
              <w:shd w:val="clear" w:color="auto" w:fill="FFFFFF"/>
              <w:jc w:val="center"/>
            </w:pPr>
            <w:r w:rsidRPr="004A0B88">
              <w:t>Заключение о результатах публичных слушаний</w:t>
            </w:r>
          </w:p>
          <w:p w:rsidR="0016557C" w:rsidRDefault="0016557C" w:rsidP="008517A4"/>
        </w:tc>
      </w:tr>
      <w:tr w:rsidR="0016557C" w:rsidTr="008517A4">
        <w:trPr>
          <w:trHeight w:val="3818"/>
        </w:trPr>
        <w:tc>
          <w:tcPr>
            <w:tcW w:w="0" w:type="auto"/>
          </w:tcPr>
          <w:p w:rsidR="0016557C" w:rsidRDefault="0016557C" w:rsidP="008517A4">
            <w:pPr>
              <w:shd w:val="clear" w:color="auto" w:fill="FFFFFF"/>
            </w:pPr>
            <w:r w:rsidRPr="004A0B88">
              <w:t xml:space="preserve"> </w:t>
            </w:r>
          </w:p>
          <w:p w:rsidR="0016557C" w:rsidRDefault="0016557C" w:rsidP="008517A4">
            <w:pPr>
              <w:shd w:val="clear" w:color="auto" w:fill="FFFFFF"/>
            </w:pPr>
            <w:proofErr w:type="gramStart"/>
            <w:r>
              <w:t xml:space="preserve">« </w:t>
            </w:r>
            <w:r w:rsidRPr="0016557C">
              <w:rPr>
                <w:u w:val="single"/>
              </w:rPr>
              <w:t>06</w:t>
            </w:r>
            <w:proofErr w:type="gramEnd"/>
            <w:r>
              <w:t xml:space="preserve"> </w:t>
            </w:r>
            <w:r w:rsidRPr="004A0B88">
              <w:t>»</w:t>
            </w:r>
            <w:r>
              <w:t xml:space="preserve"> </w:t>
            </w:r>
            <w:r>
              <w:rPr>
                <w:u w:val="single"/>
              </w:rPr>
              <w:t>ноября</w:t>
            </w:r>
            <w:r w:rsidRPr="004A0B88">
              <w:t xml:space="preserve"> </w:t>
            </w:r>
            <w:r>
              <w:t>20</w:t>
            </w:r>
            <w:r>
              <w:rPr>
                <w:u w:val="single"/>
              </w:rPr>
              <w:t>18</w:t>
            </w:r>
            <w:r w:rsidRPr="004A0B88">
              <w:t xml:space="preserve"> г.</w:t>
            </w:r>
          </w:p>
          <w:p w:rsidR="0016557C" w:rsidRPr="001E2D22" w:rsidRDefault="0016557C" w:rsidP="008517A4">
            <w:pPr>
              <w:shd w:val="clear" w:color="auto" w:fill="FFFFFF"/>
              <w:rPr>
                <w:color w:val="FFFFFF"/>
                <w:u w:val="single"/>
              </w:rPr>
            </w:pPr>
            <w:r w:rsidRPr="001E2D22">
              <w:rPr>
                <w:color w:val="FFFFFF"/>
                <w:u w:val="single"/>
              </w:rPr>
              <w:t>.</w:t>
            </w:r>
          </w:p>
          <w:p w:rsidR="0016557C" w:rsidRDefault="0016557C" w:rsidP="008517A4">
            <w:pPr>
              <w:shd w:val="clear" w:color="auto" w:fill="FFFFFF"/>
              <w:rPr>
                <w:u w:val="single"/>
              </w:rPr>
            </w:pPr>
            <w:r>
              <w:t>Наименование проекта, рассмотренного на публичных слушаниях:</w:t>
            </w:r>
            <w:r>
              <w:rPr>
                <w:u w:val="single"/>
              </w:rPr>
              <w:t xml:space="preserve">                                                                                                     </w:t>
            </w:r>
          </w:p>
          <w:p w:rsidR="0016557C" w:rsidRDefault="0016557C" w:rsidP="008517A4">
            <w:pPr>
              <w:shd w:val="clear" w:color="auto" w:fill="FFFFFF"/>
              <w:rPr>
                <w:color w:val="FFFFFF"/>
              </w:rPr>
            </w:pPr>
            <w:r>
              <w:rPr>
                <w:u w:val="single"/>
              </w:rPr>
              <w:t>Постановление о предоставлении разрешений на отклонение от предельных параметров разрешенного строительства</w:t>
            </w:r>
            <w:r w:rsidRPr="001E2D22">
              <w:rPr>
                <w:color w:val="FFFFFF"/>
              </w:rPr>
              <w:t>.</w:t>
            </w:r>
          </w:p>
          <w:p w:rsidR="0016557C" w:rsidRDefault="0016557C" w:rsidP="008517A4">
            <w:pPr>
              <w:shd w:val="clear" w:color="auto" w:fill="FFFFFF"/>
              <w:rPr>
                <w:color w:val="FFFFFF"/>
              </w:rPr>
            </w:pPr>
          </w:p>
          <w:p w:rsidR="0016557C" w:rsidRDefault="0016557C" w:rsidP="008517A4">
            <w:pPr>
              <w:shd w:val="clear" w:color="auto" w:fill="FFFFFF"/>
            </w:pPr>
            <w:r w:rsidRPr="004A0B88">
              <w:t xml:space="preserve">В </w:t>
            </w:r>
            <w:r>
              <w:t>публичных слушаниях</w:t>
            </w:r>
            <w:r w:rsidRPr="004A0B88">
              <w:t xml:space="preserve"> прин</w:t>
            </w:r>
            <w:r>
              <w:t xml:space="preserve">яло участие </w:t>
            </w:r>
            <w:r w:rsidR="004611A2">
              <w:rPr>
                <w:u w:val="single"/>
              </w:rPr>
              <w:t>12</w:t>
            </w:r>
            <w:r>
              <w:t xml:space="preserve"> человек.</w:t>
            </w:r>
          </w:p>
          <w:p w:rsidR="0016557C" w:rsidRDefault="0016557C" w:rsidP="008517A4">
            <w:pPr>
              <w:shd w:val="clear" w:color="auto" w:fill="FFFFFF"/>
              <w:rPr>
                <w:u w:val="single"/>
              </w:rPr>
            </w:pPr>
            <w:r>
              <w:t xml:space="preserve">Реквизиты протокола публичных слушаний, на основании которого подготовлено заключение о результатах публичных слушаний: </w:t>
            </w:r>
            <w:r w:rsidRPr="0016557C">
              <w:rPr>
                <w:u w:val="single"/>
              </w:rPr>
              <w:t>протокол от 06.11.2018г.</w:t>
            </w:r>
          </w:p>
          <w:p w:rsidR="0016557C" w:rsidRPr="0016557C" w:rsidRDefault="0016557C" w:rsidP="008517A4">
            <w:pPr>
              <w:shd w:val="clear" w:color="auto" w:fill="FFFFFF"/>
              <w:rPr>
                <w:u w:val="single"/>
              </w:rPr>
            </w:pPr>
            <w:r w:rsidRPr="004A0B88">
              <w:t>В период проведения публичных слушаний были поданы замечания и предложения от участников публичных слушаний:</w:t>
            </w:r>
          </w:p>
          <w:p w:rsidR="0016557C" w:rsidRPr="004A0B88" w:rsidRDefault="0016557C" w:rsidP="0016557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525"/>
            </w:pPr>
            <w:r w:rsidRPr="004A0B88">
              <w:t>От участников публичных слушаний постоянно проживающих на территории, в пределах которой прово</w:t>
            </w:r>
            <w:r>
              <w:t xml:space="preserve">дятся публичные слушания </w:t>
            </w:r>
            <w:r w:rsidRPr="0016557C">
              <w:rPr>
                <w:u w:val="single"/>
              </w:rPr>
              <w:t>не поступало</w:t>
            </w:r>
            <w:r w:rsidRPr="004A0B88">
              <w:t xml:space="preserve"> предложений и замечаний.</w:t>
            </w:r>
          </w:p>
          <w:p w:rsidR="0016557C" w:rsidRPr="004A0B88" w:rsidRDefault="0016557C" w:rsidP="0016557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525"/>
            </w:pPr>
            <w:r w:rsidRPr="004A0B88">
              <w:t>От иных участн</w:t>
            </w:r>
            <w:r>
              <w:t xml:space="preserve">иков публичных слушаний </w:t>
            </w:r>
            <w:r>
              <w:rPr>
                <w:u w:val="single"/>
              </w:rPr>
              <w:t>не поступало</w:t>
            </w:r>
            <w:r w:rsidRPr="004A0B88">
              <w:t xml:space="preserve"> предложений и замечаний.</w:t>
            </w:r>
          </w:p>
          <w:p w:rsidR="0016557C" w:rsidRPr="004A0B88" w:rsidRDefault="0016557C" w:rsidP="008517A4">
            <w:pPr>
              <w:shd w:val="clear" w:color="auto" w:fill="FFFFFF"/>
            </w:pPr>
            <w:r w:rsidRPr="004A0B88"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p w:rsidR="0016557C" w:rsidRPr="004A0B88" w:rsidRDefault="0016557C" w:rsidP="008517A4">
            <w:pPr>
              <w:shd w:val="clear" w:color="auto" w:fill="FFFFFF"/>
            </w:pPr>
            <w:r w:rsidRPr="004A0B88"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5012"/>
              <w:gridCol w:w="3064"/>
            </w:tblGrid>
            <w:tr w:rsidR="0016557C" w:rsidRPr="004A0B88" w:rsidTr="008517A4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№</w:t>
                  </w:r>
                </w:p>
                <w:p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proofErr w:type="gramStart"/>
                  <w:r w:rsidRPr="004A0B88">
                    <w:rPr>
                      <w:rFonts w:eastAsia="Times New Roman"/>
                    </w:rPr>
                    <w:t>п</w:t>
                  </w:r>
                  <w:proofErr w:type="gramEnd"/>
                  <w:r w:rsidRPr="004A0B88">
                    <w:rPr>
                      <w:rFonts w:eastAsia="Times New Roman"/>
                    </w:rPr>
                    <w:t>/п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Содержание предложения (замечания)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Рекомендации организатора</w:t>
                  </w:r>
                </w:p>
              </w:tc>
            </w:tr>
            <w:tr w:rsidR="0016557C" w:rsidRPr="004A0B88" w:rsidTr="008517A4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57C" w:rsidRPr="004A0B88" w:rsidRDefault="0016557C" w:rsidP="001655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Присутствующие проголосовали за предоставление </w:t>
                  </w:r>
                  <w:r w:rsidR="006F1D9E">
                    <w:t>разрешения</w:t>
                  </w:r>
                  <w:bookmarkStart w:id="0" w:name="_GoBack"/>
                  <w:bookmarkEnd w:id="0"/>
                  <w:r w:rsidR="006F1D9E" w:rsidRPr="006F1D9E">
                    <w:t xml:space="preserve"> на отклонение от предельных параметров разрешенного строительства</w:t>
                  </w:r>
                  <w:r w:rsidR="006F1D9E" w:rsidRPr="001E2D22"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Предоставить разрешение на условно </w:t>
                  </w:r>
                  <w:r w:rsidR="006F1D9E" w:rsidRPr="006F1D9E">
                    <w:t>разрешение</w:t>
                  </w:r>
                  <w:r w:rsidR="006F1D9E" w:rsidRPr="006F1D9E">
                    <w:t xml:space="preserve"> на отклонение от предельных параметров разрешенного строительства</w:t>
                  </w:r>
                  <w:r w:rsidR="006F1D9E" w:rsidRPr="001E2D22">
                    <w:rPr>
                      <w:color w:val="FFFFFF"/>
                    </w:rPr>
                    <w:t>.</w:t>
                  </w:r>
                </w:p>
              </w:tc>
            </w:tr>
          </w:tbl>
          <w:p w:rsidR="0016557C" w:rsidRPr="004A0B88" w:rsidRDefault="0016557C" w:rsidP="008517A4">
            <w:pPr>
              <w:shd w:val="clear" w:color="auto" w:fill="FFFFFF"/>
            </w:pPr>
            <w:r w:rsidRPr="004A0B88">
              <w:t>Выводы по результатам публичных слушаний:</w:t>
            </w:r>
          </w:p>
          <w:p w:rsidR="0016557C" w:rsidRPr="004A0B88" w:rsidRDefault="0016557C" w:rsidP="008517A4">
            <w:pPr>
              <w:shd w:val="clear" w:color="auto" w:fill="FFFFFF"/>
            </w:pPr>
            <w:r>
              <w:t xml:space="preserve">Направить проект </w:t>
            </w:r>
            <w:r w:rsidRPr="0016557C">
              <w:rPr>
                <w:u w:val="single"/>
              </w:rPr>
              <w:t>постановления о предоставлении разрешений на отклонение от предельных параметров разрешенного строительства</w:t>
            </w:r>
            <w:r>
              <w:t xml:space="preserve"> </w:t>
            </w:r>
            <w:r w:rsidRPr="0016557C">
              <w:rPr>
                <w:u w:val="single"/>
              </w:rPr>
              <w:t>на утверждение</w:t>
            </w:r>
            <w:r w:rsidRPr="004A0B88">
              <w:t>/на доработку </w:t>
            </w:r>
            <w:r w:rsidRPr="004A0B88">
              <w:rPr>
                <w:i/>
                <w:iCs/>
              </w:rPr>
              <w:t>(нужное подчеркнуть</w:t>
            </w:r>
            <w:r w:rsidRPr="004A0B88">
              <w:t>).</w:t>
            </w:r>
          </w:p>
          <w:p w:rsidR="0016557C" w:rsidRPr="004A0B88" w:rsidRDefault="0016557C" w:rsidP="008517A4">
            <w:pPr>
              <w:shd w:val="clear" w:color="auto" w:fill="FFFFFF"/>
            </w:pPr>
            <w:r w:rsidRPr="004A0B88">
              <w:t> </w:t>
            </w:r>
          </w:p>
          <w:p w:rsidR="0016557C" w:rsidRDefault="0016557C" w:rsidP="008517A4">
            <w:pPr>
              <w:shd w:val="clear" w:color="auto" w:fill="FFFFFF"/>
            </w:pPr>
            <w:r w:rsidRPr="004A0B88">
              <w:t xml:space="preserve">Председатель </w:t>
            </w:r>
            <w:r w:rsidRPr="001E2D22">
              <w:t xml:space="preserve">комиссии по </w:t>
            </w:r>
          </w:p>
          <w:p w:rsidR="0016557C" w:rsidRPr="004A0B88" w:rsidRDefault="0016557C" w:rsidP="008517A4">
            <w:pPr>
              <w:shd w:val="clear" w:color="auto" w:fill="FFFFFF"/>
            </w:pPr>
            <w:proofErr w:type="gramStart"/>
            <w:r w:rsidRPr="001E2D22">
              <w:t>землепользованию</w:t>
            </w:r>
            <w:proofErr w:type="gramEnd"/>
            <w:r>
              <w:t xml:space="preserve"> и застройке                                                                    Непомнящий А.А</w:t>
            </w:r>
          </w:p>
          <w:p w:rsidR="0016557C" w:rsidRDefault="0016557C" w:rsidP="008517A4"/>
        </w:tc>
      </w:tr>
    </w:tbl>
    <w:p w:rsidR="0016557C" w:rsidRPr="004A0B88" w:rsidRDefault="0016557C" w:rsidP="0016557C">
      <w:pPr>
        <w:shd w:val="clear" w:color="auto" w:fill="FFFFFF"/>
      </w:pPr>
      <w:r w:rsidRPr="004A0B88">
        <w:t> </w:t>
      </w:r>
    </w:p>
    <w:p w:rsidR="008E7888" w:rsidRDefault="008E7888"/>
    <w:sectPr w:rsidR="008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6E06"/>
    <w:multiLevelType w:val="multilevel"/>
    <w:tmpl w:val="3D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E74168"/>
    <w:multiLevelType w:val="multilevel"/>
    <w:tmpl w:val="D51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C"/>
    <w:rsid w:val="00013898"/>
    <w:rsid w:val="0016557C"/>
    <w:rsid w:val="00392334"/>
    <w:rsid w:val="004611A2"/>
    <w:rsid w:val="006F1D9E"/>
    <w:rsid w:val="008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7EC2-C836-47C1-A6FA-08DD26A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7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5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2018-11-09T03:31:00Z</cp:lastPrinted>
  <dcterms:created xsi:type="dcterms:W3CDTF">2018-11-08T06:31:00Z</dcterms:created>
  <dcterms:modified xsi:type="dcterms:W3CDTF">2018-11-09T06:24:00Z</dcterms:modified>
</cp:coreProperties>
</file>