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E55354">
              <w:t>18</w:t>
            </w:r>
            <w:r w:rsidR="000A12F3">
              <w:t xml:space="preserve"> августа</w:t>
            </w:r>
            <w:r w:rsidR="00D070CD">
              <w:t xml:space="preserve">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5A6680">
              <w:t>473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DC17B2">
        <w:rPr>
          <w:rFonts w:ascii="Times New Roman" w:hAnsi="Times New Roman"/>
          <w:sz w:val="24"/>
          <w:szCs w:val="24"/>
          <w:shd w:val="clear" w:color="auto" w:fill="FFFFFF"/>
        </w:rPr>
        <w:t>от 17.07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выполнение работ по устройству 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>теневых навесов на прогулочных участках</w:t>
      </w:r>
      <w:r w:rsidR="00A0370C" w:rsidRPr="008613FA">
        <w:rPr>
          <w:rFonts w:ascii="Times New Roman" w:hAnsi="Times New Roman" w:cs="Times New Roman"/>
          <w:sz w:val="24"/>
          <w:szCs w:val="24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й контракт), закл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>юченного между Муниципальным казенным дошкольным образовательным учреждением «Детский сад № 12 г. Киренска» и ООО «Альянс»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0A12F3">
        <w:rPr>
          <w:rFonts w:ascii="Times New Roman" w:eastAsia="Calibri" w:hAnsi="Times New Roman" w:cs="Times New Roman"/>
          <w:sz w:val="24"/>
          <w:szCs w:val="24"/>
        </w:rPr>
        <w:t>№ 233383100299738180100100220014329244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0A12F3">
        <w:rPr>
          <w:rFonts w:ascii="Times New Roman" w:hAnsi="Times New Roman" w:cs="Times New Roman"/>
          <w:sz w:val="24"/>
          <w:szCs w:val="24"/>
        </w:rPr>
        <w:t xml:space="preserve"> сторон, в части продления срока выполнения работ до 18 сентября 2023 года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12F3">
        <w:rPr>
          <w:rFonts w:ascii="Times New Roman" w:hAnsi="Times New Roman"/>
          <w:sz w:val="24"/>
          <w:szCs w:val="24"/>
        </w:rPr>
        <w:t>Муниципальному казенному дошкольному образовательному учреждению «Детский сад № 12 г. Киренска»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072C03" w:rsidRPr="00AD0308">
        <w:rPr>
          <w:rFonts w:ascii="Times New Roman" w:hAnsi="Times New Roman"/>
          <w:sz w:val="24"/>
          <w:szCs w:val="24"/>
        </w:rPr>
        <w:t>Общество</w:t>
      </w:r>
      <w:r w:rsidR="00072C03">
        <w:rPr>
          <w:rFonts w:ascii="Times New Roman" w:hAnsi="Times New Roman"/>
          <w:sz w:val="24"/>
          <w:szCs w:val="24"/>
        </w:rPr>
        <w:t>м</w:t>
      </w:r>
      <w:r w:rsidR="00072C03" w:rsidRPr="00AD030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="000A12F3">
        <w:rPr>
          <w:rFonts w:ascii="Times New Roman" w:hAnsi="Times New Roman"/>
          <w:sz w:val="24"/>
          <w:szCs w:val="24"/>
        </w:rPr>
        <w:t>«Альянс</w:t>
      </w:r>
      <w:r w:rsidR="00072C03" w:rsidRPr="00072C03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>от 17.07</w:t>
      </w:r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>№ 1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5354" w:rsidRDefault="00E55354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E55354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. главы администрации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6680" w:rsidRDefault="005A6680" w:rsidP="005A6680">
      <w:pPr>
        <w:tabs>
          <w:tab w:val="left" w:pos="567"/>
        </w:tabs>
      </w:pPr>
    </w:p>
    <w:p w:rsidR="005A6680" w:rsidRDefault="005A6680" w:rsidP="005A6680">
      <w:pPr>
        <w:tabs>
          <w:tab w:val="left" w:pos="567"/>
        </w:tabs>
      </w:pPr>
    </w:p>
    <w:p w:rsidR="005A6680" w:rsidRDefault="005A6680" w:rsidP="005A6680">
      <w:pPr>
        <w:tabs>
          <w:tab w:val="left" w:pos="567"/>
        </w:tabs>
      </w:pPr>
      <w:r>
        <w:t>СОГЛАСОВАНО:</w:t>
      </w:r>
    </w:p>
    <w:p w:rsidR="005A6680" w:rsidRDefault="005A6680" w:rsidP="005A668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A6680" w:rsidRDefault="005A6680" w:rsidP="005A668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A6680" w:rsidRDefault="005A6680" w:rsidP="005A6680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5A6680" w:rsidRDefault="005A6680" w:rsidP="005A6680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A6680" w:rsidRDefault="005A6680" w:rsidP="005A6680">
      <w:pPr>
        <w:tabs>
          <w:tab w:val="left" w:pos="567"/>
        </w:tabs>
        <w:rPr>
          <w:b/>
        </w:rPr>
      </w:pPr>
    </w:p>
    <w:p w:rsidR="005A6680" w:rsidRDefault="005A6680" w:rsidP="005A6680">
      <w:pPr>
        <w:tabs>
          <w:tab w:val="left" w:pos="567"/>
        </w:tabs>
        <w:rPr>
          <w:b/>
        </w:rPr>
      </w:pPr>
    </w:p>
    <w:p w:rsidR="005A6680" w:rsidRDefault="005A6680" w:rsidP="005A6680">
      <w:pPr>
        <w:tabs>
          <w:tab w:val="left" w:pos="567"/>
        </w:tabs>
      </w:pPr>
      <w:r>
        <w:t xml:space="preserve">Начальник Управления образования                                                                                       </w:t>
      </w:r>
    </w:p>
    <w:p w:rsidR="005A6680" w:rsidRDefault="005A6680" w:rsidP="005A6680">
      <w:pPr>
        <w:tabs>
          <w:tab w:val="left" w:pos="567"/>
        </w:tabs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5A6680" w:rsidRDefault="005A6680" w:rsidP="005A6680">
      <w:pPr>
        <w:tabs>
          <w:tab w:val="left" w:pos="567"/>
        </w:tabs>
      </w:pPr>
      <w:r>
        <w:t>района                                                                                                                    О.П. Звягинцева</w:t>
      </w:r>
    </w:p>
    <w:p w:rsidR="005A6680" w:rsidRDefault="005A6680" w:rsidP="005A6680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5A6680" w:rsidRDefault="005A6680" w:rsidP="005A6680"/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12F3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A6680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535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0927-650F-4541-9E90-EB7C0EA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Kadry</cp:lastModifiedBy>
  <cp:revision>9</cp:revision>
  <cp:lastPrinted>2023-08-18T06:12:00Z</cp:lastPrinted>
  <dcterms:created xsi:type="dcterms:W3CDTF">2023-08-10T01:20:00Z</dcterms:created>
  <dcterms:modified xsi:type="dcterms:W3CDTF">2023-08-18T06:12:00Z</dcterms:modified>
</cp:coreProperties>
</file>