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/>
      </w:tblPr>
      <w:tblGrid>
        <w:gridCol w:w="9463"/>
      </w:tblGrid>
      <w:tr w:rsidR="000E0149" w:rsidTr="000E0149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E0149" w:rsidRDefault="000E014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 xml:space="preserve">Р о с </w:t>
            </w:r>
            <w:proofErr w:type="spellStart"/>
            <w:proofErr w:type="gramStart"/>
            <w:r>
              <w:rPr>
                <w:rFonts w:cs="Arial Unicode MS"/>
                <w:b/>
                <w:sz w:val="28"/>
                <w:lang w:eastAsia="zh-CN"/>
              </w:rPr>
              <w:t>с</w:t>
            </w:r>
            <w:proofErr w:type="spellEnd"/>
            <w:proofErr w:type="gramEnd"/>
            <w:r>
              <w:rPr>
                <w:rFonts w:cs="Arial Unicode MS"/>
                <w:b/>
                <w:sz w:val="28"/>
                <w:lang w:eastAsia="zh-CN"/>
              </w:rPr>
              <w:t xml:space="preserve"> и </w:t>
            </w:r>
            <w:proofErr w:type="spellStart"/>
            <w:r>
              <w:rPr>
                <w:rFonts w:cs="Arial Unicode MS"/>
                <w:b/>
                <w:sz w:val="28"/>
                <w:lang w:eastAsia="zh-CN"/>
              </w:rPr>
              <w:t>й</w:t>
            </w:r>
            <w:proofErr w:type="spellEnd"/>
            <w:r>
              <w:rPr>
                <w:rFonts w:cs="Arial Unicode MS"/>
                <w:b/>
                <w:sz w:val="28"/>
                <w:lang w:eastAsia="zh-CN"/>
              </w:rPr>
              <w:t xml:space="preserve"> с к а я  Ф е д е р а ц и я</w:t>
            </w:r>
          </w:p>
          <w:p w:rsidR="000E0149" w:rsidRDefault="000E0149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proofErr w:type="spellStart"/>
            <w:r>
              <w:rPr>
                <w:b/>
                <w:sz w:val="32"/>
                <w:lang w:eastAsia="zh-CN"/>
              </w:rPr>
              <w:t>Тайшетский</w:t>
            </w:r>
            <w:proofErr w:type="spellEnd"/>
            <w:r>
              <w:rPr>
                <w:b/>
                <w:sz w:val="32"/>
                <w:lang w:eastAsia="zh-CN"/>
              </w:rPr>
              <w:t xml:space="preserve"> муниципальный округ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</w:p>
          <w:p w:rsidR="000E0149" w:rsidRDefault="000E0149">
            <w:pPr>
              <w:pStyle w:val="2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0E0149" w:rsidRDefault="000E0149" w:rsidP="000E0149"/>
    <w:p w:rsidR="000E0149" w:rsidRDefault="000E0149" w:rsidP="000E0149">
      <w:pPr>
        <w:rPr>
          <w:szCs w:val="24"/>
        </w:rPr>
      </w:pPr>
      <w:r w:rsidRPr="000C5235">
        <w:rPr>
          <w:szCs w:val="24"/>
        </w:rPr>
        <w:t>от «</w:t>
      </w:r>
      <w:r w:rsidR="00812CF2" w:rsidRPr="000C5235">
        <w:rPr>
          <w:szCs w:val="24"/>
        </w:rPr>
        <w:t>__</w:t>
      </w:r>
      <w:r w:rsidR="00B876FC" w:rsidRPr="000C5235">
        <w:rPr>
          <w:szCs w:val="24"/>
        </w:rPr>
        <w:t>___</w:t>
      </w:r>
      <w:r w:rsidR="00812CF2" w:rsidRPr="000C5235">
        <w:rPr>
          <w:szCs w:val="24"/>
        </w:rPr>
        <w:t>_</w:t>
      </w:r>
      <w:r w:rsidRPr="000C5235">
        <w:rPr>
          <w:szCs w:val="24"/>
        </w:rPr>
        <w:t xml:space="preserve">» </w:t>
      </w:r>
      <w:r w:rsidR="00501671" w:rsidRPr="000C5235">
        <w:rPr>
          <w:szCs w:val="24"/>
        </w:rPr>
        <w:t>апрел</w:t>
      </w:r>
      <w:r w:rsidR="00B876FC" w:rsidRPr="000C5235">
        <w:rPr>
          <w:szCs w:val="24"/>
        </w:rPr>
        <w:t>я</w:t>
      </w:r>
      <w:r w:rsidR="0023687D" w:rsidRPr="000C5235">
        <w:rPr>
          <w:szCs w:val="24"/>
        </w:rPr>
        <w:t xml:space="preserve"> </w:t>
      </w:r>
      <w:r w:rsidRPr="000C5235">
        <w:rPr>
          <w:szCs w:val="24"/>
        </w:rPr>
        <w:t>202</w:t>
      </w:r>
      <w:r w:rsidR="0032121C" w:rsidRPr="000C5235">
        <w:rPr>
          <w:szCs w:val="24"/>
        </w:rPr>
        <w:t>6</w:t>
      </w:r>
      <w:r w:rsidRPr="000C5235">
        <w:rPr>
          <w:szCs w:val="24"/>
        </w:rPr>
        <w:t xml:space="preserve"> года</w:t>
      </w:r>
      <w:r>
        <w:rPr>
          <w:szCs w:val="24"/>
        </w:rPr>
        <w:t xml:space="preserve">                                                                 </w:t>
      </w:r>
      <w:r w:rsidR="00B876FC">
        <w:rPr>
          <w:szCs w:val="24"/>
        </w:rPr>
        <w:t xml:space="preserve">                     </w:t>
      </w:r>
      <w:r w:rsidR="0023687D">
        <w:rPr>
          <w:szCs w:val="24"/>
        </w:rPr>
        <w:t xml:space="preserve">  </w:t>
      </w:r>
      <w:r>
        <w:rPr>
          <w:szCs w:val="24"/>
        </w:rPr>
        <w:t xml:space="preserve">№ </w:t>
      </w:r>
      <w:r w:rsidR="0023687D">
        <w:rPr>
          <w:szCs w:val="24"/>
        </w:rPr>
        <w:t>_____</w:t>
      </w:r>
      <w:r>
        <w:rPr>
          <w:szCs w:val="24"/>
        </w:rPr>
        <w:t xml:space="preserve"> </w:t>
      </w:r>
    </w:p>
    <w:p w:rsidR="000E0149" w:rsidRDefault="000E0149" w:rsidP="000E0149">
      <w:pPr>
        <w:jc w:val="center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6"/>
      </w:tblGrid>
      <w:tr w:rsidR="000E0149" w:rsidTr="000E014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CF2" w:rsidRDefault="000E0149" w:rsidP="0032121C">
            <w:pPr>
              <w:jc w:val="both"/>
              <w:rPr>
                <w:u w:val="single"/>
                <w:lang w:eastAsia="zh-CN"/>
              </w:rPr>
            </w:pPr>
            <w:r>
              <w:rPr>
                <w:lang w:eastAsia="zh-CN"/>
              </w:rPr>
              <w:t>О</w:t>
            </w:r>
            <w:r w:rsidR="0023687D">
              <w:rPr>
                <w:lang w:eastAsia="zh-CN"/>
              </w:rPr>
              <w:t xml:space="preserve">б утверждении </w:t>
            </w:r>
            <w:r w:rsidR="00501671">
              <w:rPr>
                <w:lang w:eastAsia="zh-CN"/>
              </w:rPr>
              <w:t>Порядка</w:t>
            </w:r>
            <w:r w:rsidR="0032121C">
              <w:rPr>
                <w:lang w:eastAsia="zh-CN"/>
              </w:rPr>
              <w:t xml:space="preserve"> материально-технического и организационно</w:t>
            </w:r>
            <w:r w:rsidR="00501671">
              <w:rPr>
                <w:lang w:eastAsia="zh-CN"/>
              </w:rPr>
              <w:t>го обеспечения деятельности органов местного самоуправления</w:t>
            </w:r>
            <w:r w:rsidR="0032121C">
              <w:rPr>
                <w:lang w:eastAsia="zh-CN"/>
              </w:rPr>
              <w:t xml:space="preserve"> Тайшетского </w:t>
            </w:r>
            <w:r w:rsidR="00627CAD">
              <w:rPr>
                <w:lang w:eastAsia="zh-CN"/>
              </w:rPr>
              <w:t xml:space="preserve">муниципального </w:t>
            </w:r>
            <w:r w:rsidR="0032121C">
              <w:rPr>
                <w:lang w:eastAsia="zh-CN"/>
              </w:rPr>
              <w:t>округа</w:t>
            </w:r>
            <w:r w:rsidR="00024AA1">
              <w:rPr>
                <w:lang w:eastAsia="zh-CN"/>
              </w:rPr>
              <w:t xml:space="preserve"> </w:t>
            </w:r>
            <w:r w:rsidR="0024244C">
              <w:rPr>
                <w:lang w:eastAsia="zh-CN"/>
              </w:rPr>
              <w:t>Иркутской области</w:t>
            </w:r>
          </w:p>
        </w:tc>
      </w:tr>
    </w:tbl>
    <w:p w:rsidR="00812CF2" w:rsidRDefault="00812CF2" w:rsidP="00812CF2">
      <w:pPr>
        <w:ind w:right="-568"/>
        <w:jc w:val="both"/>
        <w:rPr>
          <w:szCs w:val="24"/>
        </w:rPr>
      </w:pPr>
    </w:p>
    <w:p w:rsidR="0032121C" w:rsidRDefault="00627CAD" w:rsidP="00812CF2">
      <w:pPr>
        <w:spacing w:line="260" w:lineRule="exact"/>
        <w:ind w:firstLine="708"/>
        <w:jc w:val="both"/>
        <w:rPr>
          <w:szCs w:val="24"/>
        </w:rPr>
      </w:pPr>
      <w:r>
        <w:rPr>
          <w:szCs w:val="24"/>
        </w:rPr>
        <w:t xml:space="preserve">В </w:t>
      </w:r>
      <w:r w:rsidR="00501671">
        <w:rPr>
          <w:szCs w:val="24"/>
        </w:rPr>
        <w:t>целях определения порядка материально-технического и организационного обеспечения деятельности органов местного самоуправления Тайшетского муниципального округа, руководствуясь</w:t>
      </w:r>
      <w:r w:rsidR="00DF6C3D">
        <w:rPr>
          <w:szCs w:val="24"/>
        </w:rPr>
        <w:t xml:space="preserve"> пунктом 7 части 1 статьи 16, статьей 13</w:t>
      </w:r>
      <w:r w:rsidR="00501671">
        <w:rPr>
          <w:szCs w:val="24"/>
        </w:rPr>
        <w:t xml:space="preserve"> </w:t>
      </w:r>
      <w:r>
        <w:rPr>
          <w:szCs w:val="24"/>
        </w:rPr>
        <w:t>Ф</w:t>
      </w:r>
      <w:r w:rsidR="00DF6C3D">
        <w:rPr>
          <w:szCs w:val="24"/>
        </w:rPr>
        <w:t>едерального</w:t>
      </w:r>
      <w:r w:rsidR="0032121C">
        <w:rPr>
          <w:szCs w:val="24"/>
        </w:rPr>
        <w:t xml:space="preserve"> </w:t>
      </w:r>
      <w:r w:rsidR="00DF6C3D">
        <w:t>закона</w:t>
      </w:r>
      <w:r w:rsidR="0032121C">
        <w:t xml:space="preserve"> от </w:t>
      </w:r>
      <w:r w:rsidR="0024244C">
        <w:t xml:space="preserve">20 марта </w:t>
      </w:r>
      <w:r>
        <w:t>2025</w:t>
      </w:r>
      <w:r w:rsidR="0024244C">
        <w:t xml:space="preserve"> года</w:t>
      </w:r>
      <w:r>
        <w:t xml:space="preserve"> N 33</w:t>
      </w:r>
      <w:r w:rsidR="0032121C" w:rsidRPr="008E471C">
        <w:t xml:space="preserve">-ФЗ "Об общих принципах организации местного самоуправления в </w:t>
      </w:r>
      <w:r>
        <w:t>единой системе публичной власти</w:t>
      </w:r>
      <w:r w:rsidR="0032121C" w:rsidRPr="008E471C">
        <w:t>",</w:t>
      </w:r>
      <w:r w:rsidR="00501671">
        <w:t xml:space="preserve"> </w:t>
      </w:r>
      <w:r w:rsidR="00B66ADA">
        <w:t>статьями 6, 7, 18, 19 Устава</w:t>
      </w:r>
      <w:r w:rsidR="00501671">
        <w:t xml:space="preserve"> Тайшетского муниципального округа Иркутской области</w:t>
      </w:r>
      <w:r w:rsidR="00B66ADA">
        <w:t>,</w:t>
      </w:r>
      <w:r w:rsidR="00501671">
        <w:t xml:space="preserve"> </w:t>
      </w:r>
      <w:r w:rsidR="0032121C" w:rsidRPr="008E471C">
        <w:t xml:space="preserve"> </w:t>
      </w:r>
      <w:r w:rsidR="0032121C" w:rsidRPr="0032121C">
        <w:t xml:space="preserve">Дума </w:t>
      </w:r>
      <w:r w:rsidR="0032121C" w:rsidRPr="0032121C">
        <w:rPr>
          <w:szCs w:val="24"/>
        </w:rPr>
        <w:t>Тайшетского</w:t>
      </w:r>
      <w:r w:rsidR="0032121C" w:rsidRPr="00585EF7">
        <w:rPr>
          <w:szCs w:val="24"/>
        </w:rPr>
        <w:t xml:space="preserve"> </w:t>
      </w:r>
      <w:r w:rsidR="0032121C">
        <w:rPr>
          <w:szCs w:val="24"/>
        </w:rPr>
        <w:t xml:space="preserve">муниципального округа </w:t>
      </w:r>
      <w:r w:rsidR="0032121C" w:rsidRPr="00C7559C">
        <w:rPr>
          <w:szCs w:val="24"/>
        </w:rPr>
        <w:t>Иркутской области</w:t>
      </w:r>
    </w:p>
    <w:p w:rsidR="0032121C" w:rsidRDefault="0032121C" w:rsidP="00812CF2">
      <w:pPr>
        <w:spacing w:line="260" w:lineRule="exact"/>
        <w:ind w:firstLine="708"/>
        <w:jc w:val="both"/>
        <w:rPr>
          <w:szCs w:val="24"/>
        </w:rPr>
      </w:pPr>
    </w:p>
    <w:p w:rsidR="00812CF2" w:rsidRDefault="00812CF2" w:rsidP="00B868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812CF2" w:rsidRDefault="00812CF2" w:rsidP="00812CF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1C" w:rsidRPr="009D010B" w:rsidRDefault="000C5235" w:rsidP="00B876FC">
      <w:pPr>
        <w:pStyle w:val="a3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 и организационного обеспечения деятельности </w:t>
      </w:r>
      <w:r w:rsidR="00501671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Тайшетского муниципального округа </w:t>
      </w:r>
      <w:r w:rsidR="00B876FC" w:rsidRPr="000C5235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B876FC">
        <w:rPr>
          <w:rFonts w:ascii="Times New Roman" w:hAnsi="Times New Roman" w:cs="Times New Roman"/>
          <w:sz w:val="24"/>
          <w:szCs w:val="24"/>
        </w:rPr>
        <w:t xml:space="preserve"> </w:t>
      </w:r>
      <w:r w:rsidR="0032121C" w:rsidRPr="009D010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32121C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9D010B" w:rsidRPr="009D010B">
        <w:rPr>
          <w:rFonts w:ascii="Times New Roman" w:hAnsi="Times New Roman" w:cs="Times New Roman"/>
          <w:sz w:val="24"/>
          <w:szCs w:val="24"/>
        </w:rPr>
        <w:t>Бюллетене нормативных п</w:t>
      </w:r>
      <w:r w:rsidR="00627CAD">
        <w:rPr>
          <w:rFonts w:ascii="Times New Roman" w:hAnsi="Times New Roman" w:cs="Times New Roman"/>
          <w:sz w:val="24"/>
          <w:szCs w:val="24"/>
        </w:rPr>
        <w:t>равовых актов Тайшетского муниципального округа</w:t>
      </w:r>
      <w:r w:rsidR="009D010B" w:rsidRPr="009D010B">
        <w:rPr>
          <w:rFonts w:ascii="Times New Roman" w:hAnsi="Times New Roman" w:cs="Times New Roman"/>
          <w:sz w:val="24"/>
          <w:szCs w:val="24"/>
        </w:rPr>
        <w:t xml:space="preserve"> "Официальная среда", разместить на официальном сайте </w:t>
      </w:r>
      <w:r w:rsidR="007B0D75">
        <w:rPr>
          <w:rFonts w:ascii="Times New Roman" w:hAnsi="Times New Roman" w:cs="Times New Roman"/>
          <w:sz w:val="24"/>
          <w:szCs w:val="24"/>
        </w:rPr>
        <w:t>А</w:t>
      </w:r>
      <w:r w:rsidR="0050167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501671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50167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B0D75">
        <w:rPr>
          <w:rFonts w:ascii="Times New Roman" w:hAnsi="Times New Roman" w:cs="Times New Roman"/>
          <w:sz w:val="24"/>
          <w:szCs w:val="24"/>
        </w:rPr>
        <w:t xml:space="preserve"> и в сетевом издании </w:t>
      </w:r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D7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B0D75">
        <w:rPr>
          <w:rFonts w:ascii="Times New Roman" w:hAnsi="Times New Roman" w:cs="Times New Roman"/>
          <w:sz w:val="24"/>
          <w:szCs w:val="24"/>
        </w:rPr>
        <w:t>Портал</w:t>
      </w:r>
      <w:r w:rsidR="009D010B" w:rsidRPr="009D010B">
        <w:rPr>
          <w:rFonts w:ascii="Times New Roman" w:hAnsi="Times New Roman" w:cs="Times New Roman"/>
          <w:sz w:val="24"/>
          <w:szCs w:val="24"/>
        </w:rPr>
        <w:t xml:space="preserve"> правовой информации</w:t>
      </w:r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</w:t>
      </w:r>
      <w:proofErr w:type="spellStart"/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>Тайшетского</w:t>
      </w:r>
      <w:proofErr w:type="spellEnd"/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</w:t>
      </w:r>
      <w:r w:rsidR="007B0D75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hyperlink r:id="rId5" w:history="1">
        <w:r w:rsidR="009D010B" w:rsidRPr="009D010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7B0D75">
        <w:t>)</w:t>
      </w:r>
      <w:r w:rsidR="009D010B" w:rsidRPr="009D010B">
        <w:rPr>
          <w:rFonts w:ascii="Times New Roman" w:hAnsi="Times New Roman" w:cs="Times New Roman"/>
          <w:sz w:val="24"/>
          <w:szCs w:val="24"/>
        </w:rPr>
        <w:t>.</w:t>
      </w:r>
    </w:p>
    <w:p w:rsidR="009D010B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010B" w:rsidRPr="009D010B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</w:t>
      </w:r>
      <w:r w:rsidR="00501C27">
        <w:rPr>
          <w:rFonts w:ascii="Times New Roman" w:hAnsi="Times New Roman" w:cs="Times New Roman"/>
          <w:sz w:val="24"/>
          <w:szCs w:val="24"/>
        </w:rPr>
        <w:t>.</w:t>
      </w:r>
    </w:p>
    <w:p w:rsidR="0032121C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55F">
        <w:rPr>
          <w:rFonts w:ascii="Times New Roman" w:hAnsi="Times New Roman" w:cs="Times New Roman"/>
          <w:sz w:val="24"/>
          <w:szCs w:val="24"/>
        </w:rPr>
        <w:t>4</w:t>
      </w:r>
      <w:r w:rsidR="0032121C" w:rsidRPr="002D255F">
        <w:rPr>
          <w:rFonts w:ascii="Times New Roman" w:hAnsi="Times New Roman" w:cs="Times New Roman"/>
          <w:sz w:val="24"/>
          <w:szCs w:val="24"/>
        </w:rPr>
        <w:t xml:space="preserve">. Контроль за выполнением решения возложить на </w:t>
      </w:r>
      <w:r w:rsidR="001D1BEC" w:rsidRPr="002D255F">
        <w:rPr>
          <w:rFonts w:ascii="Times New Roman" w:hAnsi="Times New Roman" w:cs="Times New Roman"/>
          <w:sz w:val="24"/>
          <w:szCs w:val="24"/>
        </w:rPr>
        <w:t>К</w:t>
      </w:r>
      <w:r w:rsidR="009D010B" w:rsidRPr="002D255F">
        <w:rPr>
          <w:rFonts w:ascii="Times New Roman" w:hAnsi="Times New Roman" w:cs="Times New Roman"/>
          <w:sz w:val="24"/>
          <w:szCs w:val="24"/>
        </w:rPr>
        <w:t>омитет по бюджету, налогам и финансовой политике</w:t>
      </w:r>
      <w:r w:rsidR="0024244C" w:rsidRPr="002D255F">
        <w:rPr>
          <w:rFonts w:ascii="Times New Roman" w:hAnsi="Times New Roman" w:cs="Times New Roman"/>
          <w:sz w:val="24"/>
          <w:szCs w:val="24"/>
        </w:rPr>
        <w:t xml:space="preserve"> Думы Тайшетского муниципального округа Иркутской области</w:t>
      </w:r>
      <w:r w:rsidR="0032121C" w:rsidRPr="009D010B">
        <w:rPr>
          <w:rFonts w:ascii="Times New Roman" w:hAnsi="Times New Roman" w:cs="Times New Roman"/>
          <w:sz w:val="24"/>
          <w:szCs w:val="24"/>
        </w:rPr>
        <w:t>.</w:t>
      </w: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149" w:rsidRDefault="000E0149" w:rsidP="000E0149">
      <w:pPr>
        <w:spacing w:line="260" w:lineRule="exact"/>
        <w:jc w:val="both"/>
        <w:rPr>
          <w:szCs w:val="24"/>
        </w:rPr>
      </w:pPr>
    </w:p>
    <w:p w:rsidR="000E0149" w:rsidRPr="00BB2A86" w:rsidRDefault="000E0149" w:rsidP="000E0149">
      <w:pPr>
        <w:spacing w:line="260" w:lineRule="exact"/>
      </w:pPr>
      <w:r w:rsidRPr="00A11562">
        <w:t>Председатель</w:t>
      </w:r>
      <w:r w:rsidRPr="00BB2A86">
        <w:t xml:space="preserve"> Думы  </w:t>
      </w:r>
    </w:p>
    <w:p w:rsidR="00BB2A86" w:rsidRDefault="000E0149" w:rsidP="000E0149">
      <w:pPr>
        <w:spacing w:line="260" w:lineRule="exact"/>
      </w:pPr>
      <w:r w:rsidRPr="00BB2A86">
        <w:t xml:space="preserve">Тайшетского муниципального округа                                                    </w:t>
      </w:r>
      <w:r w:rsidR="006C6A9A" w:rsidRPr="00BB2A86">
        <w:t xml:space="preserve">           </w:t>
      </w:r>
      <w:r w:rsidR="00B876FC">
        <w:t xml:space="preserve"> </w:t>
      </w:r>
      <w:r w:rsidR="006C6A9A" w:rsidRPr="00BB2A86">
        <w:t xml:space="preserve">   </w:t>
      </w:r>
      <w:r w:rsidRPr="00BB2A86">
        <w:t>И.</w:t>
      </w:r>
      <w:r w:rsidRPr="00501C27">
        <w:t>В. Ронжина</w:t>
      </w:r>
      <w:r>
        <w:t xml:space="preserve">   </w:t>
      </w:r>
    </w:p>
    <w:p w:rsidR="00BB2A86" w:rsidRDefault="00BB2A86" w:rsidP="000E0149">
      <w:pPr>
        <w:spacing w:line="260" w:lineRule="exact"/>
      </w:pPr>
    </w:p>
    <w:p w:rsidR="00B876FC" w:rsidRDefault="00B876FC" w:rsidP="000E0149">
      <w:pPr>
        <w:spacing w:line="260" w:lineRule="exact"/>
      </w:pPr>
    </w:p>
    <w:p w:rsidR="00B876FC" w:rsidRDefault="00B876FC" w:rsidP="000E0149">
      <w:pPr>
        <w:spacing w:line="260" w:lineRule="exact"/>
      </w:pPr>
    </w:p>
    <w:p w:rsidR="00BB2A86" w:rsidRDefault="00BB2A86" w:rsidP="000E0149">
      <w:pPr>
        <w:spacing w:line="260" w:lineRule="exact"/>
      </w:pPr>
      <w:r>
        <w:t xml:space="preserve">Мэр Тайшетского муниципального </w:t>
      </w:r>
      <w:r w:rsidRPr="000C5235">
        <w:t xml:space="preserve">округа </w:t>
      </w:r>
      <w:r w:rsidR="001844D1" w:rsidRPr="000C5235">
        <w:t xml:space="preserve">                                                              А.С.</w:t>
      </w:r>
      <w:r w:rsidR="00B876FC" w:rsidRPr="000C5235">
        <w:t xml:space="preserve"> </w:t>
      </w:r>
      <w:r w:rsidR="001844D1" w:rsidRPr="000C5235">
        <w:t>Кузин</w:t>
      </w:r>
    </w:p>
    <w:p w:rsidR="000E0149" w:rsidRDefault="007E7DE5" w:rsidP="000E0149">
      <w:pPr>
        <w:spacing w:line="260" w:lineRule="exact"/>
      </w:pPr>
      <w:r>
        <w:t xml:space="preserve">                                                                      </w:t>
      </w:r>
      <w:r w:rsidR="001844D1">
        <w:t xml:space="preserve">                               </w:t>
      </w:r>
      <w:r w:rsidR="000E0149">
        <w:t xml:space="preserve">                                     </w:t>
      </w:r>
    </w:p>
    <w:p w:rsidR="000E0149" w:rsidRDefault="000E0149" w:rsidP="000E0149">
      <w:pPr>
        <w:spacing w:line="260" w:lineRule="exact"/>
      </w:pPr>
    </w:p>
    <w:p w:rsidR="000E0149" w:rsidRDefault="000E0149" w:rsidP="000E0149">
      <w:pPr>
        <w:spacing w:line="260" w:lineRule="exact"/>
      </w:pPr>
    </w:p>
    <w:p w:rsidR="00FD2590" w:rsidRDefault="00FD2590" w:rsidP="000E0149">
      <w:pPr>
        <w:spacing w:line="260" w:lineRule="exact"/>
      </w:pPr>
    </w:p>
    <w:p w:rsidR="00501C27" w:rsidRDefault="00501C27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AD5B63" w:rsidRPr="000C5235" w:rsidRDefault="002D255F" w:rsidP="00AD5B63">
      <w:pPr>
        <w:jc w:val="right"/>
        <w:rPr>
          <w:szCs w:val="24"/>
        </w:rPr>
      </w:pPr>
      <w:r w:rsidRPr="000C5235">
        <w:rPr>
          <w:szCs w:val="24"/>
        </w:rPr>
        <w:t>УТВЕРЖДЕНО</w:t>
      </w:r>
    </w:p>
    <w:p w:rsidR="00AD5B63" w:rsidRPr="000C5235" w:rsidRDefault="00247C5F" w:rsidP="00AD5B63">
      <w:pPr>
        <w:jc w:val="right"/>
        <w:rPr>
          <w:szCs w:val="24"/>
        </w:rPr>
      </w:pPr>
      <w:r w:rsidRPr="000C5235">
        <w:rPr>
          <w:szCs w:val="24"/>
        </w:rPr>
        <w:t xml:space="preserve"> </w:t>
      </w:r>
      <w:r w:rsidR="00AD5B63" w:rsidRPr="000C5235">
        <w:rPr>
          <w:szCs w:val="24"/>
        </w:rPr>
        <w:t>решени</w:t>
      </w:r>
      <w:r w:rsidR="0024244C" w:rsidRPr="000C5235">
        <w:rPr>
          <w:szCs w:val="24"/>
        </w:rPr>
        <w:t>ем</w:t>
      </w:r>
      <w:r w:rsidR="00AD5B63" w:rsidRPr="000C5235">
        <w:rPr>
          <w:szCs w:val="24"/>
        </w:rPr>
        <w:t xml:space="preserve"> Думы Тайшетского </w:t>
      </w:r>
    </w:p>
    <w:p w:rsidR="00AD5B63" w:rsidRPr="000C5235" w:rsidRDefault="00AD5B63" w:rsidP="00AD5B63">
      <w:pPr>
        <w:jc w:val="right"/>
        <w:rPr>
          <w:szCs w:val="24"/>
        </w:rPr>
      </w:pPr>
      <w:r w:rsidRPr="000C5235">
        <w:rPr>
          <w:szCs w:val="24"/>
        </w:rPr>
        <w:t>муниципального округа Иркутской области</w:t>
      </w:r>
    </w:p>
    <w:p w:rsidR="00455B8C" w:rsidRDefault="00AD5B63" w:rsidP="00455B8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235">
        <w:rPr>
          <w:rFonts w:ascii="Times New Roman" w:eastAsia="Times New Roman" w:hAnsi="Times New Roman" w:cs="Times New Roman"/>
          <w:sz w:val="24"/>
          <w:szCs w:val="24"/>
        </w:rPr>
        <w:t>от «__</w:t>
      </w:r>
      <w:r w:rsidR="002D255F" w:rsidRPr="000C5235">
        <w:rPr>
          <w:rFonts w:ascii="Times New Roman" w:eastAsia="Times New Roman" w:hAnsi="Times New Roman" w:cs="Times New Roman"/>
          <w:sz w:val="24"/>
          <w:szCs w:val="24"/>
        </w:rPr>
        <w:t xml:space="preserve">____» апреля </w:t>
      </w:r>
      <w:r w:rsidRPr="000C52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47C5F" w:rsidRPr="000C52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5235">
        <w:rPr>
          <w:rFonts w:ascii="Times New Roman" w:eastAsia="Times New Roman" w:hAnsi="Times New Roman" w:cs="Times New Roman"/>
          <w:sz w:val="24"/>
          <w:szCs w:val="24"/>
        </w:rPr>
        <w:t xml:space="preserve"> года № _</w:t>
      </w:r>
      <w:r w:rsidR="002D255F" w:rsidRPr="000C5235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C5235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455B8C" w:rsidRDefault="00455B8C" w:rsidP="00455B8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2291" w:rsidRDefault="001B25F3" w:rsidP="001B25F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орядок</w:t>
      </w:r>
    </w:p>
    <w:p w:rsidR="00237D5B" w:rsidRDefault="001B25F3" w:rsidP="001B25F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материально-технического и организационного обеспечения деятельности органов местн</w:t>
      </w:r>
      <w:r>
        <w:rPr>
          <w:rFonts w:ascii="Times New Roman" w:eastAsia="Times New Roman" w:hAnsi="Times New Roman" w:cs="Times New Roman"/>
          <w:sz w:val="24"/>
          <w:szCs w:val="24"/>
        </w:rPr>
        <w:t>ого самоуправления Тайшетского муниципального округа Иркутской области</w:t>
      </w:r>
    </w:p>
    <w:p w:rsidR="00C1232F" w:rsidRPr="00C1232F" w:rsidRDefault="00C1232F" w:rsidP="00237D5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1B25F3" w:rsidP="00D205C4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Статья 1. О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бщие положения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D205C4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Настоящий Порядок разра</w:t>
      </w:r>
      <w:r w:rsidR="00DF6C3D">
        <w:rPr>
          <w:rFonts w:ascii="Times New Roman" w:eastAsia="Times New Roman" w:hAnsi="Times New Roman" w:cs="Times New Roman"/>
          <w:sz w:val="24"/>
          <w:szCs w:val="24"/>
        </w:rPr>
        <w:t>ботан в соответствии с пунктом 7 части 1 статьи 16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32F" w:rsidRPr="00DF6C3D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</w:t>
      </w:r>
      <w:r w:rsidR="00DF6C3D" w:rsidRPr="00DF6C3D">
        <w:rPr>
          <w:rFonts w:ascii="Times New Roman" w:hAnsi="Times New Roman" w:cs="Times New Roman"/>
          <w:sz w:val="24"/>
          <w:szCs w:val="24"/>
        </w:rPr>
        <w:t>от 20 марта 2025 года N 33-ФЗ "Об общих принципах организации местного самоуправления в единой системе публичной власти"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, пунктом 7 части 2 статьи 6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Устава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Тайшетского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округа Иркутской области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и определяет порядок материально-технического и организационного обеспечения деятельности органов местного самоуправления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Тайшетского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округа Иркутской области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(далее - органы местного 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) в целях создания для них необходимых условий для осуществления полномочий по решению вопросов местного значения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Тайшетского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округа Иркутской области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proofErr w:type="spellStart"/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Тайшетс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кий</w:t>
      </w:r>
      <w:proofErr w:type="spellEnd"/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округ), отдельных государственных полномочий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переданных в установленном законодательством порядке.</w:t>
      </w:r>
    </w:p>
    <w:p w:rsidR="00C1232F" w:rsidRPr="00C1232F" w:rsidRDefault="00D205C4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К органам местного 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Уставом Тайшетского муниципального округа Иркутской области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C1232F" w:rsidRPr="00C1232F" w:rsidRDefault="00BF7720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Мэр Тайшетского муниципального округа Иркутской области - Г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лава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 Мэр Тайшетского муниципального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2291" w:rsidRDefault="00BF7720" w:rsidP="00682291">
      <w:pPr>
        <w:pStyle w:val="a3"/>
        <w:tabs>
          <w:tab w:val="left" w:pos="284"/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Дума Тайшетского муниципального округа 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="00682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32F" w:rsidRPr="000C52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представительный орган муниципальног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 Дума Тайшетского муниципального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682291" w:rsidP="00682291">
      <w:pPr>
        <w:pStyle w:val="a3"/>
        <w:tabs>
          <w:tab w:val="left" w:pos="284"/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Администрация 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Тайшетского муниципального округа Иркутской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-исполнительно-распорядительный орган муниципальног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 Администрация Тайшетского муниципального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Контрольно-с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четная палата Тайшетского муниципального округа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Иркутской области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- контрольно-счетный орган муниципальног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</w:t>
      </w:r>
      <w:r w:rsidR="002800E4" w:rsidRPr="00280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0E4" w:rsidRPr="00C1232F">
        <w:rPr>
          <w:rFonts w:ascii="Times New Roman" w:eastAsia="Times New Roman" w:hAnsi="Times New Roman" w:cs="Times New Roman"/>
          <w:sz w:val="24"/>
          <w:szCs w:val="24"/>
        </w:rPr>
        <w:t>Контрольно-с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четная палата Тайшетского муниципального округа)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BC2E62" w:rsidP="00617D76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2</w:t>
      </w:r>
      <w:r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атериально-техническое обеспечение деятельности органо</w:t>
      </w:r>
      <w:r>
        <w:rPr>
          <w:rFonts w:ascii="Times New Roman" w:eastAsia="Times New Roman" w:hAnsi="Times New Roman" w:cs="Times New Roman"/>
          <w:sz w:val="24"/>
          <w:szCs w:val="24"/>
        </w:rPr>
        <w:t>в местного самоуправления Тайшетского муниципального округа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Материально-техническое обеспечение органов местного самоуправления - это комплекс мероприятий по планированию и своевременному обеспечению ор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ганов местного самоуправления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материально-техническими ресурсами и средствами, необходимыми для стабильного, полноценного и эффективного функционирования, в целях исполнения возложенных на них полномочий.</w:t>
      </w:r>
    </w:p>
    <w:p w:rsidR="00C1232F" w:rsidRPr="00C1232F" w:rsidRDefault="00D205C4" w:rsidP="00602F59">
      <w:pPr>
        <w:pStyle w:val="a3"/>
        <w:tabs>
          <w:tab w:val="left" w:pos="709"/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2.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деятельности органов местного самоупр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Гражданским кодексом Российской Федерации, Бюджетным кодексом Российской Федерации, законодательством Российской Федерации и иными нормативными правовыми актами в сфере закупок товаров, работ, услуг для обеспечения государственных и муниципальных нужд, иными правовыми актами Российской Федерации и Иркутско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 xml:space="preserve">й области, Уставом Тайшетского муниципального округа 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lastRenderedPageBreak/>
        <w:t>Иркутской области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иными муниципальными пра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Материально-техническое обеспечение деятельности органов местного с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предоставление в пользование муниципальн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ого имущества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предназначенного для обеспечения деятельности органов местно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го самоуправления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аренду, безвозмездное пользование зданий, помещений для размещения органов местного с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охрану административных зданий, помещений, иных имущественных объектов и находящегося в них имущества;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содержание административных зданий и прилегающих к ним территорий, служебных и иных помещений, гаражей в состоянии, соответствующем требованиям охраны труда, противопожарным, санитарным, экологическим и иным установленным законодательством требованиям, хозяйственно-техническое обслуживание служебных и иных помещений, проведение текущего и капитального ремонта зданий, поддержание в исправном состоянии внутренних инженерных сетей, уборку служебных и иных помещений, прилегающей к зданиям территории, организацию предоставления коммунальных услуг;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приобретение необходимых для оборудования рабочих мест муниципал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ьных служащих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должностных лиц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предметов мебели, компьютерной техники, программных продуктов, оргтехники, канцелярских принадлежностей и других расходных материалов, сервисное обслуживание оргтехники и другого оборудования;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обеспечение услугами связи (телефонной, телеграфной, почтовой, сотовой, Интернет);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приобретение, аренду транспортных средств в целях транспортного обеспечения деятельности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8) приобретение расходных материалов для технического обслуживания транспортных средств, ГСМ, организацию их технического обслуживания, обеспечение обязательного страхования гражданской ответственности владельцев транспортных средств, прохождения технического осмотра;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9) приобретение товаров, работ и услуг, необходимых для осуществления приема и обслуживания делегаций, руководителей и представителей организаций и проведения официальных мероприятий, в том числе обеспечение бланочной и презентационной (представительской) продукцией (грамотами, открытками, призами, сувенирами и т.д.);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10) приобретение сувенирной и цветочной продукци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и для жителей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 руководителей и членов общественны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х организаций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руководителе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й организаций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в рамках проведения местных праздничных и иных мероприятий в муниципально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м округе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а также в памятные и праздничные даты;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11) обеспечение услугами, связанными с опубликованием муниципальных п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равовых актов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размещение информации о деятельности органов местного самоуправления;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12) приобретение литературы и печатных изданий, необходимых для осуществления деятельности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осуществление подписки на периодические печатные издания;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13) иные мероприятия, направленные на материально-техническое обеспечение функционирования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Органы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пользуются и распоряжаются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ым имуществом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 РФ и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муниципальными правовыми актами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Муниципальное имущество закрепляется за органами местного самоуправления на праве оперативного управления в порядке, установленном действующим законодательством и муниципальными правовыми актами.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5. Органы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обязаны обеспечить учет и сохранность переданного им имущества, проведение его инвентаризации в установленные сроки, ремонт и восстановление.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6. Расходы на материально-техническое обеспечение деятельности органов местного самоуправления предусматриваются в бю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джете </w:t>
      </w:r>
      <w:proofErr w:type="spellStart"/>
      <w:r w:rsidR="00F75282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(далее - «бюджет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классификацией расходов бюджетов Российской Федерации.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3</w:t>
      </w:r>
      <w:r>
        <w:rPr>
          <w:rFonts w:ascii="Times New Roman" w:eastAsia="Times New Roman" w:hAnsi="Times New Roman" w:cs="Times New Roman"/>
          <w:sz w:val="24"/>
          <w:szCs w:val="24"/>
        </w:rPr>
        <w:t>. К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омпетенция органов местного самоуправления по материально-техническому обеспечению деятельности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Материально-технич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еское обеспечение деятельности Администрации Тайшетского муниципального округа и Мэра Тайшетского муниципального округа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деят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ельности структурных органов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дминистрации Тайшетского муниципального округа определяется Администрацией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Материально-техническое 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обеспечение муниципальных нужд Администрации Тайшетского муниципального округа, ее структурных органов, Мэра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части приобретения необходимых товаров, работ и услуг осуществ</w:t>
      </w:r>
      <w:r w:rsidR="007B0D75">
        <w:rPr>
          <w:rFonts w:ascii="Times New Roman" w:eastAsia="Times New Roman" w:hAnsi="Times New Roman" w:cs="Times New Roman"/>
          <w:sz w:val="24"/>
          <w:szCs w:val="24"/>
        </w:rPr>
        <w:t>ляется в порядке, предусмотренно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 законодательством РФ, в том числе о закупочной деятельности, муниципальными пра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Обязанность по обеспечению служебными и иными помещениями Думы Тайшетск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Администрацию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Помещения предоставляются по согласованию с руководителями указанных органов местного самоуправления, на безвозмездной основе, в надлежащем состоянии, позволяющем использовать его в служебных целях, соответствующем требованиям охраны труда, противопожарным, санитарным, экологическим и иным установленным законодательством Российской Федерации требованиям, эстетическим правилам и нормам.</w:t>
      </w:r>
    </w:p>
    <w:p w:rsidR="00E13040" w:rsidRDefault="00B66ADA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Обязанность по обеспечению транспортными средствами деят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 возлагается на Администрацию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Транспортное средство предоставляется по согласованию с руководителями указанных органов местного самоуправления на безвозмездной основе в надлежащем техническом состоянии, обеспечивающем его безопасную эксплуатацию.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Материально-техническое обеспечение деят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C3D">
        <w:rPr>
          <w:rFonts w:ascii="Times New Roman" w:eastAsia="Times New Roman" w:hAnsi="Times New Roman" w:cs="Times New Roman"/>
          <w:sz w:val="24"/>
          <w:szCs w:val="24"/>
        </w:rPr>
        <w:t>1) по напра</w:t>
      </w:r>
      <w:r w:rsidR="000C5235">
        <w:rPr>
          <w:rFonts w:ascii="Times New Roman" w:eastAsia="Times New Roman" w:hAnsi="Times New Roman" w:cs="Times New Roman"/>
          <w:sz w:val="24"/>
          <w:szCs w:val="24"/>
        </w:rPr>
        <w:t>влениям, указанным в пунктах 5,</w:t>
      </w:r>
      <w:r w:rsidRPr="00DF6C3D">
        <w:rPr>
          <w:rFonts w:ascii="Times New Roman" w:eastAsia="Times New Roman" w:hAnsi="Times New Roman" w:cs="Times New Roman"/>
          <w:sz w:val="24"/>
          <w:szCs w:val="24"/>
        </w:rPr>
        <w:t xml:space="preserve"> 9, 10, 12 части 3 статьи 2 настоящего П</w:t>
      </w:r>
      <w:r w:rsidR="00617D76" w:rsidRPr="00DF6C3D">
        <w:rPr>
          <w:rFonts w:ascii="Times New Roman" w:eastAsia="Times New Roman" w:hAnsi="Times New Roman" w:cs="Times New Roman"/>
          <w:sz w:val="24"/>
          <w:szCs w:val="24"/>
        </w:rPr>
        <w:t>орядка, осуществляется  Думой Тайшетского муниципального округа</w:t>
      </w:r>
      <w:r w:rsidRPr="00DF6C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по направлениям, указанным в пунктах 1, 2, 3, 4, 6, 7,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 xml:space="preserve"> 8,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11 части 3 статьи 2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Порядка, осуществляется 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5. Материально-техническое обеспечение деятельности Контрольно-с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по направлениям, указанным в пунктах 5, 9, 10, 11, 12 части 3 статьи 2 настоящего Порядка осуществляется Контрольно-сч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етной палатой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по направлениям, указанным в пунктах 1, 2, 3, 4, 6, 7, 8, 11 части 3 статьи 2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 осуществляется 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6. При осуществлении материально-технического обеспечения деят</w:t>
      </w:r>
      <w:r w:rsidR="008056CD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, Контрольно-счетной палаты </w:t>
      </w:r>
      <w:r w:rsidR="008056CD">
        <w:rPr>
          <w:rFonts w:ascii="Times New Roman" w:eastAsia="Times New Roman" w:hAnsi="Times New Roman" w:cs="Times New Roman"/>
          <w:sz w:val="24"/>
          <w:szCs w:val="24"/>
        </w:rPr>
        <w:t>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согласно пункту 1 части 4, пункту 1 части 5 настоящей статьи: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56CD">
        <w:rPr>
          <w:rFonts w:ascii="Times New Roman" w:eastAsia="Times New Roman" w:hAnsi="Times New Roman" w:cs="Times New Roman"/>
          <w:sz w:val="24"/>
          <w:szCs w:val="24"/>
        </w:rPr>
        <w:t>дминистрация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нормативными правовыми актами в сфере закупок товаров, работ, услуг для обеспечения государственных и муниципальных нужд обеспечивает реализацию функций заказчика в части: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составления документации на осуществление закупок товаров, работ, услуг, в соответствии с представ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ленными Думой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Контрольно-сч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етной палатой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заявками;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выбора оператора электронной площадки для организации и проведения закупок;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формирования извещения об осуществлении закупки;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направления документации о закупке на утвер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ждение в Думу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четную палату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разработки (при необходимости) изменений в извещения об осуществлении закупки, документацию о закупке и направления их на утвер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ждение в Думу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четную палату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формирования в установленных законодательством случаях извещения об отмене определения поставщика (подрядчика, исполнителя);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предоставления по запросам заинтересованных лиц конкурсной документации;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8) формирования разъяснений положений конкурсной документации, документации об аукционе, предоставления разъяснений результатов конкурса, результатов рассмотрения и оценки заявок на участие в запросе котировок по запросам участников конкурса, запроса котировок;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9) размещения на официальном сайте единой информационной системы информационно-телекоммуникационной сети "Интернет" извещений об осуществлении закупок, документации о закупках, изменений в извещения об осуществлении закупок, изменений в документацию о закупках, извещений об отмене определения поставщика (подрядчика, исполнителя), разъяснений положений конкурсной документации, документации об аукционе, протоколов, составленных при определении поставщиков (подрядчиков, исполнителей);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10) установления критериев оценки заявок, окончательных предложений участников закупки, их величины значимости;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11) осуществления приема заявок на участие в определении поставщика (подрядчика, исполнителя);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12) обеспечения рассмотрения и оценки заявок Единой комиссией по осуще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ствлению муниципальных закупок Администрации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конкурсе, запросе котировок, запросе предложений; рассмотрение первых и вторых частей заявок на участие в электронном аукционе;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13) оформления по итогам проведения открытого аукциона в электронной форме муниципальных контрактов 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от имени Думы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Контрольно-счетной палаты Тайше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lastRenderedPageBreak/>
        <w:t>14) хранения протоколов, составленных при определении поставщиков (подрядчиков, исполнителей), иных документов и материалов в соответствии с законодательством;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15) разработки плана закупок, плана-графика, осуществления подготовки изменений в план закупок, план-график, размещения в единой информационной системе плана закупок, плана-графика и внесенных в них изменений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16) организации, в случае необходимости, на стадии планирования закупок консультаций с поставщиками (подрядчиками, исполнителями), участия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ных нужд Думы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Контрольно-сче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 xml:space="preserve">тной палаты </w:t>
      </w:r>
      <w:proofErr w:type="spellStart"/>
      <w:r w:rsidR="00DC368B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DC36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ED28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281A" w:rsidRPr="00C1232F" w:rsidRDefault="00765542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542">
        <w:rPr>
          <w:rFonts w:ascii="Times New Roman" w:eastAsia="Times New Roman" w:hAnsi="Times New Roman" w:cs="Times New Roman"/>
          <w:sz w:val="24"/>
          <w:szCs w:val="24"/>
        </w:rPr>
        <w:t xml:space="preserve">17)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составление отчетности и размещение ее в единой информационной системе.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6.2. Дума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четная палата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осуществляют: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предоставление в установленном порядке заявки на финансирование;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планирование закупок для нужд органа местного самоуправления;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предоставление информации для составления плана закупок, плана-графика (изменений в них), подачу заявки на осуществление закупок товаров,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 xml:space="preserve"> работ, услуг по установленной Администрацией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форме, с обоснованием начальной (максимальной) цены контракта;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установление требований к закупаемым товарам, работам, услугам;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определение условий контрактов;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составление проектов муниципальных контрактов;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осуществление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в соответствии с законодательством о контрактной системе экспертизы поставленного товара, результатов выполненной работы, оказанной услуги, а также отдельных этапов исполнения контракта.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7. Вопросы, связанные с материально-техническим обеспечением деятельности органов местного самоуправления, не урегулированные настоящим Порядком, регулируются в соответствии с действующим законодательством.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4</w:t>
      </w:r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рганизационное обеспечение деятельности о</w:t>
      </w:r>
      <w:r>
        <w:rPr>
          <w:rFonts w:ascii="Times New Roman" w:eastAsia="Times New Roman" w:hAnsi="Times New Roman" w:cs="Times New Roman"/>
          <w:sz w:val="24"/>
          <w:szCs w:val="24"/>
        </w:rPr>
        <w:t>рганов местного самоуправления Тайшетского муниципального округа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2800E4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Организационное обеспечение деятельности органов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- это создание организационных, информационных и иных условий в целях стабильного функционирования органов местного самоуправления для исполнения возложенных на них полномочий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Под организационным обеспечением деятельности органов местного самоуправления в настоящем Порядке понимается осуществляемый на постоянной основе комплекс мероприятий, включающий: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регламентацию и планирование деятельности органо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в местного самоуправления Тайшетского муниципального округа и их структурных органов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обеспечение взаимодействия орган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ов местного самоуправления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между собой, с органами местного самоуправления иных муниципальных образований, органами государственной власти;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организацию собраний, конференций граждан и других мероприятий, проводимых органам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и местного самоуправления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организацию приема граждан, организацию работы по обращениям граждан;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обеспечение деятельности консультативно-совещательных органов при органах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lastRenderedPageBreak/>
        <w:t>4) обеспечение финансовой и экономической деятельности, включая открытие и ведение в установленном порядке лицевых счетов, ведение бюджетного и бухгалтерского учета, сдачу необходимой финансовой, налоговой, статистической и иной отчетности, обеспечение сохранности соответствующей документации с последующей передачей ее в архив, осуществление иных действий, предусмотренных правовыми актами, регулирующими финансово-хозяйственную деятельность органов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программно-информационное обеспечение, в том числе обеспечение доступа к справочно-правовым системам, обеспечение выхода в сеть Интернет;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ведение кадрового делопроизводства, в том числе обеспечение своевременного прохождения кадровых документов, их сохранности, контроля исполнения, передачи в архив;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организацию повышения квалификации, профессиональной переподготовки муниципальных служащих, вспомогательного персонала органов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8) правовое обеспечение деятельности;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9) организацию делопроизводства, включая документационное обеспечение органов местного самоуправления, обеспечение сохранности, своевременного прохождения документов, контроля их исполнения, передачу в архив;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10) информационное обеспечение органов местного самоуправления, включая подготовку информационных, справочных и методических материалов;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11) иные организационные мероприятия, направленные на создание полноценных условий для эффективного осуществления органами местного самоуправления своих полномочий.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5</w:t>
      </w:r>
      <w:r>
        <w:rPr>
          <w:rFonts w:ascii="Times New Roman" w:eastAsia="Times New Roman" w:hAnsi="Times New Roman" w:cs="Times New Roman"/>
          <w:sz w:val="24"/>
          <w:szCs w:val="24"/>
        </w:rPr>
        <w:t>. К</w:t>
      </w:r>
      <w:r w:rsidR="007B0D75">
        <w:rPr>
          <w:rFonts w:ascii="Times New Roman" w:eastAsia="Times New Roman" w:hAnsi="Times New Roman" w:cs="Times New Roman"/>
          <w:sz w:val="24"/>
          <w:szCs w:val="24"/>
        </w:rPr>
        <w:t>омпетенция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органов местного самоуправления по организационному обеспечению деятельности</w:t>
      </w:r>
    </w:p>
    <w:p w:rsidR="00EE5091" w:rsidRDefault="00C1232F" w:rsidP="00EE5091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526EB8" w:rsidRDefault="00EE5091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1. Организационное обеспечение деятельности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дминистрации Тайшетского муниципального округа и Мэра Тайшетского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proofErr w:type="spellStart"/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EB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>Организационное обеспечение деятельности струк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турных органов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дминистрации Тайшетского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proofErr w:type="spellStart"/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Организационное обеспечение деят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по направлениям, у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 xml:space="preserve">казанным в пунктах 1, 2, 3, 7 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части 2 статьи 4 настоящего Пор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ядка осуществляется  Думой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2) по направлениям, указанным в пунктах 4, 5, 6, 8, </w:t>
      </w:r>
      <w:r w:rsidR="00F87A1E" w:rsidRPr="00D649CE">
        <w:rPr>
          <w:rFonts w:ascii="Times New Roman" w:eastAsia="Times New Roman" w:hAnsi="Times New Roman" w:cs="Times New Roman"/>
          <w:sz w:val="24"/>
          <w:szCs w:val="24"/>
        </w:rPr>
        <w:t>9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10 части 2 статьи 4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 осуществляется А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Организационное обеспечение деятельности Контрольно-счетн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1) по направлениям, указанным в пунктах 1, 2, 3, 7, </w:t>
      </w:r>
      <w:r w:rsidRPr="00AD2A2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части 2 статьи 4 настоящего Порядка осуществляется Контрольно-сч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етной палатой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по направлениям, указанным в пунктах 4, 5, 6, 8, 10 части 2 статьи 4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 осуществляется А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Организационное обеспечение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предусмотренное пунктом 2 части 2 и пунктом 2 части 3 настоящей статьи осуществляется непос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редственно должностными лицами 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Тайшетского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ее структурными органами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муниципальными правовыми актами, определяющими их компетенцию.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6</w:t>
      </w:r>
      <w:r>
        <w:rPr>
          <w:rFonts w:ascii="Times New Roman" w:eastAsia="Times New Roman" w:hAnsi="Times New Roman" w:cs="Times New Roman"/>
          <w:sz w:val="24"/>
          <w:szCs w:val="24"/>
        </w:rPr>
        <w:t>. Ф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ормирование потребности в материально-техническом и организационном обеспечении деятельности органов местного самоуправления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Потребности в материально-техническом обеспечении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в соответствии с действующим законодательством, муниципальными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учитываются при составлении проекта  бюджета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плановый период.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Потребности в материально-техническом обеспечении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в срок, установленный 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порядке и сроках составления проекта бюджета </w:t>
      </w:r>
      <w:proofErr w:type="spellStart"/>
      <w:r w:rsidR="00F75282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и порядке работы над документами и материалами, представляемыми в Думу </w:t>
      </w:r>
      <w:proofErr w:type="spellStart"/>
      <w:r w:rsidR="00F75282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A12BC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бюджета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Потребности в организационном обеспечении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указанными органами самостоятельно и учитываются при составлении проекта  бюджета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плановый период.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7</w:t>
      </w:r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тветственность и контроль за материально-техническим и </w:t>
      </w:r>
      <w:r w:rsidR="00D649CE" w:rsidRPr="00D649CE">
        <w:rPr>
          <w:rFonts w:ascii="Times New Roman" w:eastAsia="Times New Roman" w:hAnsi="Times New Roman" w:cs="Times New Roman"/>
          <w:sz w:val="24"/>
          <w:szCs w:val="24"/>
        </w:rPr>
        <w:t>организационным</w:t>
      </w:r>
      <w:r w:rsidRPr="00D649CE">
        <w:rPr>
          <w:rFonts w:ascii="Times New Roman" w:eastAsia="Times New Roman" w:hAnsi="Times New Roman" w:cs="Times New Roman"/>
          <w:sz w:val="24"/>
          <w:szCs w:val="24"/>
        </w:rPr>
        <w:t xml:space="preserve"> обеспечение</w:t>
      </w:r>
      <w:r w:rsidR="00D649CE" w:rsidRPr="00D649C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</w:t>
      </w:r>
      <w:r>
        <w:rPr>
          <w:rFonts w:ascii="Times New Roman" w:eastAsia="Times New Roman" w:hAnsi="Times New Roman" w:cs="Times New Roman"/>
          <w:sz w:val="24"/>
          <w:szCs w:val="24"/>
        </w:rPr>
        <w:t>рганов местного самоуправления Тайшетского муниципального округа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За несвоевременное, ненадлежащее материально-техническое и (или) организационное обеспечение деятельности, необходимое для стабильного, полноценного и эффективного функционирования органа местного самоуправления, органы местного самоуправления в соответствии с установленными настоящим Порядком компетенциями, их должностные лица, несут материальную, дисциплинарную и иную ответственность, предусмотренную законодательством.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Органы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за нецелевое и неэффективное использование бюджетных средств и предоставленного имущества.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Контроль целевого и эффективного расходования ср</w:t>
      </w:r>
      <w:r>
        <w:rPr>
          <w:rFonts w:ascii="Times New Roman" w:eastAsia="Times New Roman" w:hAnsi="Times New Roman" w:cs="Times New Roman"/>
          <w:sz w:val="24"/>
          <w:szCs w:val="24"/>
        </w:rPr>
        <w:t>едств бюджета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материально-техническое и организационное обеспечение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Федерации, законодательством Иркутской области, муниципальными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Контроль поставок товаров, работ и услуг, приобретаемых для муниципальных нужд органов местного самоуправления, а также эффективности использования предоставленного имущества осуществляется в соответствии с законодательством Российской Федерации, Иркутской области, муниципальными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B66ADA" w:rsidP="00B66ADA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объема финансирования расходов на материально-техническое и организационное обеспечение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</w:p>
    <w:p w:rsidR="00B66ADA" w:rsidRDefault="00B66ADA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1232F" w:rsidRPr="00C1232F" w:rsidRDefault="007E7DE5" w:rsidP="007E7DE5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Расходы на материально-техническое и организационное обеспечение деятельности органов местного с</w:t>
      </w:r>
      <w:r w:rsidR="00B66ADA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в соответствии с Постановлением Правитель</w:t>
      </w:r>
      <w:r w:rsidR="007B0D75">
        <w:rPr>
          <w:rFonts w:ascii="Times New Roman" w:eastAsia="Times New Roman" w:hAnsi="Times New Roman" w:cs="Times New Roman"/>
          <w:sz w:val="24"/>
          <w:szCs w:val="24"/>
        </w:rPr>
        <w:t>ства Иркутской области от 27 ноября 2014 года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N 599-пп "Об установлении нормативов формирования расходов на оплату труда депутатов, выборных должностных лиц местного самоуправления,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области".</w:t>
      </w:r>
      <w:proofErr w:type="gramEnd"/>
    </w:p>
    <w:p w:rsidR="00C1232F" w:rsidRPr="00C1232F" w:rsidRDefault="00B66ADA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Материально-техническое и организационное обеспечение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Контрольно-с</w:t>
      </w:r>
      <w:r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1844D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дминис</w:t>
      </w:r>
      <w:r>
        <w:rPr>
          <w:rFonts w:ascii="Times New Roman" w:eastAsia="Times New Roman" w:hAnsi="Times New Roman" w:cs="Times New Roman"/>
          <w:sz w:val="24"/>
          <w:szCs w:val="24"/>
        </w:rPr>
        <w:t>трацией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D281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возмездной основе.</w:t>
      </w:r>
    </w:p>
    <w:p w:rsidR="00C1232F" w:rsidRPr="00C1232F" w:rsidRDefault="00C1232F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5B63" w:rsidRPr="00934A56" w:rsidRDefault="00C1232F" w:rsidP="00C1232F">
      <w:pPr>
        <w:pStyle w:val="a3"/>
        <w:tabs>
          <w:tab w:val="left" w:pos="3888"/>
          <w:tab w:val="center" w:pos="4677"/>
        </w:tabs>
        <w:rPr>
          <w:b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D29" w:rsidRDefault="00D16D29" w:rsidP="00D16D29">
      <w:pPr>
        <w:spacing w:line="260" w:lineRule="exact"/>
      </w:pPr>
      <w:r>
        <w:t xml:space="preserve">Председатель Думы  </w:t>
      </w:r>
    </w:p>
    <w:p w:rsidR="008E3E14" w:rsidRPr="00D649CE" w:rsidRDefault="00D16D29" w:rsidP="00D16D29">
      <w:pPr>
        <w:spacing w:line="260" w:lineRule="exact"/>
      </w:pPr>
      <w:r>
        <w:t xml:space="preserve">Тайшетского муниципального </w:t>
      </w:r>
      <w:r w:rsidRPr="00D649CE">
        <w:t xml:space="preserve">округа                                  </w:t>
      </w:r>
      <w:r w:rsidR="00B66ADA" w:rsidRPr="00D649CE">
        <w:t xml:space="preserve">                            </w:t>
      </w:r>
      <w:r w:rsidR="00595455" w:rsidRPr="00D649CE">
        <w:t xml:space="preserve">   </w:t>
      </w:r>
      <w:r w:rsidR="00B66ADA" w:rsidRPr="00D649CE">
        <w:t xml:space="preserve">  </w:t>
      </w:r>
      <w:r w:rsidRPr="00D649CE">
        <w:t xml:space="preserve">И.В. Ронжина     </w:t>
      </w:r>
    </w:p>
    <w:p w:rsidR="008E3E14" w:rsidRPr="00D649CE" w:rsidRDefault="008E3E14" w:rsidP="00D16D29">
      <w:pPr>
        <w:spacing w:line="260" w:lineRule="exact"/>
      </w:pPr>
    </w:p>
    <w:p w:rsidR="00595455" w:rsidRPr="00D649CE" w:rsidRDefault="00595455" w:rsidP="00D16D29">
      <w:pPr>
        <w:spacing w:line="260" w:lineRule="exact"/>
      </w:pPr>
    </w:p>
    <w:p w:rsidR="00595455" w:rsidRPr="00D649CE" w:rsidRDefault="00595455" w:rsidP="00D16D29">
      <w:pPr>
        <w:spacing w:line="260" w:lineRule="exact"/>
      </w:pPr>
    </w:p>
    <w:p w:rsidR="00595455" w:rsidRDefault="008E3E14" w:rsidP="00595455">
      <w:pPr>
        <w:spacing w:line="260" w:lineRule="exact"/>
      </w:pPr>
      <w:r w:rsidRPr="00D649CE">
        <w:t>Мэр Тайшетского муниципального</w:t>
      </w:r>
      <w:r w:rsidR="00595455" w:rsidRPr="00D649CE">
        <w:t xml:space="preserve"> </w:t>
      </w:r>
      <w:r w:rsidR="001844D1" w:rsidRPr="00D649CE">
        <w:t xml:space="preserve">округа   </w:t>
      </w:r>
      <w:r w:rsidR="00595455" w:rsidRPr="00D649CE">
        <w:t xml:space="preserve">                                                             А.С. Кузин</w:t>
      </w:r>
      <w:r w:rsidR="00595455">
        <w:t xml:space="preserve">                                </w:t>
      </w:r>
    </w:p>
    <w:p w:rsidR="00595455" w:rsidRDefault="00595455" w:rsidP="00595455">
      <w:pPr>
        <w:spacing w:line="260" w:lineRule="exact"/>
      </w:pPr>
    </w:p>
    <w:p w:rsidR="00FD2590" w:rsidRDefault="001844D1" w:rsidP="000E0149">
      <w:pPr>
        <w:spacing w:line="260" w:lineRule="exact"/>
      </w:pPr>
      <w:r>
        <w:t xml:space="preserve">                         </w:t>
      </w:r>
      <w:r w:rsidR="00E51052">
        <w:t xml:space="preserve">         </w:t>
      </w:r>
      <w:r w:rsidR="008E3E14">
        <w:t xml:space="preserve">                          </w:t>
      </w:r>
      <w:r w:rsidR="00D16D29">
        <w:t xml:space="preserve">       </w:t>
      </w:r>
      <w:r w:rsidR="008E3E14">
        <w:t xml:space="preserve">        </w:t>
      </w:r>
      <w:r w:rsidR="00B66ADA">
        <w:t xml:space="preserve">                                     </w:t>
      </w:r>
    </w:p>
    <w:p w:rsidR="00FD2590" w:rsidRDefault="00FD2590" w:rsidP="000E0149">
      <w:pPr>
        <w:spacing w:line="260" w:lineRule="exact"/>
      </w:pPr>
      <w:bookmarkStart w:id="0" w:name="_GoBack"/>
      <w:bookmarkEnd w:id="0"/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Pr="00B650A9" w:rsidRDefault="005B131A" w:rsidP="005B131A">
      <w:pPr>
        <w:jc w:val="both"/>
        <w:rPr>
          <w:b/>
          <w:i/>
          <w:sz w:val="28"/>
        </w:rPr>
      </w:pPr>
      <w:r w:rsidRPr="00B650A9">
        <w:rPr>
          <w:b/>
          <w:i/>
          <w:sz w:val="28"/>
        </w:rPr>
        <w:t>Подготовил:</w:t>
      </w:r>
    </w:p>
    <w:p w:rsidR="005B131A" w:rsidRPr="00924113" w:rsidRDefault="005B131A" w:rsidP="005B131A">
      <w:pPr>
        <w:jc w:val="both"/>
        <w:rPr>
          <w:highlight w:val="yellow"/>
        </w:rPr>
      </w:pPr>
    </w:p>
    <w:p w:rsidR="005B131A" w:rsidRPr="00F704BC" w:rsidRDefault="005B131A" w:rsidP="005B131A">
      <w:pPr>
        <w:jc w:val="both"/>
      </w:pPr>
      <w:r w:rsidRPr="00F704BC">
        <w:t xml:space="preserve">Управляющий делами </w:t>
      </w:r>
    </w:p>
    <w:p w:rsidR="005B131A" w:rsidRPr="00F704BC" w:rsidRDefault="005B131A" w:rsidP="005B131A">
      <w:pPr>
        <w:jc w:val="both"/>
      </w:pPr>
      <w:r>
        <w:t>а</w:t>
      </w:r>
      <w:r w:rsidRPr="00F704BC">
        <w:t xml:space="preserve">дминистрации </w:t>
      </w:r>
      <w:proofErr w:type="spellStart"/>
      <w:r w:rsidRPr="00F704BC">
        <w:t>Тайшетского</w:t>
      </w:r>
      <w:proofErr w:type="spellEnd"/>
      <w:r w:rsidRPr="00F704BC">
        <w:t xml:space="preserve"> </w:t>
      </w:r>
    </w:p>
    <w:p w:rsidR="005B131A" w:rsidRPr="00F704BC" w:rsidRDefault="005B131A" w:rsidP="005B131A">
      <w:pPr>
        <w:jc w:val="both"/>
      </w:pPr>
      <w:r w:rsidRPr="00F704BC">
        <w:t xml:space="preserve">муниципального округа </w:t>
      </w:r>
    </w:p>
    <w:p w:rsidR="005B131A" w:rsidRDefault="005B131A" w:rsidP="005B131A">
      <w:pPr>
        <w:spacing w:line="260" w:lineRule="exact"/>
      </w:pPr>
      <w:r w:rsidRPr="00F704BC">
        <w:t>"____"_________________ 202</w:t>
      </w:r>
      <w:r>
        <w:t>6</w:t>
      </w:r>
      <w:r w:rsidRPr="00F704BC">
        <w:t xml:space="preserve"> г.</w:t>
      </w:r>
      <w:r w:rsidRPr="00F704BC">
        <w:tab/>
      </w:r>
      <w:r w:rsidRPr="00F704BC">
        <w:tab/>
      </w:r>
      <w:r w:rsidRPr="00F704BC">
        <w:tab/>
      </w:r>
      <w:r w:rsidRPr="00F704BC">
        <w:tab/>
      </w:r>
      <w:r w:rsidRPr="00F704BC">
        <w:tab/>
        <w:t xml:space="preserve">       </w:t>
      </w:r>
      <w:r>
        <w:t xml:space="preserve">            </w:t>
      </w:r>
      <w:r w:rsidRPr="00F704BC">
        <w:t xml:space="preserve"> Е.Н. </w:t>
      </w:r>
      <w:proofErr w:type="spellStart"/>
      <w:r w:rsidRPr="00F704BC">
        <w:t>Прикладова</w:t>
      </w:r>
      <w:proofErr w:type="spellEnd"/>
    </w:p>
    <w:p w:rsidR="005B131A" w:rsidRPr="00F704BC" w:rsidRDefault="005B131A" w:rsidP="005B131A">
      <w:pPr>
        <w:jc w:val="both"/>
        <w:rPr>
          <w:b/>
          <w:i/>
          <w:sz w:val="28"/>
        </w:rPr>
      </w:pPr>
    </w:p>
    <w:p w:rsidR="005B131A" w:rsidRPr="00F704BC" w:rsidRDefault="005B131A" w:rsidP="005B131A">
      <w:pPr>
        <w:jc w:val="both"/>
        <w:rPr>
          <w:b/>
          <w:i/>
          <w:sz w:val="28"/>
        </w:rPr>
      </w:pPr>
      <w:r w:rsidRPr="00F704BC">
        <w:rPr>
          <w:b/>
          <w:i/>
          <w:sz w:val="28"/>
        </w:rPr>
        <w:t>Согласовано:</w:t>
      </w:r>
    </w:p>
    <w:p w:rsidR="005B131A" w:rsidRPr="00F704BC" w:rsidRDefault="005B131A" w:rsidP="005B131A">
      <w:pPr>
        <w:jc w:val="both"/>
      </w:pPr>
    </w:p>
    <w:p w:rsidR="005B131A" w:rsidRDefault="005B131A" w:rsidP="005B131A">
      <w:pPr>
        <w:spacing w:line="260" w:lineRule="exact"/>
      </w:pPr>
    </w:p>
    <w:p w:rsidR="005B131A" w:rsidRDefault="005B131A" w:rsidP="005B131A">
      <w:pPr>
        <w:jc w:val="both"/>
      </w:pPr>
    </w:p>
    <w:p w:rsidR="005B131A" w:rsidRPr="00296E64" w:rsidRDefault="005B131A" w:rsidP="005B131A">
      <w:pPr>
        <w:jc w:val="both"/>
      </w:pPr>
      <w:r w:rsidRPr="00296E64">
        <w:t xml:space="preserve">Начальник Правового управления </w:t>
      </w:r>
    </w:p>
    <w:p w:rsidR="005B131A" w:rsidRPr="00296E64" w:rsidRDefault="005B131A" w:rsidP="005B131A">
      <w:pPr>
        <w:jc w:val="both"/>
      </w:pPr>
      <w:r>
        <w:t>а</w:t>
      </w:r>
      <w:r w:rsidRPr="00296E64">
        <w:t xml:space="preserve">дминистрации </w:t>
      </w:r>
      <w:proofErr w:type="spellStart"/>
      <w:r w:rsidRPr="00296E64">
        <w:t>Тайшетского</w:t>
      </w:r>
      <w:proofErr w:type="spellEnd"/>
      <w:r w:rsidRPr="00296E64">
        <w:t xml:space="preserve"> </w:t>
      </w:r>
    </w:p>
    <w:p w:rsidR="005B131A" w:rsidRPr="00296E64" w:rsidRDefault="005B131A" w:rsidP="005B131A">
      <w:pPr>
        <w:jc w:val="both"/>
      </w:pPr>
      <w:r w:rsidRPr="00296E64">
        <w:t>муниципального округа</w:t>
      </w:r>
      <w:r w:rsidRPr="00296E64">
        <w:tab/>
      </w:r>
      <w:r w:rsidRPr="00296E64">
        <w:tab/>
      </w:r>
      <w:r w:rsidRPr="00296E64">
        <w:tab/>
      </w:r>
      <w:r w:rsidRPr="00296E64">
        <w:tab/>
      </w:r>
      <w:r w:rsidRPr="00296E64">
        <w:tab/>
        <w:t xml:space="preserve">         </w:t>
      </w:r>
      <w:r w:rsidRPr="00296E64">
        <w:tab/>
      </w:r>
      <w:r w:rsidRPr="00296E64">
        <w:tab/>
      </w:r>
      <w:r w:rsidRPr="00296E64">
        <w:tab/>
        <w:t xml:space="preserve">   </w:t>
      </w:r>
    </w:p>
    <w:p w:rsidR="005B131A" w:rsidRDefault="005B131A" w:rsidP="005B131A">
      <w:pPr>
        <w:jc w:val="both"/>
      </w:pPr>
      <w:r w:rsidRPr="00296E64">
        <w:t>"____"_________________202</w:t>
      </w:r>
      <w:r>
        <w:t>6</w:t>
      </w:r>
      <w:r w:rsidRPr="00296E64">
        <w:t xml:space="preserve"> г.                                                        </w:t>
      </w:r>
      <w:r>
        <w:t xml:space="preserve">                     </w:t>
      </w:r>
      <w:r w:rsidRPr="00296E64">
        <w:t xml:space="preserve">  И.В. </w:t>
      </w:r>
      <w:proofErr w:type="spellStart"/>
      <w:r w:rsidRPr="00296E64">
        <w:t>Яцино</w:t>
      </w:r>
      <w:proofErr w:type="spellEnd"/>
    </w:p>
    <w:p w:rsidR="005B131A" w:rsidRDefault="005B131A" w:rsidP="005B131A">
      <w:pPr>
        <w:jc w:val="both"/>
      </w:pPr>
    </w:p>
    <w:p w:rsidR="005B131A" w:rsidRDefault="005B131A" w:rsidP="005B131A">
      <w:pPr>
        <w:jc w:val="both"/>
      </w:pPr>
    </w:p>
    <w:p w:rsidR="005B131A" w:rsidRDefault="005B131A" w:rsidP="005B131A">
      <w:pPr>
        <w:jc w:val="both"/>
      </w:pPr>
      <w:r>
        <w:t>Начальник Финансового управления</w:t>
      </w:r>
    </w:p>
    <w:p w:rsidR="005B131A" w:rsidRPr="00296E64" w:rsidRDefault="005B131A" w:rsidP="005B131A">
      <w:pPr>
        <w:jc w:val="both"/>
      </w:pPr>
      <w:r>
        <w:t>администрации</w:t>
      </w:r>
      <w:r w:rsidRPr="00C75602">
        <w:t xml:space="preserve"> </w:t>
      </w:r>
      <w:proofErr w:type="spellStart"/>
      <w:r w:rsidRPr="00296E64">
        <w:t>Тайшетского</w:t>
      </w:r>
      <w:proofErr w:type="spellEnd"/>
      <w:r w:rsidRPr="00296E64">
        <w:t xml:space="preserve"> </w:t>
      </w:r>
    </w:p>
    <w:p w:rsidR="005B131A" w:rsidRPr="00296E64" w:rsidRDefault="005B131A" w:rsidP="005B131A">
      <w:pPr>
        <w:jc w:val="both"/>
      </w:pPr>
      <w:r w:rsidRPr="00296E64">
        <w:t>муниципального округа</w:t>
      </w:r>
      <w:r w:rsidRPr="00296E64">
        <w:tab/>
      </w:r>
      <w:r w:rsidRPr="00296E64">
        <w:tab/>
      </w:r>
      <w:r w:rsidRPr="00296E64">
        <w:tab/>
      </w:r>
      <w:r w:rsidRPr="00296E64">
        <w:tab/>
      </w:r>
      <w:r w:rsidRPr="00296E64">
        <w:tab/>
        <w:t xml:space="preserve">         </w:t>
      </w:r>
      <w:r w:rsidRPr="00296E64">
        <w:tab/>
      </w:r>
      <w:r w:rsidRPr="00296E64">
        <w:tab/>
      </w:r>
      <w:r w:rsidRPr="00296E64">
        <w:tab/>
        <w:t xml:space="preserve">   </w:t>
      </w:r>
    </w:p>
    <w:p w:rsidR="005B131A" w:rsidRDefault="005B131A" w:rsidP="005B131A">
      <w:pPr>
        <w:jc w:val="both"/>
      </w:pPr>
      <w:r w:rsidRPr="00296E64">
        <w:t>"____"_________________202</w:t>
      </w:r>
      <w:r>
        <w:t>6</w:t>
      </w:r>
      <w:r w:rsidRPr="00296E64">
        <w:t xml:space="preserve"> г.                                    </w:t>
      </w:r>
      <w:r>
        <w:t xml:space="preserve">                                          О.В.Фокина</w:t>
      </w:r>
    </w:p>
    <w:p w:rsidR="005B131A" w:rsidRDefault="005B131A" w:rsidP="005B131A">
      <w:pPr>
        <w:jc w:val="both"/>
      </w:pPr>
    </w:p>
    <w:p w:rsidR="005B131A" w:rsidRDefault="005B131A" w:rsidP="005B131A">
      <w:pPr>
        <w:jc w:val="both"/>
      </w:pPr>
    </w:p>
    <w:p w:rsidR="005B131A" w:rsidRDefault="005B131A" w:rsidP="005B131A">
      <w:pPr>
        <w:jc w:val="both"/>
      </w:pPr>
      <w:r>
        <w:t xml:space="preserve">Начальник Отдела учета и исполнения </w:t>
      </w:r>
    </w:p>
    <w:p w:rsidR="005B131A" w:rsidRDefault="005B131A" w:rsidP="005B131A">
      <w:pPr>
        <w:jc w:val="both"/>
      </w:pPr>
      <w:r>
        <w:t xml:space="preserve">сметы администрации </w:t>
      </w:r>
      <w:proofErr w:type="spellStart"/>
      <w:r>
        <w:t>Тайшетского</w:t>
      </w:r>
      <w:proofErr w:type="spellEnd"/>
    </w:p>
    <w:p w:rsidR="005B131A" w:rsidRDefault="005B131A" w:rsidP="005B131A">
      <w:pPr>
        <w:jc w:val="both"/>
      </w:pPr>
      <w:r>
        <w:t xml:space="preserve">муниципального округа </w:t>
      </w:r>
    </w:p>
    <w:p w:rsidR="005B131A" w:rsidRPr="00296E64" w:rsidRDefault="005B131A" w:rsidP="005B131A">
      <w:pPr>
        <w:jc w:val="both"/>
      </w:pPr>
    </w:p>
    <w:p w:rsidR="005B131A" w:rsidRDefault="005B131A" w:rsidP="005B131A">
      <w:pPr>
        <w:jc w:val="both"/>
      </w:pPr>
      <w:r w:rsidRPr="00296E64">
        <w:t>"____"_________________202</w:t>
      </w:r>
      <w:r>
        <w:t>6</w:t>
      </w:r>
      <w:r w:rsidRPr="00296E64">
        <w:t xml:space="preserve">г.                                </w:t>
      </w:r>
      <w:r>
        <w:t xml:space="preserve">                                          О.Н. </w:t>
      </w:r>
      <w:proofErr w:type="spellStart"/>
      <w:r>
        <w:t>Хаткевич</w:t>
      </w:r>
      <w:proofErr w:type="spellEnd"/>
    </w:p>
    <w:p w:rsidR="005B131A" w:rsidRDefault="005B131A" w:rsidP="005B131A">
      <w:pPr>
        <w:spacing w:line="260" w:lineRule="exact"/>
      </w:pPr>
    </w:p>
    <w:p w:rsidR="005B131A" w:rsidRDefault="005B131A" w:rsidP="005B131A">
      <w:pPr>
        <w:spacing w:line="260" w:lineRule="exact"/>
      </w:pPr>
    </w:p>
    <w:p w:rsidR="005B131A" w:rsidRDefault="005B131A" w:rsidP="005B131A">
      <w:pPr>
        <w:spacing w:line="260" w:lineRule="exact"/>
      </w:pPr>
    </w:p>
    <w:p w:rsidR="005B131A" w:rsidRDefault="005B131A" w:rsidP="000E0149">
      <w:pPr>
        <w:spacing w:line="260" w:lineRule="exact"/>
      </w:pPr>
    </w:p>
    <w:sectPr w:rsidR="005B131A" w:rsidSect="00B5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07"/>
    <w:rsid w:val="00016304"/>
    <w:rsid w:val="00024AA1"/>
    <w:rsid w:val="00041B3C"/>
    <w:rsid w:val="000508CB"/>
    <w:rsid w:val="00066B7D"/>
    <w:rsid w:val="000A02D7"/>
    <w:rsid w:val="000C5235"/>
    <w:rsid w:val="000E0149"/>
    <w:rsid w:val="00116469"/>
    <w:rsid w:val="001620DB"/>
    <w:rsid w:val="001844D1"/>
    <w:rsid w:val="00190923"/>
    <w:rsid w:val="001B25F3"/>
    <w:rsid w:val="001B3AF5"/>
    <w:rsid w:val="001D1BEC"/>
    <w:rsid w:val="00213CA8"/>
    <w:rsid w:val="0023687D"/>
    <w:rsid w:val="00237D5B"/>
    <w:rsid w:val="0024244C"/>
    <w:rsid w:val="00247C5F"/>
    <w:rsid w:val="00276221"/>
    <w:rsid w:val="002800E4"/>
    <w:rsid w:val="00294DB6"/>
    <w:rsid w:val="002D255F"/>
    <w:rsid w:val="0032121C"/>
    <w:rsid w:val="00327E9D"/>
    <w:rsid w:val="00355F74"/>
    <w:rsid w:val="0036100D"/>
    <w:rsid w:val="00362D7B"/>
    <w:rsid w:val="003651C3"/>
    <w:rsid w:val="003C7151"/>
    <w:rsid w:val="003F11BB"/>
    <w:rsid w:val="003F49D3"/>
    <w:rsid w:val="004545C8"/>
    <w:rsid w:val="00455B8C"/>
    <w:rsid w:val="004602A4"/>
    <w:rsid w:val="00472175"/>
    <w:rsid w:val="004C2549"/>
    <w:rsid w:val="004E1F65"/>
    <w:rsid w:val="00501671"/>
    <w:rsid w:val="00501C27"/>
    <w:rsid w:val="00526EB8"/>
    <w:rsid w:val="00542C2B"/>
    <w:rsid w:val="00552B7F"/>
    <w:rsid w:val="00583022"/>
    <w:rsid w:val="00593838"/>
    <w:rsid w:val="00595455"/>
    <w:rsid w:val="005A3904"/>
    <w:rsid w:val="005B131A"/>
    <w:rsid w:val="005E5CB3"/>
    <w:rsid w:val="005F47CB"/>
    <w:rsid w:val="005F6B89"/>
    <w:rsid w:val="00602F59"/>
    <w:rsid w:val="00617D76"/>
    <w:rsid w:val="00622F3F"/>
    <w:rsid w:val="00627CAD"/>
    <w:rsid w:val="0065087A"/>
    <w:rsid w:val="00662696"/>
    <w:rsid w:val="00664262"/>
    <w:rsid w:val="00680451"/>
    <w:rsid w:val="00682291"/>
    <w:rsid w:val="006A1579"/>
    <w:rsid w:val="006B2FA3"/>
    <w:rsid w:val="006B36C9"/>
    <w:rsid w:val="006B4EA3"/>
    <w:rsid w:val="006C6A9A"/>
    <w:rsid w:val="006F36B4"/>
    <w:rsid w:val="00712D1E"/>
    <w:rsid w:val="00714E00"/>
    <w:rsid w:val="007206CD"/>
    <w:rsid w:val="00765542"/>
    <w:rsid w:val="00777CE7"/>
    <w:rsid w:val="007A38B1"/>
    <w:rsid w:val="007B0D75"/>
    <w:rsid w:val="007B2831"/>
    <w:rsid w:val="007D58D2"/>
    <w:rsid w:val="007E77C2"/>
    <w:rsid w:val="007E7DE5"/>
    <w:rsid w:val="008056CD"/>
    <w:rsid w:val="00812CF2"/>
    <w:rsid w:val="008536C0"/>
    <w:rsid w:val="00862DE6"/>
    <w:rsid w:val="008721CD"/>
    <w:rsid w:val="008A2687"/>
    <w:rsid w:val="008A2F04"/>
    <w:rsid w:val="008C0BDA"/>
    <w:rsid w:val="008E0571"/>
    <w:rsid w:val="008E2BC0"/>
    <w:rsid w:val="008E3E14"/>
    <w:rsid w:val="008E471C"/>
    <w:rsid w:val="0090068F"/>
    <w:rsid w:val="0091574E"/>
    <w:rsid w:val="00924113"/>
    <w:rsid w:val="00953B07"/>
    <w:rsid w:val="0095692D"/>
    <w:rsid w:val="00997272"/>
    <w:rsid w:val="009B39E5"/>
    <w:rsid w:val="009B5A6B"/>
    <w:rsid w:val="009D010B"/>
    <w:rsid w:val="00A02997"/>
    <w:rsid w:val="00A07953"/>
    <w:rsid w:val="00A11562"/>
    <w:rsid w:val="00A12BCD"/>
    <w:rsid w:val="00AD2A22"/>
    <w:rsid w:val="00AD5B63"/>
    <w:rsid w:val="00AE6624"/>
    <w:rsid w:val="00B170A3"/>
    <w:rsid w:val="00B526DC"/>
    <w:rsid w:val="00B625C9"/>
    <w:rsid w:val="00B650A9"/>
    <w:rsid w:val="00B66ADA"/>
    <w:rsid w:val="00B868E6"/>
    <w:rsid w:val="00B876FC"/>
    <w:rsid w:val="00B9318E"/>
    <w:rsid w:val="00B96BCB"/>
    <w:rsid w:val="00BB2A86"/>
    <w:rsid w:val="00BC2E62"/>
    <w:rsid w:val="00BD7A9C"/>
    <w:rsid w:val="00BF231B"/>
    <w:rsid w:val="00BF7720"/>
    <w:rsid w:val="00C1232F"/>
    <w:rsid w:val="00C22B76"/>
    <w:rsid w:val="00C33602"/>
    <w:rsid w:val="00C33AFD"/>
    <w:rsid w:val="00C75602"/>
    <w:rsid w:val="00CE0ED1"/>
    <w:rsid w:val="00D167E1"/>
    <w:rsid w:val="00D16D29"/>
    <w:rsid w:val="00D205C4"/>
    <w:rsid w:val="00D2183C"/>
    <w:rsid w:val="00D246F7"/>
    <w:rsid w:val="00D277E7"/>
    <w:rsid w:val="00D53589"/>
    <w:rsid w:val="00D649CE"/>
    <w:rsid w:val="00DB6EA3"/>
    <w:rsid w:val="00DC368B"/>
    <w:rsid w:val="00DE2F7C"/>
    <w:rsid w:val="00DF6C3D"/>
    <w:rsid w:val="00E05FA3"/>
    <w:rsid w:val="00E13040"/>
    <w:rsid w:val="00E51052"/>
    <w:rsid w:val="00E6109C"/>
    <w:rsid w:val="00E83F05"/>
    <w:rsid w:val="00EC10D8"/>
    <w:rsid w:val="00ED281A"/>
    <w:rsid w:val="00EE5091"/>
    <w:rsid w:val="00EE7C4E"/>
    <w:rsid w:val="00F20632"/>
    <w:rsid w:val="00F46548"/>
    <w:rsid w:val="00F46A82"/>
    <w:rsid w:val="00F75282"/>
    <w:rsid w:val="00F87A1E"/>
    <w:rsid w:val="00FA6414"/>
    <w:rsid w:val="00FB065C"/>
    <w:rsid w:val="00FD2590"/>
    <w:rsid w:val="00FD58FC"/>
    <w:rsid w:val="00FE7293"/>
    <w:rsid w:val="00FF1BD0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49"/>
    <w:pPr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E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E0149"/>
    <w:rPr>
      <w:rFonts w:eastAsia="Times New Roman"/>
      <w:smallCaps w:val="0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812CF2"/>
    <w:pPr>
      <w:spacing w:after="0" w:line="240" w:lineRule="auto"/>
    </w:pPr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5">
    <w:name w:val="Hyperlink"/>
    <w:uiPriority w:val="99"/>
    <w:unhideWhenUsed/>
    <w:rsid w:val="00812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B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B3C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8">
    <w:name w:val="Subtle Emphasis"/>
    <w:basedOn w:val="a0"/>
    <w:uiPriority w:val="19"/>
    <w:qFormat/>
    <w:rsid w:val="00AD5B63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AD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AD5B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paragraph" w:customStyle="1" w:styleId="ConsPlusNormal">
    <w:name w:val="ConsPlusNormal"/>
    <w:rsid w:val="0032121C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pa-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8736-FEB5-41A2-B9E5-E7905D78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Urist2</cp:lastModifiedBy>
  <cp:revision>7</cp:revision>
  <cp:lastPrinted>2026-04-10T01:38:00Z</cp:lastPrinted>
  <dcterms:created xsi:type="dcterms:W3CDTF">2026-04-09T07:29:00Z</dcterms:created>
  <dcterms:modified xsi:type="dcterms:W3CDTF">2026-04-17T02:14:00Z</dcterms:modified>
</cp:coreProperties>
</file>