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FE2E0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FE2E01">
              <w:rPr>
                <w:sz w:val="20"/>
                <w:szCs w:val="20"/>
                <w:lang w:eastAsia="ru-RU"/>
              </w:rPr>
              <w:t>Саянского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FE2E01">
              <w:rPr>
                <w:sz w:val="20"/>
                <w:szCs w:val="20"/>
              </w:rPr>
              <w:t>Саянская</w:t>
            </w:r>
            <w:r w:rsidR="00792A3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E57C68" w:rsidRDefault="00E57C68" w:rsidP="00FE2E01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 xml:space="preserve">а основании приказа Финансового управления администрации </w:t>
            </w:r>
            <w:r w:rsidRPr="00E57C68">
              <w:rPr>
                <w:sz w:val="20"/>
                <w:szCs w:val="20"/>
              </w:rPr>
              <w:t xml:space="preserve">Черемховского районного муниципального образования от </w:t>
            </w:r>
            <w:r w:rsidR="00FE2E01">
              <w:rPr>
                <w:sz w:val="20"/>
                <w:szCs w:val="20"/>
              </w:rPr>
              <w:t>20</w:t>
            </w:r>
            <w:r w:rsidRPr="00E57C68">
              <w:rPr>
                <w:sz w:val="20"/>
                <w:szCs w:val="20"/>
              </w:rPr>
              <w:t xml:space="preserve">.01.2025 № </w:t>
            </w:r>
            <w:r w:rsidR="00FE2E01">
              <w:rPr>
                <w:sz w:val="20"/>
                <w:szCs w:val="20"/>
              </w:rPr>
              <w:t>7</w:t>
            </w:r>
            <w:r w:rsidRPr="00E57C68">
              <w:rPr>
                <w:sz w:val="20"/>
                <w:szCs w:val="20"/>
              </w:rPr>
              <w:t xml:space="preserve"> «О проведении контрольного мероприятия в администрации </w:t>
            </w:r>
            <w:r w:rsidR="00FE2E01">
              <w:rPr>
                <w:sz w:val="20"/>
                <w:szCs w:val="20"/>
              </w:rPr>
              <w:t>Саянского</w:t>
            </w:r>
            <w:r w:rsidRPr="00E57C68">
              <w:rPr>
                <w:sz w:val="20"/>
                <w:szCs w:val="20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E57C68" w:rsidRPr="00CF2D59" w:rsidRDefault="00E57C68" w:rsidP="000021B4">
            <w:pPr>
              <w:adjustRightInd w:val="0"/>
              <w:jc w:val="both"/>
              <w:rPr>
                <w:sz w:val="20"/>
                <w:szCs w:val="20"/>
              </w:rPr>
            </w:pPr>
            <w:r w:rsidRPr="00CF2D59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6C26F8" w:rsidRPr="00BA2471" w:rsidRDefault="006C26F8" w:rsidP="00FE2E01">
            <w:pPr>
              <w:tabs>
                <w:tab w:val="left" w:pos="800"/>
              </w:tabs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FE2E01" w:rsidP="00F5742A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5742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092</w:t>
            </w:r>
            <w:r w:rsidR="00F5742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F5742A">
              <w:rPr>
                <w:sz w:val="20"/>
                <w:szCs w:val="20"/>
              </w:rPr>
              <w:t>75,99</w:t>
            </w:r>
            <w:r w:rsidR="00CF2D59" w:rsidRPr="00CF2D59">
              <w:rPr>
                <w:sz w:val="20"/>
                <w:szCs w:val="20"/>
              </w:rPr>
              <w:t xml:space="preserve"> руб.</w:t>
            </w:r>
          </w:p>
        </w:tc>
      </w:tr>
      <w:tr w:rsidR="006C26F8" w:rsidTr="00F139F0">
        <w:trPr>
          <w:trHeight w:val="664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FE2E01">
              <w:rPr>
                <w:sz w:val="20"/>
                <w:szCs w:val="20"/>
              </w:rPr>
              <w:t>0</w:t>
            </w:r>
            <w:r w:rsidR="00CF2D59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.0</w:t>
            </w:r>
            <w:r w:rsidR="00FE2E01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FE2E01">
              <w:rPr>
                <w:sz w:val="20"/>
                <w:szCs w:val="20"/>
              </w:rPr>
              <w:t>14</w:t>
            </w:r>
            <w:r w:rsidR="004C6FD9" w:rsidRPr="008200AD">
              <w:rPr>
                <w:sz w:val="20"/>
                <w:szCs w:val="20"/>
              </w:rPr>
              <w:t>.0</w:t>
            </w:r>
            <w:r w:rsidR="00FE2E01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4A4511">
        <w:trPr>
          <w:trHeight w:val="3255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F2D59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F2D59" w:rsidRPr="00CF2D59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CF2D59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</w:t>
            </w:r>
            <w:r w:rsidR="00CF2D59">
              <w:rPr>
                <w:sz w:val="20"/>
              </w:rPr>
              <w:t>4</w:t>
            </w:r>
            <w:r w:rsidR="00FF7AC6" w:rsidRPr="00FF7AC6">
              <w:rPr>
                <w:sz w:val="20"/>
              </w:rPr>
              <w:t xml:space="preserve"> год установлено следующее:</w:t>
            </w:r>
          </w:p>
          <w:p w:rsidR="00FE2E01" w:rsidRPr="00FE2E01" w:rsidRDefault="00FE2E01" w:rsidP="00FE2E01">
            <w:pPr>
              <w:tabs>
                <w:tab w:val="left" w:pos="72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FE2E01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в </w:t>
            </w:r>
            <w:r w:rsidRPr="00FE2E01">
              <w:rPr>
                <w:sz w:val="20"/>
                <w:szCs w:val="20"/>
              </w:rPr>
              <w:t>нарушение постановления от 20.12.2016 № 126 «Об утверждении нормативных затрат на обеспечение функций  администрации Саянского сельского поселения и подведомственных ей казенных учреждений» при заключении муниципальных контрактов на поставку товара, превышена установленная  предельная цена приобретаемого товара</w:t>
            </w:r>
            <w:r w:rsidRPr="00FE2E01">
              <w:rPr>
                <w:b/>
                <w:sz w:val="20"/>
                <w:szCs w:val="20"/>
              </w:rPr>
              <w:t xml:space="preserve"> </w:t>
            </w:r>
            <w:r w:rsidRPr="00FE2E01">
              <w:rPr>
                <w:sz w:val="20"/>
                <w:szCs w:val="20"/>
              </w:rPr>
              <w:t>(по 5 контрактам);</w:t>
            </w:r>
          </w:p>
          <w:p w:rsidR="00FE2E01" w:rsidRPr="00FE2E01" w:rsidRDefault="00FE2E01" w:rsidP="00FE2E01">
            <w:pPr>
              <w:adjustRightInd w:val="0"/>
              <w:ind w:firstLine="708"/>
              <w:jc w:val="both"/>
              <w:rPr>
                <w:bCs/>
                <w:sz w:val="20"/>
                <w:szCs w:val="20"/>
              </w:rPr>
            </w:pPr>
            <w:r w:rsidRPr="00FE2E01">
              <w:rPr>
                <w:sz w:val="20"/>
                <w:szCs w:val="20"/>
              </w:rPr>
              <w:t xml:space="preserve">- в нарушение части 2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использовались </w:t>
            </w:r>
            <w:r w:rsidRPr="00FE2E01">
              <w:rPr>
                <w:bCs/>
                <w:sz w:val="20"/>
                <w:szCs w:val="20"/>
              </w:rPr>
              <w:t>коммерческие предложения поставщиков, которые не содержат срока действия предлагаемой цены (даты предоставления информации) (по 2 контрактам);</w:t>
            </w:r>
          </w:p>
          <w:p w:rsidR="00FE2E01" w:rsidRPr="00FE2E01" w:rsidRDefault="00FE2E01" w:rsidP="00FE2E01">
            <w:pPr>
              <w:adjustRightInd w:val="0"/>
              <w:ind w:firstLine="708"/>
              <w:jc w:val="both"/>
              <w:rPr>
                <w:sz w:val="20"/>
                <w:szCs w:val="20"/>
              </w:rPr>
            </w:pPr>
            <w:r w:rsidRPr="00FE2E01">
              <w:rPr>
                <w:sz w:val="20"/>
                <w:szCs w:val="20"/>
                <w:lang w:eastAsia="ru-RU"/>
              </w:rPr>
              <w:t xml:space="preserve">- в нарушение </w:t>
            </w:r>
            <w:r w:rsidRPr="00FE2E01">
              <w:rPr>
                <w:sz w:val="20"/>
                <w:szCs w:val="20"/>
              </w:rPr>
              <w:t xml:space="preserve">части 13 статьи 34, </w:t>
            </w:r>
            <w:r w:rsidRPr="00FE2E01">
              <w:rPr>
                <w:sz w:val="20"/>
                <w:szCs w:val="20"/>
                <w:lang w:eastAsia="ru-RU"/>
              </w:rPr>
              <w:t>части 1 статьи 94</w:t>
            </w:r>
            <w:r w:rsidRPr="00FE2E01">
              <w:rPr>
                <w:sz w:val="20"/>
                <w:szCs w:val="20"/>
              </w:rPr>
              <w:t xml:space="preserve"> Федерального закона № 44-ФЗ Саянской администрацией не соблюдены условия контрактов от 27.06.2024 № 17, от 27.06.2024 № 18 на сумму 560 000,0 руб., оплата выполненных работ произведена позже срока установленного условиями контрактов;</w:t>
            </w:r>
          </w:p>
          <w:p w:rsidR="00FE2E01" w:rsidRPr="00FE2E01" w:rsidRDefault="00FE2E01" w:rsidP="00FE2E01">
            <w:pPr>
              <w:adjustRightInd w:val="0"/>
              <w:ind w:firstLine="708"/>
              <w:jc w:val="both"/>
              <w:rPr>
                <w:sz w:val="20"/>
                <w:szCs w:val="20"/>
              </w:rPr>
            </w:pPr>
            <w:r w:rsidRPr="00FE2E01">
              <w:rPr>
                <w:sz w:val="20"/>
                <w:szCs w:val="20"/>
              </w:rPr>
              <w:t xml:space="preserve">- </w:t>
            </w:r>
            <w:r w:rsidRPr="00FE2E01">
              <w:rPr>
                <w:sz w:val="20"/>
                <w:szCs w:val="20"/>
                <w:lang w:eastAsia="ru-RU"/>
              </w:rPr>
              <w:t xml:space="preserve">в нарушение </w:t>
            </w:r>
            <w:r w:rsidRPr="00FE2E01">
              <w:rPr>
                <w:sz w:val="20"/>
                <w:szCs w:val="20"/>
              </w:rPr>
              <w:t xml:space="preserve">части 13.1. статьи 34, </w:t>
            </w:r>
            <w:r w:rsidRPr="00FE2E01">
              <w:rPr>
                <w:sz w:val="20"/>
                <w:szCs w:val="20"/>
                <w:lang w:eastAsia="ru-RU"/>
              </w:rPr>
              <w:t>части 1 статьи 94</w:t>
            </w:r>
            <w:r w:rsidRPr="00FE2E01">
              <w:rPr>
                <w:sz w:val="20"/>
                <w:szCs w:val="20"/>
              </w:rPr>
              <w:t xml:space="preserve"> Федерального закона № 44-ФЗ Саянской администрацией не соблюдены условия контракта от 24.04.2024 № 8 на сумму 8 179,5 руб., оплата за товар произведена ранее получения товара</w:t>
            </w:r>
            <w:r w:rsidRPr="00FE2E01">
              <w:rPr>
                <w:b/>
                <w:sz w:val="20"/>
                <w:szCs w:val="20"/>
              </w:rPr>
              <w:t xml:space="preserve"> </w:t>
            </w:r>
            <w:r w:rsidRPr="00FE2E01">
              <w:rPr>
                <w:sz w:val="20"/>
                <w:szCs w:val="20"/>
              </w:rPr>
              <w:t>(подписания универсального передаточного документа о приемке товара).</w:t>
            </w:r>
            <w:r w:rsidRPr="00FE2E01">
              <w:rPr>
                <w:sz w:val="20"/>
                <w:szCs w:val="20"/>
              </w:rPr>
              <w:tab/>
            </w:r>
          </w:p>
          <w:p w:rsidR="00FE2E01" w:rsidRPr="00FE2E01" w:rsidRDefault="00FE2E01" w:rsidP="00FE2E01">
            <w:pPr>
              <w:ind w:firstLine="708"/>
              <w:jc w:val="both"/>
              <w:rPr>
                <w:sz w:val="20"/>
                <w:szCs w:val="20"/>
              </w:rPr>
            </w:pPr>
            <w:r w:rsidRPr="00FE2E01">
              <w:rPr>
                <w:sz w:val="20"/>
                <w:szCs w:val="20"/>
              </w:rPr>
              <w:t>В муниципальных контрактах заключенных без использования единой информационной системы в сфере закупок срок оплаты указан «</w:t>
            </w:r>
            <w:r w:rsidRPr="00FE2E01">
              <w:rPr>
                <w:i/>
                <w:sz w:val="20"/>
                <w:szCs w:val="20"/>
              </w:rPr>
              <w:t>в течение 7 (семи) рабочих дней</w:t>
            </w:r>
            <w:r w:rsidRPr="00FE2E01">
              <w:rPr>
                <w:sz w:val="20"/>
                <w:szCs w:val="20"/>
              </w:rPr>
              <w:t>», что уменьшает установленный законодательством срок оплаты.</w:t>
            </w:r>
          </w:p>
          <w:p w:rsidR="00FE2E01" w:rsidRPr="00FE2E01" w:rsidRDefault="00FE2E01" w:rsidP="00FE2E01">
            <w:pPr>
              <w:ind w:firstLine="708"/>
              <w:jc w:val="both"/>
              <w:rPr>
                <w:sz w:val="20"/>
                <w:szCs w:val="20"/>
              </w:rPr>
            </w:pPr>
            <w:r w:rsidRPr="00FE2E01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FE2E01">
              <w:rPr>
                <w:sz w:val="20"/>
                <w:szCs w:val="20"/>
                <w:lang w:eastAsia="ru-RU"/>
              </w:rPr>
              <w:t xml:space="preserve"> (по 3 контрактам)</w:t>
            </w:r>
            <w:r w:rsidRPr="00FE2E01">
              <w:rPr>
                <w:sz w:val="20"/>
                <w:szCs w:val="20"/>
              </w:rPr>
              <w:t xml:space="preserve">. </w:t>
            </w:r>
          </w:p>
          <w:p w:rsidR="005E5AEF" w:rsidRDefault="00CF2D59" w:rsidP="00FE2E01">
            <w:pPr>
              <w:tabs>
                <w:tab w:val="left" w:pos="1791"/>
              </w:tabs>
              <w:ind w:firstLine="708"/>
              <w:jc w:val="both"/>
              <w:rPr>
                <w:sz w:val="20"/>
              </w:rPr>
            </w:pPr>
            <w:r w:rsidRPr="00CF2D59">
              <w:rPr>
                <w:sz w:val="20"/>
                <w:szCs w:val="20"/>
              </w:rPr>
              <w:tab/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0021B4">
            <w:pPr>
              <w:pStyle w:val="TableParagraph"/>
              <w:tabs>
                <w:tab w:val="left" w:pos="815"/>
              </w:tabs>
              <w:ind w:left="175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972"/>
    <w:rsid w:val="000D3F55"/>
    <w:rsid w:val="000F46FC"/>
    <w:rsid w:val="001861A8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2E710B"/>
    <w:rsid w:val="00315809"/>
    <w:rsid w:val="0036052E"/>
    <w:rsid w:val="003929A0"/>
    <w:rsid w:val="003B0F8C"/>
    <w:rsid w:val="003C5775"/>
    <w:rsid w:val="00483CFC"/>
    <w:rsid w:val="004A3862"/>
    <w:rsid w:val="004A4511"/>
    <w:rsid w:val="004C3713"/>
    <w:rsid w:val="004C6FD9"/>
    <w:rsid w:val="00506791"/>
    <w:rsid w:val="00515496"/>
    <w:rsid w:val="005803B3"/>
    <w:rsid w:val="00592AE5"/>
    <w:rsid w:val="00597FCC"/>
    <w:rsid w:val="005E5AEF"/>
    <w:rsid w:val="00601AD0"/>
    <w:rsid w:val="00602F02"/>
    <w:rsid w:val="00616EA6"/>
    <w:rsid w:val="00645DD7"/>
    <w:rsid w:val="006809EF"/>
    <w:rsid w:val="00693EAF"/>
    <w:rsid w:val="006C26F8"/>
    <w:rsid w:val="006D03F2"/>
    <w:rsid w:val="00745FF6"/>
    <w:rsid w:val="0075517A"/>
    <w:rsid w:val="00792A36"/>
    <w:rsid w:val="007A1E6F"/>
    <w:rsid w:val="007A55F7"/>
    <w:rsid w:val="007B1C2D"/>
    <w:rsid w:val="00811573"/>
    <w:rsid w:val="008200AD"/>
    <w:rsid w:val="00831F09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A2471"/>
    <w:rsid w:val="00BF7897"/>
    <w:rsid w:val="00C02138"/>
    <w:rsid w:val="00C0530C"/>
    <w:rsid w:val="00C63530"/>
    <w:rsid w:val="00C64AD4"/>
    <w:rsid w:val="00C706D8"/>
    <w:rsid w:val="00C93482"/>
    <w:rsid w:val="00CA4204"/>
    <w:rsid w:val="00CD7735"/>
    <w:rsid w:val="00CF2D59"/>
    <w:rsid w:val="00D010F8"/>
    <w:rsid w:val="00D34DA0"/>
    <w:rsid w:val="00D63817"/>
    <w:rsid w:val="00DB6D7C"/>
    <w:rsid w:val="00E479D8"/>
    <w:rsid w:val="00E57C68"/>
    <w:rsid w:val="00E60DCF"/>
    <w:rsid w:val="00E624DA"/>
    <w:rsid w:val="00E716F5"/>
    <w:rsid w:val="00EA6473"/>
    <w:rsid w:val="00EE4E71"/>
    <w:rsid w:val="00F126FB"/>
    <w:rsid w:val="00F139F0"/>
    <w:rsid w:val="00F27A23"/>
    <w:rsid w:val="00F5742A"/>
    <w:rsid w:val="00F61F05"/>
    <w:rsid w:val="00FB5AE9"/>
    <w:rsid w:val="00FE2E01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62</cp:revision>
  <dcterms:created xsi:type="dcterms:W3CDTF">2024-12-11T07:17:00Z</dcterms:created>
  <dcterms:modified xsi:type="dcterms:W3CDTF">2025-03-28T06:36:00Z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