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31" w:rsidRPr="00217D31" w:rsidRDefault="00217D31" w:rsidP="00217D31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 w:rsidRPr="00217D31">
        <w:rPr>
          <w:rStyle w:val="a4"/>
          <w:color w:val="000000"/>
          <w:sz w:val="36"/>
          <w:szCs w:val="36"/>
          <w:u w:val="single"/>
        </w:rPr>
        <w:t>Исправная электропроводка - залог безопасности дома</w:t>
      </w:r>
    </w:p>
    <w:p w:rsidR="00217D31" w:rsidRDefault="00217D31" w:rsidP="00217D31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17D3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84960" cy="2377440"/>
            <wp:effectExtent l="0" t="0" r="0" b="3810"/>
            <wp:docPr id="1" name="Рисунок 1" descr="C:\Users\User\Desktop\агитация и пропаганда\2024\1 январь\29.01\933925067-1295139794168869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4\1 январь\29.01\933925067-129513979416886941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D31" w:rsidRDefault="00217D31" w:rsidP="00217D31">
      <w:pPr>
        <w:pStyle w:val="a3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третий пожар в нашей области возникает по причине неисправной электропроводки или нарушений правил при эксплуатации бытовых электроприборов. Чтобы подобная трагедия миновала ваш дом, нужно соблюдать основные правила пожарной безопасности.</w:t>
      </w:r>
    </w:p>
    <w:p w:rsidR="00217D31" w:rsidRDefault="00217D31" w:rsidP="00217D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48"/>
          <w:szCs w:val="48"/>
        </w:rPr>
        <w:t>Обязательно: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постоянно следите за исправностью </w:t>
      </w:r>
      <w:proofErr w:type="spellStart"/>
      <w:r>
        <w:rPr>
          <w:color w:val="000000"/>
        </w:rPr>
        <w:t>электророзеток</w:t>
      </w:r>
      <w:proofErr w:type="spellEnd"/>
      <w:r>
        <w:rPr>
          <w:color w:val="000000"/>
        </w:rPr>
        <w:t xml:space="preserve"> и электропроводки;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устанавливайте электронагревательные приборы на негорючие подставки;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пользуйтесь электрообогревателями только заводского изготовления, оснащенными системой автоматического отключения;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располагайте обогреватели на расстоянии не менее одного метра от мебели, занавесок и других сгораемых предметов интерьера;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подсобных помещениях (бани, сараи, кладовые) используйте электросветильники с плафонами закрытого типа;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выходя из дома, даже ненадолго, обязательно выключайте все электроприборы (кроме холодильника) из сети.</w:t>
      </w:r>
    </w:p>
    <w:p w:rsidR="00217D31" w:rsidRDefault="00217D31" w:rsidP="00217D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48"/>
          <w:szCs w:val="48"/>
        </w:rPr>
        <w:t>Опасно: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использовать самодельные или неисправные электроприборы, выключатели, розетки и штепсельные вилки;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соединять провода скруткой, подвешивать на гвоздях или прибивать к стене, заклеивать обоями или прятать под элементами сгораемой отделки;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пользоваться обогревателями для сушки одежды и обуви;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включать в одну розетку более двух электроприборов одновременно, иначе от перегрузки сети может произойти короткое замыкание, которое зачастую ведет к пожару; оставлять включенные электроприборы без присмотра, а телевизор — в режиме ожидания: от скачков напряжения в сети может произойти короткое замыкание;</w:t>
      </w:r>
    </w:p>
    <w:p w:rsidR="00217D31" w:rsidRDefault="00217D31" w:rsidP="00217D31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оставлять малолетних детей и пожилых людей наедине с включенными бытовыми электроприборами.</w:t>
      </w:r>
    </w:p>
    <w:p w:rsidR="00217D31" w:rsidRDefault="00217D31" w:rsidP="00217D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48"/>
          <w:szCs w:val="48"/>
        </w:rPr>
        <w:t>Рекомендовано:</w:t>
      </w:r>
    </w:p>
    <w:p w:rsidR="00217D31" w:rsidRDefault="00217D31" w:rsidP="00217D31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установить в своем доме или квартире автономный пожарный извещатель, который моментально оповестит вас о пожаре еще в стадии возгорания; он оснащен встроенной сиреной и разбудит даже глубоко спящего человека, работает на одной батарее питания до 3-x лет и вполне доступен по цене — идеален для многодетных семей, инвалидов и пенсионеров.</w:t>
      </w:r>
    </w:p>
    <w:p w:rsidR="00217D31" w:rsidRDefault="00217D31" w:rsidP="00217D31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17D31" w:rsidRDefault="00871E68" w:rsidP="00217D31">
      <w:pPr>
        <w:pStyle w:val="a3"/>
        <w:shd w:val="clear" w:color="auto" w:fill="F5F5F5"/>
        <w:spacing w:before="0" w:beforeAutospacing="0" w:after="0" w:afterAutospacing="0"/>
        <w:jc w:val="center"/>
        <w:rPr>
          <w:rStyle w:val="a4"/>
          <w:color w:val="FF0000"/>
          <w:sz w:val="36"/>
          <w:szCs w:val="36"/>
        </w:rPr>
      </w:pPr>
      <w:r>
        <w:rPr>
          <w:rStyle w:val="a4"/>
          <w:color w:val="FF0000"/>
          <w:sz w:val="36"/>
          <w:szCs w:val="36"/>
        </w:rPr>
        <w:t>П</w:t>
      </w:r>
      <w:bookmarkStart w:id="0" w:name="_GoBack"/>
      <w:bookmarkEnd w:id="0"/>
      <w:r w:rsidR="00217D31">
        <w:rPr>
          <w:rStyle w:val="a4"/>
          <w:color w:val="FF0000"/>
          <w:sz w:val="36"/>
          <w:szCs w:val="36"/>
        </w:rPr>
        <w:t>РИ ПОЖАРЕ НЕМЕДЛЕННО ЗВОНИТЕ 101 ИЛИ 112</w:t>
      </w:r>
    </w:p>
    <w:p w:rsidR="00217D31" w:rsidRDefault="00217D31" w:rsidP="00217D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7D31" w:rsidRPr="00DD2882" w:rsidRDefault="00217D31" w:rsidP="00217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288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217D31" w:rsidRDefault="00217D31" w:rsidP="00217D31">
      <w:pPr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  <w:r w:rsidRPr="00DD2882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080B8A" w:rsidRDefault="00080B8A" w:rsidP="00217D31">
      <w:pPr>
        <w:spacing w:after="0" w:line="240" w:lineRule="auto"/>
      </w:pPr>
    </w:p>
    <w:sectPr w:rsidR="00080B8A" w:rsidSect="00217D31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E54BE"/>
    <w:multiLevelType w:val="hybridMultilevel"/>
    <w:tmpl w:val="1CB6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014E3"/>
    <w:multiLevelType w:val="hybridMultilevel"/>
    <w:tmpl w:val="1EFCF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0B"/>
    <w:rsid w:val="00080B8A"/>
    <w:rsid w:val="00217D31"/>
    <w:rsid w:val="00871E68"/>
    <w:rsid w:val="00B7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BF3E"/>
  <w15:chartTrackingRefBased/>
  <w15:docId w15:val="{8CA4B34F-F6FD-41BA-BB23-7D15BAD0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1775</Characters>
  <Application>Microsoft Office Word</Application>
  <DocSecurity>0</DocSecurity>
  <Lines>14</Lines>
  <Paragraphs>4</Paragraphs>
  <ScaleCrop>false</ScaleCrop>
  <Company>diakov.net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2024-01-29T02:34:00Z</dcterms:created>
  <dcterms:modified xsi:type="dcterms:W3CDTF">2025-02-10T02:37:00Z</dcterms:modified>
</cp:coreProperties>
</file>