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C60AF9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C60AF9" w:rsidRDefault="00274596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sz w:val="28"/>
                <w:szCs w:val="20"/>
              </w:rPr>
            </w:pPr>
            <w:r>
              <w:rPr>
                <w:rFonts w:cs="Arial Unicode MS"/>
                <w:b/>
                <w:sz w:val="28"/>
                <w:szCs w:val="20"/>
              </w:rPr>
              <w:t>Р о с с и й с к а я  Ф е д е р а ц и я</w:t>
            </w:r>
          </w:p>
          <w:p w:rsidR="00C60AF9" w:rsidRDefault="00274596">
            <w:pPr>
              <w:keepNext/>
              <w:jc w:val="center"/>
              <w:outlineLvl w:val="4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Иркутская область</w:t>
            </w:r>
          </w:p>
          <w:p w:rsidR="00C60AF9" w:rsidRDefault="00274596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Тайшетский муниципальный округ Иркутской области</w:t>
            </w:r>
          </w:p>
          <w:p w:rsidR="003F5D5A" w:rsidRDefault="00274596">
            <w:pPr>
              <w:keepNext/>
              <w:jc w:val="center"/>
              <w:outlineLvl w:val="5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ДУМА ТАЙШЕТСКОГО МУНИЦИПАЛЬНОГО ОКРУГА</w:t>
            </w:r>
          </w:p>
          <w:p w:rsidR="00C60AF9" w:rsidRDefault="003F5D5A">
            <w:pPr>
              <w:keepNext/>
              <w:jc w:val="center"/>
              <w:outlineLvl w:val="5"/>
              <w:rPr>
                <w:b/>
                <w:bCs/>
                <w:sz w:val="32"/>
                <w:szCs w:val="32"/>
              </w:rPr>
            </w:pPr>
            <w:r>
              <w:rPr>
                <w:b/>
                <w:sz w:val="32"/>
                <w:szCs w:val="20"/>
              </w:rPr>
              <w:t>ИРКУТСКОЙ ОБЛАСТИ</w:t>
            </w:r>
            <w:r w:rsidR="00274596">
              <w:rPr>
                <w:b/>
                <w:sz w:val="32"/>
                <w:szCs w:val="20"/>
              </w:rPr>
              <w:t xml:space="preserve"> </w:t>
            </w:r>
          </w:p>
          <w:p w:rsidR="00C60AF9" w:rsidRDefault="00C60AF9">
            <w:pPr>
              <w:jc w:val="center"/>
              <w:rPr>
                <w:b/>
                <w:sz w:val="32"/>
                <w:szCs w:val="20"/>
              </w:rPr>
            </w:pPr>
          </w:p>
          <w:p w:rsidR="00C60AF9" w:rsidRDefault="00274596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>
              <w:rPr>
                <w:b/>
                <w:sz w:val="44"/>
                <w:szCs w:val="20"/>
              </w:rPr>
              <w:t xml:space="preserve">РЕШЕНИЕ </w:t>
            </w:r>
          </w:p>
        </w:tc>
      </w:tr>
    </w:tbl>
    <w:p w:rsidR="00C60AF9" w:rsidRDefault="00C60AF9">
      <w:pPr>
        <w:ind w:right="-568"/>
        <w:rPr>
          <w:szCs w:val="20"/>
        </w:rPr>
      </w:pPr>
    </w:p>
    <w:p w:rsidR="00C60AF9" w:rsidRDefault="00274596">
      <w:pPr>
        <w:jc w:val="both"/>
      </w:pPr>
      <w:r>
        <w:t>от «</w:t>
      </w:r>
      <w:r w:rsidR="00DF7772">
        <w:t>27</w:t>
      </w:r>
      <w:r>
        <w:t>»</w:t>
      </w:r>
      <w:r w:rsidR="00DF7772">
        <w:t xml:space="preserve"> февраля </w:t>
      </w:r>
      <w:r>
        <w:t>202</w:t>
      </w:r>
      <w:r w:rsidR="00F97CB2">
        <w:t>6</w:t>
      </w:r>
      <w:r>
        <w:t xml:space="preserve"> года                                                      </w:t>
      </w:r>
      <w:r>
        <w:tab/>
      </w:r>
      <w:r>
        <w:tab/>
        <w:t xml:space="preserve">                 </w:t>
      </w:r>
      <w:r w:rsidR="00DF7772">
        <w:t xml:space="preserve">      </w:t>
      </w:r>
      <w:r>
        <w:t xml:space="preserve">  № </w:t>
      </w:r>
      <w:r w:rsidR="00DF7772">
        <w:t>192</w:t>
      </w:r>
    </w:p>
    <w:p w:rsidR="00C60AF9" w:rsidRDefault="00C60AF9">
      <w:pPr>
        <w:jc w:val="center"/>
      </w:pPr>
    </w:p>
    <w:p w:rsidR="00C60AF9" w:rsidRDefault="00274596">
      <w:pPr>
        <w:widowControl w:val="0"/>
        <w:tabs>
          <w:tab w:val="left" w:pos="7155"/>
          <w:tab w:val="right" w:pos="10205"/>
        </w:tabs>
      </w:pPr>
      <w:r>
        <w:t xml:space="preserve">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6"/>
      </w:tblGrid>
      <w:tr w:rsidR="00F97CB2" w:rsidTr="008279A8">
        <w:trPr>
          <w:trHeight w:val="519"/>
        </w:trPr>
        <w:tc>
          <w:tcPr>
            <w:tcW w:w="9407" w:type="dxa"/>
            <w:tcBorders>
              <w:top w:val="nil"/>
              <w:left w:val="nil"/>
              <w:bottom w:val="nil"/>
              <w:right w:val="nil"/>
            </w:tcBorders>
          </w:tcPr>
          <w:p w:rsidR="00F97CB2" w:rsidRPr="0044725E" w:rsidRDefault="00F97CB2" w:rsidP="00F97CB2">
            <w:pPr>
              <w:spacing w:after="1" w:line="240" w:lineRule="atLeast"/>
              <w:jc w:val="both"/>
            </w:pPr>
            <w:r>
              <w:t>Об утверждении отчёта о результатах приватизации муниципального имущества за 2025 год</w:t>
            </w:r>
          </w:p>
        </w:tc>
      </w:tr>
    </w:tbl>
    <w:p w:rsidR="00F97CB2" w:rsidRDefault="00F97CB2" w:rsidP="00F97CB2"/>
    <w:p w:rsidR="007458EC" w:rsidRPr="00745F6A" w:rsidRDefault="00F97CB2" w:rsidP="007458EC">
      <w:pPr>
        <w:ind w:firstLine="708"/>
        <w:jc w:val="both"/>
      </w:pPr>
      <w:r>
        <w:t xml:space="preserve">В соответствии с пунктом </w:t>
      </w:r>
      <w:r w:rsidRPr="00D21E9C">
        <w:t>2 ст</w:t>
      </w:r>
      <w:r>
        <w:t>атьи</w:t>
      </w:r>
      <w:r w:rsidRPr="00D21E9C">
        <w:t xml:space="preserve"> 10 Федеральн</w:t>
      </w:r>
      <w:r>
        <w:t>ого</w:t>
      </w:r>
      <w:r w:rsidRPr="00D21E9C">
        <w:t xml:space="preserve"> закон</w:t>
      </w:r>
      <w:r>
        <w:t xml:space="preserve">а </w:t>
      </w:r>
      <w:r w:rsidRPr="00D21E9C">
        <w:t>от 21</w:t>
      </w:r>
      <w:r>
        <w:t xml:space="preserve"> декабря </w:t>
      </w:r>
      <w:r w:rsidRPr="00D21E9C">
        <w:t>2001</w:t>
      </w:r>
      <w:r>
        <w:t xml:space="preserve"> года №</w:t>
      </w:r>
      <w:r w:rsidRPr="00D21E9C">
        <w:t xml:space="preserve"> 178-ФЗ "О приватизации государственного и муниципального имущества"</w:t>
      </w:r>
      <w:r>
        <w:t>, статьёй 20 Положения о приватизации муниципального имущества муниципального образования "Тайшетский район", утверждённого решением Думы Тайшетского района от 27 июня 2017 года № 89 (в редакции решений Думы Тайшетского района от 26 декабря 2017 года № 105, от 20 декабря 2019 года № 265, от 28 июля 2020 года № 297, от 26 ноября 2024 года № 388), руководствуясь</w:t>
      </w:r>
      <w:r w:rsidR="007458EC" w:rsidRPr="007458EC">
        <w:t xml:space="preserve"> </w:t>
      </w:r>
      <w:r w:rsidR="007458EC" w:rsidRPr="00745F6A">
        <w:t>Федеральным законом от 20 марта 2025 года  № 33-ФЗ "Об общих принципах организации местного самоуправления в единой системе публичной власти", решением Думы Тайшетского муниципального округа Иркутской области от 22 сентября 2025 года № 10 (в редакции решения Думы Тайшетского муниципального округа от 19 декабря 2025 года</w:t>
      </w:r>
      <w:r w:rsidR="007458EC">
        <w:t xml:space="preserve"> </w:t>
      </w:r>
      <w:r w:rsidR="007458EC" w:rsidRPr="00745F6A">
        <w:t xml:space="preserve">№ 79) "Об утверждении Положения о порядке правопреемства органов местного самоуправления Тайшетского муниципального округа Иркутской области", статьями 6, 34 Устава Тайшетского муниципального округа Иркутской области, Дума Тайшетского </w:t>
      </w:r>
      <w:r w:rsidR="007458EC">
        <w:t>муниципального округа</w:t>
      </w:r>
    </w:p>
    <w:p w:rsidR="00F97CB2" w:rsidRDefault="00F97CB2" w:rsidP="00F97CB2">
      <w:pPr>
        <w:jc w:val="both"/>
      </w:pPr>
    </w:p>
    <w:p w:rsidR="00F97CB2" w:rsidRPr="00DF7772" w:rsidRDefault="00F97CB2" w:rsidP="00F97CB2">
      <w:pPr>
        <w:rPr>
          <w:b/>
        </w:rPr>
      </w:pPr>
      <w:r w:rsidRPr="00DF7772">
        <w:rPr>
          <w:b/>
        </w:rPr>
        <w:t>РЕШИЛА:</w:t>
      </w:r>
    </w:p>
    <w:p w:rsidR="00F97CB2" w:rsidRDefault="00F97CB2" w:rsidP="00F97CB2"/>
    <w:p w:rsidR="00CD1C59" w:rsidRDefault="00CD1C59" w:rsidP="00CD1C59">
      <w:pPr>
        <w:ind w:firstLine="567"/>
        <w:jc w:val="both"/>
      </w:pPr>
      <w:r>
        <w:t xml:space="preserve">1. </w:t>
      </w:r>
      <w:r w:rsidR="00F97CB2">
        <w:t>Утвердить отчёт о результатах приватизации муниципального имущества за 202</w:t>
      </w:r>
      <w:r>
        <w:t>5</w:t>
      </w:r>
      <w:r w:rsidR="00F97CB2">
        <w:t xml:space="preserve"> год согласно приложению.</w:t>
      </w:r>
    </w:p>
    <w:p w:rsidR="00CD1C59" w:rsidRPr="00CD1C59" w:rsidRDefault="00CD1C59" w:rsidP="00CD1C59">
      <w:pPr>
        <w:ind w:firstLine="567"/>
        <w:jc w:val="both"/>
      </w:pPr>
      <w:r>
        <w:t xml:space="preserve">2. </w:t>
      </w:r>
      <w:r w:rsidRPr="00CD1C59">
        <w:t xml:space="preserve">Опубликовать настоящее решение в Бюллетене нормативных правовых актов Тайшетского муниципального округа "Официальная среда", разместить на официальном сайте администрации Тайшетского района, на портале правовой информации администрации Тайшетского района </w:t>
      </w:r>
      <w:hyperlink r:id="rId7" w:tooltip="https://npa-tr.ru" w:history="1">
        <w:r w:rsidRPr="00CD1C59">
          <w:t>https://npa-tr.ru</w:t>
        </w:r>
      </w:hyperlink>
      <w:r w:rsidRPr="00CD1C59">
        <w:t>.</w:t>
      </w:r>
    </w:p>
    <w:p w:rsidR="00CD1C59" w:rsidRDefault="00CD1C59" w:rsidP="00CD1C59">
      <w:pPr>
        <w:pStyle w:val="a3"/>
        <w:ind w:firstLine="567"/>
        <w:jc w:val="both"/>
        <w:rPr>
          <w:sz w:val="24"/>
          <w:szCs w:val="24"/>
        </w:rPr>
      </w:pPr>
      <w:r>
        <w:rPr>
          <w:rFonts w:eastAsia="Times New Roman"/>
          <w:smallCaps w:val="0"/>
          <w:sz w:val="24"/>
          <w:szCs w:val="24"/>
          <w:lang w:eastAsia="ru-RU"/>
        </w:rPr>
        <w:t xml:space="preserve">3. </w:t>
      </w:r>
      <w:r w:rsidRPr="00CD1C59">
        <w:rPr>
          <w:rFonts w:eastAsia="Times New Roman"/>
          <w:smallCaps w:val="0"/>
          <w:sz w:val="24"/>
          <w:szCs w:val="24"/>
          <w:lang w:eastAsia="ru-RU"/>
        </w:rPr>
        <w:t>Настоящее решение вступает в силу со дня его официального опубликования</w:t>
      </w:r>
      <w:r>
        <w:rPr>
          <w:sz w:val="24"/>
          <w:szCs w:val="24"/>
        </w:rPr>
        <w:t>.</w:t>
      </w:r>
    </w:p>
    <w:p w:rsidR="00CD1C59" w:rsidRDefault="00CD1C59" w:rsidP="00CD1C59">
      <w:pPr>
        <w:spacing w:line="260" w:lineRule="exact"/>
      </w:pPr>
    </w:p>
    <w:p w:rsidR="00CD1C59" w:rsidRDefault="00CD1C59" w:rsidP="00CD1C59">
      <w:pPr>
        <w:spacing w:line="260" w:lineRule="exact"/>
      </w:pPr>
    </w:p>
    <w:p w:rsidR="00CD1C59" w:rsidRDefault="00CD1C59" w:rsidP="00CD1C59">
      <w:pPr>
        <w:spacing w:line="260" w:lineRule="exact"/>
      </w:pPr>
      <w:r>
        <w:t xml:space="preserve">Председатель Думы  </w:t>
      </w:r>
    </w:p>
    <w:p w:rsidR="00CD1C59" w:rsidRDefault="00CD1C59" w:rsidP="00CD1C59">
      <w:pPr>
        <w:spacing w:line="260" w:lineRule="exact"/>
      </w:pPr>
      <w:r>
        <w:t xml:space="preserve">Тайшетского муниципального округа                                                                   И.В. Ронжина   </w:t>
      </w:r>
    </w:p>
    <w:p w:rsidR="00CD1C59" w:rsidRDefault="00CD1C59" w:rsidP="00CD1C59">
      <w:pPr>
        <w:spacing w:line="260" w:lineRule="exact"/>
      </w:pPr>
    </w:p>
    <w:p w:rsidR="00CD1C59" w:rsidRDefault="00CD1C59" w:rsidP="00CD1C59">
      <w:pPr>
        <w:spacing w:line="260" w:lineRule="exact"/>
      </w:pPr>
    </w:p>
    <w:p w:rsidR="00CD1C59" w:rsidRDefault="00CD1C59" w:rsidP="00CD1C59">
      <w:pPr>
        <w:spacing w:line="260" w:lineRule="exact"/>
      </w:pPr>
    </w:p>
    <w:p w:rsidR="00CD1C59" w:rsidRDefault="00CD1C59" w:rsidP="00CD1C59">
      <w:pPr>
        <w:spacing w:line="260" w:lineRule="exact"/>
      </w:pPr>
      <w:r>
        <w:t xml:space="preserve">Мэр Тайшетского муниципального округа </w:t>
      </w:r>
    </w:p>
    <w:p w:rsidR="00CD1C59" w:rsidRDefault="00CD1C59" w:rsidP="00CD1C59">
      <w:pPr>
        <w:spacing w:line="260" w:lineRule="exact"/>
      </w:pPr>
      <w:r>
        <w:t>Иркутской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 w:rsidR="00DF7772">
        <w:t xml:space="preserve">     </w:t>
      </w:r>
      <w:r>
        <w:t xml:space="preserve">  А.С. Кузин                                         </w:t>
      </w:r>
    </w:p>
    <w:p w:rsidR="00CD1C59" w:rsidRDefault="00CD1C59" w:rsidP="00CD1C59">
      <w:pPr>
        <w:ind w:right="-568"/>
      </w:pPr>
    </w:p>
    <w:p w:rsidR="00F97CB2" w:rsidRDefault="00F97CB2" w:rsidP="00F97CB2"/>
    <w:p w:rsidR="00F97CB2" w:rsidRDefault="00F97CB2" w:rsidP="00F97CB2">
      <w:pPr>
        <w:sectPr w:rsidR="00F97CB2" w:rsidSect="00C94353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F97CB2" w:rsidRPr="00CD1C59" w:rsidRDefault="00F97CB2" w:rsidP="00F97CB2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D1C59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F97CB2" w:rsidRPr="00CD1C59" w:rsidRDefault="00DF7772" w:rsidP="00F97CB2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решением </w:t>
      </w:r>
      <w:r w:rsidR="00F97CB2" w:rsidRPr="00CD1C59">
        <w:rPr>
          <w:rFonts w:ascii="Times New Roman" w:hAnsi="Times New Roman" w:cs="Times New Roman"/>
          <w:sz w:val="24"/>
          <w:szCs w:val="24"/>
        </w:rPr>
        <w:t xml:space="preserve">Думы </w:t>
      </w:r>
      <w:r w:rsidR="00CD1C59" w:rsidRPr="00CD1C59">
        <w:rPr>
          <w:rFonts w:ascii="Times New Roman" w:hAnsi="Times New Roman" w:cs="Times New Roman"/>
          <w:sz w:val="24"/>
          <w:szCs w:val="24"/>
        </w:rPr>
        <w:t>Тайшетского муниципального округа</w:t>
      </w:r>
    </w:p>
    <w:p w:rsidR="00F97CB2" w:rsidRPr="00D12F25" w:rsidRDefault="00F97CB2" w:rsidP="00F97CB2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12F25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F7772">
        <w:rPr>
          <w:rFonts w:ascii="Times New Roman" w:hAnsi="Times New Roman" w:cs="Times New Roman"/>
          <w:sz w:val="24"/>
          <w:szCs w:val="24"/>
        </w:rPr>
        <w:t>«27» февраля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F25">
        <w:rPr>
          <w:rFonts w:ascii="Times New Roman" w:hAnsi="Times New Roman" w:cs="Times New Roman"/>
          <w:sz w:val="24"/>
          <w:szCs w:val="24"/>
        </w:rPr>
        <w:t>202</w:t>
      </w:r>
      <w:r w:rsidR="00CD1C59">
        <w:rPr>
          <w:rFonts w:ascii="Times New Roman" w:hAnsi="Times New Roman" w:cs="Times New Roman"/>
          <w:sz w:val="24"/>
          <w:szCs w:val="24"/>
        </w:rPr>
        <w:t>6</w:t>
      </w:r>
      <w:r w:rsidRPr="00D12F25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D12F25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772">
        <w:rPr>
          <w:rFonts w:ascii="Times New Roman" w:hAnsi="Times New Roman" w:cs="Times New Roman"/>
          <w:sz w:val="24"/>
          <w:szCs w:val="24"/>
        </w:rPr>
        <w:t>192</w:t>
      </w:r>
    </w:p>
    <w:p w:rsidR="00F97CB2" w:rsidRDefault="00F97CB2" w:rsidP="00F97CB2">
      <w:pPr>
        <w:pStyle w:val="4"/>
        <w:spacing w:before="0" w:after="0"/>
        <w:jc w:val="center"/>
        <w:rPr>
          <w:b w:val="0"/>
          <w:sz w:val="24"/>
          <w:szCs w:val="24"/>
        </w:rPr>
      </w:pPr>
    </w:p>
    <w:p w:rsidR="00F97CB2" w:rsidRPr="00976A83" w:rsidRDefault="00F97CB2" w:rsidP="00F97CB2">
      <w:pPr>
        <w:jc w:val="center"/>
        <w:rPr>
          <w:sz w:val="28"/>
          <w:szCs w:val="28"/>
        </w:rPr>
      </w:pPr>
      <w:r w:rsidRPr="00976A83">
        <w:rPr>
          <w:sz w:val="28"/>
          <w:szCs w:val="28"/>
        </w:rPr>
        <w:t>ОТЧЕТ</w:t>
      </w:r>
    </w:p>
    <w:p w:rsidR="00F97CB2" w:rsidRPr="00976A83" w:rsidRDefault="00F97CB2" w:rsidP="00F97CB2">
      <w:pPr>
        <w:jc w:val="center"/>
        <w:rPr>
          <w:sz w:val="28"/>
          <w:szCs w:val="28"/>
        </w:rPr>
      </w:pPr>
      <w:r w:rsidRPr="00976A83">
        <w:rPr>
          <w:sz w:val="28"/>
          <w:szCs w:val="28"/>
        </w:rPr>
        <w:t>о результатах приватизации муниципального имущества за 202</w:t>
      </w:r>
      <w:r w:rsidR="00CD1C59">
        <w:rPr>
          <w:sz w:val="28"/>
          <w:szCs w:val="28"/>
        </w:rPr>
        <w:t>5</w:t>
      </w:r>
      <w:r w:rsidRPr="00976A83">
        <w:rPr>
          <w:sz w:val="28"/>
          <w:szCs w:val="28"/>
        </w:rPr>
        <w:t xml:space="preserve"> год</w:t>
      </w:r>
    </w:p>
    <w:p w:rsidR="00F97CB2" w:rsidRDefault="00F97CB2" w:rsidP="00F97CB2">
      <w:pPr>
        <w:jc w:val="center"/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0"/>
        <w:gridCol w:w="1917"/>
        <w:gridCol w:w="1773"/>
        <w:gridCol w:w="2944"/>
        <w:gridCol w:w="1695"/>
        <w:gridCol w:w="1916"/>
        <w:gridCol w:w="2037"/>
        <w:gridCol w:w="1608"/>
      </w:tblGrid>
      <w:tr w:rsidR="00795207" w:rsidRPr="0030445E" w:rsidTr="00795207">
        <w:tc>
          <w:tcPr>
            <w:tcW w:w="670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№№</w:t>
            </w:r>
          </w:p>
        </w:tc>
        <w:tc>
          <w:tcPr>
            <w:tcW w:w="1917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Реквизиты Плана приватизации (номер, дата, кем утвержден)</w:t>
            </w:r>
          </w:p>
        </w:tc>
        <w:tc>
          <w:tcPr>
            <w:tcW w:w="1773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Наименование объекта приватизации</w:t>
            </w:r>
          </w:p>
        </w:tc>
        <w:tc>
          <w:tcPr>
            <w:tcW w:w="2944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Характеристики объекта приватизации</w:t>
            </w:r>
          </w:p>
        </w:tc>
        <w:tc>
          <w:tcPr>
            <w:tcW w:w="1695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Способ приватизации</w:t>
            </w:r>
          </w:p>
        </w:tc>
        <w:tc>
          <w:tcPr>
            <w:tcW w:w="1916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 xml:space="preserve">Поступление в бюджет от приватизации муниципального имущества, </w:t>
            </w:r>
          </w:p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тыс. руб.</w:t>
            </w:r>
          </w:p>
        </w:tc>
        <w:tc>
          <w:tcPr>
            <w:tcW w:w="2037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Победитель торгов</w:t>
            </w:r>
          </w:p>
        </w:tc>
        <w:tc>
          <w:tcPr>
            <w:tcW w:w="1608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Примечание</w:t>
            </w:r>
          </w:p>
        </w:tc>
      </w:tr>
      <w:tr w:rsidR="00795207" w:rsidRPr="0030445E" w:rsidTr="00795207">
        <w:tc>
          <w:tcPr>
            <w:tcW w:w="670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1</w:t>
            </w:r>
          </w:p>
        </w:tc>
        <w:tc>
          <w:tcPr>
            <w:tcW w:w="1917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2</w:t>
            </w:r>
          </w:p>
        </w:tc>
        <w:tc>
          <w:tcPr>
            <w:tcW w:w="1773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3</w:t>
            </w:r>
          </w:p>
        </w:tc>
        <w:tc>
          <w:tcPr>
            <w:tcW w:w="2944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4</w:t>
            </w:r>
          </w:p>
        </w:tc>
        <w:tc>
          <w:tcPr>
            <w:tcW w:w="1695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5</w:t>
            </w:r>
          </w:p>
        </w:tc>
        <w:tc>
          <w:tcPr>
            <w:tcW w:w="1916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6</w:t>
            </w:r>
          </w:p>
        </w:tc>
        <w:tc>
          <w:tcPr>
            <w:tcW w:w="2037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7</w:t>
            </w:r>
          </w:p>
        </w:tc>
        <w:tc>
          <w:tcPr>
            <w:tcW w:w="1608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8</w:t>
            </w:r>
          </w:p>
        </w:tc>
      </w:tr>
      <w:tr w:rsidR="00795207" w:rsidRPr="0030445E" w:rsidTr="00795207">
        <w:tc>
          <w:tcPr>
            <w:tcW w:w="670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1</w:t>
            </w:r>
          </w:p>
        </w:tc>
        <w:tc>
          <w:tcPr>
            <w:tcW w:w="1917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Прогнозный план  приватизации муниципального имущества на 2024 год (решение Думы Тайшетского района № 295 от 26.09.2023 г.)</w:t>
            </w:r>
          </w:p>
        </w:tc>
        <w:tc>
          <w:tcPr>
            <w:tcW w:w="1773" w:type="dxa"/>
          </w:tcPr>
          <w:p w:rsidR="001B1A5D" w:rsidRPr="0030445E" w:rsidRDefault="001B1A5D" w:rsidP="001B1A5D">
            <w:pPr>
              <w:jc w:val="center"/>
              <w:rPr>
                <w:color w:val="000000"/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 xml:space="preserve">Нежилое здание с земельным участком по адресу: </w:t>
            </w:r>
            <w:r w:rsidRPr="0030445E">
              <w:rPr>
                <w:color w:val="000000"/>
                <w:sz w:val="22"/>
                <w:szCs w:val="22"/>
              </w:rPr>
              <w:t xml:space="preserve">Иркутская область, г. Тайшет, ул. Матросова, д. 28, </w:t>
            </w:r>
          </w:p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97CB2" w:rsidRPr="0030445E" w:rsidRDefault="001B1A5D" w:rsidP="008279A8">
            <w:pPr>
              <w:jc w:val="center"/>
              <w:rPr>
                <w:color w:val="000000"/>
                <w:sz w:val="22"/>
                <w:szCs w:val="22"/>
              </w:rPr>
            </w:pPr>
            <w:r w:rsidRPr="0030445E">
              <w:rPr>
                <w:color w:val="000000"/>
                <w:sz w:val="22"/>
                <w:szCs w:val="22"/>
              </w:rPr>
              <w:t>1971 г.в., одноэтажное,  деревянное, площадь 405,4 кв.м., 38:29:020402:39.</w:t>
            </w:r>
          </w:p>
          <w:p w:rsidR="001B1A5D" w:rsidRPr="0030445E" w:rsidRDefault="001B1A5D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color w:val="000000"/>
                <w:sz w:val="22"/>
                <w:szCs w:val="22"/>
              </w:rPr>
              <w:t>земельный участок: площадь 2167 кв.м., категория земель: земли населенных пунктов, вид разрешенного использования: социальное обслуживание, 38:29:020402:184</w:t>
            </w:r>
          </w:p>
        </w:tc>
        <w:tc>
          <w:tcPr>
            <w:tcW w:w="1695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по минимально допустимой цене</w:t>
            </w:r>
          </w:p>
        </w:tc>
        <w:tc>
          <w:tcPr>
            <w:tcW w:w="1916" w:type="dxa"/>
          </w:tcPr>
          <w:p w:rsidR="00F97CB2" w:rsidRPr="0030445E" w:rsidRDefault="00E02CAA" w:rsidP="00CA36A3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1</w:t>
            </w:r>
            <w:r w:rsidR="00CA36A3" w:rsidRPr="0030445E">
              <w:rPr>
                <w:sz w:val="22"/>
                <w:szCs w:val="22"/>
              </w:rPr>
              <w:t>40</w:t>
            </w:r>
            <w:r w:rsidR="00C50050">
              <w:rPr>
                <w:sz w:val="22"/>
                <w:szCs w:val="22"/>
              </w:rPr>
              <w:t>,00</w:t>
            </w:r>
          </w:p>
        </w:tc>
        <w:tc>
          <w:tcPr>
            <w:tcW w:w="2037" w:type="dxa"/>
          </w:tcPr>
          <w:p w:rsidR="00F97CB2" w:rsidRPr="0030445E" w:rsidRDefault="00E02CAA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С.Ю. Сучков</w:t>
            </w:r>
          </w:p>
        </w:tc>
        <w:tc>
          <w:tcPr>
            <w:tcW w:w="1608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</w:p>
        </w:tc>
      </w:tr>
      <w:tr w:rsidR="00795207" w:rsidRPr="0030445E" w:rsidTr="00795207">
        <w:tc>
          <w:tcPr>
            <w:tcW w:w="670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2</w:t>
            </w:r>
          </w:p>
        </w:tc>
        <w:tc>
          <w:tcPr>
            <w:tcW w:w="1917" w:type="dxa"/>
          </w:tcPr>
          <w:p w:rsidR="00F97CB2" w:rsidRPr="0030445E" w:rsidRDefault="001B1A5D" w:rsidP="001B1A5D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Прогнозный план  приватизации муниципального имущества на 2025 год (решение Думы Тайшетского района № 378 от 24.09.2024 г.)</w:t>
            </w:r>
          </w:p>
        </w:tc>
        <w:tc>
          <w:tcPr>
            <w:tcW w:w="1773" w:type="dxa"/>
          </w:tcPr>
          <w:p w:rsidR="00F97CB2" w:rsidRPr="0030445E" w:rsidRDefault="001B1A5D" w:rsidP="001B1A5D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 xml:space="preserve">нежилое здание – гараж с земельным участком по адресу: </w:t>
            </w:r>
            <w:r w:rsidRPr="0030445E">
              <w:rPr>
                <w:color w:val="000000"/>
                <w:sz w:val="22"/>
                <w:szCs w:val="22"/>
              </w:rPr>
              <w:t>Иркутская область, Тайшетский район, с. Рождественка, пер. Гаражный, 1А/1</w:t>
            </w:r>
          </w:p>
        </w:tc>
        <w:tc>
          <w:tcPr>
            <w:tcW w:w="2944" w:type="dxa"/>
          </w:tcPr>
          <w:p w:rsidR="001B1A5D" w:rsidRPr="0030445E" w:rsidRDefault="001B1A5D" w:rsidP="008279A8">
            <w:pPr>
              <w:jc w:val="center"/>
              <w:rPr>
                <w:color w:val="000000"/>
                <w:sz w:val="22"/>
                <w:szCs w:val="22"/>
              </w:rPr>
            </w:pPr>
            <w:r w:rsidRPr="0030445E">
              <w:rPr>
                <w:color w:val="000000"/>
                <w:sz w:val="22"/>
                <w:szCs w:val="22"/>
              </w:rPr>
              <w:t>1990 г.в., двухэтажное,  кирпичное, площадь 1041,1 кв.м., 38:14:150501:1040.</w:t>
            </w:r>
          </w:p>
          <w:p w:rsidR="00F97CB2" w:rsidRPr="0030445E" w:rsidRDefault="001B1A5D" w:rsidP="001B1A5D">
            <w:pPr>
              <w:jc w:val="center"/>
              <w:rPr>
                <w:color w:val="000000"/>
                <w:sz w:val="22"/>
                <w:szCs w:val="22"/>
              </w:rPr>
            </w:pPr>
            <w:r w:rsidRPr="0030445E">
              <w:rPr>
                <w:color w:val="000000"/>
                <w:sz w:val="22"/>
                <w:szCs w:val="22"/>
              </w:rPr>
              <w:t xml:space="preserve">земельный участок: площадь 1661 кв.м., категория земель: земли населенных пунктов, условно-разрешенный вид использования: хранение автотранспорта, 38:14:150501:1041 </w:t>
            </w:r>
          </w:p>
        </w:tc>
        <w:tc>
          <w:tcPr>
            <w:tcW w:w="1695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по минимально допустимой цене</w:t>
            </w:r>
          </w:p>
        </w:tc>
        <w:tc>
          <w:tcPr>
            <w:tcW w:w="1916" w:type="dxa"/>
          </w:tcPr>
          <w:p w:rsidR="00F97CB2" w:rsidRPr="0030445E" w:rsidRDefault="00C50050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137,50</w:t>
            </w:r>
          </w:p>
        </w:tc>
        <w:tc>
          <w:tcPr>
            <w:tcW w:w="2037" w:type="dxa"/>
          </w:tcPr>
          <w:p w:rsidR="00F97CB2" w:rsidRPr="0030445E" w:rsidRDefault="00E02CAA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Д.В. Данилов</w:t>
            </w:r>
          </w:p>
        </w:tc>
        <w:tc>
          <w:tcPr>
            <w:tcW w:w="1608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</w:p>
        </w:tc>
      </w:tr>
      <w:tr w:rsidR="00795207" w:rsidRPr="0030445E" w:rsidTr="00404AD5">
        <w:trPr>
          <w:trHeight w:val="5147"/>
        </w:trPr>
        <w:tc>
          <w:tcPr>
            <w:tcW w:w="670" w:type="dxa"/>
          </w:tcPr>
          <w:p w:rsidR="0030445E" w:rsidRPr="0030445E" w:rsidRDefault="0030445E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3</w:t>
            </w:r>
          </w:p>
        </w:tc>
        <w:tc>
          <w:tcPr>
            <w:tcW w:w="1917" w:type="dxa"/>
          </w:tcPr>
          <w:p w:rsidR="0030445E" w:rsidRPr="0030445E" w:rsidRDefault="0030445E" w:rsidP="008279A8">
            <w:pPr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Прогнозный план приватизации муниципального имущества Тайшетского муниципального образования "Тайшетское городское поселение" на 2025 год (решение Думы Тайшетского городского поселения от 19.12.2024 г. № 129 в редакции решения Думы от 19.06.2025 г. № 159)</w:t>
            </w:r>
          </w:p>
        </w:tc>
        <w:tc>
          <w:tcPr>
            <w:tcW w:w="1773" w:type="dxa"/>
          </w:tcPr>
          <w:p w:rsidR="0030445E" w:rsidRPr="0030445E" w:rsidRDefault="0030445E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:rsidR="0030445E" w:rsidRPr="0030445E" w:rsidRDefault="0030445E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0</w:t>
            </w:r>
          </w:p>
        </w:tc>
        <w:tc>
          <w:tcPr>
            <w:tcW w:w="1695" w:type="dxa"/>
          </w:tcPr>
          <w:p w:rsidR="0030445E" w:rsidRPr="0030445E" w:rsidRDefault="0030445E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0</w:t>
            </w:r>
          </w:p>
        </w:tc>
        <w:tc>
          <w:tcPr>
            <w:tcW w:w="1916" w:type="dxa"/>
          </w:tcPr>
          <w:p w:rsidR="0030445E" w:rsidRPr="0030445E" w:rsidRDefault="0030445E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0</w:t>
            </w:r>
          </w:p>
        </w:tc>
        <w:tc>
          <w:tcPr>
            <w:tcW w:w="2037" w:type="dxa"/>
          </w:tcPr>
          <w:p w:rsidR="0030445E" w:rsidRPr="0030445E" w:rsidRDefault="0030445E" w:rsidP="008279A8">
            <w:pPr>
              <w:jc w:val="center"/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0</w:t>
            </w:r>
          </w:p>
        </w:tc>
        <w:tc>
          <w:tcPr>
            <w:tcW w:w="1608" w:type="dxa"/>
          </w:tcPr>
          <w:p w:rsidR="0030445E" w:rsidRPr="0030445E" w:rsidRDefault="0030445E" w:rsidP="008279A8">
            <w:pPr>
              <w:jc w:val="center"/>
              <w:rPr>
                <w:sz w:val="22"/>
                <w:szCs w:val="22"/>
              </w:rPr>
            </w:pPr>
          </w:p>
        </w:tc>
      </w:tr>
      <w:tr w:rsidR="00795207" w:rsidRPr="0030445E" w:rsidTr="00795207">
        <w:tc>
          <w:tcPr>
            <w:tcW w:w="670" w:type="dxa"/>
            <w:vMerge w:val="restart"/>
          </w:tcPr>
          <w:p w:rsidR="00795207" w:rsidRPr="0030445E" w:rsidRDefault="00795207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17" w:type="dxa"/>
            <w:vMerge w:val="restart"/>
          </w:tcPr>
          <w:p w:rsidR="00795207" w:rsidRPr="0030445E" w:rsidRDefault="00795207" w:rsidP="00795207">
            <w:pPr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 xml:space="preserve">Прогнозный план приватизации муниципального имущества </w:t>
            </w:r>
            <w:r>
              <w:rPr>
                <w:sz w:val="22"/>
                <w:szCs w:val="22"/>
              </w:rPr>
              <w:t xml:space="preserve">Бирюсинского </w:t>
            </w:r>
            <w:r w:rsidRPr="0030445E">
              <w:rPr>
                <w:sz w:val="22"/>
                <w:szCs w:val="22"/>
              </w:rPr>
              <w:t>муниципального образования "</w:t>
            </w:r>
            <w:r>
              <w:rPr>
                <w:sz w:val="22"/>
                <w:szCs w:val="22"/>
              </w:rPr>
              <w:t xml:space="preserve">Бирюсинское </w:t>
            </w:r>
            <w:r w:rsidRPr="0030445E">
              <w:rPr>
                <w:sz w:val="22"/>
                <w:szCs w:val="22"/>
              </w:rPr>
              <w:t xml:space="preserve">городское поселение" на 2025 год (решение Думы </w:t>
            </w:r>
            <w:r>
              <w:rPr>
                <w:sz w:val="22"/>
                <w:szCs w:val="22"/>
              </w:rPr>
              <w:t>Бирюсинского</w:t>
            </w:r>
            <w:r w:rsidRPr="0030445E">
              <w:rPr>
                <w:sz w:val="22"/>
                <w:szCs w:val="22"/>
              </w:rPr>
              <w:t xml:space="preserve"> городского поселения от </w:t>
            </w:r>
            <w:r>
              <w:rPr>
                <w:sz w:val="22"/>
                <w:szCs w:val="22"/>
              </w:rPr>
              <w:t xml:space="preserve">28.11.2024 </w:t>
            </w:r>
            <w:r w:rsidRPr="0030445E">
              <w:rPr>
                <w:sz w:val="22"/>
                <w:szCs w:val="22"/>
              </w:rPr>
              <w:t xml:space="preserve">г. № </w:t>
            </w:r>
            <w:r>
              <w:rPr>
                <w:sz w:val="22"/>
                <w:szCs w:val="22"/>
              </w:rPr>
              <w:t>97</w:t>
            </w:r>
            <w:r w:rsidRPr="0030445E">
              <w:rPr>
                <w:sz w:val="22"/>
                <w:szCs w:val="22"/>
              </w:rPr>
              <w:t>)</w:t>
            </w:r>
          </w:p>
        </w:tc>
        <w:tc>
          <w:tcPr>
            <w:tcW w:w="1773" w:type="dxa"/>
          </w:tcPr>
          <w:p w:rsidR="00795207" w:rsidRPr="0030445E" w:rsidRDefault="00795207" w:rsidP="00DD0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DD0B21">
              <w:rPr>
                <w:sz w:val="22"/>
                <w:szCs w:val="22"/>
              </w:rPr>
              <w:t>олесный трактор ЛТЗ 60АВ</w:t>
            </w:r>
          </w:p>
        </w:tc>
        <w:tc>
          <w:tcPr>
            <w:tcW w:w="2944" w:type="dxa"/>
          </w:tcPr>
          <w:p w:rsidR="00795207" w:rsidRPr="0030445E" w:rsidRDefault="00DD0B21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 г.в.</w:t>
            </w:r>
          </w:p>
        </w:tc>
        <w:tc>
          <w:tcPr>
            <w:tcW w:w="1695" w:type="dxa"/>
          </w:tcPr>
          <w:p w:rsidR="00795207" w:rsidRPr="0030445E" w:rsidRDefault="00795207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6" w:type="dxa"/>
          </w:tcPr>
          <w:p w:rsidR="00795207" w:rsidRPr="0030445E" w:rsidRDefault="00795207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37" w:type="dxa"/>
          </w:tcPr>
          <w:p w:rsidR="00795207" w:rsidRPr="0030445E" w:rsidRDefault="00795207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08" w:type="dxa"/>
          </w:tcPr>
          <w:p w:rsidR="00795207" w:rsidRPr="0030445E" w:rsidRDefault="00795207" w:rsidP="008279A8">
            <w:pPr>
              <w:jc w:val="center"/>
              <w:rPr>
                <w:sz w:val="22"/>
                <w:szCs w:val="22"/>
              </w:rPr>
            </w:pPr>
          </w:p>
        </w:tc>
      </w:tr>
      <w:tr w:rsidR="00795207" w:rsidRPr="0030445E" w:rsidTr="00795207">
        <w:tc>
          <w:tcPr>
            <w:tcW w:w="670" w:type="dxa"/>
            <w:vMerge/>
          </w:tcPr>
          <w:p w:rsidR="00795207" w:rsidRPr="0030445E" w:rsidRDefault="00795207" w:rsidP="008279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  <w:vMerge/>
          </w:tcPr>
          <w:p w:rsidR="00795207" w:rsidRPr="0030445E" w:rsidRDefault="00795207" w:rsidP="008279A8">
            <w:pPr>
              <w:rPr>
                <w:sz w:val="22"/>
                <w:szCs w:val="22"/>
              </w:rPr>
            </w:pPr>
          </w:p>
        </w:tc>
        <w:tc>
          <w:tcPr>
            <w:tcW w:w="1773" w:type="dxa"/>
          </w:tcPr>
          <w:p w:rsidR="00795207" w:rsidRPr="0030445E" w:rsidRDefault="00795207" w:rsidP="00DD0B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здание</w:t>
            </w:r>
            <w:r w:rsidR="00867D13">
              <w:rPr>
                <w:sz w:val="22"/>
                <w:szCs w:val="22"/>
              </w:rPr>
              <w:t xml:space="preserve"> по адресу: г. Бирюсинск, ул. Чернышевского, 13Б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44" w:type="dxa"/>
          </w:tcPr>
          <w:p w:rsidR="00795207" w:rsidRPr="0030445E" w:rsidRDefault="00867D13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 г.п., одноэтажное, площадью 84,4 кв.м., 38:29:030108:661</w:t>
            </w:r>
          </w:p>
        </w:tc>
        <w:tc>
          <w:tcPr>
            <w:tcW w:w="1695" w:type="dxa"/>
          </w:tcPr>
          <w:p w:rsidR="00795207" w:rsidRPr="0030445E" w:rsidRDefault="00795207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6" w:type="dxa"/>
          </w:tcPr>
          <w:p w:rsidR="00795207" w:rsidRPr="0030445E" w:rsidRDefault="00795207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37" w:type="dxa"/>
          </w:tcPr>
          <w:p w:rsidR="00795207" w:rsidRPr="0030445E" w:rsidRDefault="00795207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08" w:type="dxa"/>
          </w:tcPr>
          <w:p w:rsidR="00795207" w:rsidRPr="0030445E" w:rsidRDefault="00795207" w:rsidP="008279A8">
            <w:pPr>
              <w:jc w:val="center"/>
              <w:rPr>
                <w:sz w:val="22"/>
                <w:szCs w:val="22"/>
              </w:rPr>
            </w:pPr>
          </w:p>
        </w:tc>
      </w:tr>
      <w:tr w:rsidR="00DD0B21" w:rsidRPr="0030445E" w:rsidTr="00404AD5">
        <w:trPr>
          <w:trHeight w:val="1636"/>
        </w:trPr>
        <w:tc>
          <w:tcPr>
            <w:tcW w:w="670" w:type="dxa"/>
            <w:vMerge w:val="restart"/>
          </w:tcPr>
          <w:p w:rsidR="00DD0B21" w:rsidRPr="0030445E" w:rsidRDefault="00DD0B21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17" w:type="dxa"/>
            <w:vMerge w:val="restart"/>
          </w:tcPr>
          <w:p w:rsidR="00DD0B21" w:rsidRPr="0030445E" w:rsidRDefault="00DD0B21" w:rsidP="008279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Прогнозный план приватизации Шелеховского муниципального образования на 2025 год (решение Думы Шелеховского муниципального образования от 11.03.2025 № 61 (в редакции решения Думы </w:t>
            </w:r>
            <w:r w:rsidR="006E454E">
              <w:rPr>
                <w:sz w:val="22"/>
                <w:szCs w:val="22"/>
              </w:rPr>
              <w:t xml:space="preserve">Шелеховского муниципального образования </w:t>
            </w:r>
            <w:r>
              <w:rPr>
                <w:sz w:val="22"/>
                <w:szCs w:val="22"/>
              </w:rPr>
              <w:t>от 15.04.2025 № 64)</w:t>
            </w:r>
          </w:p>
        </w:tc>
        <w:tc>
          <w:tcPr>
            <w:tcW w:w="1773" w:type="dxa"/>
          </w:tcPr>
          <w:p w:rsidR="00DD0B21" w:rsidRPr="0030445E" w:rsidRDefault="00DD0B21" w:rsidP="00867D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здание медпункта</w:t>
            </w:r>
            <w:r w:rsidR="00867D13">
              <w:rPr>
                <w:sz w:val="22"/>
                <w:szCs w:val="22"/>
              </w:rPr>
              <w:t xml:space="preserve"> по адресу: </w:t>
            </w:r>
            <w:r>
              <w:rPr>
                <w:sz w:val="22"/>
                <w:szCs w:val="22"/>
              </w:rPr>
              <w:t xml:space="preserve"> </w:t>
            </w:r>
            <w:r w:rsidR="00867D13">
              <w:rPr>
                <w:sz w:val="22"/>
                <w:szCs w:val="22"/>
              </w:rPr>
              <w:t>Тайшетский район, д. Сергина, ул. Верхняя, д. 1А</w:t>
            </w:r>
          </w:p>
        </w:tc>
        <w:tc>
          <w:tcPr>
            <w:tcW w:w="2944" w:type="dxa"/>
          </w:tcPr>
          <w:p w:rsidR="00DD0B21" w:rsidRPr="0030445E" w:rsidRDefault="00867D13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1970 г.п., одноэтажное, деревянное, площадью 161 кв.м., 38:14:000000:1293</w:t>
            </w:r>
          </w:p>
        </w:tc>
        <w:tc>
          <w:tcPr>
            <w:tcW w:w="1695" w:type="dxa"/>
          </w:tcPr>
          <w:p w:rsidR="00DD0B21" w:rsidRPr="0030445E" w:rsidRDefault="00404AD5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аукцион</w:t>
            </w:r>
          </w:p>
        </w:tc>
        <w:tc>
          <w:tcPr>
            <w:tcW w:w="1916" w:type="dxa"/>
          </w:tcPr>
          <w:p w:rsidR="00DD0B21" w:rsidRPr="0030445E" w:rsidRDefault="00404AD5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145,83</w:t>
            </w:r>
          </w:p>
        </w:tc>
        <w:tc>
          <w:tcPr>
            <w:tcW w:w="2037" w:type="dxa"/>
          </w:tcPr>
          <w:p w:rsidR="00DD0B21" w:rsidRPr="0030445E" w:rsidRDefault="00404AD5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Е.С. Луткова</w:t>
            </w:r>
          </w:p>
        </w:tc>
        <w:tc>
          <w:tcPr>
            <w:tcW w:w="1608" w:type="dxa"/>
          </w:tcPr>
          <w:p w:rsidR="00DD0B21" w:rsidRPr="0030445E" w:rsidRDefault="00DD0B21" w:rsidP="008279A8">
            <w:pPr>
              <w:jc w:val="center"/>
              <w:rPr>
                <w:sz w:val="22"/>
                <w:szCs w:val="22"/>
              </w:rPr>
            </w:pPr>
          </w:p>
        </w:tc>
      </w:tr>
      <w:tr w:rsidR="00DD0B21" w:rsidRPr="0030445E" w:rsidTr="00795207">
        <w:tc>
          <w:tcPr>
            <w:tcW w:w="670" w:type="dxa"/>
            <w:vMerge/>
          </w:tcPr>
          <w:p w:rsidR="00DD0B21" w:rsidRDefault="00DD0B21" w:rsidP="008279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  <w:vMerge/>
          </w:tcPr>
          <w:p w:rsidR="00DD0B21" w:rsidRDefault="00DD0B21" w:rsidP="008279A8">
            <w:pPr>
              <w:rPr>
                <w:sz w:val="22"/>
                <w:szCs w:val="22"/>
              </w:rPr>
            </w:pPr>
          </w:p>
        </w:tc>
        <w:tc>
          <w:tcPr>
            <w:tcW w:w="1773" w:type="dxa"/>
          </w:tcPr>
          <w:p w:rsidR="00DD0B21" w:rsidRPr="0030445E" w:rsidRDefault="00DD0B21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здание</w:t>
            </w:r>
            <w:r w:rsidR="00867D13">
              <w:rPr>
                <w:sz w:val="22"/>
                <w:szCs w:val="22"/>
              </w:rPr>
              <w:t xml:space="preserve"> по адресу: Тайшетский район, с. Шелехово, пер. Больничный, д. 2</w:t>
            </w:r>
          </w:p>
        </w:tc>
        <w:tc>
          <w:tcPr>
            <w:tcW w:w="2944" w:type="dxa"/>
          </w:tcPr>
          <w:p w:rsidR="00DD0B21" w:rsidRPr="00404AD5" w:rsidRDefault="00867D13" w:rsidP="00867D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1957 г.п., двухэтажное, кирпичное, площадью 423,4 кв.м., 38:14:000000:1457</w:t>
            </w:r>
          </w:p>
        </w:tc>
        <w:tc>
          <w:tcPr>
            <w:tcW w:w="1695" w:type="dxa"/>
          </w:tcPr>
          <w:p w:rsidR="00DD0B21" w:rsidRPr="0030445E" w:rsidRDefault="00404AD5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6" w:type="dxa"/>
          </w:tcPr>
          <w:p w:rsidR="00DD0B21" w:rsidRPr="0030445E" w:rsidRDefault="00404AD5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37" w:type="dxa"/>
          </w:tcPr>
          <w:p w:rsidR="00DD0B21" w:rsidRPr="0030445E" w:rsidRDefault="00404AD5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08" w:type="dxa"/>
          </w:tcPr>
          <w:p w:rsidR="00DD0B21" w:rsidRPr="0030445E" w:rsidRDefault="00DD0B21" w:rsidP="008279A8">
            <w:pPr>
              <w:jc w:val="center"/>
              <w:rPr>
                <w:sz w:val="22"/>
                <w:szCs w:val="22"/>
              </w:rPr>
            </w:pPr>
          </w:p>
        </w:tc>
      </w:tr>
      <w:tr w:rsidR="00795207" w:rsidRPr="0030445E" w:rsidTr="00795207">
        <w:tc>
          <w:tcPr>
            <w:tcW w:w="670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F97CB2" w:rsidRPr="0030445E" w:rsidRDefault="00F97CB2" w:rsidP="008279A8">
            <w:pPr>
              <w:rPr>
                <w:sz w:val="22"/>
                <w:szCs w:val="22"/>
              </w:rPr>
            </w:pPr>
            <w:r w:rsidRPr="0030445E">
              <w:rPr>
                <w:sz w:val="22"/>
                <w:szCs w:val="22"/>
              </w:rPr>
              <w:t>ИТОГО:</w:t>
            </w:r>
          </w:p>
        </w:tc>
        <w:tc>
          <w:tcPr>
            <w:tcW w:w="1773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44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6" w:type="dxa"/>
          </w:tcPr>
          <w:p w:rsidR="00F97CB2" w:rsidRPr="0030445E" w:rsidRDefault="00404AD5" w:rsidP="0082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423,33</w:t>
            </w:r>
          </w:p>
        </w:tc>
        <w:tc>
          <w:tcPr>
            <w:tcW w:w="2037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</w:tcPr>
          <w:p w:rsidR="00F97CB2" w:rsidRPr="0030445E" w:rsidRDefault="00F97CB2" w:rsidP="008279A8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7CB2" w:rsidRDefault="00F97CB2" w:rsidP="00F97CB2"/>
    <w:p w:rsidR="00F97CB2" w:rsidRDefault="00F97CB2" w:rsidP="00F97CB2"/>
    <w:p w:rsidR="00F97CB2" w:rsidRDefault="00F97CB2" w:rsidP="00F97CB2"/>
    <w:p w:rsidR="001B1A5D" w:rsidRDefault="001B1A5D" w:rsidP="00F97CB2">
      <w:r>
        <w:t>Начальник Управления имущественных и земельных отношений</w:t>
      </w:r>
    </w:p>
    <w:p w:rsidR="00F97CB2" w:rsidRPr="00DF7772" w:rsidRDefault="002C5D14" w:rsidP="00DF7772">
      <w:pPr>
        <w:sectPr w:rsidR="00F97CB2" w:rsidRPr="00DF7772" w:rsidSect="00F97CB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t>а</w:t>
      </w:r>
      <w:r w:rsidR="001B1A5D">
        <w:t>дминистрации Тайшетского муниципального округа</w:t>
      </w:r>
      <w:r w:rsidR="00F97CB2">
        <w:t xml:space="preserve"> </w:t>
      </w:r>
      <w:r w:rsidR="00F97CB2">
        <w:tab/>
      </w:r>
      <w:r w:rsidR="00F97CB2">
        <w:tab/>
      </w:r>
      <w:r w:rsidR="00F97CB2">
        <w:tab/>
        <w:t xml:space="preserve">           </w:t>
      </w:r>
      <w:r w:rsidR="00F97CB2">
        <w:tab/>
      </w:r>
      <w:r w:rsidR="00F97CB2">
        <w:tab/>
      </w:r>
      <w:r w:rsidR="00F97CB2">
        <w:tab/>
      </w:r>
      <w:r w:rsidR="00F97CB2">
        <w:tab/>
      </w:r>
      <w:r w:rsidR="00F97CB2">
        <w:tab/>
      </w:r>
      <w:r w:rsidR="00F97CB2">
        <w:tab/>
      </w:r>
      <w:r w:rsidR="00F97CB2">
        <w:tab/>
      </w:r>
      <w:r w:rsidR="001B1A5D">
        <w:t>Г.В. Максимович</w:t>
      </w:r>
      <w:r w:rsidR="00F97CB2">
        <w:t xml:space="preserve">   </w:t>
      </w:r>
      <w:r w:rsidR="00F97CB2">
        <w:tab/>
      </w:r>
      <w:r w:rsidR="00F97CB2">
        <w:tab/>
      </w:r>
      <w:r w:rsidR="00F97CB2">
        <w:tab/>
        <w:t xml:space="preserve">     </w:t>
      </w:r>
    </w:p>
    <w:p w:rsidR="00C60AF9" w:rsidRDefault="00C60AF9" w:rsidP="00DF7772">
      <w:pPr>
        <w:autoSpaceDE w:val="0"/>
        <w:autoSpaceDN w:val="0"/>
        <w:adjustRightInd w:val="0"/>
        <w:spacing w:line="260" w:lineRule="exact"/>
        <w:jc w:val="both"/>
        <w:outlineLvl w:val="0"/>
      </w:pPr>
    </w:p>
    <w:sectPr w:rsidR="00C60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45B" w:rsidRDefault="0098045B">
      <w:r>
        <w:separator/>
      </w:r>
    </w:p>
  </w:endnote>
  <w:endnote w:type="continuationSeparator" w:id="0">
    <w:p w:rsidR="0098045B" w:rsidRDefault="0098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45B" w:rsidRDefault="0098045B">
      <w:r>
        <w:separator/>
      </w:r>
    </w:p>
  </w:footnote>
  <w:footnote w:type="continuationSeparator" w:id="0">
    <w:p w:rsidR="0098045B" w:rsidRDefault="00980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63F0"/>
    <w:multiLevelType w:val="hybridMultilevel"/>
    <w:tmpl w:val="6882BDDA"/>
    <w:lvl w:ilvl="0" w:tplc="D02CCE2A">
      <w:start w:val="1"/>
      <w:numFmt w:val="decimal"/>
      <w:lvlText w:val="%1."/>
      <w:lvlJc w:val="left"/>
      <w:pPr>
        <w:ind w:left="1863" w:hanging="870"/>
      </w:pPr>
      <w:rPr>
        <w:rFonts w:hint="default"/>
      </w:rPr>
    </w:lvl>
    <w:lvl w:ilvl="1" w:tplc="A718F1E6">
      <w:start w:val="1"/>
      <w:numFmt w:val="lowerLetter"/>
      <w:lvlText w:val="%2."/>
      <w:lvlJc w:val="left"/>
      <w:pPr>
        <w:ind w:left="1620" w:hanging="360"/>
      </w:pPr>
    </w:lvl>
    <w:lvl w:ilvl="2" w:tplc="A650E270">
      <w:start w:val="1"/>
      <w:numFmt w:val="lowerRoman"/>
      <w:lvlText w:val="%3."/>
      <w:lvlJc w:val="right"/>
      <w:pPr>
        <w:ind w:left="2340" w:hanging="180"/>
      </w:pPr>
    </w:lvl>
    <w:lvl w:ilvl="3" w:tplc="62640CD4">
      <w:start w:val="1"/>
      <w:numFmt w:val="decimal"/>
      <w:lvlText w:val="%4."/>
      <w:lvlJc w:val="left"/>
      <w:pPr>
        <w:ind w:left="3060" w:hanging="360"/>
      </w:pPr>
    </w:lvl>
    <w:lvl w:ilvl="4" w:tplc="78AA6C96">
      <w:start w:val="1"/>
      <w:numFmt w:val="lowerLetter"/>
      <w:lvlText w:val="%5."/>
      <w:lvlJc w:val="left"/>
      <w:pPr>
        <w:ind w:left="3780" w:hanging="360"/>
      </w:pPr>
    </w:lvl>
    <w:lvl w:ilvl="5" w:tplc="385EDE1C">
      <w:start w:val="1"/>
      <w:numFmt w:val="lowerRoman"/>
      <w:lvlText w:val="%6."/>
      <w:lvlJc w:val="right"/>
      <w:pPr>
        <w:ind w:left="4500" w:hanging="180"/>
      </w:pPr>
    </w:lvl>
    <w:lvl w:ilvl="6" w:tplc="6EC04F8A">
      <w:start w:val="1"/>
      <w:numFmt w:val="decimal"/>
      <w:lvlText w:val="%7."/>
      <w:lvlJc w:val="left"/>
      <w:pPr>
        <w:ind w:left="5220" w:hanging="360"/>
      </w:pPr>
    </w:lvl>
    <w:lvl w:ilvl="7" w:tplc="AF60739E">
      <w:start w:val="1"/>
      <w:numFmt w:val="lowerLetter"/>
      <w:lvlText w:val="%8."/>
      <w:lvlJc w:val="left"/>
      <w:pPr>
        <w:ind w:left="5940" w:hanging="360"/>
      </w:pPr>
    </w:lvl>
    <w:lvl w:ilvl="8" w:tplc="0E484F1C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F9"/>
    <w:rsid w:val="001B1A5D"/>
    <w:rsid w:val="00274596"/>
    <w:rsid w:val="002C5D14"/>
    <w:rsid w:val="0030445E"/>
    <w:rsid w:val="003F5D5A"/>
    <w:rsid w:val="00404AD5"/>
    <w:rsid w:val="00527AA1"/>
    <w:rsid w:val="005C412C"/>
    <w:rsid w:val="006E454E"/>
    <w:rsid w:val="006F2029"/>
    <w:rsid w:val="007458EC"/>
    <w:rsid w:val="00795207"/>
    <w:rsid w:val="007A1A74"/>
    <w:rsid w:val="00867D13"/>
    <w:rsid w:val="008B13CD"/>
    <w:rsid w:val="0098045B"/>
    <w:rsid w:val="00A02218"/>
    <w:rsid w:val="00C50050"/>
    <w:rsid w:val="00C60AF9"/>
    <w:rsid w:val="00CA36A3"/>
    <w:rsid w:val="00CD1C59"/>
    <w:rsid w:val="00CF49D1"/>
    <w:rsid w:val="00D905DC"/>
    <w:rsid w:val="00DD0B21"/>
    <w:rsid w:val="00DF7772"/>
    <w:rsid w:val="00E02CAA"/>
    <w:rsid w:val="00E65401"/>
    <w:rsid w:val="00E669F5"/>
    <w:rsid w:val="00F9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17F2B"/>
  <w15:docId w15:val="{7E37BFD3-3DDE-4E06-9B83-3121F97F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Hyperlink"/>
    <w:uiPriority w:val="99"/>
    <w:unhideWhenUsed/>
    <w:rPr>
      <w:color w:val="0000FF"/>
      <w:u w:val="single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="Times New Roman" w:hAnsi="Segoe UI" w:cs="Segoe UI"/>
      <w:smallCaps w:val="0"/>
      <w:sz w:val="18"/>
      <w:szCs w:val="18"/>
      <w:lang w:eastAsia="ru-RU"/>
    </w:rPr>
  </w:style>
  <w:style w:type="paragraph" w:customStyle="1" w:styleId="25">
    <w:name w:val="Заголовок №2"/>
    <w:basedOn w:val="a"/>
    <w:link w:val="26"/>
    <w:uiPriority w:val="99"/>
    <w:rsid w:val="00F97CB2"/>
    <w:pPr>
      <w:shd w:val="clear" w:color="auto" w:fill="FFFFFF"/>
      <w:spacing w:before="1560" w:after="60" w:line="240" w:lineRule="atLeast"/>
      <w:ind w:firstLine="720"/>
      <w:jc w:val="both"/>
      <w:outlineLvl w:val="1"/>
    </w:pPr>
    <w:rPr>
      <w:rFonts w:eastAsia="Arial Unicode MS"/>
      <w:b/>
      <w:bCs/>
      <w:sz w:val="26"/>
      <w:szCs w:val="26"/>
      <w:lang w:val="en-US" w:eastAsia="en-US"/>
    </w:rPr>
  </w:style>
  <w:style w:type="character" w:customStyle="1" w:styleId="26">
    <w:name w:val="Заголовок №2_"/>
    <w:link w:val="25"/>
    <w:uiPriority w:val="99"/>
    <w:locked/>
    <w:rsid w:val="00F97CB2"/>
    <w:rPr>
      <w:rFonts w:eastAsia="Arial Unicode MS"/>
      <w:b/>
      <w:bCs/>
      <w:smallCaps w:val="0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F97CB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mallCaps w:val="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D1C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mallCaps w:val="0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CD1C59"/>
  </w:style>
  <w:style w:type="paragraph" w:customStyle="1" w:styleId="afe">
    <w:name w:val="Знак"/>
    <w:basedOn w:val="a"/>
    <w:rsid w:val="001B1A5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">
    <w:name w:val="Normal (Web)"/>
    <w:basedOn w:val="a"/>
    <w:uiPriority w:val="99"/>
    <w:unhideWhenUsed/>
    <w:rsid w:val="003F5D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pa-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Наталья Савкина</cp:lastModifiedBy>
  <cp:revision>12</cp:revision>
  <cp:lastPrinted>2026-03-02T09:03:00Z</cp:lastPrinted>
  <dcterms:created xsi:type="dcterms:W3CDTF">2026-02-02T00:40:00Z</dcterms:created>
  <dcterms:modified xsi:type="dcterms:W3CDTF">2026-03-02T09:07:00Z</dcterms:modified>
</cp:coreProperties>
</file>