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F255" w14:textId="77777777" w:rsidR="0096008E" w:rsidRPr="00644527" w:rsidRDefault="0096008E" w:rsidP="00960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>Приложение</w:t>
      </w:r>
    </w:p>
    <w:p w14:paraId="2C5996F9" w14:textId="77777777" w:rsidR="0096008E" w:rsidRPr="00644527" w:rsidRDefault="0096008E" w:rsidP="00960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к постановлению администрации</w:t>
      </w:r>
    </w:p>
    <w:p w14:paraId="04019E1C" w14:textId="77777777" w:rsidR="0096008E" w:rsidRPr="00644527" w:rsidRDefault="0096008E" w:rsidP="00960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Черемховского районного </w:t>
      </w:r>
    </w:p>
    <w:p w14:paraId="4D1B4EDE" w14:textId="77777777" w:rsidR="0096008E" w:rsidRPr="00644527" w:rsidRDefault="0096008E" w:rsidP="00960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</w:p>
    <w:p w14:paraId="2BAD8B6B" w14:textId="5022A9BF" w:rsidR="0096008E" w:rsidRPr="00644527" w:rsidRDefault="0096008E" w:rsidP="00960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D9252C">
        <w:rPr>
          <w:rFonts w:ascii="Times New Roman" w:eastAsia="Times New Roman" w:hAnsi="Times New Roman" w:cs="Times New Roman"/>
          <w:color w:val="000000"/>
        </w:rPr>
        <w:t>08.02.2024</w:t>
      </w:r>
      <w:r w:rsidRPr="00644527">
        <w:rPr>
          <w:rFonts w:ascii="Times New Roman" w:eastAsia="Times New Roman" w:hAnsi="Times New Roman" w:cs="Times New Roman"/>
          <w:color w:val="000000"/>
        </w:rPr>
        <w:t xml:space="preserve"> № </w:t>
      </w:r>
      <w:r w:rsidR="00D9252C">
        <w:rPr>
          <w:rFonts w:ascii="Times New Roman" w:eastAsia="Times New Roman" w:hAnsi="Times New Roman" w:cs="Times New Roman"/>
          <w:color w:val="000000"/>
        </w:rPr>
        <w:t>157</w:t>
      </w:r>
      <w:r>
        <w:rPr>
          <w:rFonts w:ascii="Times New Roman" w:eastAsia="Times New Roman" w:hAnsi="Times New Roman" w:cs="Times New Roman"/>
          <w:color w:val="000000"/>
        </w:rPr>
        <w:t>-п</w:t>
      </w:r>
    </w:p>
    <w:p w14:paraId="3BCA4982" w14:textId="77777777" w:rsidR="0096008E" w:rsidRPr="00644527" w:rsidRDefault="0096008E" w:rsidP="0096008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A72DE8F" w14:textId="77777777" w:rsidR="0096008E" w:rsidRPr="00481050" w:rsidRDefault="0096008E" w:rsidP="0096008E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0" w:name="_Hlk158311886"/>
      <w:bookmarkStart w:id="1" w:name="_GoBack"/>
      <w:r w:rsidRPr="0048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ПРОВЕДЕНИИ АУКЦИОНА В ЭЛЕКТРОННОЙ ФОРМЕ </w:t>
      </w:r>
    </w:p>
    <w:p w14:paraId="03D10818" w14:textId="77777777" w:rsidR="0096008E" w:rsidRPr="00481050" w:rsidRDefault="0096008E" w:rsidP="0096008E">
      <w:pPr>
        <w:widowControl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 xml:space="preserve">            Условия настоящего аукциона в электронной форме, порядок и условия заключения договора аренды земельного </w:t>
      </w:r>
      <w:r w:rsidRPr="00481050">
        <w:rPr>
          <w:rFonts w:ascii="Times New Roman" w:eastAsiaTheme="minorEastAsia" w:hAnsi="Times New Roman" w:cs="DejaVu Sans"/>
          <w:b/>
          <w:color w:val="000000"/>
          <w:spacing w:val="-52"/>
          <w:sz w:val="24"/>
          <w:szCs w:val="24"/>
          <w:lang w:eastAsia="ru-RU" w:bidi="ru-RU"/>
        </w:rPr>
        <w:t xml:space="preserve"> 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участка с Участником являются условиями публичной оферты, а подача заявки на участие в</w:t>
      </w:r>
      <w:r w:rsidRPr="00481050">
        <w:rPr>
          <w:rFonts w:ascii="Times New Roman" w:eastAsiaTheme="minorEastAsia" w:hAnsi="Times New Roman" w:cs="DejaVu Sans"/>
          <w:b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аукционе в электронной форме в установленные в Извещении сроки и порядке является акцептом</w:t>
      </w:r>
      <w:r w:rsidRPr="00481050">
        <w:rPr>
          <w:rFonts w:ascii="Times New Roman" w:eastAsiaTheme="minorEastAsia" w:hAnsi="Times New Roman" w:cs="DejaVu Sans"/>
          <w:b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оферты</w:t>
      </w:r>
      <w:r w:rsidRPr="00481050">
        <w:rPr>
          <w:rFonts w:ascii="Times New Roman" w:eastAsiaTheme="minorEastAsia" w:hAnsi="Times New Roman" w:cs="DejaVu Sans"/>
          <w:b/>
          <w:color w:val="000000"/>
          <w:spacing w:val="-1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в соответствии</w:t>
      </w:r>
      <w:r w:rsidRPr="00481050">
        <w:rPr>
          <w:rFonts w:ascii="Times New Roman" w:eastAsiaTheme="minorEastAsia" w:hAnsi="Times New Roman" w:cs="DejaVu Sans"/>
          <w:b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со статьей</w:t>
      </w:r>
      <w:r w:rsidRPr="00481050">
        <w:rPr>
          <w:rFonts w:ascii="Times New Roman" w:eastAsiaTheme="minorEastAsia" w:hAnsi="Times New Roman" w:cs="DejaVu Sans"/>
          <w:b/>
          <w:color w:val="000000"/>
          <w:spacing w:val="-1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438 Гражданского кодекса</w:t>
      </w:r>
      <w:r w:rsidRPr="00481050">
        <w:rPr>
          <w:rFonts w:ascii="Times New Roman" w:eastAsiaTheme="minorEastAsia" w:hAnsi="Times New Roman" w:cs="DejaVu Sans"/>
          <w:b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Российской Федерации.</w:t>
      </w:r>
    </w:p>
    <w:p w14:paraId="053022AA" w14:textId="77777777" w:rsidR="0096008E" w:rsidRPr="00481050" w:rsidRDefault="0096008E" w:rsidP="0096008E">
      <w:pPr>
        <w:widowControl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</w:pPr>
    </w:p>
    <w:p w14:paraId="22AE921A" w14:textId="77777777" w:rsidR="0096008E" w:rsidRPr="00481050" w:rsidRDefault="0096008E" w:rsidP="0096008E">
      <w:pPr>
        <w:keepNext/>
        <w:keepLines/>
        <w:widowControl w:val="0"/>
        <w:numPr>
          <w:ilvl w:val="0"/>
          <w:numId w:val="1"/>
        </w:numPr>
        <w:tabs>
          <w:tab w:val="left" w:pos="1176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bookmark2"/>
      <w:bookmarkStart w:id="3" w:name="_Hlk104461766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об аукционе</w:t>
      </w:r>
      <w:bookmarkEnd w:id="2"/>
    </w:p>
    <w:p w14:paraId="1E27A7B8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ar-SA"/>
        </w:rPr>
      </w:pPr>
      <w:bookmarkStart w:id="4" w:name="_Hlk104461738"/>
      <w:bookmarkEnd w:id="3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Организатор аукциона в электронной форме (далее - Организатор аукциона) </w:t>
      </w:r>
      <w:proofErr w:type="gramStart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-  </w:t>
      </w:r>
      <w:bookmarkStart w:id="5" w:name="_Hlk104798809"/>
      <w:r w:rsidRP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Комитет</w:t>
      </w:r>
      <w:proofErr w:type="gramEnd"/>
      <w:r w:rsidRP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по управлению муниципальным имуществом Черемховского районного муниципального образования.</w:t>
      </w:r>
      <w:bookmarkEnd w:id="5"/>
      <w:r w:rsidRP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Юридический адрес: 665446, Иркутская область, Черемховский район, п. Новостройка, ул. Школьная,   д. 44. Фактический адрес: 665413, Иркутская область,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              </w:t>
      </w:r>
      <w:r w:rsidRP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г. Черемхово, ул. Куйбышева, д. 20. Контактные телефоны: 8(39546) 5-06-32, 8(39546) 5-01-96. Адрес электронной почты: </w:t>
      </w:r>
      <w:hyperlink r:id="rId7" w:history="1"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val="en-US" w:eastAsia="ar-SA"/>
          </w:rPr>
          <w:t>kumi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-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val="en-US" w:eastAsia="ar-SA"/>
          </w:rPr>
          <w:t>chrmo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@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val="en-US" w:eastAsia="ar-SA"/>
          </w:rPr>
          <w:t>rambler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.</w:t>
        </w:r>
        <w:proofErr w:type="spellStart"/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481050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ar-SA"/>
        </w:rPr>
        <w:t>.</w:t>
      </w:r>
    </w:p>
    <w:bookmarkEnd w:id="4"/>
    <w:p w14:paraId="725A0120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6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Оператор электронной площадки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 - Общество с ограниченной ответственностью «РТС-тендер» (ООО «РТС-тендер») (</w:t>
      </w:r>
      <w:hyperlink r:id="rId8" w:history="1">
        <w:r w:rsidRPr="00481050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https://www.rts-tender.ru</w:t>
        </w:r>
      </w:hyperlink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/). Юридический адрес Оператора: 121151, г. Москва, наб. Тараса </w:t>
      </w:r>
      <w:proofErr w:type="gramStart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Шевченко,  д.</w:t>
      </w:r>
      <w:proofErr w:type="gramEnd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23А, 25 этаж, помещение 1. Контактный телефон: </w:t>
      </w:r>
      <w:bookmarkStart w:id="6" w:name="_Hlk104454455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8(499)653-77-00</w:t>
      </w:r>
      <w:bookmarkEnd w:id="6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Адрес электронной почты: isupport@rts-tender.ru</w:t>
      </w:r>
    </w:p>
    <w:p w14:paraId="01EA2D2D" w14:textId="5644F416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 является открытым по составу участников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 форме подаче заявок в соответствии с требованиями Гражданского кодекса РФ, Земельного кодекса РФ, на основании постановления администрации Черемховского районного муниципального образования от </w:t>
      </w:r>
      <w:r w:rsidR="00AD55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08.02.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2024 № </w:t>
      </w:r>
      <w:r w:rsidR="00F117CB" w:rsidRPr="00F11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157</w:t>
      </w:r>
      <w:r w:rsidRPr="00F11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 «О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проведении открытого аукциона в электронной форме на право заключения договоров аренды земельных участков».</w:t>
      </w:r>
    </w:p>
    <w:p w14:paraId="0FD3D744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57"/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</w:t>
      </w:r>
      <w:bookmarkStart w:id="7" w:name="_Hlk104461836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аукциона: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 заключения договора аренды земельного участка</w:t>
      </w:r>
      <w:bookmarkEnd w:id="7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CF5FCDC" w14:textId="77777777" w:rsidR="0096008E" w:rsidRPr="00481050" w:rsidRDefault="0096008E" w:rsidP="0096008E">
      <w:pPr>
        <w:keepNext/>
        <w:keepLines/>
        <w:widowControl w:val="0"/>
        <w:numPr>
          <w:ilvl w:val="1"/>
          <w:numId w:val="1"/>
        </w:numPr>
        <w:tabs>
          <w:tab w:val="left" w:pos="457"/>
          <w:tab w:val="left" w:pos="1134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bookmark10"/>
      <w:bookmarkStart w:id="9" w:name="_Hlk104462138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земельных участках:</w:t>
      </w:r>
      <w:bookmarkEnd w:id="8"/>
    </w:p>
    <w:p w14:paraId="13F25466" w14:textId="77777777" w:rsidR="0096008E" w:rsidRPr="00643AC6" w:rsidRDefault="0096008E" w:rsidP="009600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Hlk108446586"/>
      <w:bookmarkEnd w:id="9"/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1.5.1. </w:t>
      </w:r>
      <w:bookmarkStart w:id="11" w:name="_Hlk155876063"/>
      <w:r w:rsidRPr="00643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земельный участок  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из земель населенных пунктов, с кадастровым номером 38:20:0</w:t>
      </w:r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20602:117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расположенный по адресу: </w:t>
      </w:r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Российская Федерация, Иркутская область, Черемховский муниципальный район, сельское поселение Саянское, деревня </w:t>
      </w:r>
      <w:proofErr w:type="spellStart"/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Жалгай</w:t>
      </w:r>
      <w:proofErr w:type="spellEnd"/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земельный участок 68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площадью </w:t>
      </w:r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25000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с видом разрешенного использования «для </w:t>
      </w:r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ведения личного подсобного хозяйства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End w:id="11"/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29C83AD" w14:textId="77777777" w:rsidR="00643AC6" w:rsidRPr="00643AC6" w:rsidRDefault="0096008E" w:rsidP="00643A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1.5.2. </w:t>
      </w:r>
      <w:r w:rsidR="00643AC6" w:rsidRPr="00643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земельный участок  </w:t>
      </w:r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из земель населенных пунктов, с кадастровым номером 38:20:0</w:t>
      </w:r>
      <w:r w:rsidR="00643AC6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43AC6">
        <w:rPr>
          <w:rFonts w:ascii="Times New Roman" w:hAnsi="Times New Roman" w:cs="Times New Roman"/>
          <w:color w:val="000000" w:themeColor="text1"/>
          <w:sz w:val="24"/>
          <w:szCs w:val="24"/>
        </w:rPr>
        <w:t>2380</w:t>
      </w:r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расположенный по адресу: </w:t>
      </w:r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Российская Федерация, Иркутская область, муниципальный район Черемховский, сельское поселение Саянское, деревня </w:t>
      </w:r>
      <w:proofErr w:type="spellStart"/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Жалгай</w:t>
      </w:r>
      <w:proofErr w:type="spellEnd"/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земельный участок 6</w:t>
      </w:r>
      <w:r w:rsid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площадью 25000 </w:t>
      </w:r>
      <w:proofErr w:type="spellStart"/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643AC6"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с видом разрешенного использования «для ведения личного подсобного хозяйства»; </w:t>
      </w:r>
    </w:p>
    <w:p w14:paraId="59746DA5" w14:textId="77777777" w:rsidR="00643AC6" w:rsidRDefault="00643AC6" w:rsidP="00643A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1.5.3. </w:t>
      </w:r>
      <w:r w:rsidRPr="00643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земельный участок  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из земель населенных пунктов, с кадастровым номером 38:20:0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2381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расположенный по адресу: 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Российская Федерация, Иркутская область, муниципальный район Черемховский, сельское поселение Саянское, деревня </w:t>
      </w:r>
      <w:proofErr w:type="spellStart"/>
      <w:r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Жалгай</w:t>
      </w:r>
      <w:proofErr w:type="spellEnd"/>
      <w:r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земельный участок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70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площадью 25000 </w:t>
      </w:r>
      <w:proofErr w:type="spellStart"/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., с видом разрешенного использования «для ведения личного подсобного хозяйства»;</w:t>
      </w:r>
    </w:p>
    <w:p w14:paraId="629F3F10" w14:textId="77777777" w:rsidR="00643AC6" w:rsidRPr="00643AC6" w:rsidRDefault="00643AC6" w:rsidP="00643A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1.5.4. 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3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земельный участок  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из земель населенных пунктов, с кадастровым номером 38:20:0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2382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расположенный по адресу: 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Российская Федерация, Иркутская область, Черемховский муниципальный район, сельское поселение Саянское, деревня </w:t>
      </w:r>
      <w:proofErr w:type="spellStart"/>
      <w:r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Жалгай</w:t>
      </w:r>
      <w:proofErr w:type="spellEnd"/>
      <w:r w:rsidRPr="00643A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земельный участок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71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площадью 25000 </w:t>
      </w:r>
      <w:proofErr w:type="spellStart"/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>., с видом разрешенного использования «для ведения личного подсобного хозяйства»</w:t>
      </w:r>
      <w:r w:rsidR="00F91A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43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334B3A" w14:textId="77777777" w:rsidR="0096008E" w:rsidRPr="00481050" w:rsidRDefault="0096008E" w:rsidP="0096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9CCFC" w14:textId="77777777" w:rsidR="0096008E" w:rsidRPr="00481050" w:rsidRDefault="0096008E" w:rsidP="0096008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Сведения о правах на земельные участки: </w:t>
      </w:r>
    </w:p>
    <w:p w14:paraId="3D999C04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лоты № 1</w:t>
      </w:r>
      <w:r w:rsidR="00F91A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-4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государственная собственность не разграничена.</w:t>
      </w:r>
    </w:p>
    <w:p w14:paraId="49030F55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700D78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Сведения о наличии или отсутствии ограничений </w:t>
      </w:r>
      <w:proofErr w:type="spellStart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оборотоспособности</w:t>
      </w:r>
      <w:proofErr w:type="spellEnd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ограничений в использовании земельного участка: </w:t>
      </w:r>
    </w:p>
    <w:p w14:paraId="06C1630E" w14:textId="085EC134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лот</w:t>
      </w:r>
      <w:r w:rsidR="00194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№ 1</w:t>
      </w:r>
      <w:r w:rsidR="00194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3, 4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ограничения отсутствуют.</w:t>
      </w:r>
    </w:p>
    <w:p w14:paraId="4401B4E0" w14:textId="52C58608" w:rsidR="00FA0F1D" w:rsidRPr="00C25C4B" w:rsidRDefault="0096008E" w:rsidP="00FA0F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outlineLvl w:val="1"/>
        <w:rPr>
          <w:color w:val="000000" w:themeColor="text1"/>
        </w:rPr>
      </w:pPr>
      <w:r w:rsidRPr="00C25C4B">
        <w:rPr>
          <w:b/>
          <w:bCs/>
          <w:color w:val="000000" w:themeColor="text1"/>
        </w:rPr>
        <w:t>лот № 2 -</w:t>
      </w:r>
      <w:r w:rsidR="00FA0F1D" w:rsidRPr="00C25C4B">
        <w:rPr>
          <w:b/>
          <w:bCs/>
          <w:color w:val="000000"/>
        </w:rPr>
        <w:t xml:space="preserve"> </w:t>
      </w:r>
      <w:r w:rsidR="00FA0F1D" w:rsidRPr="00C25C4B">
        <w:rPr>
          <w:color w:val="000000" w:themeColor="text1"/>
        </w:rPr>
        <w:t xml:space="preserve">на участок установлены обременения, предусмотренные статьями 56, 56,1 Земельного кодекса РФ – ЗОУИТ38:20-6.34, электрическая сеть 0,4 </w:t>
      </w:r>
      <w:proofErr w:type="spellStart"/>
      <w:r w:rsidR="00FA0F1D" w:rsidRPr="00C25C4B">
        <w:rPr>
          <w:color w:val="000000" w:themeColor="text1"/>
        </w:rPr>
        <w:t>кВ</w:t>
      </w:r>
      <w:proofErr w:type="spellEnd"/>
      <w:r w:rsidR="00FA0F1D" w:rsidRPr="00C25C4B">
        <w:rPr>
          <w:color w:val="000000" w:themeColor="text1"/>
        </w:rPr>
        <w:t xml:space="preserve"> д. </w:t>
      </w:r>
      <w:proofErr w:type="spellStart"/>
      <w:r w:rsidR="00FA0F1D" w:rsidRPr="00C25C4B">
        <w:rPr>
          <w:color w:val="000000" w:themeColor="text1"/>
        </w:rPr>
        <w:t>Жалгай</w:t>
      </w:r>
      <w:proofErr w:type="spellEnd"/>
      <w:r w:rsidR="00FA0F1D" w:rsidRPr="00C25C4B">
        <w:rPr>
          <w:color w:val="000000" w:themeColor="text1"/>
        </w:rPr>
        <w:t xml:space="preserve">, зона охраны искусственных объектов, в границах, указанных в выписке из ЕГРН. Ограничения прав в соответствии </w:t>
      </w:r>
      <w:proofErr w:type="gramStart"/>
      <w:r w:rsidR="00FA0F1D" w:rsidRPr="00C25C4B">
        <w:rPr>
          <w:color w:val="000000" w:themeColor="text1"/>
        </w:rPr>
        <w:t>с  постановлением</w:t>
      </w:r>
      <w:proofErr w:type="gramEnd"/>
      <w:r w:rsidR="00FA0F1D" w:rsidRPr="00C25C4B">
        <w:rPr>
          <w:color w:val="000000" w:themeColor="text1"/>
        </w:rPr>
        <w:t xml:space="preserve">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13863A8A" w14:textId="77777777" w:rsidR="00194362" w:rsidRDefault="00194362" w:rsidP="00194362">
      <w:pPr>
        <w:widowControl w:val="0"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097F71AA" w14:textId="2F0FB221" w:rsidR="00194362" w:rsidRPr="00481050" w:rsidRDefault="00194362" w:rsidP="0019436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По лотам 1</w:t>
      </w:r>
      <w:r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-</w:t>
      </w:r>
      <w:proofErr w:type="gramStart"/>
      <w:r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4</w:t>
      </w: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 xml:space="preserve">  необходимо</w:t>
      </w:r>
      <w:proofErr w:type="gramEnd"/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 xml:space="preserve"> проведение и финансирование историко-культурной экспертизы земельных участков.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Ответы Службы по охране объектов культурного наследия Иркутской области </w:t>
      </w:r>
      <w:proofErr w:type="gramStart"/>
      <w:r w:rsidRPr="00481050">
        <w:rPr>
          <w:rFonts w:ascii="Times New Roman" w:eastAsia="Times New Roman" w:hAnsi="Times New Roman" w:cs="Times New Roman"/>
          <w:sz w:val="24"/>
          <w:szCs w:val="24"/>
        </w:rPr>
        <w:t>прикреплены  отдельными</w:t>
      </w:r>
      <w:proofErr w:type="gram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файлами на сайте </w:t>
      </w:r>
      <w:hyperlink r:id="rId9" w:history="1"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www.torgi.gov.ru</w:t>
        </w:r>
      </w:hyperlink>
      <w:r w:rsidRPr="00481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83117" w14:textId="77777777" w:rsidR="00194362" w:rsidRPr="00481050" w:rsidRDefault="00194362" w:rsidP="00194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1F565E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4125AB" w14:textId="77777777" w:rsidR="0096008E" w:rsidRPr="00481050" w:rsidRDefault="0096008E" w:rsidP="0096008E">
      <w:pPr>
        <w:framePr w:wrap="around" w:vAnchor="page" w:hAnchor="margin" w:xAlign="center" w:y="1696"/>
        <w:widowControl w:val="0"/>
        <w:spacing w:after="15"/>
        <w:ind w:left="2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F02F1" w14:textId="77777777" w:rsidR="0096008E" w:rsidRPr="002A2978" w:rsidRDefault="0096008E" w:rsidP="002A297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A297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</w:p>
    <w:p w14:paraId="2C3087BB" w14:textId="01685F3B" w:rsidR="002A2978" w:rsidRPr="002A2978" w:rsidRDefault="0096008E" w:rsidP="00F91AE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        лот № 1</w:t>
      </w:r>
      <w:r w:rsidR="002A297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zh-CN"/>
        </w:rPr>
        <w:t>-4</w:t>
      </w:r>
      <w:r w:rsidRPr="002A297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–</w:t>
      </w:r>
      <w:r w:rsidR="002A2978" w:rsidRPr="002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978" w:rsidRPr="00C25C4B">
        <w:rPr>
          <w:rFonts w:ascii="Times New Roman" w:hAnsi="Times New Roman" w:cs="Times New Roman"/>
          <w:bCs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2A2978" w:rsidRPr="00C25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2978" w:rsidRPr="002A297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</w:t>
      </w:r>
      <w:r w:rsidR="002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978" w:rsidRPr="002A2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 Минимальный отступ от красной линии при новом строительстве - 3 м</w:t>
      </w:r>
      <w:r w:rsidR="00F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1AEB" w:rsidRPr="00C25C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2978" w:rsidRPr="00C25C4B">
        <w:rPr>
          <w:rFonts w:ascii="Times New Roman" w:hAnsi="Times New Roman" w:cs="Times New Roman"/>
          <w:sz w:val="24"/>
          <w:szCs w:val="24"/>
        </w:rPr>
        <w:t>редельное количество этажей или предельн</w:t>
      </w:r>
      <w:r w:rsidR="00F91AEB" w:rsidRPr="00C25C4B">
        <w:rPr>
          <w:rFonts w:ascii="Times New Roman" w:hAnsi="Times New Roman" w:cs="Times New Roman"/>
          <w:sz w:val="24"/>
          <w:szCs w:val="24"/>
        </w:rPr>
        <w:t>ая</w:t>
      </w:r>
      <w:r w:rsidR="002A2978" w:rsidRPr="00C25C4B">
        <w:rPr>
          <w:rFonts w:ascii="Times New Roman" w:hAnsi="Times New Roman" w:cs="Times New Roman"/>
          <w:sz w:val="24"/>
          <w:szCs w:val="24"/>
        </w:rPr>
        <w:t xml:space="preserve"> высот</w:t>
      </w:r>
      <w:r w:rsidR="00F91AEB" w:rsidRPr="00C25C4B">
        <w:rPr>
          <w:rFonts w:ascii="Times New Roman" w:hAnsi="Times New Roman" w:cs="Times New Roman"/>
          <w:sz w:val="24"/>
          <w:szCs w:val="24"/>
        </w:rPr>
        <w:t>а</w:t>
      </w:r>
      <w:r w:rsidR="002A2978" w:rsidRPr="00C25C4B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</w:t>
      </w:r>
      <w:r w:rsidR="002A2978" w:rsidRPr="002A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 этаж</w:t>
      </w:r>
      <w:r w:rsidR="00F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297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A2978" w:rsidRPr="002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высота зданий, строений, сооружений (за исключением жилого дома) – 8 м.</w:t>
      </w:r>
      <w:r w:rsidR="002A2978" w:rsidRPr="002A2978">
        <w:rPr>
          <w:rFonts w:ascii="Times New Roman" w:hAnsi="Times New Roman" w:cs="Times New Roman"/>
          <w:sz w:val="24"/>
          <w:szCs w:val="24"/>
        </w:rPr>
        <w:t xml:space="preserve"> </w:t>
      </w:r>
      <w:r w:rsidR="00F91AEB" w:rsidRPr="00C25C4B">
        <w:rPr>
          <w:rFonts w:ascii="Times New Roman" w:hAnsi="Times New Roman" w:cs="Times New Roman"/>
          <w:sz w:val="24"/>
          <w:szCs w:val="24"/>
        </w:rPr>
        <w:t>М</w:t>
      </w:r>
      <w:r w:rsidR="002A2978" w:rsidRPr="00C25C4B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2A2978" w:rsidRPr="002A2978">
        <w:rPr>
          <w:rFonts w:ascii="Times New Roman" w:hAnsi="Times New Roman" w:cs="Times New Roman"/>
          <w:sz w:val="24"/>
          <w:szCs w:val="24"/>
        </w:rPr>
        <w:t xml:space="preserve"> </w:t>
      </w:r>
      <w:r w:rsidR="00F91AEB">
        <w:rPr>
          <w:rFonts w:ascii="Times New Roman" w:hAnsi="Times New Roman" w:cs="Times New Roman"/>
          <w:sz w:val="24"/>
          <w:szCs w:val="24"/>
        </w:rPr>
        <w:t xml:space="preserve"> - </w:t>
      </w:r>
      <w:r w:rsidR="002A2978" w:rsidRPr="002A2978">
        <w:rPr>
          <w:rFonts w:ascii="Times New Roman" w:hAnsi="Times New Roman" w:cs="Times New Roman"/>
          <w:sz w:val="24"/>
          <w:szCs w:val="24"/>
        </w:rPr>
        <w:t>20%</w:t>
      </w:r>
      <w:r w:rsidR="00194362">
        <w:rPr>
          <w:rFonts w:ascii="Times New Roman" w:hAnsi="Times New Roman" w:cs="Times New Roman"/>
          <w:sz w:val="24"/>
          <w:szCs w:val="24"/>
        </w:rPr>
        <w:t>.</w:t>
      </w:r>
    </w:p>
    <w:p w14:paraId="47B4C42F" w14:textId="4032EDAA" w:rsidR="0096008E" w:rsidRPr="002A2978" w:rsidRDefault="00AC43A1" w:rsidP="002A2978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96008E" w:rsidRPr="002A2978">
        <w:rPr>
          <w:rFonts w:ascii="Times New Roman" w:eastAsia="Times New Roman" w:hAnsi="Times New Roman" w:cs="Times New Roman"/>
          <w:b/>
          <w:bCs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 </w:t>
      </w:r>
      <w:bookmarkStart w:id="12" w:name="bookmark14"/>
      <w:bookmarkStart w:id="13" w:name="_Hlk104462180"/>
    </w:p>
    <w:p w14:paraId="2ACC0137" w14:textId="73BDBF59" w:rsidR="00C7170A" w:rsidRPr="00481050" w:rsidRDefault="0096008E" w:rsidP="00C7170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978">
        <w:rPr>
          <w:rFonts w:ascii="Times New Roman" w:eastAsia="Times New Roman" w:hAnsi="Times New Roman" w:cs="Times New Roman"/>
          <w:b/>
          <w:bCs/>
          <w:sz w:val="24"/>
          <w:szCs w:val="24"/>
        </w:rPr>
        <w:t>лот</w:t>
      </w:r>
      <w:r w:rsidR="00F91AE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A2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</w:t>
      </w:r>
      <w:r w:rsidR="00F91AEB">
        <w:rPr>
          <w:rFonts w:ascii="Times New Roman" w:eastAsia="Times New Roman" w:hAnsi="Times New Roman" w:cs="Times New Roman"/>
          <w:b/>
          <w:bCs/>
          <w:sz w:val="24"/>
          <w:szCs w:val="24"/>
        </w:rPr>
        <w:t>-4</w:t>
      </w:r>
      <w:r w:rsidRPr="002A2978">
        <w:rPr>
          <w:rFonts w:ascii="Times New Roman" w:eastAsia="Times New Roman" w:hAnsi="Times New Roman" w:cs="Times New Roman"/>
          <w:sz w:val="24"/>
          <w:szCs w:val="24"/>
        </w:rPr>
        <w:t xml:space="preserve"> – централизованные  сети тепло-, водоснабжения, водоотведения отсутствуют в населенном пункте</w:t>
      </w:r>
      <w:r w:rsidR="00C7170A">
        <w:rPr>
          <w:rFonts w:ascii="Times New Roman" w:eastAsia="Times New Roman" w:hAnsi="Times New Roman" w:cs="Times New Roman"/>
          <w:sz w:val="24"/>
          <w:szCs w:val="24"/>
        </w:rPr>
        <w:t xml:space="preserve">, возможность подключения к сетям  АО «ИЭСК» отсутствует (ответ АО «ИЭСК» </w:t>
      </w:r>
      <w:r w:rsidR="00C7170A" w:rsidRPr="00481050">
        <w:rPr>
          <w:rFonts w:ascii="Times New Roman" w:eastAsia="Times New Roman" w:hAnsi="Times New Roman" w:cs="Times New Roman"/>
          <w:sz w:val="24"/>
          <w:szCs w:val="24"/>
        </w:rPr>
        <w:t>прикреплен  отдельным файл</w:t>
      </w:r>
      <w:r w:rsidR="00C717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7170A" w:rsidRPr="00481050">
        <w:rPr>
          <w:rFonts w:ascii="Times New Roman" w:eastAsia="Times New Roman" w:hAnsi="Times New Roman" w:cs="Times New Roman"/>
          <w:sz w:val="24"/>
          <w:szCs w:val="24"/>
        </w:rPr>
        <w:t xml:space="preserve"> на сайте</w:t>
      </w:r>
      <w:r w:rsidR="00C71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C7170A" w:rsidRPr="00A10AE1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C7170A" w:rsidRPr="00481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1989C" w14:textId="77777777" w:rsidR="0096008E" w:rsidRPr="00481050" w:rsidRDefault="0096008E" w:rsidP="0096008E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187D00" w14:textId="77777777" w:rsidR="0096008E" w:rsidRPr="00481050" w:rsidRDefault="0096008E" w:rsidP="0096008E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Начальная цена предмета аукциона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устанавливается в размере ежегодной арендной платы</w:t>
      </w: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End w:id="12"/>
    </w:p>
    <w:p w14:paraId="07804B29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" w:name="_Hlk104462164"/>
      <w:bookmarkEnd w:id="13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1 – </w:t>
      </w:r>
      <w:bookmarkStart w:id="15" w:name="_Hlk158132692"/>
      <w:r w:rsid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795 (семьсот девяносто пять) рублей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bookmarkEnd w:id="15"/>
    </w:p>
    <w:p w14:paraId="5FD0156C" w14:textId="77777777" w:rsidR="0096008E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</w:t>
      </w:r>
      <w:proofErr w:type="gramStart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 -</w:t>
      </w:r>
      <w:proofErr w:type="gramEnd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14"/>
      <w:r w:rsid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795 (семьсот девяносто пять) рублей</w:t>
      </w:r>
      <w:r w:rsidR="00FA0F1D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CD2AC8C" w14:textId="77777777" w:rsidR="00FA0F1D" w:rsidRPr="00481050" w:rsidRDefault="00FA0F1D" w:rsidP="00FA0F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795 (семьсот девяносто пять) рублей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932484E" w14:textId="77777777" w:rsidR="00FA0F1D" w:rsidRDefault="00FA0F1D" w:rsidP="00FA0F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лот 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-</w:t>
      </w:r>
      <w:proofErr w:type="gramEnd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795 (семьсот девяносто пять) рублей.</w:t>
      </w:r>
    </w:p>
    <w:p w14:paraId="290CC32F" w14:textId="77777777" w:rsidR="00FA0F1D" w:rsidRPr="00481050" w:rsidRDefault="00FA0F1D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A8BCA9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«Шаг аукциона» </w:t>
      </w:r>
      <w:proofErr w:type="gramStart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устанавливается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размере 3 % от начальной цены предмета аукциона:</w:t>
      </w:r>
    </w:p>
    <w:p w14:paraId="095A9064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1 – </w:t>
      </w:r>
      <w:r w:rsid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23,85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14:paraId="7261FC81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</w:t>
      </w:r>
      <w:proofErr w:type="gramStart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 -</w:t>
      </w:r>
      <w:proofErr w:type="gramEnd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23,85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420D933" w14:textId="77777777" w:rsidR="00FA0F1D" w:rsidRPr="00481050" w:rsidRDefault="00FA0F1D" w:rsidP="00FA0F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23,85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14:paraId="6B394893" w14:textId="77777777" w:rsidR="00FA0F1D" w:rsidRPr="00481050" w:rsidRDefault="00FA0F1D" w:rsidP="00FA0F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-</w:t>
      </w:r>
      <w:proofErr w:type="gramEnd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23,85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0FA22172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E9D792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задатка для участия в </w:t>
      </w:r>
      <w:proofErr w:type="gramStart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аукционе 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</w:t>
      </w:r>
      <w:proofErr w:type="gramEnd"/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% от начальной цены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предмета аукциона:</w:t>
      </w:r>
    </w:p>
    <w:p w14:paraId="7AFFEEFA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лот № 1 –</w:t>
      </w:r>
      <w:r w:rsidR="00FA0F1D" w:rsidRP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159</w:t>
      </w:r>
      <w:r w:rsidRP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руб.;</w:t>
      </w:r>
    </w:p>
    <w:p w14:paraId="477FDF16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</w:t>
      </w:r>
      <w:proofErr w:type="gramStart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 -</w:t>
      </w:r>
      <w:proofErr w:type="gramEnd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159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F9E28FC" w14:textId="77777777" w:rsidR="00FA0F1D" w:rsidRPr="00481050" w:rsidRDefault="00FA0F1D" w:rsidP="00FA0F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</w:t>
      </w:r>
      <w:r w:rsidRP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159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руб.;</w:t>
      </w:r>
    </w:p>
    <w:p w14:paraId="419704CB" w14:textId="77777777" w:rsidR="00FA0F1D" w:rsidRPr="00481050" w:rsidRDefault="00FA0F1D" w:rsidP="00FA0F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-</w:t>
      </w:r>
      <w:proofErr w:type="gramEnd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159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599FB0E4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52102A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аренды земельных участков: </w:t>
      </w:r>
    </w:p>
    <w:p w14:paraId="0D430655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" w:name="_Hlk158132778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1 –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лет</w:t>
      </w:r>
      <w:r w:rsid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F56B402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2 –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лет</w:t>
      </w:r>
      <w:r w:rsidR="00FA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bookmarkEnd w:id="16"/>
    <w:p w14:paraId="1C44955C" w14:textId="77777777" w:rsidR="00FA0F1D" w:rsidRPr="00481050" w:rsidRDefault="00FA0F1D" w:rsidP="00FA0F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E229BBA" w14:textId="77777777" w:rsidR="00FA0F1D" w:rsidRPr="00481050" w:rsidRDefault="00FA0F1D" w:rsidP="00FA0F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лет.</w:t>
      </w:r>
    </w:p>
    <w:p w14:paraId="60BCF5FA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3555A1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Место приема заявок на участие в аукционе (далее по тексту - Заявки):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электронная площадка </w:t>
      </w:r>
      <w:hyperlink r:id="rId11" w:history="1"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www</w:t>
        </w:r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bidi="en-US"/>
          </w:rPr>
          <w:t>.</w:t>
        </w:r>
        <w:proofErr w:type="spellStart"/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rts</w:t>
        </w:r>
        <w:proofErr w:type="spellEnd"/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bidi="en-US"/>
          </w:rPr>
          <w:t>-</w:t>
        </w:r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tender</w:t>
        </w:r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bidi="en-US"/>
          </w:rPr>
          <w:t>.</w:t>
        </w:r>
        <w:proofErr w:type="spellStart"/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ru</w:t>
        </w:r>
        <w:proofErr w:type="spellEnd"/>
      </w:hyperlink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>.</w:t>
      </w:r>
    </w:p>
    <w:p w14:paraId="3522EB37" w14:textId="77777777" w:rsidR="0096008E" w:rsidRPr="00481050" w:rsidRDefault="0096008E" w:rsidP="0096008E">
      <w:pPr>
        <w:keepNext/>
        <w:keepLines/>
        <w:widowControl w:val="0"/>
        <w:tabs>
          <w:tab w:val="left" w:pos="51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17" w:name="bookmark16"/>
    </w:p>
    <w:p w14:paraId="17A65BC6" w14:textId="072E7247" w:rsidR="0096008E" w:rsidRPr="00481050" w:rsidRDefault="0096008E" w:rsidP="0096008E">
      <w:pPr>
        <w:keepNext/>
        <w:keepLines/>
        <w:widowControl w:val="0"/>
        <w:numPr>
          <w:ilvl w:val="1"/>
          <w:numId w:val="1"/>
        </w:numPr>
        <w:tabs>
          <w:tab w:val="left" w:pos="517"/>
          <w:tab w:val="left" w:pos="851"/>
          <w:tab w:val="left" w:pos="993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Дата и время начала приема заявок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717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F117CB" w:rsidRPr="00F117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C25C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.02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.2024 в 09 час. 00 мин по местному времени.</w:t>
      </w:r>
      <w:bookmarkEnd w:id="17"/>
    </w:p>
    <w:p w14:paraId="641B76A5" w14:textId="6E0832C4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284"/>
          <w:tab w:val="left" w:pos="517"/>
          <w:tab w:val="left" w:pos="708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70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Дата и время окончания срока приема заявок и начала их рассмотрения: </w:t>
      </w:r>
      <w:r w:rsidR="00F117CB" w:rsidRPr="00F117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A378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.2024 в 18 час. 00 мин.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местному времени.</w:t>
      </w:r>
    </w:p>
    <w:p w14:paraId="0CA38F3B" w14:textId="0038EBEC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gramStart"/>
      <w:r w:rsidRPr="00481050">
        <w:rPr>
          <w:rFonts w:ascii="Times New Roman" w:eastAsia="DejaVu Sans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Дата  рассмотрения</w:t>
      </w:r>
      <w:proofErr w:type="gramEnd"/>
      <w:r w:rsidRPr="00481050">
        <w:rPr>
          <w:rFonts w:ascii="Times New Roman" w:eastAsia="DejaVu Sans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 заявок: </w:t>
      </w:r>
      <w:r w:rsidR="00F117CB" w:rsidRPr="00F117CB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11</w:t>
      </w: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.</w:t>
      </w:r>
      <w:r w:rsidRPr="00481050">
        <w:rPr>
          <w:rFonts w:ascii="Times New Roman" w:eastAsia="DejaVu Sans" w:hAnsi="Times New Roman" w:cs="Times New Roman"/>
          <w:bCs/>
          <w:color w:val="000000" w:themeColor="text1"/>
          <w:sz w:val="24"/>
          <w:szCs w:val="24"/>
          <w:lang w:eastAsia="ru-RU" w:bidi="ru-RU"/>
        </w:rPr>
        <w:t>0</w:t>
      </w:r>
      <w:r w:rsidR="00194362">
        <w:rPr>
          <w:rFonts w:ascii="Times New Roman" w:eastAsia="DejaVu Sans" w:hAnsi="Times New Roman" w:cs="Times New Roman"/>
          <w:bCs/>
          <w:color w:val="000000" w:themeColor="text1"/>
          <w:sz w:val="24"/>
          <w:szCs w:val="24"/>
          <w:lang w:eastAsia="ru-RU" w:bidi="ru-RU"/>
        </w:rPr>
        <w:t>3</w:t>
      </w:r>
      <w:r w:rsidRPr="00481050">
        <w:rPr>
          <w:rFonts w:ascii="Times New Roman" w:eastAsia="DejaVu Sans" w:hAnsi="Times New Roman" w:cs="Times New Roman"/>
          <w:bCs/>
          <w:color w:val="000000" w:themeColor="text1"/>
          <w:sz w:val="24"/>
          <w:szCs w:val="24"/>
          <w:lang w:eastAsia="ru-RU" w:bidi="ru-RU"/>
        </w:rPr>
        <w:t>.2024</w:t>
      </w: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 xml:space="preserve"> в 10 час. 00 мин. по местному времени.</w:t>
      </w:r>
    </w:p>
    <w:p w14:paraId="79BA8480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62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проведения аукциона: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электронная площадка</w:t>
      </w:r>
      <w:hyperlink r:id="rId12" w:history="1">
        <w:r w:rsidRPr="004810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bidi="en-US"/>
          </w:rPr>
          <w:t>www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bidi="en-US"/>
          </w:rPr>
          <w:t>.</w:t>
        </w:r>
        <w:proofErr w:type="spellStart"/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bidi="en-US"/>
          </w:rPr>
          <w:t>rts</w:t>
        </w:r>
        <w:proofErr w:type="spellEnd"/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bidi="en-US"/>
          </w:rPr>
          <w:t>-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bidi="en-US"/>
          </w:rPr>
          <w:t>tender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bidi="en-US"/>
          </w:rPr>
          <w:t>.</w:t>
        </w:r>
        <w:proofErr w:type="spellStart"/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bidi="en-US"/>
          </w:rPr>
          <w:t>ru</w:t>
        </w:r>
        <w:proofErr w:type="spellEnd"/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bidi="en-US"/>
          </w:rPr>
          <w:t>.</w:t>
        </w:r>
      </w:hyperlink>
    </w:p>
    <w:p w14:paraId="037A19F1" w14:textId="3C70EDB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ата и время начала проведения аукциона: </w:t>
      </w:r>
      <w:r w:rsidR="00F117CB" w:rsidRPr="007E0C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925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C25C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.03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.2024 в 10 час. 00 мин. </w:t>
      </w: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по местному времени.</w:t>
      </w:r>
    </w:p>
    <w:p w14:paraId="7E41D457" w14:textId="77777777" w:rsidR="0096008E" w:rsidRPr="00481050" w:rsidRDefault="0096008E" w:rsidP="0096008E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7C0ABC" w14:textId="77777777" w:rsidR="0096008E" w:rsidRPr="00481050" w:rsidRDefault="0096008E" w:rsidP="0096008E">
      <w:pPr>
        <w:keepNext/>
        <w:keepLines/>
        <w:widowControl w:val="0"/>
        <w:numPr>
          <w:ilvl w:val="0"/>
          <w:numId w:val="1"/>
        </w:numPr>
        <w:tabs>
          <w:tab w:val="left" w:pos="993"/>
          <w:tab w:val="left" w:pos="1198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8" w:name="bookmark18"/>
      <w:bookmarkEnd w:id="0"/>
      <w:bookmarkEnd w:id="10"/>
      <w:bookmarkEnd w:id="1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Информационное обеспечение аукциона</w:t>
      </w:r>
      <w:bookmarkEnd w:id="18"/>
    </w:p>
    <w:p w14:paraId="37B4B553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 о проведении  аукциона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электронной форме</w:t>
      </w:r>
      <w:r w:rsidRPr="00481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www.torgi.gov.ru</w:t>
        </w:r>
      </w:hyperlink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 официальном сайте Черемховского районного муниципального образования </w:t>
      </w:r>
      <w:hyperlink w:history="1"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.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cherraion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.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ru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 xml:space="preserve"> </w:t>
        </w:r>
      </w:hyperlink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официальные сайты торгов), на электронной площадке ООО «РТС-тендер» </w:t>
      </w:r>
      <w:hyperlink r:id="rId14" w:history="1"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rts</w:t>
        </w:r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tender</w:t>
        </w:r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81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Все приложения к извещению являются его неотъемлемой частью.</w:t>
      </w:r>
    </w:p>
    <w:p w14:paraId="2A9D01A1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19" w:name="bookmark20"/>
      <w:r w:rsidRPr="00481050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  <w:t xml:space="preserve">Осмотр земельного участка обеспечивает организатор аукциона без взимания платы. Проведение осмотра осуществляется ежедневно на основании устного запроса заявителя по предварительной договоренности 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в рабочие дни с 09-00 часов до 12-00 часов и с 14-00 часов до 17-00 часов,</w:t>
      </w:r>
      <w:r w:rsidRPr="00481050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начиная с даты размещения извещения о проведении аукциона на официальном сайте торгов, но </w:t>
      </w:r>
      <w:r w:rsidRPr="00481050">
        <w:rPr>
          <w:rFonts w:ascii="Times New Roman" w:eastAsia="DejaVu San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не позднее чем за два рабочих дня</w:t>
      </w:r>
      <w:r w:rsidRPr="00481050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  <w:t xml:space="preserve"> до даты окончания срока подачи заявок на участие в аукционе.</w:t>
      </w:r>
    </w:p>
    <w:p w14:paraId="6454341C" w14:textId="77777777" w:rsidR="0096008E" w:rsidRPr="00481050" w:rsidRDefault="0096008E" w:rsidP="0096008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0D5FFFF9" w14:textId="77777777" w:rsidR="0096008E" w:rsidRPr="00481050" w:rsidRDefault="0096008E" w:rsidP="0096008E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145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заявителям аукциона</w:t>
      </w:r>
      <w:bookmarkEnd w:id="19"/>
    </w:p>
    <w:p w14:paraId="7B96586B" w14:textId="77777777" w:rsidR="007E0C7E" w:rsidRPr="007E0C7E" w:rsidRDefault="0096008E" w:rsidP="007E0C7E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Заявителем на участие в аукционе (далее - Заявитель) может быть только гражданин, имеющий электронную подпись, оформленную в соответствии с требованиями действующего законодательства удостоверяющим центром (далее - ЭП), и прошедший регистрацию (аккредитацию) на электронной площадке </w:t>
      </w:r>
      <w:hyperlink r:id="rId15" w:history="1">
        <w:r w:rsidRPr="0048105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www.i.rts-tender.ru</w:t>
        </w:r>
      </w:hyperlink>
      <w:r w:rsidRPr="00481050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Регламентом Оператора электронной площадки и Инструкциями Претендента/Арендатора, размещенными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r w:rsidRPr="007E0C7E">
        <w:rPr>
          <w:rFonts w:ascii="Times New Roman" w:eastAsia="Times New Roman" w:hAnsi="Times New Roman" w:cs="Times New Roman"/>
          <w:sz w:val="24"/>
          <w:szCs w:val="24"/>
        </w:rPr>
        <w:t>электронной площадке (далее - Регламент и Инструкции).</w:t>
      </w:r>
    </w:p>
    <w:p w14:paraId="60A91102" w14:textId="6CD45D2F" w:rsidR="007E0C7E" w:rsidRPr="007E0C7E" w:rsidRDefault="007E0C7E" w:rsidP="007E0C7E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З</w:t>
      </w:r>
      <w:r w:rsidRPr="007E0C7E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аявитель должен соответствовать требованиям</w:t>
      </w:r>
      <w:r w:rsidRPr="007E0C7E">
        <w:rPr>
          <w:rFonts w:ascii="DejaVu Sans" w:eastAsia="DejaVu Sans" w:hAnsi="DejaVu Sans" w:cs="DejaVu Sans"/>
          <w:color w:val="000000"/>
          <w:sz w:val="24"/>
          <w:szCs w:val="24"/>
          <w:lang w:eastAsia="ru-RU" w:bidi="ru-RU"/>
        </w:rPr>
        <w:t xml:space="preserve"> </w:t>
      </w:r>
      <w:r w:rsidRPr="007E0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7E0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</w:t>
      </w:r>
      <w:r w:rsidRPr="007E0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Закона Иркутской области от 12.07.2010 № 70-ОЗ «О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 в Иркутской области», предусматривающим </w:t>
      </w:r>
      <w:r w:rsidRPr="007E0C7E">
        <w:rPr>
          <w:rFonts w:ascii="Times New Roman" w:hAnsi="Times New Roman" w:cs="Times New Roman"/>
          <w:sz w:val="24"/>
          <w:szCs w:val="24"/>
        </w:rPr>
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 в Иркутской области, 2,5 га.</w:t>
      </w:r>
    </w:p>
    <w:p w14:paraId="515262E7" w14:textId="77777777" w:rsidR="007E0C7E" w:rsidRPr="007E0C7E" w:rsidRDefault="007E0C7E" w:rsidP="007E0C7E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D50F2" w14:textId="77777777" w:rsidR="0096008E" w:rsidRPr="00481050" w:rsidRDefault="0096008E" w:rsidP="0096008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bookmark22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Получение ЭП и регистрация (аккредитация) на электронной площадке</w:t>
      </w:r>
      <w:bookmarkEnd w:id="20"/>
    </w:p>
    <w:p w14:paraId="4186FED9" w14:textId="77777777" w:rsidR="0096008E" w:rsidRPr="00481050" w:rsidRDefault="0096008E" w:rsidP="0096008E">
      <w:pPr>
        <w:pStyle w:val="a6"/>
        <w:numPr>
          <w:ilvl w:val="1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4"/>
      <w:r w:rsidRPr="00481050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Заявителям необходимо пройти процедуру регистрации в соответствии с Регламентом.</w:t>
      </w:r>
    </w:p>
    <w:p w14:paraId="72EBA7BE" w14:textId="77777777" w:rsidR="0096008E" w:rsidRPr="00481050" w:rsidRDefault="0096008E" w:rsidP="0096008E">
      <w:pPr>
        <w:pStyle w:val="a6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 xml:space="preserve"> Дата и время регистрации на электронной площадке претендентов</w:t>
      </w:r>
      <w:r w:rsidRPr="00481050">
        <w:rPr>
          <w:rFonts w:ascii="Times New Roman" w:hAnsi="Times New Roman" w:cs="Times New Roman"/>
          <w:sz w:val="24"/>
          <w:szCs w:val="24"/>
        </w:rPr>
        <w:br/>
        <w:t>на участие в аукционе осуществляется ежедневно, круглосуточно, но не позднее даты и времени окончания подачи (приема) Заявок.</w:t>
      </w:r>
    </w:p>
    <w:p w14:paraId="558F06DA" w14:textId="77777777" w:rsidR="0096008E" w:rsidRPr="00481050" w:rsidRDefault="0096008E" w:rsidP="0096008E">
      <w:pPr>
        <w:pStyle w:val="a6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> Регистрация на электронной площадке осуществляется без взимания платы.</w:t>
      </w:r>
    </w:p>
    <w:p w14:paraId="6B06C983" w14:textId="3EF404C2" w:rsidR="0096008E" w:rsidRPr="00481050" w:rsidRDefault="0096008E" w:rsidP="0096008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> Регистрации на электронной площадке подлежат Заявител</w:t>
      </w:r>
      <w:r w:rsidR="00194362">
        <w:rPr>
          <w:rFonts w:ascii="Times New Roman" w:hAnsi="Times New Roman" w:cs="Times New Roman"/>
          <w:sz w:val="24"/>
          <w:szCs w:val="24"/>
        </w:rPr>
        <w:t>и</w:t>
      </w:r>
      <w:r w:rsidRPr="00481050">
        <w:rPr>
          <w:rFonts w:ascii="Times New Roman" w:hAnsi="Times New Roman" w:cs="Times New Roman"/>
          <w:sz w:val="24"/>
          <w:szCs w:val="24"/>
        </w:rPr>
        <w:t xml:space="preserve">, ранее не зарегистрированные </w:t>
      </w:r>
      <w:proofErr w:type="gramStart"/>
      <w:r w:rsidRPr="00481050">
        <w:rPr>
          <w:rFonts w:ascii="Times New Roman" w:hAnsi="Times New Roman" w:cs="Times New Roman"/>
          <w:sz w:val="24"/>
          <w:szCs w:val="24"/>
        </w:rPr>
        <w:t>на электронной площадке</w:t>
      </w:r>
      <w:proofErr w:type="gramEnd"/>
      <w:r w:rsidRPr="00481050">
        <w:rPr>
          <w:rFonts w:ascii="Times New Roman" w:hAnsi="Times New Roman" w:cs="Times New Roman"/>
          <w:sz w:val="24"/>
          <w:szCs w:val="24"/>
        </w:rPr>
        <w:t xml:space="preserve"> или регистрация которых, на электронной площадке была ими прекращена.</w:t>
      </w:r>
    </w:p>
    <w:p w14:paraId="7E6D8B24" w14:textId="638BA4F8" w:rsidR="0096008E" w:rsidRDefault="0096008E" w:rsidP="0096008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14:paraId="7F44AEE5" w14:textId="77777777" w:rsidR="00AA22C5" w:rsidRPr="00481050" w:rsidRDefault="00AA22C5" w:rsidP="0096008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7FDB4A" w14:textId="77777777" w:rsidR="0096008E" w:rsidRPr="00481050" w:rsidRDefault="0096008E" w:rsidP="0096008E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036"/>
        </w:tabs>
        <w:spacing w:after="10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внесения, блокирования и прекращения блокирования денежных средств в качестве задатка</w:t>
      </w:r>
      <w:bookmarkEnd w:id="21"/>
    </w:p>
    <w:p w14:paraId="030C7F6D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аукционе устанавливается требование о внесении задатка.</w:t>
      </w:r>
    </w:p>
    <w:p w14:paraId="11812E66" w14:textId="77777777" w:rsidR="0096008E" w:rsidRPr="00120A17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895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требований о внесении задатка для участия в аукционе Заявитель с учетом </w:t>
      </w:r>
      <w:r w:rsidRPr="00120A17">
        <w:rPr>
          <w:rFonts w:ascii="Times New Roman" w:eastAsia="Times New Roman" w:hAnsi="Times New Roman" w:cs="Times New Roman"/>
          <w:sz w:val="24"/>
          <w:szCs w:val="24"/>
        </w:rPr>
        <w:t>требований Разделов 3-4 Извещения обеспечивает наличие денежных средств на счёте Оператора электронной площадки в размере, не менее суммы задатка, указанного в пункте 1.5 Извещения.</w:t>
      </w:r>
      <w:r w:rsidRPr="00120A17">
        <w:rPr>
          <w:sz w:val="24"/>
          <w:szCs w:val="24"/>
        </w:rPr>
        <w:t xml:space="preserve"> </w:t>
      </w:r>
      <w:r w:rsidRPr="00120A17">
        <w:rPr>
          <w:rFonts w:ascii="Times New Roman" w:hAnsi="Times New Roman" w:cs="Times New Roman"/>
          <w:sz w:val="24"/>
          <w:szCs w:val="24"/>
        </w:rPr>
        <w:t>Кроме того, Заявителю необходимо обеспечить на своем аналитическом счете наличие Гарантийного обеспечения оплаты оказания услуг.</w:t>
      </w:r>
    </w:p>
    <w:p w14:paraId="23DDC292" w14:textId="77777777" w:rsidR="0096008E" w:rsidRPr="00120A17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17">
        <w:rPr>
          <w:rFonts w:ascii="Times New Roman" w:eastAsia="Times New Roman" w:hAnsi="Times New Roman" w:cs="Times New Roman"/>
          <w:sz w:val="24"/>
          <w:szCs w:val="24"/>
        </w:rPr>
        <w:t xml:space="preserve"> 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0D7E1869" w14:textId="77777777" w:rsidR="0096008E" w:rsidRPr="00120A17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 платежа: </w:t>
      </w:r>
      <w:r w:rsidRPr="00120A17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«РТС-тендер»</w:t>
      </w:r>
    </w:p>
    <w:p w14:paraId="397B1E8E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Банковские реквизиты: </w:t>
      </w:r>
      <w:r w:rsidRPr="00120A17">
        <w:rPr>
          <w:rFonts w:ascii="Times New Roman" w:eastAsia="Times New Roman" w:hAnsi="Times New Roman" w:cs="Times New Roman"/>
          <w:sz w:val="24"/>
          <w:szCs w:val="24"/>
        </w:rPr>
        <w:t>Филиал «Корпорати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вный» ПАО «</w:t>
      </w:r>
      <w:proofErr w:type="spellStart"/>
      <w:r w:rsidRPr="00481050">
        <w:rPr>
          <w:rFonts w:ascii="Times New Roman" w:eastAsia="Times New Roman" w:hAnsi="Times New Roman" w:cs="Times New Roman"/>
          <w:sz w:val="24"/>
          <w:szCs w:val="24"/>
        </w:rPr>
        <w:t>Совкомбанк</w:t>
      </w:r>
      <w:proofErr w:type="spellEnd"/>
      <w:r w:rsidRPr="004810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3500015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БИК 044525360</w:t>
      </w:r>
    </w:p>
    <w:p w14:paraId="6F1FFEF1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Расчётный счёт: 40702810512030016362</w:t>
      </w:r>
    </w:p>
    <w:p w14:paraId="3984512C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050">
        <w:rPr>
          <w:rFonts w:ascii="Times New Roman" w:eastAsia="Times New Roman" w:hAnsi="Times New Roman" w:cs="Times New Roman"/>
          <w:sz w:val="24"/>
          <w:szCs w:val="24"/>
        </w:rPr>
        <w:t>Корр.счёт</w:t>
      </w:r>
      <w:proofErr w:type="spell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30101810445250000360</w:t>
      </w:r>
    </w:p>
    <w:p w14:paraId="242AD4EF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ИНН 7710357167 КПП 773001001</w:t>
      </w:r>
    </w:p>
    <w:p w14:paraId="1A37A766" w14:textId="77777777" w:rsidR="0096008E" w:rsidRPr="00481050" w:rsidRDefault="0096008E" w:rsidP="00960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счета, без НДС».</w:t>
      </w:r>
    </w:p>
    <w:p w14:paraId="641DADF9" w14:textId="77777777" w:rsidR="0096008E" w:rsidRPr="00481050" w:rsidRDefault="0096008E" w:rsidP="0096008E">
      <w:pPr>
        <w:widowControl w:val="0"/>
        <w:spacing w:after="0" w:line="2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         Плательщиком задатка может быть только заявитель. Не допускается перечисление задатка иными лицами или со счетов иных лиц. Перечисленные денежные средства иными лицами, кроме заявителя, будут считаться ошибочно перечисленными денежными средствами и подлежат возврату по заявлению плательщика.</w:t>
      </w:r>
    </w:p>
    <w:p w14:paraId="61A812F4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9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14:paraId="07EC1141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Денежные средства в размере, равном задатку, указанному в пункте 1.5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065EB2B3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Подача Заявки и блокирование задатка является заключением Соглашения о задатке.</w:t>
      </w:r>
    </w:p>
    <w:p w14:paraId="79FA2676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9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lastRenderedPageBreak/>
        <w:t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0CA267DE" w14:textId="77777777" w:rsidR="0096008E" w:rsidRPr="00481050" w:rsidRDefault="0096008E" w:rsidP="0096008E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для Заявителя, отозвавшего Заявку до окончания срока приема Заявок, установленного пунктом 1.8 Извещения, - в течение 3 (трех) рабочих дней со дня поступления уведомления об отзыве Заявки в соответствии с Регламентом и Инструкциями;</w:t>
      </w:r>
    </w:p>
    <w:p w14:paraId="4D7771CF" w14:textId="77777777" w:rsidR="0096008E" w:rsidRPr="00481050" w:rsidRDefault="0096008E" w:rsidP="0096008E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14:paraId="7A55FAF2" w14:textId="77777777" w:rsidR="0096008E" w:rsidRPr="00481050" w:rsidRDefault="0096008E" w:rsidP="0096008E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аукциона (далее - Участник), участвовавших в аукционе, но не победивших в </w:t>
      </w:r>
      <w:proofErr w:type="gramStart"/>
      <w:r w:rsidRPr="00481050">
        <w:rPr>
          <w:rFonts w:ascii="Times New Roman" w:eastAsia="Times New Roman" w:hAnsi="Times New Roman" w:cs="Times New Roman"/>
          <w:sz w:val="24"/>
          <w:szCs w:val="24"/>
        </w:rPr>
        <w:t>нем,-</w:t>
      </w:r>
      <w:proofErr w:type="gram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в течение 3 (трех) рабочих дней со дня подписания Протокола о результатах аукциона в соответствии с Регламентом и Инструкциями.</w:t>
      </w:r>
    </w:p>
    <w:p w14:paraId="4F891391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895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Pr="00481050">
        <w:rPr>
          <w:rFonts w:ascii="Times New Roman" w:eastAsia="Times New Roman" w:hAnsi="Times New Roman" w:cs="Times New Roman"/>
          <w:sz w:val="24"/>
          <w:szCs w:val="24"/>
        </w:rPr>
        <w:t>задаток</w:t>
      </w:r>
      <w:proofErr w:type="gram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58C0930B" w14:textId="77777777" w:rsidR="0096008E" w:rsidRPr="00481050" w:rsidRDefault="0096008E" w:rsidP="0096008E">
      <w:pPr>
        <w:widowControl w:val="0"/>
        <w:spacing w:after="28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6ED5E004" w14:textId="77777777" w:rsidR="0096008E" w:rsidRPr="00481050" w:rsidRDefault="0096008E" w:rsidP="0096008E">
      <w:pPr>
        <w:keepNext/>
        <w:keepLines/>
        <w:widowControl w:val="0"/>
        <w:numPr>
          <w:ilvl w:val="0"/>
          <w:numId w:val="1"/>
        </w:numPr>
        <w:tabs>
          <w:tab w:val="left" w:pos="1139"/>
        </w:tabs>
        <w:spacing w:after="18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bookmark26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форма и срок приема и отзыва Заявок</w:t>
      </w:r>
      <w:bookmarkEnd w:id="22"/>
    </w:p>
    <w:p w14:paraId="1DFFDD2F" w14:textId="77777777" w:rsidR="0096008E" w:rsidRPr="00481050" w:rsidRDefault="0096008E" w:rsidP="00194362">
      <w:pPr>
        <w:widowControl w:val="0"/>
        <w:numPr>
          <w:ilvl w:val="1"/>
          <w:numId w:val="1"/>
        </w:numPr>
        <w:tabs>
          <w:tab w:val="left" w:pos="426"/>
          <w:tab w:val="left" w:pos="89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7BD524EB" w14:textId="77777777" w:rsidR="0096008E" w:rsidRPr="00481050" w:rsidRDefault="0096008E" w:rsidP="00194362">
      <w:pPr>
        <w:widowControl w:val="0"/>
        <w:numPr>
          <w:ilvl w:val="1"/>
          <w:numId w:val="1"/>
        </w:numPr>
        <w:tabs>
          <w:tab w:val="left" w:pos="426"/>
          <w:tab w:val="left" w:pos="89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Заявитель с учетом требований Разделов 3, 4, 5 подает заявку в соответствии с Регламентом и Инструкциями. </w:t>
      </w:r>
    </w:p>
    <w:p w14:paraId="3AF64B33" w14:textId="77777777" w:rsidR="0096008E" w:rsidRPr="00481050" w:rsidRDefault="0096008E" w:rsidP="00194362">
      <w:pPr>
        <w:widowControl w:val="0"/>
        <w:numPr>
          <w:ilvl w:val="1"/>
          <w:numId w:val="1"/>
        </w:numPr>
        <w:tabs>
          <w:tab w:val="left" w:pos="426"/>
          <w:tab w:val="left" w:pos="89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Заявка направляется Заявителем Оператору электронной площадки в сроки, указанные в пунктах 1.6, 1.7 Извещения, путем:</w:t>
      </w:r>
    </w:p>
    <w:p w14:paraId="15AFB8E0" w14:textId="77777777" w:rsidR="0096008E" w:rsidRPr="00481050" w:rsidRDefault="0096008E" w:rsidP="0096008E">
      <w:pPr>
        <w:widowControl w:val="0"/>
        <w:numPr>
          <w:ilvl w:val="2"/>
          <w:numId w:val="1"/>
        </w:numPr>
        <w:tabs>
          <w:tab w:val="left" w:pos="567"/>
          <w:tab w:val="left" w:pos="10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заполнения Заявителем ее электронной формы (Приложение 1)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1541895" w14:textId="77777777" w:rsidR="0096008E" w:rsidRPr="00481050" w:rsidRDefault="0096008E" w:rsidP="0096008E">
      <w:pPr>
        <w:widowControl w:val="0"/>
        <w:numPr>
          <w:ilvl w:val="0"/>
          <w:numId w:val="3"/>
        </w:numPr>
        <w:tabs>
          <w:tab w:val="left" w:pos="6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граждан), в случае представления копии паспорта гражданина Российской Федерации представляются копии 20 (двадцати) страниц паспорта: </w:t>
      </w: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5249245" w14:textId="746E0F1A" w:rsidR="0096008E" w:rsidRPr="00481050" w:rsidRDefault="0096008E" w:rsidP="0096008E">
      <w:pPr>
        <w:widowControl w:val="0"/>
        <w:numPr>
          <w:ilvl w:val="0"/>
          <w:numId w:val="3"/>
        </w:numPr>
        <w:tabs>
          <w:tab w:val="left" w:pos="709"/>
          <w:tab w:val="left" w:pos="10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14:paraId="270C404D" w14:textId="77777777" w:rsidR="0096008E" w:rsidRPr="00481050" w:rsidRDefault="0096008E" w:rsidP="0096008E">
      <w:pPr>
        <w:widowControl w:val="0"/>
        <w:tabs>
          <w:tab w:val="left" w:pos="6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1C0B9EA5" w14:textId="77777777" w:rsidR="0096008E" w:rsidRPr="00481050" w:rsidRDefault="0096008E" w:rsidP="0096008E">
      <w:pPr>
        <w:widowControl w:val="0"/>
        <w:spacing w:after="0" w:line="240" w:lineRule="auto"/>
        <w:ind w:firstLine="142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   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04D1DD29" w14:textId="77777777" w:rsidR="0096008E" w:rsidRPr="00481050" w:rsidRDefault="0096008E" w:rsidP="0096008E">
      <w:pPr>
        <w:widowControl w:val="0"/>
        <w:numPr>
          <w:ilvl w:val="2"/>
          <w:numId w:val="1"/>
        </w:numPr>
        <w:tabs>
          <w:tab w:val="left" w:pos="709"/>
          <w:tab w:val="left" w:pos="1134"/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подписания Заявки ЭП Заявителя в соответствии с Регламентом и Инструкциями.</w:t>
      </w:r>
    </w:p>
    <w:p w14:paraId="021E30BC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Регламентом и Инструкциями.</w:t>
      </w:r>
    </w:p>
    <w:p w14:paraId="5B4050AC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8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4D63AF0D" w14:textId="77777777" w:rsidR="0096008E" w:rsidRPr="00481050" w:rsidRDefault="0096008E" w:rsidP="0096008E">
      <w:pPr>
        <w:widowControl w:val="0"/>
        <w:numPr>
          <w:ilvl w:val="0"/>
          <w:numId w:val="4"/>
        </w:numPr>
        <w:tabs>
          <w:tab w:val="left" w:pos="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предоставления Заявки, подписанной ЭП лица, не уполномоченного действовать от имени Заявителя;</w:t>
      </w:r>
    </w:p>
    <w:p w14:paraId="043F6B08" w14:textId="77777777" w:rsidR="0096008E" w:rsidRPr="00481050" w:rsidRDefault="0096008E" w:rsidP="0096008E">
      <w:pPr>
        <w:widowControl w:val="0"/>
        <w:numPr>
          <w:ilvl w:val="0"/>
          <w:numId w:val="4"/>
        </w:numPr>
        <w:tabs>
          <w:tab w:val="left" w:pos="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подачи одним Заявителем двух и более Заявок при условии, что поданные ранее Заявки не отозваны;</w:t>
      </w:r>
    </w:p>
    <w:p w14:paraId="0FF9B533" w14:textId="77777777" w:rsidR="0096008E" w:rsidRPr="00481050" w:rsidRDefault="0096008E" w:rsidP="0096008E">
      <w:pPr>
        <w:widowControl w:val="0"/>
        <w:numPr>
          <w:ilvl w:val="0"/>
          <w:numId w:val="4"/>
        </w:numPr>
        <w:tabs>
          <w:tab w:val="left" w:pos="6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получения Заявки после установленных в пункте 1.8 Извещении дня и времени окончания срока приема Заявок.</w:t>
      </w:r>
    </w:p>
    <w:p w14:paraId="79A92E34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6A5E886F" w14:textId="77777777" w:rsidR="0096008E" w:rsidRPr="00481050" w:rsidRDefault="0096008E" w:rsidP="00960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Возврат Заявок по иным основаниям не допускается.</w:t>
      </w:r>
    </w:p>
    <w:p w14:paraId="47A4FACB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1F3609E0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в любое время до установленных даты и времени окончания срока приема Заявок (пункт 1.7 Извещения) в соответствии с Регламентом и Инструкциями.</w:t>
      </w:r>
    </w:p>
    <w:p w14:paraId="77259ED4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Заявитель после отзыва Заявки вправе повторно подать Заявку до установленных даты и времени окончания срока приема Заявок (пункт 1.7 Извещения) в порядке, установленном Разделами 5-6 Извещения.</w:t>
      </w:r>
    </w:p>
    <w:p w14:paraId="794B1DA7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1.8 Извещения.</w:t>
      </w:r>
    </w:p>
    <w:p w14:paraId="51BD8C93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99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14:paraId="6FC6B572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997"/>
          <w:tab w:val="left" w:pos="1134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После окончания срока приема Заявок (пункт 1.7 Извещения) Оператор электронной площадки направляет Заявки Организатору аукциона в соответствии с Регламентом и Инструкциями.</w:t>
      </w:r>
    </w:p>
    <w:p w14:paraId="352BD2A5" w14:textId="77777777" w:rsidR="0096008E" w:rsidRPr="00481050" w:rsidRDefault="0096008E" w:rsidP="0096008E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135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bookmark28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Аукционная комиссия</w:t>
      </w:r>
      <w:bookmarkEnd w:id="23"/>
    </w:p>
    <w:p w14:paraId="6D3CE412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88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Аукционная комиссия утверждена распоряжением администрации Черемховского районного муниципального </w:t>
      </w:r>
      <w:proofErr w:type="gramStart"/>
      <w:r w:rsidRPr="00481050">
        <w:rPr>
          <w:rFonts w:ascii="Times New Roman" w:eastAsia="Times New Roman" w:hAnsi="Times New Roman" w:cs="Times New Roman"/>
          <w:sz w:val="24"/>
          <w:szCs w:val="24"/>
        </w:rPr>
        <w:t>образования  и</w:t>
      </w:r>
      <w:proofErr w:type="gram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14:paraId="54068877" w14:textId="77777777" w:rsidR="0096008E" w:rsidRPr="00481050" w:rsidRDefault="0096008E" w:rsidP="0096008E">
      <w:pPr>
        <w:widowControl w:val="0"/>
        <w:numPr>
          <w:ilvl w:val="0"/>
          <w:numId w:val="5"/>
        </w:numPr>
        <w:tabs>
          <w:tab w:val="left" w:pos="284"/>
          <w:tab w:val="left" w:pos="6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рассматривает Заявки и прилагаемые к ней документы на предмет соответствия требованиям, установленным Извещением;</w:t>
      </w:r>
    </w:p>
    <w:p w14:paraId="19AE15E0" w14:textId="77777777" w:rsidR="0096008E" w:rsidRPr="00481050" w:rsidRDefault="0096008E" w:rsidP="0096008E">
      <w:pPr>
        <w:widowControl w:val="0"/>
        <w:numPr>
          <w:ilvl w:val="0"/>
          <w:numId w:val="5"/>
        </w:numPr>
        <w:tabs>
          <w:tab w:val="left" w:pos="284"/>
          <w:tab w:val="left" w:pos="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4689E148" w14:textId="77777777" w:rsidR="0096008E" w:rsidRPr="00481050" w:rsidRDefault="0096008E" w:rsidP="0096008E">
      <w:pPr>
        <w:widowControl w:val="0"/>
        <w:numPr>
          <w:ilvl w:val="0"/>
          <w:numId w:val="5"/>
        </w:numPr>
        <w:tabs>
          <w:tab w:val="left" w:pos="284"/>
          <w:tab w:val="left" w:pos="851"/>
          <w:tab w:val="left" w:pos="10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оформляет и подписывает Протокол о результатах аукциона, протокол об отказе от заключения договора.</w:t>
      </w:r>
    </w:p>
    <w:p w14:paraId="329455C2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90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 либо </w:t>
      </w:r>
      <w:proofErr w:type="gramStart"/>
      <w:r w:rsidRPr="00481050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исполняющих их обязанности.</w:t>
      </w:r>
    </w:p>
    <w:p w14:paraId="7FAABBB4" w14:textId="77777777" w:rsidR="0096008E" w:rsidRPr="00481050" w:rsidRDefault="0096008E" w:rsidP="0096008E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144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bookmark30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рассмотрения Заявок</w:t>
      </w:r>
      <w:bookmarkEnd w:id="24"/>
    </w:p>
    <w:p w14:paraId="53EFEC7D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Заявок осуществляется Аукционной комиссией.</w:t>
      </w:r>
    </w:p>
    <w:p w14:paraId="36505A3E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Заявитель не допускается к участию в аукционе в следующих случаях:</w:t>
      </w:r>
    </w:p>
    <w:p w14:paraId="43A2C667" w14:textId="77777777" w:rsidR="0096008E" w:rsidRPr="00481050" w:rsidRDefault="0096008E" w:rsidP="0096008E">
      <w:pPr>
        <w:widowControl w:val="0"/>
        <w:numPr>
          <w:ilvl w:val="0"/>
          <w:numId w:val="6"/>
        </w:numPr>
        <w:tabs>
          <w:tab w:val="left" w:pos="426"/>
          <w:tab w:val="left" w:pos="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14:paraId="56A23B01" w14:textId="77777777" w:rsidR="0096008E" w:rsidRPr="00481050" w:rsidRDefault="0096008E" w:rsidP="0096008E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8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непоступление задатка на дату рассмотрения Заявок на участие в аукционе;</w:t>
      </w:r>
    </w:p>
    <w:p w14:paraId="28BE6A2F" w14:textId="77777777" w:rsidR="0096008E" w:rsidRPr="00481050" w:rsidRDefault="0096008E" w:rsidP="0096008E">
      <w:pPr>
        <w:widowControl w:val="0"/>
        <w:numPr>
          <w:ilvl w:val="0"/>
          <w:numId w:val="6"/>
        </w:numPr>
        <w:tabs>
          <w:tab w:val="left" w:pos="426"/>
          <w:tab w:val="left" w:pos="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lastRenderedPageBreak/>
        <w:t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2BFC583B" w14:textId="021C475F" w:rsidR="0096008E" w:rsidRPr="00481050" w:rsidRDefault="0096008E" w:rsidP="0096008E">
      <w:pPr>
        <w:widowControl w:val="0"/>
        <w:numPr>
          <w:ilvl w:val="0"/>
          <w:numId w:val="6"/>
        </w:numPr>
        <w:tabs>
          <w:tab w:val="left" w:pos="426"/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</w:t>
      </w:r>
      <w:r w:rsidR="006F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в реестре недобросовестных участников аукциона.</w:t>
      </w:r>
    </w:p>
    <w:p w14:paraId="0AD18A08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89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23A90A08" w14:textId="77777777" w:rsidR="0096008E" w:rsidRPr="00481050" w:rsidRDefault="0096008E" w:rsidP="0096008E">
      <w:pPr>
        <w:widowControl w:val="0"/>
        <w:numPr>
          <w:ilvl w:val="0"/>
          <w:numId w:val="7"/>
        </w:numPr>
        <w:tabs>
          <w:tab w:val="left" w:pos="426"/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1.10 Извещении дня и времени начала проведения аукциона;</w:t>
      </w:r>
    </w:p>
    <w:p w14:paraId="26F2A66E" w14:textId="77777777" w:rsidR="0096008E" w:rsidRPr="00481050" w:rsidRDefault="0096008E" w:rsidP="0096008E">
      <w:pPr>
        <w:widowControl w:val="0"/>
        <w:numPr>
          <w:ilvl w:val="0"/>
          <w:numId w:val="7"/>
        </w:numPr>
        <w:tabs>
          <w:tab w:val="left" w:pos="426"/>
          <w:tab w:val="left" w:pos="8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размещает Протокол рассмотрения заявок на участие в аукционе на электронной площадке.</w:t>
      </w:r>
    </w:p>
    <w:p w14:paraId="45E7956A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</w:t>
      </w:r>
    </w:p>
    <w:p w14:paraId="605BD9F9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899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1.10 Извещения.</w:t>
      </w:r>
    </w:p>
    <w:p w14:paraId="3EC616D3" w14:textId="77777777" w:rsidR="0096008E" w:rsidRPr="00481050" w:rsidRDefault="0096008E" w:rsidP="0096008E">
      <w:pPr>
        <w:keepNext/>
        <w:keepLines/>
        <w:widowControl w:val="0"/>
        <w:numPr>
          <w:ilvl w:val="0"/>
          <w:numId w:val="1"/>
        </w:numPr>
        <w:tabs>
          <w:tab w:val="left" w:pos="993"/>
          <w:tab w:val="left" w:pos="1264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bookmark32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аукциона</w:t>
      </w:r>
      <w:bookmarkEnd w:id="25"/>
    </w:p>
    <w:p w14:paraId="50666FAC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14:paraId="04D6FD38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</w:t>
      </w:r>
    </w:p>
    <w:p w14:paraId="46BCF7C1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Процедура аукциона проводится в день и время, указанные в пункте 1.10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5A79799C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на «шаг аукциона», установленные в пункте 1.5 Извещения.</w:t>
      </w:r>
    </w:p>
    <w:p w14:paraId="013B2EFE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14:paraId="5686672A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1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14:paraId="7D30AC7E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14:paraId="4F565B34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3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Победителем признается Участник, предложивший наибольшую цену Предмета аукциона.</w:t>
      </w:r>
    </w:p>
    <w:p w14:paraId="3EF5B66D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426"/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14:paraId="736459F2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567"/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Оператора электронной площадки с указанием даты и времени возобновления проведения аукциона.</w:t>
      </w:r>
    </w:p>
    <w:p w14:paraId="6BDB9DC2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567"/>
          <w:tab w:val="left" w:pos="11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14:paraId="63401DA0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567"/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14:paraId="2DBD7099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3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14:paraId="57955F85" w14:textId="77777777" w:rsidR="0096008E" w:rsidRPr="00481050" w:rsidRDefault="0096008E" w:rsidP="0096008E">
      <w:pPr>
        <w:widowControl w:val="0"/>
        <w:numPr>
          <w:ilvl w:val="0"/>
          <w:numId w:val="8"/>
        </w:numPr>
        <w:tabs>
          <w:tab w:val="left" w:pos="567"/>
          <w:tab w:val="left" w:pos="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 окончании срока подачи Заявок была подана только одна Заявка;</w:t>
      </w:r>
    </w:p>
    <w:p w14:paraId="187E452A" w14:textId="77777777" w:rsidR="0096008E" w:rsidRPr="00481050" w:rsidRDefault="0096008E" w:rsidP="0096008E">
      <w:pPr>
        <w:widowControl w:val="0"/>
        <w:numPr>
          <w:ilvl w:val="0"/>
          <w:numId w:val="8"/>
        </w:numPr>
        <w:tabs>
          <w:tab w:val="left" w:pos="567"/>
          <w:tab w:val="left" w:pos="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 окончании срока подачи Заявок не подано ни одной Заявки;</w:t>
      </w:r>
    </w:p>
    <w:p w14:paraId="3F30198D" w14:textId="77777777" w:rsidR="0096008E" w:rsidRPr="00481050" w:rsidRDefault="0096008E" w:rsidP="0096008E">
      <w:pPr>
        <w:widowControl w:val="0"/>
        <w:numPr>
          <w:ilvl w:val="0"/>
          <w:numId w:val="8"/>
        </w:numPr>
        <w:tabs>
          <w:tab w:val="left" w:pos="426"/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принято решение об отказе в допуске к участию в аукционе всех Заявителей;</w:t>
      </w:r>
    </w:p>
    <w:p w14:paraId="33510007" w14:textId="77777777" w:rsidR="0096008E" w:rsidRPr="00481050" w:rsidRDefault="0096008E" w:rsidP="0096008E">
      <w:pPr>
        <w:widowControl w:val="0"/>
        <w:numPr>
          <w:ilvl w:val="0"/>
          <w:numId w:val="8"/>
        </w:numPr>
        <w:tabs>
          <w:tab w:val="left" w:pos="426"/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457AE329" w14:textId="77777777" w:rsidR="0096008E" w:rsidRPr="00481050" w:rsidRDefault="0096008E" w:rsidP="0096008E">
      <w:pPr>
        <w:widowControl w:val="0"/>
        <w:numPr>
          <w:ilvl w:val="0"/>
          <w:numId w:val="8"/>
        </w:numPr>
        <w:tabs>
          <w:tab w:val="left" w:pos="426"/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случае,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166974D6" w14:textId="77777777" w:rsidR="0096008E" w:rsidRPr="00481050" w:rsidRDefault="0096008E" w:rsidP="0096008E">
      <w:pPr>
        <w:widowControl w:val="0"/>
        <w:tabs>
          <w:tab w:val="left" w:pos="426"/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          Информация о результатах электронного аукциона публикуется на официальных сайтах в сети «Интернет» www.torgi.gov. </w:t>
      </w:r>
      <w:proofErr w:type="spellStart"/>
      <w:r w:rsidRPr="00481050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(ГИС Торги), ООО «РТС - тендер» (</w:t>
      </w:r>
      <w:hyperlink r:id="rId16" w:history="1">
        <w:r w:rsidRPr="00481050">
          <w:rPr>
            <w:rFonts w:ascii="Times New Roman" w:eastAsia="Times New Roman" w:hAnsi="Times New Roman" w:cs="Times New Roman"/>
            <w:sz w:val="24"/>
            <w:szCs w:val="24"/>
          </w:rPr>
          <w:t>www.rts-tender.ru</w:t>
        </w:r>
      </w:hyperlink>
      <w:r w:rsidRPr="004810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6B40085" w14:textId="77777777" w:rsidR="0096008E" w:rsidRPr="00481050" w:rsidRDefault="0096008E" w:rsidP="0096008E">
      <w:pPr>
        <w:widowControl w:val="0"/>
        <w:tabs>
          <w:tab w:val="left" w:pos="6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4D2CC" w14:textId="77777777" w:rsidR="0096008E" w:rsidRPr="00481050" w:rsidRDefault="0096008E" w:rsidP="0096008E">
      <w:pPr>
        <w:keepNext/>
        <w:keepLines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spacing w:after="12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bookmark34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сроки заключения договора аренды земельного участка</w:t>
      </w:r>
      <w:bookmarkEnd w:id="26"/>
    </w:p>
    <w:p w14:paraId="5C97A5D6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Заключение договора аренды 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40C1F8C1" w14:textId="77777777" w:rsidR="0096008E" w:rsidRPr="00481050" w:rsidRDefault="0096008E" w:rsidP="0096008E">
      <w:pPr>
        <w:widowControl w:val="0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bookmarkStart w:id="27" w:name="_Hlk139892327"/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Арендатора.</w:t>
      </w:r>
    </w:p>
    <w:bookmarkEnd w:id="27"/>
    <w:p w14:paraId="6C70E12C" w14:textId="77777777" w:rsidR="0096008E" w:rsidRPr="00481050" w:rsidRDefault="0096008E" w:rsidP="0096008E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Не допускается заключение договора аренды земельного участка ранее чем через 10 (десять) дней 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417B45C0" w14:textId="77777777" w:rsidR="0096008E" w:rsidRPr="00481050" w:rsidRDefault="0096008E" w:rsidP="0096008E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со дня размещения информации о результатах аукциона на Официальном сайте торгов авторизоваться в ЛКА в соответствии с инструкцией.</w:t>
      </w:r>
    </w:p>
    <w:p w14:paraId="312FBED4" w14:textId="77777777" w:rsidR="0096008E" w:rsidRPr="00481050" w:rsidRDefault="0096008E" w:rsidP="0096008E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10.3.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 В случае, если аукцион признан несостоявшимся и только один Заявитель допущен к участию в аукционе и признан Участником, Арендодатель в течение 5 (пяти) дней со дня истечения срока, предусмотренного пунктом 8.4.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0FB889F5" w14:textId="77777777" w:rsidR="0096008E" w:rsidRPr="00481050" w:rsidRDefault="0096008E" w:rsidP="0096008E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10.4.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 Арендодатель направляет в ЛКА победителю аукциона подписанный проект договора аренды Земельного участка в течение 5 (пяти) дней со дня истечения срока, указанного в п. 9.12. Извещения.</w:t>
      </w:r>
    </w:p>
    <w:p w14:paraId="359145A9" w14:textId="77777777" w:rsidR="0096008E" w:rsidRPr="00481050" w:rsidRDefault="0096008E" w:rsidP="0096008E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10.5.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Победитель аукциона или иное лицо, с которым заключается договор аренды Земельного обязаны подписать договор аренды Земельного участка в течение 30 (тридцати) дней со дня направления ему в ЛКА такого договора.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212A2D14" w14:textId="77777777" w:rsidR="0096008E" w:rsidRPr="00481050" w:rsidRDefault="0096008E" w:rsidP="0096008E">
      <w:pPr>
        <w:widowControl w:val="0"/>
        <w:numPr>
          <w:ilvl w:val="1"/>
          <w:numId w:val="9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lastRenderedPageBreak/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6A101315" w14:textId="77777777" w:rsidR="0096008E" w:rsidRPr="00481050" w:rsidRDefault="0096008E" w:rsidP="0096008E">
      <w:pPr>
        <w:widowControl w:val="0"/>
        <w:numPr>
          <w:ilvl w:val="1"/>
          <w:numId w:val="9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05B8FD06" w14:textId="77777777" w:rsidR="0096008E" w:rsidRPr="00481050" w:rsidRDefault="0096008E" w:rsidP="009600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ru-RU" w:bidi="ru-RU"/>
        </w:rPr>
        <w:t>Все вопросы, касающиеся проведения аукциона в электронной форме, не нашедшие отражения в настоящем извещении, регулируются законодательством РФ.</w:t>
      </w:r>
    </w:p>
    <w:p w14:paraId="24CF9457" w14:textId="77777777" w:rsidR="0096008E" w:rsidRPr="00481050" w:rsidRDefault="0096008E" w:rsidP="009600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ru-RU" w:bidi="ru-RU"/>
        </w:rPr>
      </w:pPr>
    </w:p>
    <w:p w14:paraId="4A7A9A2F" w14:textId="77777777" w:rsidR="0096008E" w:rsidRPr="00481050" w:rsidRDefault="0096008E" w:rsidP="0096008E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00" w:lineRule="atLeast"/>
        <w:ind w:firstLine="123"/>
        <w:contextualSpacing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bidi="ru-RU"/>
        </w:rPr>
        <w:t xml:space="preserve"> Возможность отказаться от проведения электронного аукциона</w:t>
      </w:r>
    </w:p>
    <w:p w14:paraId="5C79C8FA" w14:textId="77777777" w:rsidR="0096008E" w:rsidRPr="00481050" w:rsidRDefault="0096008E" w:rsidP="0096008E">
      <w:pPr>
        <w:widowControl w:val="0"/>
        <w:spacing w:after="0" w:line="200" w:lineRule="atLeast"/>
        <w:ind w:left="444"/>
        <w:contextualSpacing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471FF8BC" w14:textId="77777777" w:rsidR="0096008E" w:rsidRPr="00481050" w:rsidRDefault="0096008E" w:rsidP="0096008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электронного аукциона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электронного аукциона размещается на официальном сайте организатором аукциона в течение трех дней со дня принятия данного решения.  Организатор электронного аукциона извещает участников в течение 3 дней со дня принятия данного решения и возвращает в течение 3-х дней внесенные ими задатки.</w:t>
      </w:r>
    </w:p>
    <w:p w14:paraId="30961CF0" w14:textId="77777777" w:rsidR="0096008E" w:rsidRPr="00481050" w:rsidRDefault="0096008E" w:rsidP="0096008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9E0F876" w14:textId="5EE6DB34" w:rsidR="0096008E" w:rsidRPr="00481050" w:rsidRDefault="0096008E" w:rsidP="0096008E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FF0000"/>
          <w:sz w:val="24"/>
          <w:szCs w:val="24"/>
          <w:lang w:eastAsia="ru-RU" w:bidi="ru-RU"/>
        </w:rPr>
        <w:t xml:space="preserve">Внимание! 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Размер платы Оператору электронной площадки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и Инструкциями Претендента/Арендатора, размещенными на электронной площадке (далее – Регламент и Инструкции) и размещен по адресу в информационно-телекоммуникационной сети «Интернет»: </w:t>
      </w:r>
      <w:hyperlink r:id="rId17" w:history="1">
        <w:r w:rsidRPr="00481050">
          <w:rPr>
            <w:rFonts w:ascii="Times New Roman" w:eastAsia="DejaVu Sans" w:hAnsi="Times New Roman" w:cs="Times New Roman"/>
            <w:color w:val="2F5496" w:themeColor="accent1" w:themeShade="BF"/>
            <w:sz w:val="24"/>
            <w:szCs w:val="24"/>
            <w:u w:val="single"/>
            <w:lang w:eastAsia="ru-RU" w:bidi="ru-RU"/>
          </w:rPr>
          <w:t>https://www.rts-tender.ru/tariffs/platform-property-sales-tariffs</w:t>
        </w:r>
      </w:hyperlink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(далее - Гарантийное обеспечение оплаты оказания услуг)</w:t>
      </w:r>
      <w:r w:rsidR="00CA13E7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, составляет </w:t>
      </w:r>
      <w:r w:rsidR="00AA22C5">
        <w:rPr>
          <w:rFonts w:ascii="Arial" w:hAnsi="Arial" w:cs="Arial"/>
          <w:color w:val="585858"/>
          <w:shd w:val="clear" w:color="auto" w:fill="FFFFFF"/>
        </w:rPr>
        <w:t xml:space="preserve">– </w:t>
      </w:r>
      <w:r w:rsidR="00AA22C5" w:rsidRPr="00CA1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1% от НЦИ и не более 2 000 рублей, в том числе НДС 20%</w:t>
      </w:r>
      <w:r w:rsidR="00CA13E7" w:rsidRPr="00CA13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A22C5" w:rsidRPr="00CA13E7">
        <w:rPr>
          <w:rFonts w:ascii="Arial" w:hAnsi="Arial" w:cs="Arial"/>
          <w:color w:val="000000" w:themeColor="text1"/>
          <w:shd w:val="clear" w:color="auto" w:fill="FFFFFF"/>
        </w:rPr>
        <w:t> </w:t>
      </w:r>
    </w:p>
    <w:p w14:paraId="16A86F1B" w14:textId="77777777" w:rsidR="0096008E" w:rsidRPr="00481050" w:rsidRDefault="0096008E" w:rsidP="0096008E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</w:p>
    <w:p w14:paraId="56BB270A" w14:textId="77777777" w:rsidR="0096008E" w:rsidRPr="00481050" w:rsidRDefault="0096008E" w:rsidP="0096008E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right="23" w:firstLine="123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Заключительные положения</w:t>
      </w:r>
    </w:p>
    <w:p w14:paraId="6EDD60E7" w14:textId="77777777" w:rsidR="0096008E" w:rsidRPr="00481050" w:rsidRDefault="0096008E" w:rsidP="0096008E">
      <w:pPr>
        <w:pStyle w:val="a6"/>
        <w:widowControl w:val="0"/>
        <w:shd w:val="clear" w:color="auto" w:fill="FFFFFF"/>
        <w:spacing w:after="0" w:line="240" w:lineRule="auto"/>
        <w:ind w:left="0" w:right="23" w:firstLine="444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14:paraId="3DDB6731" w14:textId="77777777" w:rsidR="0096008E" w:rsidRPr="00481050" w:rsidRDefault="0096008E" w:rsidP="0096008E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DejaVu Sans" w:eastAsia="DejaVu Sans" w:hAnsi="DejaVu Sans" w:cs="DejaVu Sans"/>
          <w:color w:val="000000"/>
          <w:sz w:val="24"/>
          <w:szCs w:val="24"/>
          <w:lang w:eastAsia="ru-RU" w:bidi="ru-RU"/>
        </w:rPr>
      </w:pPr>
    </w:p>
    <w:p w14:paraId="2512A496" w14:textId="77777777" w:rsidR="0096008E" w:rsidRPr="00481050" w:rsidRDefault="0096008E" w:rsidP="0096008E">
      <w:pPr>
        <w:widowControl w:val="0"/>
        <w:tabs>
          <w:tab w:val="left" w:pos="99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0C38A" w14:textId="77777777" w:rsidR="0096008E" w:rsidRPr="00481050" w:rsidRDefault="0096008E" w:rsidP="0096008E">
      <w:pPr>
        <w:widowControl w:val="0"/>
        <w:tabs>
          <w:tab w:val="left" w:pos="99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A760C" w14:textId="77777777" w:rsidR="0096008E" w:rsidRPr="00481050" w:rsidRDefault="0096008E" w:rsidP="0096008E">
      <w:pPr>
        <w:widowControl w:val="0"/>
        <w:tabs>
          <w:tab w:val="left" w:pos="99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FA04C" w14:textId="77777777" w:rsidR="0096008E" w:rsidRPr="00481050" w:rsidRDefault="0096008E" w:rsidP="0096008E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050">
        <w:rPr>
          <w:rFonts w:ascii="Times New Roman" w:eastAsia="Times New Roman" w:hAnsi="Times New Roman" w:cs="Times New Roman"/>
          <w:sz w:val="24"/>
          <w:szCs w:val="24"/>
        </w:rPr>
        <w:t>Председатель  КУМИ</w:t>
      </w:r>
      <w:proofErr w:type="gram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ЧРМО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А.В. Белобородова</w:t>
      </w:r>
    </w:p>
    <w:p w14:paraId="66A559B3" w14:textId="77777777" w:rsidR="0096008E" w:rsidRPr="00644527" w:rsidRDefault="0096008E" w:rsidP="0096008E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706F1CEA" w14:textId="77777777" w:rsidR="0096008E" w:rsidRPr="00644527" w:rsidRDefault="0096008E" w:rsidP="0096008E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71B524A2" w14:textId="77777777" w:rsidR="0096008E" w:rsidRPr="00644527" w:rsidRDefault="0096008E" w:rsidP="0096008E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4D4B3CC8" w14:textId="77777777" w:rsidR="0096008E" w:rsidRPr="00644527" w:rsidRDefault="0096008E" w:rsidP="0096008E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5A67AE14" w14:textId="77777777" w:rsidR="0096008E" w:rsidRDefault="0096008E" w:rsidP="0096008E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568E24E8" w14:textId="77777777" w:rsidR="0096008E" w:rsidRDefault="0096008E" w:rsidP="0096008E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7417511E" w14:textId="77777777" w:rsidR="0096008E" w:rsidRDefault="0096008E" w:rsidP="0096008E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3D8FD2ED" w14:textId="77777777" w:rsidR="0096008E" w:rsidRPr="00644527" w:rsidRDefault="0096008E" w:rsidP="0096008E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519B9EA5" w14:textId="77777777" w:rsidR="0096008E" w:rsidRDefault="0096008E" w:rsidP="0096008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442A26" w14:textId="77777777" w:rsidR="0096008E" w:rsidRPr="00644527" w:rsidRDefault="0096008E" w:rsidP="009600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4527">
        <w:rPr>
          <w:rFonts w:ascii="Times New Roman" w:eastAsia="Times New Roman" w:hAnsi="Times New Roman" w:cs="Times New Roman"/>
          <w:sz w:val="20"/>
          <w:szCs w:val="20"/>
        </w:rPr>
        <w:t>Петрова О.В.</w:t>
      </w:r>
    </w:p>
    <w:p w14:paraId="7E1C5B87" w14:textId="00F6FBC7" w:rsidR="002C1EA7" w:rsidRDefault="0096008E" w:rsidP="00C7170A">
      <w:pPr>
        <w:widowControl w:val="0"/>
        <w:spacing w:after="0" w:line="240" w:lineRule="auto"/>
      </w:pPr>
      <w:r w:rsidRPr="00644527">
        <w:rPr>
          <w:rFonts w:ascii="Times New Roman" w:eastAsia="Times New Roman" w:hAnsi="Times New Roman" w:cs="Times New Roman"/>
          <w:sz w:val="20"/>
          <w:szCs w:val="20"/>
        </w:rPr>
        <w:t>839546-5-01-96</w:t>
      </w:r>
    </w:p>
    <w:sectPr w:rsidR="002C1EA7" w:rsidSect="00215F42">
      <w:headerReference w:type="default" r:id="rId1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8EFEB" w14:textId="77777777" w:rsidR="00280CBD" w:rsidRDefault="00280CBD">
      <w:pPr>
        <w:spacing w:after="0" w:line="240" w:lineRule="auto"/>
      </w:pPr>
      <w:r>
        <w:separator/>
      </w:r>
    </w:p>
  </w:endnote>
  <w:endnote w:type="continuationSeparator" w:id="0">
    <w:p w14:paraId="3C482F44" w14:textId="77777777" w:rsidR="00280CBD" w:rsidRDefault="0028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4E003" w14:textId="77777777" w:rsidR="00280CBD" w:rsidRDefault="00280CBD">
      <w:pPr>
        <w:spacing w:after="0" w:line="240" w:lineRule="auto"/>
      </w:pPr>
      <w:r>
        <w:separator/>
      </w:r>
    </w:p>
  </w:footnote>
  <w:footnote w:type="continuationSeparator" w:id="0">
    <w:p w14:paraId="3EB7CB97" w14:textId="77777777" w:rsidR="00280CBD" w:rsidRDefault="0028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344457"/>
      <w:docPartObj>
        <w:docPartGallery w:val="Page Numbers (Top of Page)"/>
        <w:docPartUnique/>
      </w:docPartObj>
    </w:sdtPr>
    <w:sdtEndPr/>
    <w:sdtContent>
      <w:p w14:paraId="31A87D8F" w14:textId="304657DE" w:rsidR="009138CB" w:rsidRDefault="009138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022C4" w14:textId="77777777" w:rsidR="00644527" w:rsidRDefault="00280C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5BEF"/>
    <w:multiLevelType w:val="multilevel"/>
    <w:tmpl w:val="3CC26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A419D"/>
    <w:multiLevelType w:val="multilevel"/>
    <w:tmpl w:val="D528D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D2DFB"/>
    <w:multiLevelType w:val="multilevel"/>
    <w:tmpl w:val="6332F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768DA"/>
    <w:multiLevelType w:val="multilevel"/>
    <w:tmpl w:val="77D6B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71331"/>
    <w:multiLevelType w:val="multilevel"/>
    <w:tmpl w:val="6FEC311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8" w:hanging="44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D713860"/>
    <w:multiLevelType w:val="multilevel"/>
    <w:tmpl w:val="0FCEC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8F3DB6"/>
    <w:multiLevelType w:val="multilevel"/>
    <w:tmpl w:val="FC029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287131"/>
    <w:multiLevelType w:val="multilevel"/>
    <w:tmpl w:val="47B69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C27EF6"/>
    <w:multiLevelType w:val="multilevel"/>
    <w:tmpl w:val="0EECE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E"/>
    <w:rsid w:val="000023BA"/>
    <w:rsid w:val="00194362"/>
    <w:rsid w:val="00224F48"/>
    <w:rsid w:val="00280CBD"/>
    <w:rsid w:val="002A2978"/>
    <w:rsid w:val="002C1EA7"/>
    <w:rsid w:val="003E53E6"/>
    <w:rsid w:val="00643AC6"/>
    <w:rsid w:val="00673F55"/>
    <w:rsid w:val="006F68FD"/>
    <w:rsid w:val="006F74EF"/>
    <w:rsid w:val="007174D1"/>
    <w:rsid w:val="007E0C7E"/>
    <w:rsid w:val="00865E10"/>
    <w:rsid w:val="009138CB"/>
    <w:rsid w:val="0096008E"/>
    <w:rsid w:val="00A378D5"/>
    <w:rsid w:val="00A85563"/>
    <w:rsid w:val="00AA1A1A"/>
    <w:rsid w:val="00AA22C5"/>
    <w:rsid w:val="00AC43A1"/>
    <w:rsid w:val="00AD55F9"/>
    <w:rsid w:val="00C25C4B"/>
    <w:rsid w:val="00C7170A"/>
    <w:rsid w:val="00CA13E7"/>
    <w:rsid w:val="00D9252C"/>
    <w:rsid w:val="00F117CB"/>
    <w:rsid w:val="00F91AEB"/>
    <w:rsid w:val="00FA0F1D"/>
    <w:rsid w:val="00F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BA5F"/>
  <w15:chartTrackingRefBased/>
  <w15:docId w15:val="{F0F1D4C8-15F9-45F7-8CD6-D8DCFC47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08E"/>
  </w:style>
  <w:style w:type="paragraph" w:styleId="2">
    <w:name w:val="heading 2"/>
    <w:basedOn w:val="a"/>
    <w:next w:val="a"/>
    <w:link w:val="20"/>
    <w:uiPriority w:val="9"/>
    <w:unhideWhenUsed/>
    <w:qFormat/>
    <w:rsid w:val="002A2978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08E"/>
  </w:style>
  <w:style w:type="character" w:styleId="a5">
    <w:name w:val="Hyperlink"/>
    <w:basedOn w:val="a0"/>
    <w:uiPriority w:val="99"/>
    <w:unhideWhenUsed/>
    <w:rsid w:val="0096008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6008E"/>
    <w:pPr>
      <w:ind w:left="720"/>
      <w:contextualSpacing/>
    </w:pPr>
  </w:style>
  <w:style w:type="paragraph" w:customStyle="1" w:styleId="Default">
    <w:name w:val="Default"/>
    <w:rsid w:val="00960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A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97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8">
    <w:name w:val="Unresolved Mention"/>
    <w:basedOn w:val="a0"/>
    <w:uiPriority w:val="99"/>
    <w:semiHidden/>
    <w:unhideWhenUsed/>
    <w:rsid w:val="00C7170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7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70A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7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-chrmo@rambl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s://www.rts-tender.ru/tariffs/platform-property-sales-tariff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.rts-tender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15-1</cp:lastModifiedBy>
  <cp:revision>13</cp:revision>
  <cp:lastPrinted>2024-02-08T11:10:00Z</cp:lastPrinted>
  <dcterms:created xsi:type="dcterms:W3CDTF">2024-02-06T08:53:00Z</dcterms:created>
  <dcterms:modified xsi:type="dcterms:W3CDTF">2024-02-08T11:14:00Z</dcterms:modified>
</cp:coreProperties>
</file>