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9" w:rsidRPr="0083118E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8E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F63EC5" w:rsidRDefault="00407A99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18E">
        <w:rPr>
          <w:rFonts w:ascii="Times New Roman" w:hAnsi="Times New Roman" w:cs="Times New Roman"/>
          <w:b/>
          <w:sz w:val="24"/>
          <w:szCs w:val="24"/>
        </w:rPr>
        <w:t>«</w:t>
      </w:r>
      <w:r w:rsidR="00EA2F1F">
        <w:rPr>
          <w:rFonts w:ascii="Times New Roman" w:hAnsi="Times New Roman" w:cs="Times New Roman"/>
          <w:b/>
          <w:sz w:val="24"/>
          <w:szCs w:val="24"/>
        </w:rPr>
        <w:t>П</w:t>
      </w:r>
      <w:r w:rsidR="00EA2F1F" w:rsidRPr="00EA2F1F">
        <w:rPr>
          <w:rFonts w:ascii="Times New Roman" w:hAnsi="Times New Roman" w:cs="Times New Roman"/>
          <w:b/>
          <w:sz w:val="24"/>
          <w:szCs w:val="24"/>
        </w:rPr>
        <w:t>лановая проверка правомерности, эффективного и целевого использования средств</w:t>
      </w:r>
      <w:r w:rsidR="004935F0" w:rsidRPr="004935F0">
        <w:t xml:space="preserve"> </w:t>
      </w:r>
      <w:r w:rsidR="007224CA" w:rsidRPr="007224CA">
        <w:rPr>
          <w:rFonts w:ascii="Times New Roman" w:hAnsi="Times New Roman" w:cs="Times New Roman"/>
          <w:b/>
          <w:sz w:val="24"/>
          <w:szCs w:val="24"/>
        </w:rPr>
        <w:t>бюджета Гуранского муниципального образования за 2018 год</w:t>
      </w:r>
      <w:r w:rsidR="007224CA">
        <w:rPr>
          <w:rFonts w:ascii="Times New Roman" w:hAnsi="Times New Roman" w:cs="Times New Roman"/>
          <w:b/>
          <w:sz w:val="24"/>
          <w:szCs w:val="24"/>
        </w:rPr>
        <w:t>»</w:t>
      </w:r>
      <w:r w:rsidR="00A20B96" w:rsidRPr="008311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7CAD" w:rsidRDefault="00017CA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4B7" w:rsidRPr="0083118E" w:rsidRDefault="000154B7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D16911" w:rsidRPr="002C0438" w:rsidTr="00412601">
        <w:trPr>
          <w:trHeight w:val="453"/>
        </w:trPr>
        <w:tc>
          <w:tcPr>
            <w:tcW w:w="3114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6379" w:type="dxa"/>
          </w:tcPr>
          <w:p w:rsidR="00D16911" w:rsidRPr="002C0438" w:rsidRDefault="00407A99" w:rsidP="00722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224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510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4CA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4935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16911" w:rsidRPr="00D16911" w:rsidTr="000154B7">
        <w:trPr>
          <w:trHeight w:val="984"/>
        </w:trPr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6379" w:type="dxa"/>
          </w:tcPr>
          <w:p w:rsidR="00412601" w:rsidRPr="00D16911" w:rsidRDefault="007C1AF5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6379" w:type="dxa"/>
          </w:tcPr>
          <w:p w:rsidR="001C7050" w:rsidRDefault="00AF62DA" w:rsidP="00EA2F1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4935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2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работы отдела финансового контроля Комитета по финансам администрации Тулунского муниципального района на 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1AF5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</w:t>
            </w:r>
            <w:r w:rsidR="00412601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935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7050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.2019г. № </w:t>
            </w:r>
            <w:r w:rsidR="001C705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  <w:p w:rsidR="003147E6" w:rsidRPr="00D16911" w:rsidRDefault="003147E6" w:rsidP="00EA2F1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EBE" w:rsidRPr="00D16911" w:rsidTr="00BD1C5A">
        <w:trPr>
          <w:trHeight w:val="604"/>
        </w:trPr>
        <w:tc>
          <w:tcPr>
            <w:tcW w:w="3114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6379" w:type="dxa"/>
          </w:tcPr>
          <w:p w:rsidR="00F05EBE" w:rsidRPr="00D16911" w:rsidRDefault="001C7050" w:rsidP="008A1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Гуранского сельского поселения Тулунского района</w:t>
            </w:r>
          </w:p>
        </w:tc>
      </w:tr>
      <w:tr w:rsidR="00F05EBE" w:rsidRPr="00D16911" w:rsidTr="000154B7">
        <w:trPr>
          <w:trHeight w:val="1549"/>
        </w:trPr>
        <w:tc>
          <w:tcPr>
            <w:tcW w:w="3114" w:type="dxa"/>
          </w:tcPr>
          <w:p w:rsidR="00DA7F16" w:rsidRDefault="00DA7F16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6379" w:type="dxa"/>
          </w:tcPr>
          <w:p w:rsidR="003147E6" w:rsidRPr="00120894" w:rsidRDefault="001C7050" w:rsidP="00EA2F1F">
            <w:pPr>
              <w:pStyle w:val="a6"/>
              <w:tabs>
                <w:tab w:val="left" w:pos="15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50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действующего бюджетного законодательства при использовании средств бюджета Гуранского сельского поселения в 2018 году, проверка целевого и эффективного расходования средств бюджета Гуранского сельского поселения в 2018 году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6379" w:type="dxa"/>
          </w:tcPr>
          <w:p w:rsidR="00D16911" w:rsidRPr="00D16911" w:rsidRDefault="007C1AF5" w:rsidP="00574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740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D16911" w:rsidRPr="00D16911" w:rsidTr="00F3681D">
        <w:tc>
          <w:tcPr>
            <w:tcW w:w="3114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6379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1C7050" w:rsidP="001C7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15029,7</w:t>
            </w:r>
            <w:r w:rsidR="008A1A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6911" w:rsidRPr="00D16911" w:rsidTr="000154B7">
        <w:trPr>
          <w:trHeight w:val="1554"/>
        </w:trPr>
        <w:tc>
          <w:tcPr>
            <w:tcW w:w="3114" w:type="dxa"/>
          </w:tcPr>
          <w:p w:rsidR="00DA7F16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6379" w:type="dxa"/>
          </w:tcPr>
          <w:p w:rsidR="00EB5ACC" w:rsidRDefault="00EB5ACC" w:rsidP="00EB5ACC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800D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607F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 2</w:t>
            </w:r>
            <w:r w:rsidRPr="008800DF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="0091607F">
              <w:rPr>
                <w:rFonts w:ascii="Times New Roman" w:hAnsi="Times New Roman" w:cs="Times New Roman"/>
                <w:sz w:val="24"/>
                <w:szCs w:val="24"/>
              </w:rPr>
              <w:t>221 БК РФ</w:t>
            </w:r>
            <w:r w:rsidRPr="008800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0651" w:rsidRDefault="00412601" w:rsidP="00C40651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нарушены требования</w:t>
            </w:r>
            <w:r w:rsidR="00C40651"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40651" w:rsidRP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406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050" w:rsidRPr="001C70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III, IV, V Порядок составления, утверждения и ведения бюджетных смет администрации Гуранского сельского поселения и муниципальных учреждений, в отношении которых администрация Гуранского сельского поселения является главным распорядителем бюджетных средств</w:t>
            </w:r>
            <w:r w:rsidR="003147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12E92" w:rsidRPr="00512E92" w:rsidRDefault="00512E92" w:rsidP="00512E9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нарушение принципа эффективности использования бюджетных средств (ст. 34 БК РФ) бюджетные средства использовались с превышением объема, установленного при их предоставлении (достаточного для достижения цели, результата);</w:t>
            </w:r>
          </w:p>
          <w:p w:rsidR="00512E92" w:rsidRDefault="00512E92" w:rsidP="00512E9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12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нарушены требования ч.1 ст. 23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в части отражения ИКЗ</w:t>
            </w:r>
          </w:p>
          <w:p w:rsidR="00BD1C5A" w:rsidRDefault="00BD1C5A" w:rsidP="00512E9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 </w:t>
            </w:r>
            <w:r w:rsidRPr="00BD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нарушение Постановления от 01.11.1990г.№ 298/3-1 «О неотложных мерах по улучшению положения женщин, семьи, охраны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материнства и детства на селе», </w:t>
            </w:r>
            <w:r w:rsidRPr="00BD1C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ст. 423 Трудового кодекса РФ в табеле учета рабочего времени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неверно указывается продолжительность рабочего времени;</w:t>
            </w:r>
          </w:p>
          <w:p w:rsidR="00512E92" w:rsidRPr="00C40651" w:rsidRDefault="00512E92" w:rsidP="00512E92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12E9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нарушение п. 52, 163 Инструкции № 191н не отражены данные по поступлению доходов администраторов доходов бюджета Гуранского муниципального образования в рамках осуществляемой ими бюджетной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147E6" w:rsidRDefault="0091607F" w:rsidP="00BD1C5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нарушены положения Приложения № 5 к приказу Минфина России от 30.03.2015 № 52н, </w:t>
            </w:r>
            <w:r w:rsidR="000154B7" w:rsidRPr="000154B7">
              <w:rPr>
                <w:rFonts w:ascii="Times New Roman" w:hAnsi="Times New Roman" w:cs="Times New Roman"/>
                <w:sz w:val="24"/>
                <w:szCs w:val="24"/>
              </w:rPr>
              <w:t>п. 84 Инструкции 162н</w:t>
            </w:r>
            <w:r w:rsidR="000154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607F">
              <w:rPr>
                <w:rFonts w:ascii="Times New Roman" w:hAnsi="Times New Roman" w:cs="Times New Roman"/>
                <w:sz w:val="24"/>
                <w:szCs w:val="24"/>
              </w:rPr>
              <w:t>п. 20 Федерального стандарта № 256н, п. 1 ст.  9 Федерального закона от 06.12.2011 № 402-ФЗ в части оформления фактов хозяйственной жизни.</w:t>
            </w:r>
          </w:p>
          <w:p w:rsidR="008D3CB2" w:rsidRPr="00D16911" w:rsidRDefault="008D3CB2" w:rsidP="00BD1C5A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8D3CB2">
              <w:rPr>
                <w:rFonts w:ascii="Times New Roman" w:hAnsi="Times New Roman" w:cs="Times New Roman"/>
                <w:sz w:val="24"/>
                <w:szCs w:val="24"/>
              </w:rPr>
              <w:t>в нарушение пунктов 26 - 27 Порядка принятия решений о разработке муниципальных программ, формирования и реализации указанных программ, утвержденного постановлением Администрации Гуранского сельского поселения от 31.12.2015г. № 47, годовой отчет о реализации муниципальной программы за 2018 год и пояснительная записка не соответствует утвержденной форме</w:t>
            </w:r>
          </w:p>
        </w:tc>
      </w:tr>
      <w:tr w:rsidR="00D16911" w:rsidRPr="0072615A" w:rsidTr="000154B7">
        <w:trPr>
          <w:trHeight w:val="980"/>
        </w:trPr>
        <w:tc>
          <w:tcPr>
            <w:tcW w:w="3114" w:type="dxa"/>
          </w:tcPr>
          <w:p w:rsidR="00D16911" w:rsidRPr="0072615A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6379" w:type="dxa"/>
          </w:tcPr>
          <w:p w:rsidR="00412601" w:rsidRPr="0072615A" w:rsidRDefault="0091607F" w:rsidP="000154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07F">
              <w:rPr>
                <w:rFonts w:ascii="Times New Roman" w:hAnsi="Times New Roman" w:cs="Times New Roman"/>
                <w:sz w:val="24"/>
                <w:szCs w:val="24"/>
              </w:rPr>
              <w:t xml:space="preserve">В адрес </w:t>
            </w:r>
            <w:r w:rsidR="000154B7">
              <w:rPr>
                <w:rFonts w:ascii="Times New Roman" w:hAnsi="Times New Roman" w:cs="Times New Roman"/>
                <w:sz w:val="24"/>
                <w:szCs w:val="24"/>
              </w:rPr>
              <w:t>Администрации Гуранского сельского поселения</w:t>
            </w:r>
            <w:r w:rsidRPr="0091607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Pr="0072615A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sectPr w:rsidR="00D16911" w:rsidRPr="0072615A" w:rsidSect="00017CAD">
      <w:pgSz w:w="11906" w:h="16838"/>
      <w:pgMar w:top="737" w:right="90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1"/>
    <w:rsid w:val="000154B7"/>
    <w:rsid w:val="00017CAD"/>
    <w:rsid w:val="00046ABD"/>
    <w:rsid w:val="000F03D2"/>
    <w:rsid w:val="00120894"/>
    <w:rsid w:val="001332B7"/>
    <w:rsid w:val="001502EA"/>
    <w:rsid w:val="00150439"/>
    <w:rsid w:val="00157877"/>
    <w:rsid w:val="00195C2B"/>
    <w:rsid w:val="001C7050"/>
    <w:rsid w:val="00235521"/>
    <w:rsid w:val="002C0438"/>
    <w:rsid w:val="002E5C73"/>
    <w:rsid w:val="003147E6"/>
    <w:rsid w:val="0036068E"/>
    <w:rsid w:val="003B75DA"/>
    <w:rsid w:val="003D79E2"/>
    <w:rsid w:val="00407A99"/>
    <w:rsid w:val="00412601"/>
    <w:rsid w:val="00431B58"/>
    <w:rsid w:val="00484C08"/>
    <w:rsid w:val="004935F0"/>
    <w:rsid w:val="004C5F97"/>
    <w:rsid w:val="00510DEE"/>
    <w:rsid w:val="00512E92"/>
    <w:rsid w:val="00572FDD"/>
    <w:rsid w:val="00574082"/>
    <w:rsid w:val="005B2DC7"/>
    <w:rsid w:val="00603D88"/>
    <w:rsid w:val="00605E11"/>
    <w:rsid w:val="00701C8A"/>
    <w:rsid w:val="0070421A"/>
    <w:rsid w:val="007224CA"/>
    <w:rsid w:val="0072615A"/>
    <w:rsid w:val="00760C8A"/>
    <w:rsid w:val="00763B8D"/>
    <w:rsid w:val="00767365"/>
    <w:rsid w:val="00771F3C"/>
    <w:rsid w:val="007A32B0"/>
    <w:rsid w:val="007A5497"/>
    <w:rsid w:val="007C1AF5"/>
    <w:rsid w:val="007F0833"/>
    <w:rsid w:val="0083118E"/>
    <w:rsid w:val="00851D3C"/>
    <w:rsid w:val="00887C7A"/>
    <w:rsid w:val="008A1AB4"/>
    <w:rsid w:val="008B4B49"/>
    <w:rsid w:val="008D3CB2"/>
    <w:rsid w:val="008E11E6"/>
    <w:rsid w:val="0091607F"/>
    <w:rsid w:val="00930570"/>
    <w:rsid w:val="00932763"/>
    <w:rsid w:val="0097351C"/>
    <w:rsid w:val="009C0A64"/>
    <w:rsid w:val="00A20B96"/>
    <w:rsid w:val="00A64ABC"/>
    <w:rsid w:val="00AF1FDC"/>
    <w:rsid w:val="00AF4C46"/>
    <w:rsid w:val="00AF62DA"/>
    <w:rsid w:val="00AF7CBE"/>
    <w:rsid w:val="00B64875"/>
    <w:rsid w:val="00BB1B77"/>
    <w:rsid w:val="00BD1C5A"/>
    <w:rsid w:val="00BE6BD0"/>
    <w:rsid w:val="00C31127"/>
    <w:rsid w:val="00C40651"/>
    <w:rsid w:val="00C467AA"/>
    <w:rsid w:val="00D01019"/>
    <w:rsid w:val="00D16911"/>
    <w:rsid w:val="00D81CE1"/>
    <w:rsid w:val="00DA7F16"/>
    <w:rsid w:val="00DB14C0"/>
    <w:rsid w:val="00DD7D70"/>
    <w:rsid w:val="00E04041"/>
    <w:rsid w:val="00E12156"/>
    <w:rsid w:val="00EA2F1F"/>
    <w:rsid w:val="00EB5ACC"/>
    <w:rsid w:val="00F05EBE"/>
    <w:rsid w:val="00F3681D"/>
    <w:rsid w:val="00F63EC5"/>
    <w:rsid w:val="00F7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C5E8"/>
  <w15:chartTrackingRefBased/>
  <w15:docId w15:val="{54A8DFC8-4854-437B-A673-8D9AC944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34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</dc:creator>
  <cp:keywords/>
  <dc:description/>
  <cp:lastModifiedBy>Александрова</cp:lastModifiedBy>
  <cp:revision>4</cp:revision>
  <cp:lastPrinted>2019-12-25T03:35:00Z</cp:lastPrinted>
  <dcterms:created xsi:type="dcterms:W3CDTF">2019-12-24T06:03:00Z</dcterms:created>
  <dcterms:modified xsi:type="dcterms:W3CDTF">2019-12-25T03:36:00Z</dcterms:modified>
</cp:coreProperties>
</file>