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8B310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2B6E9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.0</w:t>
      </w:r>
      <w:r w:rsidR="002B6E97">
        <w:rPr>
          <w:rFonts w:ascii="Arial" w:hAnsi="Arial" w:cs="Arial"/>
          <w:sz w:val="32"/>
          <w:szCs w:val="32"/>
        </w:rPr>
        <w:t>9</w:t>
      </w:r>
      <w:r w:rsidR="00473529">
        <w:rPr>
          <w:rFonts w:ascii="Arial" w:hAnsi="Arial" w:cs="Arial"/>
          <w:sz w:val="32"/>
          <w:szCs w:val="32"/>
        </w:rPr>
        <w:t>.2022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2B6E97">
        <w:rPr>
          <w:rFonts w:ascii="Arial" w:hAnsi="Arial" w:cs="Arial"/>
          <w:sz w:val="32"/>
          <w:szCs w:val="32"/>
        </w:rPr>
        <w:t>25</w:t>
      </w:r>
      <w:bookmarkStart w:id="0" w:name="_GoBack"/>
      <w:bookmarkEnd w:id="0"/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286BC8" w:rsidRPr="0062768F" w:rsidRDefault="00286BC8" w:rsidP="00286BC8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520123" w:rsidRPr="008F1541" w:rsidRDefault="00520123" w:rsidP="00520123">
      <w:pPr>
        <w:jc w:val="center"/>
        <w:rPr>
          <w:rFonts w:ascii="Arial" w:hAnsi="Arial" w:cs="Arial"/>
          <w:b/>
          <w:sz w:val="32"/>
          <w:szCs w:val="32"/>
        </w:rPr>
      </w:pPr>
      <w:r w:rsidRPr="008F1541">
        <w:rPr>
          <w:b/>
          <w:sz w:val="32"/>
          <w:szCs w:val="32"/>
        </w:rPr>
        <w:t xml:space="preserve"> </w:t>
      </w:r>
      <w:r w:rsidRPr="008F1541">
        <w:rPr>
          <w:rFonts w:ascii="Arial" w:hAnsi="Arial" w:cs="Arial"/>
          <w:b/>
          <w:sz w:val="32"/>
          <w:szCs w:val="32"/>
        </w:rPr>
        <w:t xml:space="preserve">«О ВОЗМОЖНОСТИ ЗАКЛЮЧЕНИЯ КОНЦЕССИОННОГО </w:t>
      </w:r>
    </w:p>
    <w:p w:rsidR="00520123" w:rsidRPr="0086390C" w:rsidRDefault="00520123" w:rsidP="00520123">
      <w:pPr>
        <w:jc w:val="center"/>
        <w:rPr>
          <w:rFonts w:ascii="Arial" w:hAnsi="Arial" w:cs="Arial"/>
          <w:b/>
          <w:sz w:val="30"/>
          <w:szCs w:val="30"/>
        </w:rPr>
      </w:pPr>
      <w:r w:rsidRPr="008F1541">
        <w:rPr>
          <w:rFonts w:ascii="Arial" w:hAnsi="Arial" w:cs="Arial"/>
          <w:b/>
          <w:sz w:val="32"/>
          <w:szCs w:val="32"/>
        </w:rPr>
        <w:t>СОГЛАШЕНИЯ</w:t>
      </w:r>
      <w:r w:rsidRPr="0086390C">
        <w:rPr>
          <w:rFonts w:ascii="Arial" w:hAnsi="Arial" w:cs="Arial"/>
          <w:b/>
          <w:sz w:val="30"/>
          <w:szCs w:val="30"/>
        </w:rPr>
        <w:t>»</w:t>
      </w:r>
    </w:p>
    <w:p w:rsidR="00520123" w:rsidRPr="0044409C" w:rsidRDefault="00520123" w:rsidP="00520123">
      <w:pPr>
        <w:pStyle w:val="a3"/>
        <w:rPr>
          <w:sz w:val="28"/>
          <w:szCs w:val="28"/>
        </w:rPr>
      </w:pPr>
    </w:p>
    <w:p w:rsidR="00520123" w:rsidRDefault="00520123" w:rsidP="00941760">
      <w:pPr>
        <w:pStyle w:val="a3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Рассмотрев предложение общества с ограниченной ответственностью</w:t>
      </w:r>
    </w:p>
    <w:p w:rsidR="00520123" w:rsidRDefault="00520123" w:rsidP="00941760">
      <w:pPr>
        <w:pStyle w:val="a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«ТеплоРесурс» о заключении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 Мамско-Чуйского района, в соответствии со статьей 37 Федерального закона от 21.07.2005 г. №115-ФЗ «О концессионных соглашениях», Федеральным законом от 06.10.2003 г. №131-ФЗ «Об общих принципах организации местного самоуправления в Российской Федерации», Уставом Витимского муниципального образования, администрация Витимского городского поселения Мамско-Чуйского района </w:t>
      </w:r>
    </w:p>
    <w:p w:rsidR="00520123" w:rsidRDefault="00520123" w:rsidP="00520123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520123" w:rsidRPr="00FE0D11" w:rsidRDefault="00520123" w:rsidP="00520123">
      <w:pPr>
        <w:pStyle w:val="a3"/>
        <w:rPr>
          <w:rFonts w:ascii="Arial" w:hAnsi="Arial" w:cs="Arial"/>
          <w:sz w:val="30"/>
          <w:szCs w:val="30"/>
        </w:rPr>
      </w:pPr>
      <w:r w:rsidRPr="00FE0D11">
        <w:rPr>
          <w:rFonts w:ascii="Arial" w:hAnsi="Arial" w:cs="Arial"/>
          <w:sz w:val="30"/>
          <w:szCs w:val="30"/>
        </w:rPr>
        <w:t>ПОСТАНОВЛЯЕТ:</w:t>
      </w:r>
    </w:p>
    <w:p w:rsidR="00520123" w:rsidRPr="003729B4" w:rsidRDefault="00520123" w:rsidP="00520123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</w:p>
    <w:p w:rsidR="00520123" w:rsidRDefault="00520123" w:rsidP="00286BC8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1.</w:t>
      </w:r>
      <w:r>
        <w:rPr>
          <w:rFonts w:ascii="Arial" w:hAnsi="Arial" w:cs="Arial"/>
          <w:b w:val="0"/>
          <w:szCs w:val="24"/>
        </w:rPr>
        <w:t xml:space="preserve">Считать возможным заключение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образованию, на предложенных обществом с ограниченной ответственностью «ТеплоРесурс» условиях.</w:t>
      </w:r>
      <w:r w:rsidR="00286BC8" w:rsidRPr="00286BC8">
        <w:t xml:space="preserve"> </w:t>
      </w:r>
      <w:r w:rsidR="00286BC8">
        <w:rPr>
          <w:rFonts w:ascii="Arial" w:hAnsi="Arial" w:cs="Arial"/>
          <w:b w:val="0"/>
          <w:szCs w:val="24"/>
        </w:rPr>
        <w:t>И</w:t>
      </w:r>
      <w:r w:rsidR="00286BC8" w:rsidRPr="00286BC8">
        <w:rPr>
          <w:rFonts w:ascii="Arial" w:hAnsi="Arial" w:cs="Arial"/>
          <w:b w:val="0"/>
          <w:szCs w:val="24"/>
        </w:rPr>
        <w:t>нициатор конкурса соответствует требованиям, установленным частью 4.3 статьи 37 и части 1 статьи 40 Федерального закона от 21 июля 2005 года № 115-Ф</w:t>
      </w:r>
      <w:r w:rsidR="00286BC8">
        <w:rPr>
          <w:rFonts w:ascii="Arial" w:hAnsi="Arial" w:cs="Arial"/>
          <w:b w:val="0"/>
          <w:szCs w:val="24"/>
        </w:rPr>
        <w:t>З «О концессионных соглашениях»</w:t>
      </w:r>
    </w:p>
    <w:p w:rsidR="00520123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szCs w:val="24"/>
        </w:rPr>
        <w:t>В соответствии с Указом Губернатора Иркутской области от 28.06.2017 г. №105-уг «Об организации работы по реализации полномочий Губернатора Иркутской области, возникающих в связи с подготовкой, заключением, исполнением, изменением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концедентом по которым выступают муниципальные образования Иркутской области, третьей стороной – Иркутская область</w:t>
      </w:r>
      <w:proofErr w:type="gramEnd"/>
      <w:r>
        <w:rPr>
          <w:rFonts w:ascii="Arial" w:hAnsi="Arial" w:cs="Arial"/>
          <w:b w:val="0"/>
          <w:szCs w:val="24"/>
        </w:rPr>
        <w:t xml:space="preserve">» направить в министерство жилищной политики и энергетики Иркутской области на рассмотрение и согласование предложенный обществом с ограниченной ответственностью «ТеплоРесурс» проект концессионного соглашения в отношении объектов коммунальной инфраструктуры, принадлежащих на праве собственности </w:t>
      </w:r>
      <w:proofErr w:type="spellStart"/>
      <w:r>
        <w:rPr>
          <w:rFonts w:ascii="Arial" w:hAnsi="Arial" w:cs="Arial"/>
          <w:b w:val="0"/>
          <w:szCs w:val="24"/>
        </w:rPr>
        <w:t>Витимскому</w:t>
      </w:r>
      <w:proofErr w:type="spellEnd"/>
      <w:r>
        <w:rPr>
          <w:rFonts w:ascii="Arial" w:hAnsi="Arial" w:cs="Arial"/>
          <w:b w:val="0"/>
          <w:szCs w:val="24"/>
        </w:rPr>
        <w:t xml:space="preserve"> муниципальному образованию.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3.Опубликовать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r w:rsidRPr="00941760">
        <w:rPr>
          <w:rFonts w:ascii="Arial" w:hAnsi="Arial" w:cs="Arial"/>
          <w:b w:val="0"/>
          <w:szCs w:val="24"/>
          <w:lang w:val="en-US"/>
        </w:rPr>
        <w:t>http</w:t>
      </w:r>
      <w:r w:rsidRPr="00941760">
        <w:rPr>
          <w:rFonts w:ascii="Arial" w:hAnsi="Arial" w:cs="Arial"/>
          <w:b w:val="0"/>
          <w:szCs w:val="24"/>
        </w:rPr>
        <w:t>://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vitimskiy</w:t>
      </w:r>
      <w:proofErr w:type="spellEnd"/>
      <w:r w:rsidRPr="00941760">
        <w:rPr>
          <w:rFonts w:ascii="Arial" w:hAnsi="Arial" w:cs="Arial"/>
          <w:b w:val="0"/>
          <w:szCs w:val="24"/>
        </w:rPr>
        <w:t>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mo</w:t>
      </w:r>
      <w:proofErr w:type="spellEnd"/>
      <w:r w:rsidRPr="00941760">
        <w:rPr>
          <w:rFonts w:ascii="Arial" w:hAnsi="Arial" w:cs="Arial"/>
          <w:b w:val="0"/>
          <w:szCs w:val="24"/>
        </w:rPr>
        <w:t>38.</w:t>
      </w:r>
      <w:proofErr w:type="spellStart"/>
      <w:r w:rsidRPr="00941760">
        <w:rPr>
          <w:rFonts w:ascii="Arial" w:hAnsi="Arial" w:cs="Arial"/>
          <w:b w:val="0"/>
          <w:szCs w:val="24"/>
          <w:lang w:val="en-US"/>
        </w:rPr>
        <w:t>ru</w:t>
      </w:r>
      <w:proofErr w:type="spellEnd"/>
      <w:r w:rsidRPr="0086390C">
        <w:rPr>
          <w:rFonts w:ascii="Arial" w:hAnsi="Arial" w:cs="Arial"/>
          <w:szCs w:val="24"/>
        </w:rPr>
        <w:t>.</w:t>
      </w:r>
    </w:p>
    <w:p w:rsidR="00520123" w:rsidRPr="0086390C" w:rsidRDefault="00520123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>4.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286BC8">
      <w:pPr>
        <w:pStyle w:val="a3"/>
        <w:tabs>
          <w:tab w:val="left" w:pos="1134"/>
        </w:tabs>
        <w:jc w:val="left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763585" w:rsidRPr="002F50CB" w:rsidRDefault="00520123" w:rsidP="002F50CB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Балуткин </w:t>
      </w:r>
    </w:p>
    <w:sectPr w:rsidR="00763585" w:rsidRPr="002F50CB" w:rsidSect="00286B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453BA"/>
    <w:rsid w:val="000E711E"/>
    <w:rsid w:val="000F679A"/>
    <w:rsid w:val="00115846"/>
    <w:rsid w:val="00286BC8"/>
    <w:rsid w:val="002B6E97"/>
    <w:rsid w:val="002F50CB"/>
    <w:rsid w:val="00473529"/>
    <w:rsid w:val="00520123"/>
    <w:rsid w:val="00634B40"/>
    <w:rsid w:val="00763585"/>
    <w:rsid w:val="008B310C"/>
    <w:rsid w:val="008F1541"/>
    <w:rsid w:val="00941760"/>
    <w:rsid w:val="009C7869"/>
    <w:rsid w:val="00A60704"/>
    <w:rsid w:val="00B22AFC"/>
    <w:rsid w:val="00C4121C"/>
    <w:rsid w:val="00F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F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14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2022-09-07T01:14:00Z</cp:lastPrinted>
  <dcterms:created xsi:type="dcterms:W3CDTF">2022-09-07T01:15:00Z</dcterms:created>
  <dcterms:modified xsi:type="dcterms:W3CDTF">2022-09-07T01:15:00Z</dcterms:modified>
</cp:coreProperties>
</file>