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633"/>
      </w:tblGrid>
      <w:tr w:rsidR="00327A45" w:rsidRPr="00327A45" w:rsidTr="00027490">
        <w:trPr>
          <w:cantSplit/>
          <w:trHeight w:val="570"/>
        </w:trPr>
        <w:tc>
          <w:tcPr>
            <w:tcW w:w="9989" w:type="dxa"/>
            <w:gridSpan w:val="2"/>
          </w:tcPr>
          <w:p w:rsidR="00327A45" w:rsidRPr="00327A45" w:rsidRDefault="008C3CAD" w:rsidP="00027490">
            <w:pPr>
              <w:pStyle w:val="2"/>
              <w:rPr>
                <w:rFonts w:ascii="Benguiat Rus" w:hAnsi="Benguiat Rus"/>
                <w:spacing w:val="0"/>
                <w:sz w:val="28"/>
                <w:szCs w:val="28"/>
              </w:rPr>
            </w:pPr>
            <w:r>
              <w:rPr>
                <w:rFonts w:ascii="Benguiat Rus" w:hAnsi="Benguiat Rus"/>
                <w:noProof/>
                <w:spacing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2631383</wp:posOffset>
                  </wp:positionH>
                  <wp:positionV relativeFrom="paragraph">
                    <wp:posOffset>-300541</wp:posOffset>
                  </wp:positionV>
                  <wp:extent cx="497317" cy="677732"/>
                  <wp:effectExtent l="19050" t="0" r="0" b="0"/>
                  <wp:wrapNone/>
                  <wp:docPr id="33" name="Рисунок 2" descr="ТайтурскоеМО(ГП)_1_герб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айтурскоеМО(ГП)_1_герб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7" cy="67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7A45" w:rsidRPr="00327A45" w:rsidTr="00027490">
        <w:trPr>
          <w:cantSplit/>
          <w:trHeight w:val="558"/>
        </w:trPr>
        <w:tc>
          <w:tcPr>
            <w:tcW w:w="9989" w:type="dxa"/>
            <w:gridSpan w:val="2"/>
            <w:vAlign w:val="bottom"/>
          </w:tcPr>
          <w:p w:rsidR="008C3CAD" w:rsidRPr="0014121D" w:rsidRDefault="00F6399B" w:rsidP="009B1CBD">
            <w:pPr>
              <w:pStyle w:val="a3"/>
              <w:contextualSpacing/>
              <w:jc w:val="left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 xml:space="preserve"> </w:t>
            </w:r>
            <w:r w:rsidR="009B1CBD">
              <w:rPr>
                <w:b w:val="0"/>
                <w:bCs/>
                <w:sz w:val="28"/>
              </w:rPr>
              <w:t xml:space="preserve">                                           </w:t>
            </w:r>
            <w:r w:rsidR="008C3CAD" w:rsidRPr="0014121D">
              <w:rPr>
                <w:b w:val="0"/>
                <w:bCs/>
                <w:sz w:val="28"/>
              </w:rPr>
              <w:t>Российская Федерация</w:t>
            </w:r>
          </w:p>
          <w:p w:rsidR="009B1CBD" w:rsidRDefault="009B1CBD" w:rsidP="009B1CBD">
            <w:pPr>
              <w:pStyle w:val="msonormalbullet1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</w:t>
            </w:r>
            <w:r w:rsidR="008C3CAD" w:rsidRPr="0014121D">
              <w:rPr>
                <w:bCs/>
                <w:sz w:val="28"/>
                <w:szCs w:val="28"/>
              </w:rPr>
              <w:t>Иркутская  область</w:t>
            </w:r>
          </w:p>
          <w:p w:rsidR="008C3CAD" w:rsidRPr="0014121D" w:rsidRDefault="009B1CBD" w:rsidP="009B1CBD">
            <w:pPr>
              <w:pStyle w:val="msonormalbullet1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 w:rsidR="008C3CAD" w:rsidRPr="0014121D">
              <w:rPr>
                <w:bCs/>
                <w:sz w:val="28"/>
                <w:szCs w:val="28"/>
              </w:rPr>
              <w:t xml:space="preserve">А Д М И Н И С Т </w:t>
            </w:r>
            <w:proofErr w:type="gramStart"/>
            <w:r w:rsidR="008C3CAD" w:rsidRPr="0014121D">
              <w:rPr>
                <w:bCs/>
                <w:sz w:val="28"/>
                <w:szCs w:val="28"/>
              </w:rPr>
              <w:t>Р</w:t>
            </w:r>
            <w:proofErr w:type="gramEnd"/>
            <w:r w:rsidR="008C3CAD" w:rsidRPr="0014121D">
              <w:rPr>
                <w:bCs/>
                <w:sz w:val="28"/>
                <w:szCs w:val="28"/>
              </w:rPr>
              <w:t xml:space="preserve"> А Ц И Я</w:t>
            </w:r>
          </w:p>
          <w:p w:rsidR="008C3CAD" w:rsidRPr="0014121D" w:rsidRDefault="009B1CBD" w:rsidP="009B1CB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</w:t>
            </w:r>
            <w:r w:rsidR="008C3CAD" w:rsidRPr="0014121D">
              <w:rPr>
                <w:bCs/>
                <w:sz w:val="28"/>
                <w:szCs w:val="28"/>
              </w:rPr>
              <w:t>Городского поселения</w:t>
            </w:r>
          </w:p>
          <w:p w:rsidR="008C3CAD" w:rsidRPr="0014121D" w:rsidRDefault="009B1CBD" w:rsidP="009B1CB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</w:t>
            </w:r>
            <w:r w:rsidR="008C3CAD" w:rsidRPr="0014121D">
              <w:rPr>
                <w:bCs/>
                <w:sz w:val="28"/>
                <w:szCs w:val="28"/>
              </w:rPr>
              <w:t>Тайтурского муниципального образования</w:t>
            </w:r>
          </w:p>
          <w:p w:rsidR="008C3CAD" w:rsidRPr="0014121D" w:rsidRDefault="008C3CAD" w:rsidP="008C3CAD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8C3CAD" w:rsidRPr="009B1CBD" w:rsidRDefault="009B1CBD" w:rsidP="009B1CBD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="008C3CAD" w:rsidRPr="009B1CBD">
              <w:rPr>
                <w:b/>
                <w:sz w:val="32"/>
                <w:szCs w:val="32"/>
              </w:rPr>
              <w:t>ПОСТАНОВЛЕНИЕ</w:t>
            </w:r>
          </w:p>
          <w:p w:rsidR="008C3CAD" w:rsidRPr="0014121D" w:rsidRDefault="008C3CAD" w:rsidP="008C3CAD">
            <w:pPr>
              <w:contextualSpacing/>
              <w:jc w:val="both"/>
              <w:rPr>
                <w:sz w:val="28"/>
              </w:rPr>
            </w:pPr>
            <w:r w:rsidRPr="0014121D">
              <w:rPr>
                <w:sz w:val="28"/>
              </w:rPr>
              <w:t xml:space="preserve">от </w:t>
            </w:r>
            <w:r w:rsidR="0025612F">
              <w:rPr>
                <w:sz w:val="28"/>
              </w:rPr>
              <w:t xml:space="preserve">  </w:t>
            </w:r>
            <w:r w:rsidRPr="0014121D">
              <w:rPr>
                <w:sz w:val="28"/>
              </w:rPr>
              <w:t xml:space="preserve"> </w:t>
            </w:r>
            <w:r w:rsidR="0025612F" w:rsidRPr="0025612F">
              <w:rPr>
                <w:sz w:val="28"/>
                <w:u w:val="single"/>
              </w:rPr>
              <w:t>16.03.2015г</w:t>
            </w:r>
            <w:r w:rsidRPr="0014121D">
              <w:rPr>
                <w:sz w:val="28"/>
              </w:rPr>
              <w:tab/>
            </w:r>
            <w:r w:rsidRPr="0014121D">
              <w:rPr>
                <w:sz w:val="28"/>
              </w:rPr>
              <w:tab/>
            </w:r>
            <w:r w:rsidRPr="0014121D">
              <w:rPr>
                <w:sz w:val="28"/>
              </w:rPr>
              <w:tab/>
            </w:r>
            <w:r w:rsidRPr="0014121D">
              <w:rPr>
                <w:sz w:val="28"/>
              </w:rPr>
              <w:tab/>
            </w:r>
            <w:r w:rsidRPr="0014121D"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14121D">
              <w:rPr>
                <w:sz w:val="28"/>
              </w:rPr>
              <w:t xml:space="preserve">  </w:t>
            </w:r>
            <w:r w:rsidR="0025612F">
              <w:rPr>
                <w:sz w:val="28"/>
              </w:rPr>
              <w:t xml:space="preserve">   </w:t>
            </w:r>
            <w:r w:rsidRPr="0014121D">
              <w:rPr>
                <w:sz w:val="28"/>
              </w:rPr>
              <w:t xml:space="preserve">№ </w:t>
            </w:r>
            <w:r w:rsidR="0025612F">
              <w:rPr>
                <w:sz w:val="28"/>
              </w:rPr>
              <w:t xml:space="preserve"> </w:t>
            </w:r>
            <w:r w:rsidR="0025612F" w:rsidRPr="0025612F">
              <w:rPr>
                <w:sz w:val="28"/>
                <w:u w:val="single"/>
              </w:rPr>
              <w:t>40</w:t>
            </w:r>
          </w:p>
          <w:p w:rsidR="008C3CAD" w:rsidRPr="0014121D" w:rsidRDefault="008C3CAD" w:rsidP="008C3CAD">
            <w:pPr>
              <w:ind w:left="2832" w:firstLine="708"/>
              <w:contextualSpacing/>
              <w:rPr>
                <w:sz w:val="28"/>
              </w:rPr>
            </w:pPr>
            <w:r w:rsidRPr="0014121D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</w:t>
            </w:r>
            <w:r w:rsidRPr="0014121D">
              <w:rPr>
                <w:sz w:val="28"/>
              </w:rPr>
              <w:t xml:space="preserve"> п. Тайтурка</w:t>
            </w:r>
          </w:p>
          <w:p w:rsidR="00327A45" w:rsidRPr="00327A45" w:rsidRDefault="00327A45" w:rsidP="00027490">
            <w:pPr>
              <w:pStyle w:val="5"/>
              <w:rPr>
                <w:sz w:val="28"/>
                <w:szCs w:val="28"/>
              </w:rPr>
            </w:pPr>
          </w:p>
        </w:tc>
      </w:tr>
      <w:tr w:rsidR="00327A45" w:rsidRPr="009B1CBD" w:rsidTr="00027490">
        <w:trPr>
          <w:gridAfter w:val="1"/>
          <w:wAfter w:w="633" w:type="dxa"/>
          <w:trHeight w:val="1517"/>
        </w:trPr>
        <w:tc>
          <w:tcPr>
            <w:tcW w:w="9356" w:type="dxa"/>
          </w:tcPr>
          <w:p w:rsidR="00327A45" w:rsidRPr="009B1CBD" w:rsidRDefault="009B1CBD" w:rsidP="009B1CBD">
            <w:pPr>
              <w:jc w:val="center"/>
              <w:rPr>
                <w:b/>
                <w:sz w:val="28"/>
                <w:szCs w:val="28"/>
              </w:rPr>
            </w:pPr>
            <w:r w:rsidRPr="009B1CBD">
              <w:rPr>
                <w:b/>
                <w:sz w:val="28"/>
                <w:szCs w:val="28"/>
              </w:rPr>
              <w:t>Об утверждении технического задания для Усольского управления ОАО «</w:t>
            </w:r>
            <w:proofErr w:type="spellStart"/>
            <w:r w:rsidRPr="009B1CBD">
              <w:rPr>
                <w:b/>
                <w:sz w:val="28"/>
                <w:szCs w:val="28"/>
              </w:rPr>
              <w:t>Облжилкомхоз</w:t>
            </w:r>
            <w:proofErr w:type="spellEnd"/>
            <w:r w:rsidRPr="009B1CBD">
              <w:rPr>
                <w:b/>
                <w:sz w:val="28"/>
                <w:szCs w:val="28"/>
              </w:rPr>
              <w:t>»  на разработку инвестиционной программы «Производственного контроля качества воды» в соответствие с установленными требованиями на 2015-2020 годы.</w:t>
            </w:r>
          </w:p>
        </w:tc>
      </w:tr>
    </w:tbl>
    <w:p w:rsidR="009B1CBD" w:rsidRPr="00595167" w:rsidRDefault="00585415" w:rsidP="00327A45">
      <w:pPr>
        <w:tabs>
          <w:tab w:val="left" w:pos="1700"/>
        </w:tabs>
        <w:jc w:val="both"/>
        <w:rPr>
          <w:sz w:val="28"/>
          <w:szCs w:val="28"/>
        </w:rPr>
      </w:pPr>
      <w:r w:rsidRPr="00585415">
        <w:rPr>
          <w:sz w:val="24"/>
          <w:szCs w:val="24"/>
        </w:rPr>
        <w:t xml:space="preserve">        </w:t>
      </w:r>
      <w:r w:rsidR="00327A45" w:rsidRPr="00585415">
        <w:rPr>
          <w:sz w:val="24"/>
          <w:szCs w:val="24"/>
        </w:rPr>
        <w:t xml:space="preserve">     </w:t>
      </w:r>
      <w:proofErr w:type="gramStart"/>
      <w:r w:rsidR="00327A45" w:rsidRPr="00595167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30.12.2004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10.10.2007 года № 100 « Об утверждении методических рекомендаций по подготовке технических заданий по разработке инвестиционных  программ</w:t>
      </w:r>
      <w:proofErr w:type="gramEnd"/>
      <w:r w:rsidR="00327A45" w:rsidRPr="00595167">
        <w:rPr>
          <w:sz w:val="28"/>
          <w:szCs w:val="28"/>
        </w:rPr>
        <w:t xml:space="preserve"> организаций коммунального комплекса», Приказом Министерства регионального развития Российской Федерации от 06.05.2011 года № 204 «О разработке программ комплексного развития систем коммунальной инфраструктуры муниципальных образований», Федеральным законом от 07.12.2011 г. № 416-ФЗ «О водоснабжении и водоотведении»,</w:t>
      </w:r>
      <w:r w:rsidR="009B1CBD" w:rsidRPr="00595167">
        <w:rPr>
          <w:sz w:val="28"/>
          <w:szCs w:val="28"/>
        </w:rPr>
        <w:t xml:space="preserve"> </w:t>
      </w:r>
      <w:r w:rsidR="00327A45" w:rsidRPr="00595167">
        <w:rPr>
          <w:sz w:val="28"/>
          <w:szCs w:val="28"/>
        </w:rPr>
        <w:t xml:space="preserve"> Уставом </w:t>
      </w:r>
      <w:r w:rsidR="009B1CBD" w:rsidRPr="00595167">
        <w:rPr>
          <w:sz w:val="28"/>
          <w:szCs w:val="28"/>
        </w:rPr>
        <w:t xml:space="preserve"> городского поселения Тайтурского </w:t>
      </w:r>
      <w:r w:rsidR="00327A45" w:rsidRPr="00595167">
        <w:rPr>
          <w:sz w:val="28"/>
          <w:szCs w:val="28"/>
        </w:rPr>
        <w:t>муниципального образования</w:t>
      </w:r>
    </w:p>
    <w:p w:rsidR="00327A45" w:rsidRPr="00595167" w:rsidRDefault="009B1CBD" w:rsidP="00327A45">
      <w:pPr>
        <w:tabs>
          <w:tab w:val="left" w:pos="1700"/>
        </w:tabs>
        <w:jc w:val="both"/>
        <w:rPr>
          <w:sz w:val="28"/>
          <w:szCs w:val="28"/>
        </w:rPr>
      </w:pPr>
      <w:r w:rsidRPr="00595167">
        <w:rPr>
          <w:sz w:val="28"/>
          <w:szCs w:val="28"/>
        </w:rPr>
        <w:t>ПОСТАНОВЛЯЕТ</w:t>
      </w:r>
      <w:r w:rsidR="00327A45" w:rsidRPr="00595167">
        <w:rPr>
          <w:sz w:val="28"/>
          <w:szCs w:val="28"/>
        </w:rPr>
        <w:t>:</w:t>
      </w:r>
    </w:p>
    <w:p w:rsidR="00327A45" w:rsidRPr="00595167" w:rsidRDefault="00327A45" w:rsidP="00327A45">
      <w:pPr>
        <w:numPr>
          <w:ilvl w:val="0"/>
          <w:numId w:val="1"/>
        </w:numPr>
        <w:tabs>
          <w:tab w:val="left" w:pos="1700"/>
        </w:tabs>
        <w:jc w:val="both"/>
        <w:rPr>
          <w:sz w:val="28"/>
          <w:szCs w:val="28"/>
        </w:rPr>
      </w:pPr>
      <w:r w:rsidRPr="00595167">
        <w:rPr>
          <w:sz w:val="28"/>
          <w:szCs w:val="28"/>
        </w:rPr>
        <w:t xml:space="preserve">Утвердить техническое задание для </w:t>
      </w:r>
      <w:r w:rsidR="009B1CBD" w:rsidRPr="00595167">
        <w:rPr>
          <w:sz w:val="28"/>
          <w:szCs w:val="28"/>
        </w:rPr>
        <w:t>Усольского управления ОАО «</w:t>
      </w:r>
      <w:proofErr w:type="spellStart"/>
      <w:r w:rsidR="009B1CBD" w:rsidRPr="00595167">
        <w:rPr>
          <w:sz w:val="28"/>
          <w:szCs w:val="28"/>
        </w:rPr>
        <w:t>Облжилкомхоз</w:t>
      </w:r>
      <w:proofErr w:type="spellEnd"/>
      <w:r w:rsidR="009B1CBD" w:rsidRPr="00595167">
        <w:rPr>
          <w:sz w:val="28"/>
          <w:szCs w:val="28"/>
        </w:rPr>
        <w:t>»</w:t>
      </w:r>
      <w:r w:rsidR="009B1CBD" w:rsidRPr="00595167">
        <w:rPr>
          <w:b/>
          <w:sz w:val="28"/>
          <w:szCs w:val="28"/>
        </w:rPr>
        <w:t xml:space="preserve"> </w:t>
      </w:r>
      <w:r w:rsidR="009B1CBD" w:rsidRPr="00595167">
        <w:rPr>
          <w:sz w:val="28"/>
          <w:szCs w:val="28"/>
        </w:rPr>
        <w:t xml:space="preserve"> </w:t>
      </w:r>
      <w:r w:rsidRPr="00595167">
        <w:rPr>
          <w:sz w:val="28"/>
          <w:szCs w:val="28"/>
        </w:rPr>
        <w:t>на разработку инвестиционной программы «</w:t>
      </w:r>
      <w:r w:rsidR="00585415" w:rsidRPr="00595167">
        <w:rPr>
          <w:sz w:val="28"/>
          <w:szCs w:val="28"/>
        </w:rPr>
        <w:t xml:space="preserve">Производственного контроля </w:t>
      </w:r>
      <w:r w:rsidRPr="00595167">
        <w:rPr>
          <w:sz w:val="28"/>
          <w:szCs w:val="28"/>
        </w:rPr>
        <w:t>качества питьевой воды в соответствие с установленными требованиями на 201</w:t>
      </w:r>
      <w:r w:rsidR="00585415" w:rsidRPr="00595167">
        <w:rPr>
          <w:sz w:val="28"/>
          <w:szCs w:val="28"/>
        </w:rPr>
        <w:t>5</w:t>
      </w:r>
      <w:r w:rsidRPr="00595167">
        <w:rPr>
          <w:sz w:val="28"/>
          <w:szCs w:val="28"/>
        </w:rPr>
        <w:t xml:space="preserve"> – 2020 годы» (Приложение 1).</w:t>
      </w:r>
    </w:p>
    <w:p w:rsidR="00585415" w:rsidRPr="00595167" w:rsidRDefault="00585415" w:rsidP="00327A45">
      <w:pPr>
        <w:numPr>
          <w:ilvl w:val="0"/>
          <w:numId w:val="1"/>
        </w:numPr>
        <w:tabs>
          <w:tab w:val="left" w:pos="1700"/>
        </w:tabs>
        <w:jc w:val="both"/>
        <w:rPr>
          <w:sz w:val="28"/>
          <w:szCs w:val="28"/>
        </w:rPr>
      </w:pPr>
      <w:r w:rsidRPr="00595167">
        <w:rPr>
          <w:sz w:val="28"/>
          <w:szCs w:val="28"/>
        </w:rPr>
        <w:t>Настоящее постановление подлежит официальному опубликованию.</w:t>
      </w:r>
    </w:p>
    <w:p w:rsidR="00327A45" w:rsidRPr="00595167" w:rsidRDefault="00585415" w:rsidP="00327A45">
      <w:pPr>
        <w:numPr>
          <w:ilvl w:val="0"/>
          <w:numId w:val="1"/>
        </w:numPr>
        <w:tabs>
          <w:tab w:val="left" w:pos="1700"/>
        </w:tabs>
        <w:jc w:val="both"/>
        <w:rPr>
          <w:sz w:val="28"/>
          <w:szCs w:val="28"/>
        </w:rPr>
      </w:pPr>
      <w:proofErr w:type="gramStart"/>
      <w:r w:rsidRPr="00595167">
        <w:rPr>
          <w:sz w:val="28"/>
          <w:szCs w:val="28"/>
        </w:rPr>
        <w:t>Контроль за</w:t>
      </w:r>
      <w:proofErr w:type="gramEnd"/>
      <w:r w:rsidRPr="00595167">
        <w:rPr>
          <w:sz w:val="28"/>
          <w:szCs w:val="28"/>
        </w:rPr>
        <w:t xml:space="preserve"> исполнением постановления оставляю за собой</w:t>
      </w:r>
      <w:r w:rsidR="00764A8A" w:rsidRPr="00595167">
        <w:rPr>
          <w:sz w:val="28"/>
          <w:szCs w:val="28"/>
        </w:rPr>
        <w:t>.</w:t>
      </w:r>
      <w:r w:rsidRPr="00595167">
        <w:rPr>
          <w:sz w:val="28"/>
          <w:szCs w:val="28"/>
        </w:rPr>
        <w:t xml:space="preserve"> </w:t>
      </w:r>
    </w:p>
    <w:p w:rsidR="00327A45" w:rsidRPr="00595167" w:rsidRDefault="00327A45" w:rsidP="00327A45">
      <w:pPr>
        <w:tabs>
          <w:tab w:val="left" w:pos="1700"/>
        </w:tabs>
        <w:jc w:val="both"/>
        <w:rPr>
          <w:sz w:val="28"/>
          <w:szCs w:val="28"/>
        </w:rPr>
      </w:pPr>
    </w:p>
    <w:p w:rsidR="00327A45" w:rsidRPr="00595167" w:rsidRDefault="00327A45" w:rsidP="00327A45">
      <w:pPr>
        <w:tabs>
          <w:tab w:val="left" w:pos="1700"/>
        </w:tabs>
        <w:jc w:val="both"/>
        <w:rPr>
          <w:sz w:val="28"/>
          <w:szCs w:val="28"/>
        </w:rPr>
      </w:pPr>
    </w:p>
    <w:p w:rsidR="00327A45" w:rsidRPr="00595167" w:rsidRDefault="00327A45" w:rsidP="00327A45">
      <w:pPr>
        <w:tabs>
          <w:tab w:val="left" w:pos="1700"/>
        </w:tabs>
        <w:jc w:val="both"/>
        <w:rPr>
          <w:sz w:val="28"/>
          <w:szCs w:val="28"/>
        </w:rPr>
      </w:pPr>
    </w:p>
    <w:p w:rsidR="00585415" w:rsidRPr="00595167" w:rsidRDefault="00585415" w:rsidP="00327A45">
      <w:pPr>
        <w:tabs>
          <w:tab w:val="left" w:pos="1700"/>
        </w:tabs>
        <w:jc w:val="both"/>
        <w:rPr>
          <w:sz w:val="28"/>
          <w:szCs w:val="28"/>
        </w:rPr>
      </w:pPr>
      <w:r w:rsidRPr="00595167">
        <w:rPr>
          <w:sz w:val="28"/>
          <w:szCs w:val="28"/>
        </w:rPr>
        <w:t xml:space="preserve">  </w:t>
      </w:r>
      <w:r w:rsidR="00327A45" w:rsidRPr="00595167">
        <w:rPr>
          <w:sz w:val="28"/>
          <w:szCs w:val="28"/>
        </w:rPr>
        <w:t>Глава</w:t>
      </w:r>
      <w:r w:rsidRPr="00595167">
        <w:rPr>
          <w:sz w:val="28"/>
          <w:szCs w:val="28"/>
        </w:rPr>
        <w:t xml:space="preserve"> городского поселения</w:t>
      </w:r>
    </w:p>
    <w:p w:rsidR="00585415" w:rsidRPr="00595167" w:rsidRDefault="00585415" w:rsidP="00327A45">
      <w:pPr>
        <w:tabs>
          <w:tab w:val="left" w:pos="1700"/>
        </w:tabs>
        <w:jc w:val="both"/>
        <w:rPr>
          <w:sz w:val="28"/>
          <w:szCs w:val="28"/>
        </w:rPr>
      </w:pPr>
      <w:r w:rsidRPr="00595167">
        <w:rPr>
          <w:sz w:val="28"/>
          <w:szCs w:val="28"/>
        </w:rPr>
        <w:t xml:space="preserve">  Тайтурского муниципального                      </w:t>
      </w:r>
    </w:p>
    <w:p w:rsidR="00327A45" w:rsidRPr="00595167" w:rsidRDefault="00585415" w:rsidP="00327A45">
      <w:pPr>
        <w:tabs>
          <w:tab w:val="left" w:pos="1700"/>
        </w:tabs>
        <w:jc w:val="both"/>
        <w:rPr>
          <w:sz w:val="28"/>
          <w:szCs w:val="28"/>
        </w:rPr>
      </w:pPr>
      <w:r w:rsidRPr="00595167">
        <w:rPr>
          <w:sz w:val="28"/>
          <w:szCs w:val="28"/>
        </w:rPr>
        <w:t xml:space="preserve">  образования </w:t>
      </w:r>
      <w:r w:rsidR="00327A45" w:rsidRPr="00595167">
        <w:rPr>
          <w:sz w:val="28"/>
          <w:szCs w:val="28"/>
        </w:rPr>
        <w:t xml:space="preserve"> </w:t>
      </w:r>
      <w:r w:rsidRPr="00595167">
        <w:rPr>
          <w:sz w:val="28"/>
          <w:szCs w:val="28"/>
        </w:rPr>
        <w:t xml:space="preserve">                                                                                    Е.А.Артёмов</w:t>
      </w:r>
    </w:p>
    <w:p w:rsidR="00F6399B" w:rsidRDefault="00F6399B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F6399B" w:rsidRDefault="00F6399B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327A45" w:rsidRPr="00327A45" w:rsidRDefault="00327A45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  <w:r w:rsidRPr="00327A45">
        <w:rPr>
          <w:sz w:val="28"/>
          <w:szCs w:val="28"/>
        </w:rPr>
        <w:lastRenderedPageBreak/>
        <w:t>ПРИЛОЖЕНИЕ 1</w:t>
      </w:r>
    </w:p>
    <w:p w:rsidR="009B1CBD" w:rsidRDefault="009B1CBD" w:rsidP="00327A45">
      <w:pPr>
        <w:tabs>
          <w:tab w:val="left" w:pos="1700"/>
        </w:tabs>
        <w:ind w:left="708"/>
        <w:jc w:val="center"/>
        <w:rPr>
          <w:b/>
          <w:sz w:val="28"/>
          <w:szCs w:val="28"/>
        </w:rPr>
      </w:pPr>
    </w:p>
    <w:p w:rsidR="00327A45" w:rsidRPr="00327A45" w:rsidRDefault="00327A45" w:rsidP="00327A45">
      <w:pPr>
        <w:tabs>
          <w:tab w:val="left" w:pos="1700"/>
        </w:tabs>
        <w:ind w:left="708"/>
        <w:jc w:val="center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>ТЕХНИЧЕСКОЕ ЗАДАНИЕ</w:t>
      </w:r>
    </w:p>
    <w:p w:rsidR="00327A45" w:rsidRPr="00327A45" w:rsidRDefault="00327A45" w:rsidP="00327A45">
      <w:pPr>
        <w:tabs>
          <w:tab w:val="left" w:pos="1700"/>
        </w:tabs>
        <w:ind w:left="708"/>
        <w:jc w:val="center"/>
        <w:rPr>
          <w:sz w:val="28"/>
          <w:szCs w:val="28"/>
        </w:rPr>
      </w:pPr>
      <w:r w:rsidRPr="00327A45">
        <w:rPr>
          <w:sz w:val="28"/>
          <w:szCs w:val="28"/>
        </w:rPr>
        <w:t>на разработку инвестиционной программы «</w:t>
      </w:r>
      <w:r w:rsidR="00585415">
        <w:rPr>
          <w:sz w:val="28"/>
          <w:szCs w:val="28"/>
        </w:rPr>
        <w:t xml:space="preserve">Производственного </w:t>
      </w:r>
      <w:r w:rsidR="00F96433">
        <w:rPr>
          <w:sz w:val="28"/>
          <w:szCs w:val="28"/>
        </w:rPr>
        <w:t xml:space="preserve">контроля </w:t>
      </w:r>
      <w:r w:rsidRPr="00327A45">
        <w:rPr>
          <w:sz w:val="28"/>
          <w:szCs w:val="28"/>
        </w:rPr>
        <w:t>качества питьевой воды в соответствие с установленными требованиями на 201</w:t>
      </w:r>
      <w:r w:rsidR="00F96433">
        <w:rPr>
          <w:sz w:val="28"/>
          <w:szCs w:val="28"/>
        </w:rPr>
        <w:t>5</w:t>
      </w:r>
      <w:r w:rsidRPr="00327A45">
        <w:rPr>
          <w:sz w:val="28"/>
          <w:szCs w:val="28"/>
        </w:rPr>
        <w:t>-2020 годы»</w:t>
      </w:r>
    </w:p>
    <w:p w:rsidR="00327A45" w:rsidRPr="00327A45" w:rsidRDefault="00327A45" w:rsidP="00327A45">
      <w:pPr>
        <w:tabs>
          <w:tab w:val="left" w:pos="1700"/>
        </w:tabs>
        <w:ind w:left="708"/>
        <w:jc w:val="both"/>
        <w:rPr>
          <w:sz w:val="28"/>
          <w:szCs w:val="28"/>
        </w:rPr>
      </w:pPr>
    </w:p>
    <w:p w:rsidR="00327A45" w:rsidRPr="00327A45" w:rsidRDefault="00327A45" w:rsidP="00327A45">
      <w:pPr>
        <w:numPr>
          <w:ilvl w:val="0"/>
          <w:numId w:val="2"/>
        </w:numPr>
        <w:tabs>
          <w:tab w:val="left" w:pos="1700"/>
        </w:tabs>
        <w:jc w:val="both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>Общие положения</w:t>
      </w:r>
    </w:p>
    <w:p w:rsidR="002228AE" w:rsidRDefault="00873610" w:rsidP="00222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28AE">
        <w:rPr>
          <w:sz w:val="28"/>
          <w:szCs w:val="28"/>
        </w:rPr>
        <w:t>1.Техническое задание на разработку проекта инвестиционной программы «Производственного контроля качества питьевой воды в соответствие с установленными требованиями</w:t>
      </w:r>
      <w:r w:rsidR="009715C9">
        <w:rPr>
          <w:sz w:val="28"/>
          <w:szCs w:val="28"/>
        </w:rPr>
        <w:t xml:space="preserve"> ч.5 </w:t>
      </w:r>
      <w:proofErr w:type="gramStart"/>
      <w:r w:rsidR="009715C9">
        <w:rPr>
          <w:sz w:val="28"/>
          <w:szCs w:val="28"/>
        </w:rPr>
        <w:t>ст</w:t>
      </w:r>
      <w:proofErr w:type="gramEnd"/>
      <w:r w:rsidR="009715C9">
        <w:rPr>
          <w:sz w:val="28"/>
          <w:szCs w:val="28"/>
        </w:rPr>
        <w:t>,23Федерального Закона №416 ФЗ от 07.01.2011г «О водоснабжении и водоотведении»</w:t>
      </w:r>
      <w:r w:rsidR="002228AE">
        <w:rPr>
          <w:sz w:val="28"/>
          <w:szCs w:val="28"/>
        </w:rPr>
        <w:t xml:space="preserve"> на 2015-2020 годы» - Техническое задание, разработано на основании:</w:t>
      </w:r>
    </w:p>
    <w:p w:rsidR="002228AE" w:rsidRDefault="002228AE" w:rsidP="00222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кодекса Российской Федерации;</w:t>
      </w:r>
    </w:p>
    <w:p w:rsidR="002228AE" w:rsidRDefault="002228AE" w:rsidP="00222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30 декабря 2004 года № 210-ФЗ «Об основах регулирования тарифов организаций коммунального комплекса»;</w:t>
      </w:r>
    </w:p>
    <w:p w:rsidR="002228AE" w:rsidRDefault="002228AE" w:rsidP="00222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регионального развития Российской Федерации от 10 октября 2007 года № 100;</w:t>
      </w:r>
    </w:p>
    <w:p w:rsidR="002228AE" w:rsidRDefault="002228AE" w:rsidP="00222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регионального развития Российской Федерации от 6 мая 2011 года № 204 «О разработке </w:t>
      </w:r>
      <w:proofErr w:type="gramStart"/>
      <w:r>
        <w:rPr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>
        <w:rPr>
          <w:sz w:val="28"/>
          <w:szCs w:val="28"/>
        </w:rPr>
        <w:t>»;</w:t>
      </w:r>
    </w:p>
    <w:p w:rsidR="00873610" w:rsidRDefault="00327A45" w:rsidP="000F0843">
      <w:pPr>
        <w:spacing w:line="276" w:lineRule="auto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Техническое задание на разработку инвестиционной программы «</w:t>
      </w:r>
      <w:r w:rsidR="00F96433">
        <w:rPr>
          <w:sz w:val="28"/>
          <w:szCs w:val="28"/>
        </w:rPr>
        <w:t xml:space="preserve">Производственного контроля качества  </w:t>
      </w:r>
      <w:r w:rsidRPr="00327A45">
        <w:rPr>
          <w:sz w:val="28"/>
          <w:szCs w:val="28"/>
        </w:rPr>
        <w:t xml:space="preserve">питьевой воды в соответствие с установленными требованиями </w:t>
      </w:r>
      <w:r w:rsidR="00873610">
        <w:rPr>
          <w:sz w:val="28"/>
          <w:szCs w:val="28"/>
        </w:rPr>
        <w:t xml:space="preserve"> </w:t>
      </w:r>
      <w:proofErr w:type="gramStart"/>
      <w:r w:rsidR="00873610">
        <w:rPr>
          <w:sz w:val="28"/>
          <w:szCs w:val="28"/>
        </w:rPr>
        <w:t>ч</w:t>
      </w:r>
      <w:proofErr w:type="gramEnd"/>
      <w:r w:rsidR="00873610">
        <w:rPr>
          <w:sz w:val="28"/>
          <w:szCs w:val="28"/>
        </w:rPr>
        <w:t>.5 ст.23</w:t>
      </w:r>
      <w:r w:rsidR="002228AE">
        <w:rPr>
          <w:sz w:val="28"/>
          <w:szCs w:val="28"/>
        </w:rPr>
        <w:t xml:space="preserve">  </w:t>
      </w:r>
      <w:r w:rsidR="00873610">
        <w:rPr>
          <w:sz w:val="28"/>
          <w:szCs w:val="28"/>
        </w:rPr>
        <w:t xml:space="preserve">Федерального Закона  №416 ФЗ от 07.01.2011г «О водоснабжении и водоотведении»  </w:t>
      </w:r>
      <w:r w:rsidRPr="00327A45">
        <w:rPr>
          <w:sz w:val="28"/>
          <w:szCs w:val="28"/>
        </w:rPr>
        <w:t>на 201</w:t>
      </w:r>
      <w:r w:rsidR="00F96433">
        <w:rPr>
          <w:sz w:val="28"/>
          <w:szCs w:val="28"/>
        </w:rPr>
        <w:t>5</w:t>
      </w:r>
      <w:r w:rsidRPr="00327A45">
        <w:rPr>
          <w:sz w:val="28"/>
          <w:szCs w:val="28"/>
        </w:rPr>
        <w:t>-2020 годы»</w:t>
      </w:r>
      <w:r w:rsidR="00873610">
        <w:rPr>
          <w:sz w:val="28"/>
          <w:szCs w:val="28"/>
        </w:rPr>
        <w:t>.</w:t>
      </w:r>
    </w:p>
    <w:p w:rsidR="000F0843" w:rsidRDefault="00873610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должно содержать перечень мероприятий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  <w:r w:rsidR="004851C8" w:rsidRPr="004851C8">
        <w:rPr>
          <w:sz w:val="28"/>
          <w:szCs w:val="28"/>
        </w:rPr>
        <w:t xml:space="preserve"> </w:t>
      </w:r>
    </w:p>
    <w:p w:rsidR="000F0843" w:rsidRDefault="003E16AD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="000F0843">
        <w:rPr>
          <w:sz w:val="28"/>
          <w:szCs w:val="28"/>
        </w:rPr>
        <w:t>повышение  качества питьевой  и горячей воды, качества очистки сточных вод;</w:t>
      </w:r>
    </w:p>
    <w:p w:rsidR="000F0843" w:rsidRDefault="000F0843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="003E16AD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надежности водоснабжения и   водоотведения с выделением объектов централизованных систем водоснабжения и  водоотведения, которые необходимо построить, модернизировать или реконструировать;</w:t>
      </w:r>
    </w:p>
    <w:p w:rsidR="000F0843" w:rsidRDefault="000F0843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</w:t>
      </w:r>
      <w:r w:rsidR="003E16AD">
        <w:rPr>
          <w:sz w:val="28"/>
          <w:szCs w:val="28"/>
        </w:rPr>
        <w:t xml:space="preserve">  </w:t>
      </w:r>
      <w:r>
        <w:rPr>
          <w:sz w:val="28"/>
          <w:szCs w:val="28"/>
        </w:rPr>
        <w:t>повышение качества обслуживания абонентов;</w:t>
      </w:r>
    </w:p>
    <w:p w:rsidR="000F0843" w:rsidRDefault="000F0843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энергосбережение и повышение энергетической эффективности объектов централизованных систем водоснабжения и водоотведения;</w:t>
      </w:r>
    </w:p>
    <w:p w:rsidR="000F0843" w:rsidRDefault="000F0843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2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снижение удельных расходов энергетических ресурсов;</w:t>
      </w:r>
    </w:p>
    <w:p w:rsidR="005B11A7" w:rsidRDefault="000F0843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2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е) подключение к централизованным системам водоснабжения и водоотведения новых абонентов с указанием мест их расположения, нагрузок и </w:t>
      </w:r>
      <w:r w:rsidR="005B11A7">
        <w:rPr>
          <w:sz w:val="28"/>
          <w:szCs w:val="28"/>
        </w:rPr>
        <w:t xml:space="preserve">сроков подключения, с выделением объектов, строительство которых </w:t>
      </w:r>
      <w:r w:rsidR="005B11A7">
        <w:rPr>
          <w:sz w:val="28"/>
          <w:szCs w:val="28"/>
        </w:rPr>
        <w:lastRenderedPageBreak/>
        <w:t>финансируется за счет утвержденной в установленном порядке платы за подключение;</w:t>
      </w:r>
    </w:p>
    <w:p w:rsidR="005B11A7" w:rsidRDefault="005B11A7" w:rsidP="000F08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ж) защиту централизованных систем водоснабжения и водоотведения и их отдельных объектов от угроз техногенного, природного характера и </w:t>
      </w:r>
      <w:r w:rsidR="00692866">
        <w:rPr>
          <w:sz w:val="28"/>
          <w:szCs w:val="28"/>
        </w:rPr>
        <w:t>террористических</w:t>
      </w:r>
      <w:r>
        <w:rPr>
          <w:sz w:val="28"/>
          <w:szCs w:val="28"/>
        </w:rPr>
        <w:t xml:space="preserve"> актов, предотвращение возникновения аварийных ситуаций, снижение риска и смягчение </w:t>
      </w:r>
      <w:r w:rsidR="00692866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чрезвычайных ситуаций.</w:t>
      </w:r>
    </w:p>
    <w:p w:rsidR="00327A45" w:rsidRPr="00327A45" w:rsidRDefault="000F0843" w:rsidP="006928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A45" w:rsidRPr="00327A45">
        <w:rPr>
          <w:sz w:val="28"/>
          <w:szCs w:val="28"/>
        </w:rPr>
        <w:t xml:space="preserve"> </w:t>
      </w:r>
    </w:p>
    <w:p w:rsidR="00327A45" w:rsidRPr="00327A45" w:rsidRDefault="00327A45" w:rsidP="00327A45">
      <w:pPr>
        <w:tabs>
          <w:tab w:val="left" w:pos="1700"/>
        </w:tabs>
        <w:jc w:val="both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>2. Цели и задачи разработки и реализации инвестиционной программы</w:t>
      </w:r>
    </w:p>
    <w:p w:rsidR="00327A45" w:rsidRPr="00327A45" w:rsidRDefault="00327A45" w:rsidP="00692866">
      <w:pPr>
        <w:tabs>
          <w:tab w:val="left" w:pos="1700"/>
        </w:tabs>
        <w:ind w:left="7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2.1. Основная цель разработки и реализации инвестиционной программы «</w:t>
      </w:r>
      <w:r w:rsidR="004851C8">
        <w:rPr>
          <w:sz w:val="28"/>
          <w:szCs w:val="28"/>
        </w:rPr>
        <w:t xml:space="preserve">Производственного контроля </w:t>
      </w:r>
      <w:r w:rsidRPr="00327A45">
        <w:rPr>
          <w:sz w:val="28"/>
          <w:szCs w:val="28"/>
        </w:rPr>
        <w:t>качества питьевой воды в соответствие с установленными требованиями на 201</w:t>
      </w:r>
      <w:r w:rsidR="004851C8">
        <w:rPr>
          <w:sz w:val="28"/>
          <w:szCs w:val="28"/>
        </w:rPr>
        <w:t>5</w:t>
      </w:r>
      <w:r w:rsidRPr="00327A45">
        <w:rPr>
          <w:sz w:val="28"/>
          <w:szCs w:val="28"/>
        </w:rPr>
        <w:t>-2020 годы» - выполнение мероприятий, направленных на приведение качества питьевой воды в соответствие с установленными требованиями.</w:t>
      </w:r>
    </w:p>
    <w:p w:rsidR="00327A45" w:rsidRPr="00327A45" w:rsidRDefault="00327A45" w:rsidP="00692866">
      <w:pPr>
        <w:tabs>
          <w:tab w:val="left" w:pos="1700"/>
        </w:tabs>
        <w:ind w:left="7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2.2. Задачи разработки инвестиционной программы: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-обеспечение необходимых объемов и качества питьевой воды, выполнения нормативных требований к качеству питьевой воды.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E30C9F">
        <w:rPr>
          <w:sz w:val="28"/>
          <w:szCs w:val="28"/>
        </w:rPr>
        <w:t>-обеспечение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-обеспечение бесперебойной подачи качественной воды от источника до потребителя.                    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2.3. Разработка и последующая реализация инвестиционной программы должны  обеспечить повышение надежности, качества и безопасности   водоснабжения потребителей, снижение аварийности и износа, увеличение пропускной способности и улучшения качества воды.  </w:t>
      </w:r>
    </w:p>
    <w:p w:rsidR="00327A45" w:rsidRPr="00327A45" w:rsidRDefault="00327A45" w:rsidP="00692866">
      <w:pPr>
        <w:tabs>
          <w:tab w:val="left" w:pos="1700"/>
        </w:tabs>
        <w:jc w:val="both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 xml:space="preserve">  3. Целевые индикаторы и показатели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Целевые индикаторы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Показатели качества поставляемых услуг водоснабжения.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Доведение качества питьевой воды до требований уровня, соответствующего государственному стандарту, согласно </w:t>
      </w:r>
      <w:proofErr w:type="spellStart"/>
      <w:r w:rsidRPr="00327A45">
        <w:rPr>
          <w:sz w:val="28"/>
          <w:szCs w:val="28"/>
        </w:rPr>
        <w:t>СанПиН</w:t>
      </w:r>
      <w:proofErr w:type="spellEnd"/>
      <w:r w:rsidRPr="00327A45">
        <w:rPr>
          <w:sz w:val="28"/>
          <w:szCs w:val="28"/>
        </w:rPr>
        <w:t xml:space="preserve"> 2.1.4 1074-01 «Питьевая вода. Гигиенические требования к качеству воды  централизованных систем питьевого водоснабжения. Контроль качества».</w:t>
      </w:r>
    </w:p>
    <w:p w:rsidR="00327A45" w:rsidRPr="00327A45" w:rsidRDefault="00327A45" w:rsidP="00692866">
      <w:pPr>
        <w:numPr>
          <w:ilvl w:val="0"/>
          <w:numId w:val="1"/>
        </w:numPr>
        <w:tabs>
          <w:tab w:val="left" w:pos="1700"/>
        </w:tabs>
        <w:jc w:val="both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>Срок разработки инвестиционной программы</w:t>
      </w:r>
    </w:p>
    <w:p w:rsidR="00327A45" w:rsidRPr="00327A45" w:rsidRDefault="00327A45" w:rsidP="00692866">
      <w:pPr>
        <w:tabs>
          <w:tab w:val="left" w:pos="1700"/>
        </w:tabs>
        <w:ind w:left="708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Срок разработки инвестиционной программы – в течение трех месяцев с момента утверждения технического задания. </w:t>
      </w:r>
    </w:p>
    <w:p w:rsidR="00327A45" w:rsidRPr="00327A45" w:rsidRDefault="00327A45" w:rsidP="00692866">
      <w:pPr>
        <w:numPr>
          <w:ilvl w:val="0"/>
          <w:numId w:val="1"/>
        </w:numPr>
        <w:tabs>
          <w:tab w:val="left" w:pos="1700"/>
        </w:tabs>
        <w:jc w:val="both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 xml:space="preserve">Разработчик инвестиционной программы </w:t>
      </w:r>
    </w:p>
    <w:p w:rsidR="00327A45" w:rsidRPr="00764A8A" w:rsidRDefault="00327A45" w:rsidP="00692866">
      <w:pPr>
        <w:tabs>
          <w:tab w:val="left" w:pos="1700"/>
        </w:tabs>
        <w:ind w:left="7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Разработчик инвестиционной программы </w:t>
      </w:r>
      <w:proofErr w:type="gramStart"/>
      <w:r w:rsidRPr="00327A45">
        <w:rPr>
          <w:sz w:val="28"/>
          <w:szCs w:val="28"/>
        </w:rPr>
        <w:t>–</w:t>
      </w:r>
      <w:proofErr w:type="spellStart"/>
      <w:r w:rsidR="00764A8A" w:rsidRPr="00764A8A">
        <w:rPr>
          <w:sz w:val="28"/>
          <w:szCs w:val="28"/>
        </w:rPr>
        <w:t>У</w:t>
      </w:r>
      <w:proofErr w:type="gramEnd"/>
      <w:r w:rsidR="00764A8A" w:rsidRPr="00764A8A">
        <w:rPr>
          <w:sz w:val="28"/>
          <w:szCs w:val="28"/>
        </w:rPr>
        <w:t>сольско</w:t>
      </w:r>
      <w:r w:rsidR="00764A8A">
        <w:rPr>
          <w:sz w:val="28"/>
          <w:szCs w:val="28"/>
        </w:rPr>
        <w:t>е</w:t>
      </w:r>
      <w:proofErr w:type="spellEnd"/>
      <w:r w:rsidR="00764A8A" w:rsidRPr="00764A8A">
        <w:rPr>
          <w:sz w:val="28"/>
          <w:szCs w:val="28"/>
        </w:rPr>
        <w:t xml:space="preserve"> управления ОАО «</w:t>
      </w:r>
      <w:proofErr w:type="spellStart"/>
      <w:r w:rsidR="00764A8A" w:rsidRPr="00764A8A">
        <w:rPr>
          <w:sz w:val="28"/>
          <w:szCs w:val="28"/>
        </w:rPr>
        <w:t>Облжилкомхоз</w:t>
      </w:r>
      <w:proofErr w:type="spellEnd"/>
      <w:r w:rsidR="00764A8A" w:rsidRPr="00764A8A">
        <w:rPr>
          <w:sz w:val="28"/>
          <w:szCs w:val="28"/>
        </w:rPr>
        <w:t>»</w:t>
      </w:r>
      <w:r w:rsidR="00764A8A">
        <w:rPr>
          <w:sz w:val="28"/>
          <w:szCs w:val="28"/>
        </w:rPr>
        <w:t>.</w:t>
      </w:r>
      <w:r w:rsidR="00764A8A" w:rsidRPr="00764A8A">
        <w:rPr>
          <w:b/>
          <w:sz w:val="28"/>
          <w:szCs w:val="28"/>
        </w:rPr>
        <w:t xml:space="preserve"> </w:t>
      </w:r>
      <w:r w:rsidR="00764A8A" w:rsidRPr="00764A8A">
        <w:rPr>
          <w:sz w:val="28"/>
          <w:szCs w:val="28"/>
        </w:rPr>
        <w:t xml:space="preserve"> </w:t>
      </w:r>
    </w:p>
    <w:p w:rsidR="00327A45" w:rsidRPr="00327A45" w:rsidRDefault="00327A45" w:rsidP="00692866">
      <w:pPr>
        <w:numPr>
          <w:ilvl w:val="0"/>
          <w:numId w:val="1"/>
        </w:numPr>
        <w:tabs>
          <w:tab w:val="left" w:pos="1700"/>
        </w:tabs>
        <w:jc w:val="both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>Требования к инвестиционной программе</w:t>
      </w:r>
    </w:p>
    <w:p w:rsidR="00327A45" w:rsidRPr="00327A45" w:rsidRDefault="00327A45" w:rsidP="00692866">
      <w:pPr>
        <w:numPr>
          <w:ilvl w:val="1"/>
          <w:numId w:val="1"/>
        </w:numPr>
        <w:tabs>
          <w:tab w:val="left" w:pos="1700"/>
        </w:tabs>
        <w:jc w:val="both"/>
        <w:rPr>
          <w:sz w:val="28"/>
          <w:szCs w:val="28"/>
        </w:rPr>
      </w:pPr>
      <w:r w:rsidRPr="00327A45">
        <w:rPr>
          <w:sz w:val="28"/>
          <w:szCs w:val="28"/>
        </w:rPr>
        <w:t>При разработке инвестиционной программы необходимо:</w:t>
      </w:r>
    </w:p>
    <w:p w:rsidR="00327A45" w:rsidRPr="00327A45" w:rsidRDefault="00327A45" w:rsidP="00692866">
      <w:pPr>
        <w:tabs>
          <w:tab w:val="left" w:pos="1700"/>
        </w:tabs>
        <w:ind w:left="4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-выполнить анализ существующего состояния систем водоснабжения с отражением основных проблем, не позволяющих обеспечить </w:t>
      </w:r>
      <w:r w:rsidRPr="00327A45">
        <w:rPr>
          <w:sz w:val="28"/>
          <w:szCs w:val="28"/>
        </w:rPr>
        <w:lastRenderedPageBreak/>
        <w:t>необходимый уровень качества питьевой воды в соответствии с установленными требованиями.</w:t>
      </w:r>
    </w:p>
    <w:p w:rsidR="00327A45" w:rsidRPr="00327A45" w:rsidRDefault="00327A45" w:rsidP="00692866">
      <w:pPr>
        <w:tabs>
          <w:tab w:val="left" w:pos="1700"/>
        </w:tabs>
        <w:ind w:left="4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 разработать план мероприятий по приведению качества питьевой воды в соответствие с установленными требованиями и согласовать его с </w:t>
      </w:r>
      <w:r w:rsidR="00764A8A">
        <w:rPr>
          <w:sz w:val="28"/>
          <w:szCs w:val="28"/>
        </w:rPr>
        <w:t xml:space="preserve">территориальными органами </w:t>
      </w:r>
      <w:proofErr w:type="spellStart"/>
      <w:r w:rsidRPr="00327A45">
        <w:rPr>
          <w:sz w:val="28"/>
          <w:szCs w:val="28"/>
        </w:rPr>
        <w:t>Роспотребнадзора</w:t>
      </w:r>
      <w:proofErr w:type="spellEnd"/>
      <w:r w:rsidRPr="00327A45">
        <w:rPr>
          <w:sz w:val="28"/>
          <w:szCs w:val="28"/>
        </w:rPr>
        <w:t xml:space="preserve"> по </w:t>
      </w:r>
      <w:proofErr w:type="spellStart"/>
      <w:r w:rsidR="00764A8A">
        <w:rPr>
          <w:sz w:val="28"/>
          <w:szCs w:val="28"/>
        </w:rPr>
        <w:t>г</w:t>
      </w:r>
      <w:proofErr w:type="gramStart"/>
      <w:r w:rsidR="00764A8A">
        <w:rPr>
          <w:sz w:val="28"/>
          <w:szCs w:val="28"/>
        </w:rPr>
        <w:t>.У</w:t>
      </w:r>
      <w:proofErr w:type="gramEnd"/>
      <w:r w:rsidR="00764A8A">
        <w:rPr>
          <w:sz w:val="28"/>
          <w:szCs w:val="28"/>
        </w:rPr>
        <w:t>солье-Сибирское</w:t>
      </w:r>
      <w:proofErr w:type="spellEnd"/>
      <w:r w:rsidR="00764A8A">
        <w:rPr>
          <w:sz w:val="28"/>
          <w:szCs w:val="28"/>
        </w:rPr>
        <w:t xml:space="preserve"> и </w:t>
      </w:r>
      <w:proofErr w:type="spellStart"/>
      <w:r w:rsidR="00764A8A">
        <w:rPr>
          <w:sz w:val="28"/>
          <w:szCs w:val="28"/>
        </w:rPr>
        <w:t>Усольскому</w:t>
      </w:r>
      <w:proofErr w:type="spellEnd"/>
      <w:r w:rsidR="00764A8A">
        <w:rPr>
          <w:sz w:val="28"/>
          <w:szCs w:val="28"/>
        </w:rPr>
        <w:t xml:space="preserve"> району  </w:t>
      </w:r>
      <w:r w:rsidRPr="00327A45">
        <w:rPr>
          <w:sz w:val="28"/>
          <w:szCs w:val="28"/>
        </w:rPr>
        <w:t>в срок до 1 июля текущего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327A45" w:rsidRPr="00327A45" w:rsidRDefault="00327A45" w:rsidP="00692866">
      <w:pPr>
        <w:tabs>
          <w:tab w:val="left" w:pos="1700"/>
        </w:tabs>
        <w:ind w:left="4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 определить объем финансовых потребностей на реализацию мероприятий инвестиционной программы: </w:t>
      </w:r>
    </w:p>
    <w:p w:rsidR="00327A45" w:rsidRPr="00327A45" w:rsidRDefault="00327A45" w:rsidP="00692866">
      <w:pPr>
        <w:tabs>
          <w:tab w:val="left" w:pos="1700"/>
        </w:tabs>
        <w:ind w:left="4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327A45" w:rsidRPr="00327A45" w:rsidRDefault="00327A45" w:rsidP="00692866">
      <w:pPr>
        <w:tabs>
          <w:tab w:val="left" w:pos="1700"/>
        </w:tabs>
        <w:ind w:left="42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  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1</w:t>
      </w:r>
      <w:r w:rsidRPr="00327A45">
        <w:rPr>
          <w:sz w:val="28"/>
          <w:szCs w:val="28"/>
        </w:rPr>
        <w:t>. Источниками финансирования инвестиционной программы могут быть:</w:t>
      </w:r>
    </w:p>
    <w:p w:rsidR="00764A8A" w:rsidRPr="00E30C9F" w:rsidRDefault="00764A8A" w:rsidP="00692866">
      <w:pPr>
        <w:tabs>
          <w:tab w:val="left" w:pos="1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7A45" w:rsidRPr="00E30C9F">
        <w:rPr>
          <w:sz w:val="28"/>
          <w:szCs w:val="28"/>
        </w:rPr>
        <w:t>-собственные средства</w:t>
      </w:r>
      <w:r w:rsidRPr="00E30C9F">
        <w:rPr>
          <w:sz w:val="28"/>
          <w:szCs w:val="28"/>
        </w:rPr>
        <w:t xml:space="preserve"> Усольского  управления ОАО «</w:t>
      </w:r>
      <w:proofErr w:type="spellStart"/>
      <w:r w:rsidRPr="00E30C9F">
        <w:rPr>
          <w:sz w:val="28"/>
          <w:szCs w:val="28"/>
        </w:rPr>
        <w:t>Облжилкомхоз</w:t>
      </w:r>
      <w:proofErr w:type="spellEnd"/>
      <w:r w:rsidRPr="00E30C9F">
        <w:rPr>
          <w:sz w:val="28"/>
          <w:szCs w:val="28"/>
        </w:rPr>
        <w:t>».</w:t>
      </w:r>
      <w:r w:rsidRPr="00E30C9F">
        <w:rPr>
          <w:b/>
          <w:sz w:val="28"/>
          <w:szCs w:val="28"/>
        </w:rPr>
        <w:t xml:space="preserve"> </w:t>
      </w:r>
      <w:r w:rsidRPr="00E30C9F">
        <w:rPr>
          <w:sz w:val="28"/>
          <w:szCs w:val="28"/>
        </w:rPr>
        <w:t xml:space="preserve"> </w:t>
      </w:r>
    </w:p>
    <w:p w:rsidR="00327A45" w:rsidRPr="00E30C9F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E30C9F">
        <w:rPr>
          <w:sz w:val="28"/>
          <w:szCs w:val="28"/>
        </w:rPr>
        <w:t>-финансовые средства, полученные от применения установленных тарифов на подключение и надбавки к тарифам;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E30C9F">
        <w:rPr>
          <w:sz w:val="28"/>
          <w:szCs w:val="28"/>
        </w:rPr>
        <w:t>-финансовые средства, определяемые в ходе реализации федеральных, региональных, муниципальных целевых программ.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2</w:t>
      </w:r>
      <w:r w:rsidRPr="00327A45">
        <w:rPr>
          <w:sz w:val="28"/>
          <w:szCs w:val="28"/>
        </w:rPr>
        <w:t>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3</w:t>
      </w:r>
      <w:r w:rsidRPr="00327A45">
        <w:rPr>
          <w:sz w:val="28"/>
          <w:szCs w:val="28"/>
        </w:rPr>
        <w:t>. Выполнить расчет надбавок к тарифам и тарифов на подключение.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4</w:t>
      </w:r>
      <w:r w:rsidRPr="00327A45">
        <w:rPr>
          <w:sz w:val="28"/>
          <w:szCs w:val="28"/>
        </w:rPr>
        <w:t>. Подготовить проект инвестиционного договора.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5</w:t>
      </w:r>
      <w:r w:rsidRPr="00327A45">
        <w:rPr>
          <w:sz w:val="28"/>
          <w:szCs w:val="28"/>
        </w:rPr>
        <w:t>. Обеспечить согласованность разрабатываемой инвестиционной программы с производственной программой и иными инвестиционными программами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764A8A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6</w:t>
      </w:r>
      <w:r w:rsidRPr="00327A45">
        <w:rPr>
          <w:sz w:val="28"/>
          <w:szCs w:val="28"/>
        </w:rPr>
        <w:t>. Координацию работ по инвестиционной программе осуществляют</w:t>
      </w:r>
      <w:r w:rsidR="00764A8A" w:rsidRPr="00764A8A">
        <w:rPr>
          <w:sz w:val="28"/>
          <w:szCs w:val="28"/>
          <w:highlight w:val="yellow"/>
        </w:rPr>
        <w:t xml:space="preserve"> </w:t>
      </w:r>
      <w:r w:rsidR="00764A8A" w:rsidRPr="00E30C9F">
        <w:rPr>
          <w:sz w:val="28"/>
          <w:szCs w:val="28"/>
        </w:rPr>
        <w:t>Усольского  управления ОАО «</w:t>
      </w:r>
      <w:proofErr w:type="spellStart"/>
      <w:r w:rsidR="00764A8A" w:rsidRPr="00E30C9F">
        <w:rPr>
          <w:sz w:val="28"/>
          <w:szCs w:val="28"/>
        </w:rPr>
        <w:t>Облжилкомхоз</w:t>
      </w:r>
      <w:proofErr w:type="spellEnd"/>
      <w:r w:rsidR="00764A8A" w:rsidRPr="00E30C9F">
        <w:rPr>
          <w:sz w:val="28"/>
          <w:szCs w:val="28"/>
        </w:rPr>
        <w:t>»</w:t>
      </w:r>
      <w:proofErr w:type="gramStart"/>
      <w:r w:rsidR="00764A8A" w:rsidRPr="00E30C9F">
        <w:rPr>
          <w:sz w:val="28"/>
          <w:szCs w:val="28"/>
        </w:rPr>
        <w:t>.</w:t>
      </w:r>
      <w:proofErr w:type="gramEnd"/>
      <w:r w:rsidR="00764A8A" w:rsidRPr="00E30C9F">
        <w:rPr>
          <w:b/>
          <w:sz w:val="28"/>
          <w:szCs w:val="28"/>
        </w:rPr>
        <w:t xml:space="preserve"> </w:t>
      </w:r>
      <w:proofErr w:type="gramStart"/>
      <w:r w:rsidRPr="00327A45">
        <w:rPr>
          <w:sz w:val="28"/>
          <w:szCs w:val="28"/>
        </w:rPr>
        <w:t>и</w:t>
      </w:r>
      <w:proofErr w:type="gramEnd"/>
      <w:r w:rsidRPr="00327A45">
        <w:rPr>
          <w:sz w:val="28"/>
          <w:szCs w:val="28"/>
        </w:rPr>
        <w:t xml:space="preserve"> администрация </w:t>
      </w:r>
      <w:r w:rsidR="00764A8A">
        <w:rPr>
          <w:sz w:val="28"/>
          <w:szCs w:val="28"/>
        </w:rPr>
        <w:t xml:space="preserve">городского поселения Тайтурского муниципального образования. 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7</w:t>
      </w:r>
      <w:r w:rsidRPr="00327A45">
        <w:rPr>
          <w:sz w:val="28"/>
          <w:szCs w:val="28"/>
        </w:rPr>
        <w:t xml:space="preserve">. Инвестиционная программа должна состоять из описательной  и табличной частей. 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8</w:t>
      </w:r>
      <w:r w:rsidRPr="00327A45">
        <w:rPr>
          <w:sz w:val="28"/>
          <w:szCs w:val="28"/>
        </w:rPr>
        <w:t>. Инвестиционная программа должна содержать: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-паспорт инвестиционной программы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-цели и задачи разработки и реализации инвестиционной программы;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-анализ существующего состояния систем водоснабжения и водоотведения;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lastRenderedPageBreak/>
        <w:t>-основные проблемы, не позволяющие обеспечить необходимый уровень объемов и качества воды;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-расчет надбавок к тарифам и тарифов на подключение;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-срок разработки инвестиционной программы;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-срок реализации инвестиционной программы.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</w:t>
      </w:r>
      <w:r w:rsidR="00692866">
        <w:rPr>
          <w:sz w:val="28"/>
          <w:szCs w:val="28"/>
        </w:rPr>
        <w:t>9</w:t>
      </w:r>
      <w:r w:rsidRPr="00327A45">
        <w:rPr>
          <w:sz w:val="28"/>
          <w:szCs w:val="28"/>
        </w:rPr>
        <w:t>. Срок реализации инвестиционной программы – 1 июля 2015 года – 31 декабря 2020 года.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6.1</w:t>
      </w:r>
      <w:r w:rsidR="00692866">
        <w:rPr>
          <w:sz w:val="28"/>
          <w:szCs w:val="28"/>
        </w:rPr>
        <w:t>0</w:t>
      </w:r>
      <w:r w:rsidRPr="00327A45">
        <w:rPr>
          <w:sz w:val="28"/>
          <w:szCs w:val="28"/>
        </w:rPr>
        <w:t>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6.1</w:t>
      </w:r>
      <w:r w:rsidR="00692866">
        <w:rPr>
          <w:sz w:val="28"/>
          <w:szCs w:val="28"/>
        </w:rPr>
        <w:t>1</w:t>
      </w:r>
      <w:r w:rsidRPr="00327A45">
        <w:rPr>
          <w:sz w:val="28"/>
          <w:szCs w:val="28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 проектно-изыскательские работы;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 приобретение материалов и оборудования;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 </w:t>
      </w:r>
      <w:proofErr w:type="spellStart"/>
      <w:r w:rsidRPr="00327A45">
        <w:rPr>
          <w:sz w:val="28"/>
          <w:szCs w:val="28"/>
        </w:rPr>
        <w:t>строительно-монотажные</w:t>
      </w:r>
      <w:proofErr w:type="spellEnd"/>
      <w:r w:rsidRPr="00327A45">
        <w:rPr>
          <w:sz w:val="28"/>
          <w:szCs w:val="28"/>
        </w:rPr>
        <w:t xml:space="preserve"> работы;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-работы по замене оборудования с улучшением технико-экономических характеристик; 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-пуско-наладочные работы;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-проведение регистрации объектов;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-расходы, не относимые на стоимость основных средств (аренда земли на срок строительства и т.п.).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6.1</w:t>
      </w:r>
      <w:r w:rsidR="00692866">
        <w:rPr>
          <w:sz w:val="28"/>
          <w:szCs w:val="28"/>
        </w:rPr>
        <w:t>2</w:t>
      </w:r>
      <w:r w:rsidRPr="00327A45">
        <w:rPr>
          <w:sz w:val="28"/>
          <w:szCs w:val="28"/>
        </w:rPr>
        <w:t xml:space="preserve">. Инвестиционная программа должна содержать источник финансирования по каждому мероприятию. 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6.1</w:t>
      </w:r>
      <w:r w:rsidR="00692866">
        <w:rPr>
          <w:sz w:val="28"/>
          <w:szCs w:val="28"/>
        </w:rPr>
        <w:t>3</w:t>
      </w:r>
      <w:r w:rsidRPr="00327A45">
        <w:rPr>
          <w:sz w:val="28"/>
          <w:szCs w:val="28"/>
        </w:rPr>
        <w:t>.Стоимость мероприятий должна приводиться в ценах соответствующих году реализации мероприятий.</w:t>
      </w:r>
    </w:p>
    <w:p w:rsidR="00327A45" w:rsidRDefault="00327A45" w:rsidP="00692866">
      <w:pPr>
        <w:tabs>
          <w:tab w:val="left" w:pos="1700"/>
        </w:tabs>
        <w:ind w:left="360"/>
        <w:jc w:val="both"/>
        <w:rPr>
          <w:b/>
          <w:sz w:val="28"/>
          <w:szCs w:val="28"/>
        </w:rPr>
      </w:pPr>
      <w:r w:rsidRPr="00327A45">
        <w:rPr>
          <w:b/>
          <w:sz w:val="28"/>
          <w:szCs w:val="28"/>
        </w:rPr>
        <w:t xml:space="preserve">7. Порядок внесения изменений в техническое задание </w:t>
      </w:r>
    </w:p>
    <w:p w:rsidR="00764A8A" w:rsidRPr="00327A45" w:rsidRDefault="00764A8A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327A45">
        <w:rPr>
          <w:sz w:val="28"/>
          <w:szCs w:val="28"/>
        </w:rPr>
        <w:t>.Основаниями для пересмотра (внесения изменений) в утвержденное техническое задание могут быть:</w:t>
      </w:r>
    </w:p>
    <w:p w:rsidR="00764A8A" w:rsidRPr="00327A45" w:rsidRDefault="00764A8A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 принятие или внесение изменений в Программы комплексного развития систем коммунальной инфраструктуры</w:t>
      </w:r>
      <w:r w:rsidR="00E30C9F">
        <w:rPr>
          <w:sz w:val="28"/>
          <w:szCs w:val="28"/>
        </w:rPr>
        <w:t xml:space="preserve"> городского поселения</w:t>
      </w:r>
      <w:r w:rsidRPr="00327A45">
        <w:rPr>
          <w:sz w:val="28"/>
          <w:szCs w:val="28"/>
        </w:rPr>
        <w:t>;</w:t>
      </w:r>
    </w:p>
    <w:p w:rsidR="00764A8A" w:rsidRPr="00327A45" w:rsidRDefault="00764A8A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 xml:space="preserve">-принятие или внесение изменений в программы социально-экономического развития </w:t>
      </w:r>
      <w:r>
        <w:rPr>
          <w:sz w:val="28"/>
          <w:szCs w:val="28"/>
        </w:rPr>
        <w:t xml:space="preserve">городского поселения </w:t>
      </w:r>
      <w:r w:rsidRPr="00327A45">
        <w:rPr>
          <w:sz w:val="28"/>
          <w:szCs w:val="28"/>
        </w:rPr>
        <w:t>и иные программы, влияющие на изменение условий технического задания;</w:t>
      </w:r>
    </w:p>
    <w:p w:rsidR="00764A8A" w:rsidRPr="00327A45" w:rsidRDefault="00764A8A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-внесение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 же перечня земельных участков, обеспечиваемых инженерной инфраструктурой.</w:t>
      </w:r>
    </w:p>
    <w:p w:rsidR="00764A8A" w:rsidRPr="00327A45" w:rsidRDefault="00764A8A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>2</w:t>
      </w:r>
      <w:r w:rsidRPr="00327A45">
        <w:rPr>
          <w:sz w:val="28"/>
          <w:szCs w:val="28"/>
        </w:rPr>
        <w:t>. Пересмотр (внесение изменений) технического задания может производиться не чаще одного раза в год.</w:t>
      </w:r>
    </w:p>
    <w:p w:rsidR="00327A45" w:rsidRPr="00327A45" w:rsidRDefault="00327A45" w:rsidP="00692866">
      <w:pPr>
        <w:tabs>
          <w:tab w:val="left" w:pos="1700"/>
        </w:tabs>
        <w:ind w:left="360"/>
        <w:jc w:val="both"/>
        <w:rPr>
          <w:sz w:val="28"/>
          <w:szCs w:val="28"/>
        </w:rPr>
      </w:pPr>
      <w:r w:rsidRPr="00327A45">
        <w:rPr>
          <w:sz w:val="28"/>
          <w:szCs w:val="28"/>
        </w:rPr>
        <w:t>7.</w:t>
      </w:r>
      <w:r w:rsidR="00764A8A">
        <w:rPr>
          <w:sz w:val="28"/>
          <w:szCs w:val="28"/>
        </w:rPr>
        <w:t>3</w:t>
      </w:r>
      <w:r w:rsidRPr="00327A45">
        <w:rPr>
          <w:sz w:val="28"/>
          <w:szCs w:val="28"/>
        </w:rPr>
        <w:t>. В случае если пересмотр технического задания осуществляется по инициати</w:t>
      </w:r>
      <w:r w:rsidRPr="00764A8A">
        <w:rPr>
          <w:sz w:val="28"/>
          <w:szCs w:val="28"/>
        </w:rPr>
        <w:t>ве</w:t>
      </w:r>
      <w:r w:rsidR="00764A8A" w:rsidRPr="00764A8A">
        <w:rPr>
          <w:sz w:val="28"/>
          <w:szCs w:val="28"/>
        </w:rPr>
        <w:t xml:space="preserve"> Усольского  управления ОАО «</w:t>
      </w:r>
      <w:proofErr w:type="spellStart"/>
      <w:r w:rsidR="00764A8A" w:rsidRPr="00764A8A">
        <w:rPr>
          <w:sz w:val="28"/>
          <w:szCs w:val="28"/>
        </w:rPr>
        <w:t>Облжилкомхоз</w:t>
      </w:r>
      <w:proofErr w:type="spellEnd"/>
      <w:r w:rsidR="00764A8A" w:rsidRPr="00764A8A">
        <w:rPr>
          <w:sz w:val="28"/>
          <w:szCs w:val="28"/>
        </w:rPr>
        <w:t>»</w:t>
      </w:r>
      <w:proofErr w:type="gramStart"/>
      <w:r w:rsidR="00764A8A" w:rsidRPr="00764A8A">
        <w:rPr>
          <w:sz w:val="28"/>
          <w:szCs w:val="28"/>
        </w:rPr>
        <w:t xml:space="preserve"> </w:t>
      </w:r>
      <w:r w:rsidR="00764A8A">
        <w:rPr>
          <w:sz w:val="28"/>
          <w:szCs w:val="28"/>
        </w:rPr>
        <w:t xml:space="preserve"> </w:t>
      </w:r>
      <w:r w:rsidRPr="00327A45">
        <w:rPr>
          <w:sz w:val="28"/>
          <w:szCs w:val="28"/>
        </w:rPr>
        <w:t>,</w:t>
      </w:r>
      <w:proofErr w:type="gramEnd"/>
      <w:r w:rsidRPr="00327A45">
        <w:rPr>
          <w:sz w:val="28"/>
          <w:szCs w:val="28"/>
        </w:rPr>
        <w:t xml:space="preserve"> заявление о необходимости пересмотра, направляемое главе администрации</w:t>
      </w:r>
      <w:r w:rsidR="00764A8A">
        <w:rPr>
          <w:sz w:val="28"/>
          <w:szCs w:val="28"/>
        </w:rPr>
        <w:t xml:space="preserve"> городского поселения Тайтурского муниципального образования </w:t>
      </w:r>
      <w:r w:rsidRPr="00327A45">
        <w:rPr>
          <w:sz w:val="28"/>
          <w:szCs w:val="28"/>
        </w:rPr>
        <w:t xml:space="preserve"> должно сопровождаться обоснованием причин пересмотра (внесения изменений) с приложением необходимых документов. </w:t>
      </w:r>
    </w:p>
    <w:p w:rsidR="00327A45" w:rsidRPr="00327A45" w:rsidRDefault="00327A45" w:rsidP="00327A45">
      <w:pPr>
        <w:tabs>
          <w:tab w:val="left" w:pos="1700"/>
        </w:tabs>
        <w:ind w:left="360"/>
        <w:jc w:val="both"/>
        <w:rPr>
          <w:sz w:val="28"/>
          <w:szCs w:val="28"/>
        </w:rPr>
      </w:pPr>
    </w:p>
    <w:p w:rsidR="00327A45" w:rsidRPr="00327A45" w:rsidRDefault="00327A45" w:rsidP="00327A45">
      <w:pPr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p w:rsidR="00764A8A" w:rsidRDefault="00764A8A" w:rsidP="00327A45">
      <w:pPr>
        <w:tabs>
          <w:tab w:val="left" w:pos="1700"/>
        </w:tabs>
        <w:ind w:left="708"/>
        <w:jc w:val="right"/>
        <w:rPr>
          <w:sz w:val="28"/>
          <w:szCs w:val="28"/>
        </w:rPr>
      </w:pPr>
    </w:p>
    <w:sectPr w:rsidR="00764A8A" w:rsidSect="00AF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 Ru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548"/>
    <w:multiLevelType w:val="hybridMultilevel"/>
    <w:tmpl w:val="AED24352"/>
    <w:lvl w:ilvl="0" w:tplc="06065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ADB8">
      <w:numFmt w:val="none"/>
      <w:lvlText w:val=""/>
      <w:lvlJc w:val="left"/>
      <w:pPr>
        <w:tabs>
          <w:tab w:val="num" w:pos="360"/>
        </w:tabs>
      </w:pPr>
    </w:lvl>
    <w:lvl w:ilvl="2" w:tplc="DC44AED4">
      <w:numFmt w:val="none"/>
      <w:lvlText w:val=""/>
      <w:lvlJc w:val="left"/>
      <w:pPr>
        <w:tabs>
          <w:tab w:val="num" w:pos="360"/>
        </w:tabs>
      </w:pPr>
    </w:lvl>
    <w:lvl w:ilvl="3" w:tplc="734C90B2">
      <w:numFmt w:val="none"/>
      <w:lvlText w:val=""/>
      <w:lvlJc w:val="left"/>
      <w:pPr>
        <w:tabs>
          <w:tab w:val="num" w:pos="360"/>
        </w:tabs>
      </w:pPr>
    </w:lvl>
    <w:lvl w:ilvl="4" w:tplc="893AE424">
      <w:numFmt w:val="none"/>
      <w:lvlText w:val=""/>
      <w:lvlJc w:val="left"/>
      <w:pPr>
        <w:tabs>
          <w:tab w:val="num" w:pos="360"/>
        </w:tabs>
      </w:pPr>
    </w:lvl>
    <w:lvl w:ilvl="5" w:tplc="BCEEAF9C">
      <w:numFmt w:val="none"/>
      <w:lvlText w:val=""/>
      <w:lvlJc w:val="left"/>
      <w:pPr>
        <w:tabs>
          <w:tab w:val="num" w:pos="360"/>
        </w:tabs>
      </w:pPr>
    </w:lvl>
    <w:lvl w:ilvl="6" w:tplc="A16C5B3A">
      <w:numFmt w:val="none"/>
      <w:lvlText w:val=""/>
      <w:lvlJc w:val="left"/>
      <w:pPr>
        <w:tabs>
          <w:tab w:val="num" w:pos="360"/>
        </w:tabs>
      </w:pPr>
    </w:lvl>
    <w:lvl w:ilvl="7" w:tplc="14DEC804">
      <w:numFmt w:val="none"/>
      <w:lvlText w:val=""/>
      <w:lvlJc w:val="left"/>
      <w:pPr>
        <w:tabs>
          <w:tab w:val="num" w:pos="360"/>
        </w:tabs>
      </w:pPr>
    </w:lvl>
    <w:lvl w:ilvl="8" w:tplc="B8482E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261B22"/>
    <w:multiLevelType w:val="hybridMultilevel"/>
    <w:tmpl w:val="864C9E02"/>
    <w:lvl w:ilvl="0" w:tplc="1F9A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2AF08C">
      <w:numFmt w:val="none"/>
      <w:lvlText w:val=""/>
      <w:lvlJc w:val="left"/>
      <w:pPr>
        <w:tabs>
          <w:tab w:val="num" w:pos="360"/>
        </w:tabs>
      </w:pPr>
    </w:lvl>
    <w:lvl w:ilvl="2" w:tplc="E6E205C8">
      <w:numFmt w:val="none"/>
      <w:lvlText w:val=""/>
      <w:lvlJc w:val="left"/>
      <w:pPr>
        <w:tabs>
          <w:tab w:val="num" w:pos="360"/>
        </w:tabs>
      </w:pPr>
    </w:lvl>
    <w:lvl w:ilvl="3" w:tplc="4B72CD92">
      <w:numFmt w:val="none"/>
      <w:lvlText w:val=""/>
      <w:lvlJc w:val="left"/>
      <w:pPr>
        <w:tabs>
          <w:tab w:val="num" w:pos="360"/>
        </w:tabs>
      </w:pPr>
    </w:lvl>
    <w:lvl w:ilvl="4" w:tplc="0FA0B5CC">
      <w:numFmt w:val="none"/>
      <w:lvlText w:val=""/>
      <w:lvlJc w:val="left"/>
      <w:pPr>
        <w:tabs>
          <w:tab w:val="num" w:pos="360"/>
        </w:tabs>
      </w:pPr>
    </w:lvl>
    <w:lvl w:ilvl="5" w:tplc="C4EE674C">
      <w:numFmt w:val="none"/>
      <w:lvlText w:val=""/>
      <w:lvlJc w:val="left"/>
      <w:pPr>
        <w:tabs>
          <w:tab w:val="num" w:pos="360"/>
        </w:tabs>
      </w:pPr>
    </w:lvl>
    <w:lvl w:ilvl="6" w:tplc="6DB08BEE">
      <w:numFmt w:val="none"/>
      <w:lvlText w:val=""/>
      <w:lvlJc w:val="left"/>
      <w:pPr>
        <w:tabs>
          <w:tab w:val="num" w:pos="360"/>
        </w:tabs>
      </w:pPr>
    </w:lvl>
    <w:lvl w:ilvl="7" w:tplc="BB8C8FE8">
      <w:numFmt w:val="none"/>
      <w:lvlText w:val=""/>
      <w:lvlJc w:val="left"/>
      <w:pPr>
        <w:tabs>
          <w:tab w:val="num" w:pos="360"/>
        </w:tabs>
      </w:pPr>
    </w:lvl>
    <w:lvl w:ilvl="8" w:tplc="2EA4D4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CCB26BB"/>
    <w:multiLevelType w:val="hybridMultilevel"/>
    <w:tmpl w:val="5F443A92"/>
    <w:lvl w:ilvl="0" w:tplc="A7DAF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7A45"/>
    <w:rsid w:val="00001677"/>
    <w:rsid w:val="00015C3F"/>
    <w:rsid w:val="00015ED4"/>
    <w:rsid w:val="00024A8C"/>
    <w:rsid w:val="00041FA4"/>
    <w:rsid w:val="00047723"/>
    <w:rsid w:val="00047805"/>
    <w:rsid w:val="000527AB"/>
    <w:rsid w:val="0005286F"/>
    <w:rsid w:val="00055454"/>
    <w:rsid w:val="00060EA7"/>
    <w:rsid w:val="000624D4"/>
    <w:rsid w:val="0006278F"/>
    <w:rsid w:val="00063539"/>
    <w:rsid w:val="000707FD"/>
    <w:rsid w:val="00083111"/>
    <w:rsid w:val="0009092F"/>
    <w:rsid w:val="00094E37"/>
    <w:rsid w:val="000A7909"/>
    <w:rsid w:val="000B12A1"/>
    <w:rsid w:val="000C46A7"/>
    <w:rsid w:val="000C5E34"/>
    <w:rsid w:val="000D30C0"/>
    <w:rsid w:val="000D5DDB"/>
    <w:rsid w:val="000D7BFF"/>
    <w:rsid w:val="000E0039"/>
    <w:rsid w:val="000E14FE"/>
    <w:rsid w:val="000E53A0"/>
    <w:rsid w:val="000E6645"/>
    <w:rsid w:val="000F0843"/>
    <w:rsid w:val="000F4D10"/>
    <w:rsid w:val="000F7751"/>
    <w:rsid w:val="0010219E"/>
    <w:rsid w:val="00105B2D"/>
    <w:rsid w:val="00105D13"/>
    <w:rsid w:val="001112BA"/>
    <w:rsid w:val="001218E4"/>
    <w:rsid w:val="0013385B"/>
    <w:rsid w:val="00140AED"/>
    <w:rsid w:val="0014178B"/>
    <w:rsid w:val="00141AD1"/>
    <w:rsid w:val="001438DC"/>
    <w:rsid w:val="001456F8"/>
    <w:rsid w:val="00150061"/>
    <w:rsid w:val="0015106E"/>
    <w:rsid w:val="001631BC"/>
    <w:rsid w:val="0016581E"/>
    <w:rsid w:val="00171D6E"/>
    <w:rsid w:val="00175B33"/>
    <w:rsid w:val="00176DC1"/>
    <w:rsid w:val="0018579F"/>
    <w:rsid w:val="0018746F"/>
    <w:rsid w:val="001927B2"/>
    <w:rsid w:val="001A0BE1"/>
    <w:rsid w:val="001A0E8F"/>
    <w:rsid w:val="001A1A88"/>
    <w:rsid w:val="001A27B0"/>
    <w:rsid w:val="001B4C6A"/>
    <w:rsid w:val="001B62DE"/>
    <w:rsid w:val="001C249D"/>
    <w:rsid w:val="001C2867"/>
    <w:rsid w:val="001C5A70"/>
    <w:rsid w:val="001D008B"/>
    <w:rsid w:val="001D1AD1"/>
    <w:rsid w:val="001E4919"/>
    <w:rsid w:val="001F124D"/>
    <w:rsid w:val="001F1953"/>
    <w:rsid w:val="001F2D2A"/>
    <w:rsid w:val="001F3B90"/>
    <w:rsid w:val="001F3BC9"/>
    <w:rsid w:val="001F7477"/>
    <w:rsid w:val="002117AE"/>
    <w:rsid w:val="00212524"/>
    <w:rsid w:val="0021362E"/>
    <w:rsid w:val="00216FFA"/>
    <w:rsid w:val="002228AE"/>
    <w:rsid w:val="00222CB9"/>
    <w:rsid w:val="00223FC3"/>
    <w:rsid w:val="00233850"/>
    <w:rsid w:val="00235C6F"/>
    <w:rsid w:val="002377B3"/>
    <w:rsid w:val="002421BA"/>
    <w:rsid w:val="00243A54"/>
    <w:rsid w:val="002462C1"/>
    <w:rsid w:val="0025612F"/>
    <w:rsid w:val="0025685D"/>
    <w:rsid w:val="00262500"/>
    <w:rsid w:val="002700FE"/>
    <w:rsid w:val="00270BB1"/>
    <w:rsid w:val="002712DF"/>
    <w:rsid w:val="00274828"/>
    <w:rsid w:val="00276877"/>
    <w:rsid w:val="00282298"/>
    <w:rsid w:val="00283155"/>
    <w:rsid w:val="00283974"/>
    <w:rsid w:val="002976FF"/>
    <w:rsid w:val="00297CB0"/>
    <w:rsid w:val="00297EB2"/>
    <w:rsid w:val="002A1E64"/>
    <w:rsid w:val="002A2FB1"/>
    <w:rsid w:val="002B07A1"/>
    <w:rsid w:val="002B3A51"/>
    <w:rsid w:val="002B7F0E"/>
    <w:rsid w:val="002C0380"/>
    <w:rsid w:val="002D163C"/>
    <w:rsid w:val="002D17E3"/>
    <w:rsid w:val="002D220C"/>
    <w:rsid w:val="002D68D9"/>
    <w:rsid w:val="002D7405"/>
    <w:rsid w:val="002E0693"/>
    <w:rsid w:val="002E7A58"/>
    <w:rsid w:val="002F0039"/>
    <w:rsid w:val="002F1994"/>
    <w:rsid w:val="002F3A01"/>
    <w:rsid w:val="00300423"/>
    <w:rsid w:val="003010AF"/>
    <w:rsid w:val="003037C6"/>
    <w:rsid w:val="0030397B"/>
    <w:rsid w:val="00325802"/>
    <w:rsid w:val="00327364"/>
    <w:rsid w:val="00327A45"/>
    <w:rsid w:val="003307F5"/>
    <w:rsid w:val="0033298F"/>
    <w:rsid w:val="003356C6"/>
    <w:rsid w:val="00343882"/>
    <w:rsid w:val="00345BDB"/>
    <w:rsid w:val="00347028"/>
    <w:rsid w:val="00355D97"/>
    <w:rsid w:val="00361E98"/>
    <w:rsid w:val="00362B9E"/>
    <w:rsid w:val="00365268"/>
    <w:rsid w:val="00373906"/>
    <w:rsid w:val="00373A18"/>
    <w:rsid w:val="00373D50"/>
    <w:rsid w:val="00384F49"/>
    <w:rsid w:val="00390F97"/>
    <w:rsid w:val="00391E4D"/>
    <w:rsid w:val="0039577D"/>
    <w:rsid w:val="003A2020"/>
    <w:rsid w:val="003A6487"/>
    <w:rsid w:val="003A7CF8"/>
    <w:rsid w:val="003B6734"/>
    <w:rsid w:val="003C51C7"/>
    <w:rsid w:val="003C586E"/>
    <w:rsid w:val="003D2917"/>
    <w:rsid w:val="003D533C"/>
    <w:rsid w:val="003D5B17"/>
    <w:rsid w:val="003D78D2"/>
    <w:rsid w:val="003E0DA2"/>
    <w:rsid w:val="003E16AD"/>
    <w:rsid w:val="003E1D26"/>
    <w:rsid w:val="003E5B2F"/>
    <w:rsid w:val="003E6B83"/>
    <w:rsid w:val="003F5DDD"/>
    <w:rsid w:val="00410B39"/>
    <w:rsid w:val="00415F0A"/>
    <w:rsid w:val="00427F31"/>
    <w:rsid w:val="0043424F"/>
    <w:rsid w:val="00442E50"/>
    <w:rsid w:val="00445FAA"/>
    <w:rsid w:val="00451D2E"/>
    <w:rsid w:val="00461B9D"/>
    <w:rsid w:val="00461BBC"/>
    <w:rsid w:val="00467C6E"/>
    <w:rsid w:val="0047113A"/>
    <w:rsid w:val="004727B5"/>
    <w:rsid w:val="004739AE"/>
    <w:rsid w:val="00474BD3"/>
    <w:rsid w:val="00475992"/>
    <w:rsid w:val="004834B7"/>
    <w:rsid w:val="004851C8"/>
    <w:rsid w:val="004857D2"/>
    <w:rsid w:val="004918EC"/>
    <w:rsid w:val="00493175"/>
    <w:rsid w:val="00493CB1"/>
    <w:rsid w:val="00496993"/>
    <w:rsid w:val="00497D16"/>
    <w:rsid w:val="004A05E8"/>
    <w:rsid w:val="004B60F0"/>
    <w:rsid w:val="004B76DE"/>
    <w:rsid w:val="004C2EB0"/>
    <w:rsid w:val="004C3681"/>
    <w:rsid w:val="004C4211"/>
    <w:rsid w:val="004C470C"/>
    <w:rsid w:val="004D40AA"/>
    <w:rsid w:val="004E034A"/>
    <w:rsid w:val="004E0EBE"/>
    <w:rsid w:val="004E1926"/>
    <w:rsid w:val="004E5280"/>
    <w:rsid w:val="004E6375"/>
    <w:rsid w:val="004F04AC"/>
    <w:rsid w:val="004F4411"/>
    <w:rsid w:val="00504F19"/>
    <w:rsid w:val="00505F4D"/>
    <w:rsid w:val="00507D63"/>
    <w:rsid w:val="00511DCA"/>
    <w:rsid w:val="005128D4"/>
    <w:rsid w:val="0051495C"/>
    <w:rsid w:val="005168DE"/>
    <w:rsid w:val="00521C00"/>
    <w:rsid w:val="00522C69"/>
    <w:rsid w:val="00537AA4"/>
    <w:rsid w:val="00545ABC"/>
    <w:rsid w:val="00547F90"/>
    <w:rsid w:val="00552920"/>
    <w:rsid w:val="0055425C"/>
    <w:rsid w:val="00554783"/>
    <w:rsid w:val="00557870"/>
    <w:rsid w:val="0056391C"/>
    <w:rsid w:val="0056671A"/>
    <w:rsid w:val="005705B5"/>
    <w:rsid w:val="00572E13"/>
    <w:rsid w:val="00573D6A"/>
    <w:rsid w:val="00585415"/>
    <w:rsid w:val="00595167"/>
    <w:rsid w:val="005A5900"/>
    <w:rsid w:val="005B0D89"/>
    <w:rsid w:val="005B11A7"/>
    <w:rsid w:val="005B16D3"/>
    <w:rsid w:val="005B3732"/>
    <w:rsid w:val="005C2AEC"/>
    <w:rsid w:val="005C533D"/>
    <w:rsid w:val="005C5769"/>
    <w:rsid w:val="005D1AF3"/>
    <w:rsid w:val="005D20AF"/>
    <w:rsid w:val="005D60FA"/>
    <w:rsid w:val="005E0947"/>
    <w:rsid w:val="005E1DA2"/>
    <w:rsid w:val="005E281B"/>
    <w:rsid w:val="005E686E"/>
    <w:rsid w:val="005F19CB"/>
    <w:rsid w:val="0060113C"/>
    <w:rsid w:val="00601ECB"/>
    <w:rsid w:val="00605246"/>
    <w:rsid w:val="00610233"/>
    <w:rsid w:val="0061106F"/>
    <w:rsid w:val="00630FDF"/>
    <w:rsid w:val="0063529A"/>
    <w:rsid w:val="00637417"/>
    <w:rsid w:val="0063794D"/>
    <w:rsid w:val="00645573"/>
    <w:rsid w:val="006468BF"/>
    <w:rsid w:val="0065511B"/>
    <w:rsid w:val="00656A42"/>
    <w:rsid w:val="00660740"/>
    <w:rsid w:val="00671DC9"/>
    <w:rsid w:val="0067661F"/>
    <w:rsid w:val="00680604"/>
    <w:rsid w:val="00681017"/>
    <w:rsid w:val="00685FD2"/>
    <w:rsid w:val="00692274"/>
    <w:rsid w:val="00692866"/>
    <w:rsid w:val="00693CD9"/>
    <w:rsid w:val="0069500E"/>
    <w:rsid w:val="00697F3E"/>
    <w:rsid w:val="006A223A"/>
    <w:rsid w:val="006A3C9B"/>
    <w:rsid w:val="006A753F"/>
    <w:rsid w:val="006B433C"/>
    <w:rsid w:val="006B5333"/>
    <w:rsid w:val="006C6BAD"/>
    <w:rsid w:val="006E16D1"/>
    <w:rsid w:val="006F24E2"/>
    <w:rsid w:val="006F75A6"/>
    <w:rsid w:val="00704F7A"/>
    <w:rsid w:val="00712947"/>
    <w:rsid w:val="0071615E"/>
    <w:rsid w:val="00716E3E"/>
    <w:rsid w:val="007227C3"/>
    <w:rsid w:val="00730119"/>
    <w:rsid w:val="0073478E"/>
    <w:rsid w:val="007362AA"/>
    <w:rsid w:val="007428CA"/>
    <w:rsid w:val="00743AB1"/>
    <w:rsid w:val="00744335"/>
    <w:rsid w:val="0075101A"/>
    <w:rsid w:val="00754EC5"/>
    <w:rsid w:val="00756E40"/>
    <w:rsid w:val="00756E70"/>
    <w:rsid w:val="007612D4"/>
    <w:rsid w:val="00762139"/>
    <w:rsid w:val="0076376D"/>
    <w:rsid w:val="00763CCD"/>
    <w:rsid w:val="00764A8A"/>
    <w:rsid w:val="00770398"/>
    <w:rsid w:val="00771901"/>
    <w:rsid w:val="00775BDD"/>
    <w:rsid w:val="00784A7B"/>
    <w:rsid w:val="00794C09"/>
    <w:rsid w:val="00794E58"/>
    <w:rsid w:val="007A2668"/>
    <w:rsid w:val="007B2E8C"/>
    <w:rsid w:val="007C34BA"/>
    <w:rsid w:val="007C6DF4"/>
    <w:rsid w:val="007E55DF"/>
    <w:rsid w:val="007E70A2"/>
    <w:rsid w:val="007F1804"/>
    <w:rsid w:val="007F250A"/>
    <w:rsid w:val="007F5360"/>
    <w:rsid w:val="007F6DCA"/>
    <w:rsid w:val="00805030"/>
    <w:rsid w:val="00805155"/>
    <w:rsid w:val="00815921"/>
    <w:rsid w:val="00820336"/>
    <w:rsid w:val="008239E1"/>
    <w:rsid w:val="00824748"/>
    <w:rsid w:val="00827A8B"/>
    <w:rsid w:val="00831B1F"/>
    <w:rsid w:val="0083207F"/>
    <w:rsid w:val="00832416"/>
    <w:rsid w:val="0083380B"/>
    <w:rsid w:val="008374BA"/>
    <w:rsid w:val="00841D7C"/>
    <w:rsid w:val="00843AE2"/>
    <w:rsid w:val="008475B4"/>
    <w:rsid w:val="00847D2D"/>
    <w:rsid w:val="0085012B"/>
    <w:rsid w:val="00852B4B"/>
    <w:rsid w:val="00861EC3"/>
    <w:rsid w:val="00863451"/>
    <w:rsid w:val="00871AB8"/>
    <w:rsid w:val="00873610"/>
    <w:rsid w:val="00874E19"/>
    <w:rsid w:val="00880539"/>
    <w:rsid w:val="00883256"/>
    <w:rsid w:val="00892A4A"/>
    <w:rsid w:val="00895AAB"/>
    <w:rsid w:val="008B5F14"/>
    <w:rsid w:val="008C3CAD"/>
    <w:rsid w:val="008C3EEE"/>
    <w:rsid w:val="008C75CB"/>
    <w:rsid w:val="008D53EB"/>
    <w:rsid w:val="008E09B2"/>
    <w:rsid w:val="008E3044"/>
    <w:rsid w:val="008E6582"/>
    <w:rsid w:val="008E7E18"/>
    <w:rsid w:val="008F146F"/>
    <w:rsid w:val="008F34C3"/>
    <w:rsid w:val="008F7093"/>
    <w:rsid w:val="0090053B"/>
    <w:rsid w:val="00903FEB"/>
    <w:rsid w:val="00911857"/>
    <w:rsid w:val="009234DB"/>
    <w:rsid w:val="00923CB3"/>
    <w:rsid w:val="00924821"/>
    <w:rsid w:val="0093154A"/>
    <w:rsid w:val="00934713"/>
    <w:rsid w:val="00935C7E"/>
    <w:rsid w:val="0093630C"/>
    <w:rsid w:val="0093781E"/>
    <w:rsid w:val="00943DA5"/>
    <w:rsid w:val="00944C5F"/>
    <w:rsid w:val="00946BDE"/>
    <w:rsid w:val="00950B5D"/>
    <w:rsid w:val="0095139A"/>
    <w:rsid w:val="009524A8"/>
    <w:rsid w:val="0095351A"/>
    <w:rsid w:val="00957FED"/>
    <w:rsid w:val="009715C9"/>
    <w:rsid w:val="009723FA"/>
    <w:rsid w:val="00980ADC"/>
    <w:rsid w:val="00983A4D"/>
    <w:rsid w:val="00985F8A"/>
    <w:rsid w:val="0099190A"/>
    <w:rsid w:val="009B1CBD"/>
    <w:rsid w:val="009B4725"/>
    <w:rsid w:val="009C3E05"/>
    <w:rsid w:val="009C4376"/>
    <w:rsid w:val="009C74AF"/>
    <w:rsid w:val="009C7652"/>
    <w:rsid w:val="009D3E2C"/>
    <w:rsid w:val="009D5561"/>
    <w:rsid w:val="009D60FF"/>
    <w:rsid w:val="009E0353"/>
    <w:rsid w:val="009E04CF"/>
    <w:rsid w:val="009F04D1"/>
    <w:rsid w:val="009F2BF7"/>
    <w:rsid w:val="009F776F"/>
    <w:rsid w:val="00A009F7"/>
    <w:rsid w:val="00A00FFA"/>
    <w:rsid w:val="00A0142F"/>
    <w:rsid w:val="00A0335A"/>
    <w:rsid w:val="00A0797D"/>
    <w:rsid w:val="00A1383E"/>
    <w:rsid w:val="00A16837"/>
    <w:rsid w:val="00A17726"/>
    <w:rsid w:val="00A201FB"/>
    <w:rsid w:val="00A250B3"/>
    <w:rsid w:val="00A3774B"/>
    <w:rsid w:val="00A4246C"/>
    <w:rsid w:val="00A5015A"/>
    <w:rsid w:val="00A526D5"/>
    <w:rsid w:val="00A530FC"/>
    <w:rsid w:val="00A615BC"/>
    <w:rsid w:val="00A72C78"/>
    <w:rsid w:val="00A75904"/>
    <w:rsid w:val="00A82676"/>
    <w:rsid w:val="00A836F4"/>
    <w:rsid w:val="00A8453A"/>
    <w:rsid w:val="00A87DBF"/>
    <w:rsid w:val="00A905AF"/>
    <w:rsid w:val="00AA0CE9"/>
    <w:rsid w:val="00AA321C"/>
    <w:rsid w:val="00AA4DDE"/>
    <w:rsid w:val="00AA5FCA"/>
    <w:rsid w:val="00AA6EB5"/>
    <w:rsid w:val="00AC4945"/>
    <w:rsid w:val="00AE07EC"/>
    <w:rsid w:val="00AE7A1A"/>
    <w:rsid w:val="00AF1403"/>
    <w:rsid w:val="00AF264F"/>
    <w:rsid w:val="00AF69BB"/>
    <w:rsid w:val="00AF7599"/>
    <w:rsid w:val="00B02ADE"/>
    <w:rsid w:val="00B02AE0"/>
    <w:rsid w:val="00B0544F"/>
    <w:rsid w:val="00B10674"/>
    <w:rsid w:val="00B11055"/>
    <w:rsid w:val="00B16EC8"/>
    <w:rsid w:val="00B17E85"/>
    <w:rsid w:val="00B20C1A"/>
    <w:rsid w:val="00B22711"/>
    <w:rsid w:val="00B34848"/>
    <w:rsid w:val="00B405C0"/>
    <w:rsid w:val="00B413A9"/>
    <w:rsid w:val="00B43123"/>
    <w:rsid w:val="00B47D0E"/>
    <w:rsid w:val="00B60D52"/>
    <w:rsid w:val="00B62152"/>
    <w:rsid w:val="00B62A69"/>
    <w:rsid w:val="00B74CC6"/>
    <w:rsid w:val="00B77E88"/>
    <w:rsid w:val="00B80790"/>
    <w:rsid w:val="00B83C8A"/>
    <w:rsid w:val="00B84076"/>
    <w:rsid w:val="00B84E17"/>
    <w:rsid w:val="00B9433D"/>
    <w:rsid w:val="00B94724"/>
    <w:rsid w:val="00B95EEE"/>
    <w:rsid w:val="00BA4D3A"/>
    <w:rsid w:val="00BA5A70"/>
    <w:rsid w:val="00BA6057"/>
    <w:rsid w:val="00BA7805"/>
    <w:rsid w:val="00BB2CBD"/>
    <w:rsid w:val="00BB3861"/>
    <w:rsid w:val="00BB481F"/>
    <w:rsid w:val="00BB5361"/>
    <w:rsid w:val="00BB62A9"/>
    <w:rsid w:val="00BB6EE6"/>
    <w:rsid w:val="00BB762D"/>
    <w:rsid w:val="00BB7C15"/>
    <w:rsid w:val="00BC3F75"/>
    <w:rsid w:val="00BD16D9"/>
    <w:rsid w:val="00BE25AD"/>
    <w:rsid w:val="00BE6115"/>
    <w:rsid w:val="00BE7008"/>
    <w:rsid w:val="00BF19EF"/>
    <w:rsid w:val="00BF702C"/>
    <w:rsid w:val="00C02FAB"/>
    <w:rsid w:val="00C03144"/>
    <w:rsid w:val="00C05456"/>
    <w:rsid w:val="00C06E3D"/>
    <w:rsid w:val="00C22CB2"/>
    <w:rsid w:val="00C240D2"/>
    <w:rsid w:val="00C32182"/>
    <w:rsid w:val="00C40746"/>
    <w:rsid w:val="00C4619E"/>
    <w:rsid w:val="00C47FA6"/>
    <w:rsid w:val="00C738CC"/>
    <w:rsid w:val="00C75513"/>
    <w:rsid w:val="00C91C63"/>
    <w:rsid w:val="00C91DDC"/>
    <w:rsid w:val="00C94520"/>
    <w:rsid w:val="00CA08AF"/>
    <w:rsid w:val="00CA1C94"/>
    <w:rsid w:val="00CA4F47"/>
    <w:rsid w:val="00CB0D59"/>
    <w:rsid w:val="00CB1E9E"/>
    <w:rsid w:val="00CB6605"/>
    <w:rsid w:val="00CC35D3"/>
    <w:rsid w:val="00CC5C76"/>
    <w:rsid w:val="00CC69CB"/>
    <w:rsid w:val="00CC6AFD"/>
    <w:rsid w:val="00CD08BF"/>
    <w:rsid w:val="00CD15C3"/>
    <w:rsid w:val="00CE69FA"/>
    <w:rsid w:val="00CF7D24"/>
    <w:rsid w:val="00D06CCC"/>
    <w:rsid w:val="00D1068F"/>
    <w:rsid w:val="00D160D1"/>
    <w:rsid w:val="00D161EA"/>
    <w:rsid w:val="00D169ED"/>
    <w:rsid w:val="00D17222"/>
    <w:rsid w:val="00D22EC7"/>
    <w:rsid w:val="00D25C8A"/>
    <w:rsid w:val="00D30A3A"/>
    <w:rsid w:val="00D3222E"/>
    <w:rsid w:val="00D37E32"/>
    <w:rsid w:val="00D56B6F"/>
    <w:rsid w:val="00D57FC0"/>
    <w:rsid w:val="00D67341"/>
    <w:rsid w:val="00D674FE"/>
    <w:rsid w:val="00D727B4"/>
    <w:rsid w:val="00D849C9"/>
    <w:rsid w:val="00D85216"/>
    <w:rsid w:val="00D85543"/>
    <w:rsid w:val="00D94366"/>
    <w:rsid w:val="00D95653"/>
    <w:rsid w:val="00DA064F"/>
    <w:rsid w:val="00DA2DAF"/>
    <w:rsid w:val="00DB14CB"/>
    <w:rsid w:val="00DB1552"/>
    <w:rsid w:val="00DB4DBB"/>
    <w:rsid w:val="00DB7FAC"/>
    <w:rsid w:val="00DC2986"/>
    <w:rsid w:val="00DD095D"/>
    <w:rsid w:val="00DE243C"/>
    <w:rsid w:val="00DE282D"/>
    <w:rsid w:val="00DE5CB7"/>
    <w:rsid w:val="00DE76EE"/>
    <w:rsid w:val="00E00C06"/>
    <w:rsid w:val="00E010BC"/>
    <w:rsid w:val="00E013DB"/>
    <w:rsid w:val="00E05455"/>
    <w:rsid w:val="00E07795"/>
    <w:rsid w:val="00E10A2C"/>
    <w:rsid w:val="00E13538"/>
    <w:rsid w:val="00E173AF"/>
    <w:rsid w:val="00E30C9F"/>
    <w:rsid w:val="00E31079"/>
    <w:rsid w:val="00E51A74"/>
    <w:rsid w:val="00E51D9D"/>
    <w:rsid w:val="00E61193"/>
    <w:rsid w:val="00E629EA"/>
    <w:rsid w:val="00E714D4"/>
    <w:rsid w:val="00E7180C"/>
    <w:rsid w:val="00E726D9"/>
    <w:rsid w:val="00E72A43"/>
    <w:rsid w:val="00E774AB"/>
    <w:rsid w:val="00E77813"/>
    <w:rsid w:val="00E84F58"/>
    <w:rsid w:val="00E970B9"/>
    <w:rsid w:val="00E97469"/>
    <w:rsid w:val="00EA45D2"/>
    <w:rsid w:val="00EA484C"/>
    <w:rsid w:val="00EA7936"/>
    <w:rsid w:val="00EA7C16"/>
    <w:rsid w:val="00EB0E8F"/>
    <w:rsid w:val="00EC1151"/>
    <w:rsid w:val="00ED210A"/>
    <w:rsid w:val="00EE11D9"/>
    <w:rsid w:val="00EF0564"/>
    <w:rsid w:val="00EF1315"/>
    <w:rsid w:val="00EF2A4B"/>
    <w:rsid w:val="00EF4CEE"/>
    <w:rsid w:val="00EF50A7"/>
    <w:rsid w:val="00EF753C"/>
    <w:rsid w:val="00F0353A"/>
    <w:rsid w:val="00F13AAE"/>
    <w:rsid w:val="00F2475A"/>
    <w:rsid w:val="00F2662E"/>
    <w:rsid w:val="00F316C0"/>
    <w:rsid w:val="00F32457"/>
    <w:rsid w:val="00F360D1"/>
    <w:rsid w:val="00F41073"/>
    <w:rsid w:val="00F42F25"/>
    <w:rsid w:val="00F42F7A"/>
    <w:rsid w:val="00F530ED"/>
    <w:rsid w:val="00F61F8A"/>
    <w:rsid w:val="00F62E71"/>
    <w:rsid w:val="00F6399B"/>
    <w:rsid w:val="00F67634"/>
    <w:rsid w:val="00F67A40"/>
    <w:rsid w:val="00F72162"/>
    <w:rsid w:val="00F7592F"/>
    <w:rsid w:val="00F75F38"/>
    <w:rsid w:val="00F76995"/>
    <w:rsid w:val="00F778E4"/>
    <w:rsid w:val="00F80812"/>
    <w:rsid w:val="00F85D64"/>
    <w:rsid w:val="00F91A17"/>
    <w:rsid w:val="00F922E8"/>
    <w:rsid w:val="00F92E93"/>
    <w:rsid w:val="00F93FF6"/>
    <w:rsid w:val="00F96433"/>
    <w:rsid w:val="00FA2D2D"/>
    <w:rsid w:val="00FA2ED8"/>
    <w:rsid w:val="00FA513D"/>
    <w:rsid w:val="00FA57DD"/>
    <w:rsid w:val="00FA5E45"/>
    <w:rsid w:val="00FC2A4C"/>
    <w:rsid w:val="00FC3E77"/>
    <w:rsid w:val="00FD478F"/>
    <w:rsid w:val="00FD5A5E"/>
    <w:rsid w:val="00FD6679"/>
    <w:rsid w:val="00FE25C1"/>
    <w:rsid w:val="00FE2833"/>
    <w:rsid w:val="00FF1BFF"/>
    <w:rsid w:val="00FF1F04"/>
    <w:rsid w:val="00FF1F81"/>
    <w:rsid w:val="00FF59F7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A45"/>
    <w:pPr>
      <w:keepNext/>
      <w:jc w:val="center"/>
      <w:outlineLvl w:val="1"/>
    </w:pPr>
    <w:rPr>
      <w:rFonts w:ascii="Bookman Old Style" w:hAnsi="Bookman Old Style"/>
      <w:spacing w:val="24"/>
      <w:sz w:val="40"/>
    </w:rPr>
  </w:style>
  <w:style w:type="paragraph" w:styleId="5">
    <w:name w:val="heading 5"/>
    <w:basedOn w:val="a"/>
    <w:next w:val="a"/>
    <w:link w:val="50"/>
    <w:qFormat/>
    <w:rsid w:val="00327A45"/>
    <w:pPr>
      <w:keepNext/>
      <w:jc w:val="center"/>
      <w:outlineLvl w:val="4"/>
    </w:pPr>
    <w:rPr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A45"/>
    <w:rPr>
      <w:rFonts w:ascii="Bookman Old Style" w:eastAsia="Times New Roman" w:hAnsi="Bookman Old Style" w:cs="Times New Roman"/>
      <w:spacing w:val="24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7A45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C3C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C3CA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C3CA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C3C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19</cp:revision>
  <cp:lastPrinted>2015-03-14T18:54:00Z</cp:lastPrinted>
  <dcterms:created xsi:type="dcterms:W3CDTF">2015-03-13T05:20:00Z</dcterms:created>
  <dcterms:modified xsi:type="dcterms:W3CDTF">2015-03-27T06:21:00Z</dcterms:modified>
</cp:coreProperties>
</file>