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54" w:rsidRDefault="00344B54" w:rsidP="00005D03">
      <w:pPr>
        <w:pStyle w:val="Heading6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344B54" w:rsidRDefault="00344B54" w:rsidP="00005D03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344B54" w:rsidRPr="00F860CA" w:rsidRDefault="00344B54" w:rsidP="00F860CA">
      <w:pPr>
        <w:pStyle w:val="Heading6"/>
        <w:ind w:left="-397"/>
        <w:rPr>
          <w:sz w:val="40"/>
          <w:szCs w:val="40"/>
        </w:rPr>
      </w:pPr>
      <w:r>
        <w:t>ПОСТАНОВЛЕНИ</w:t>
      </w:r>
      <w:r w:rsidRPr="0040249D">
        <w:t>Е</w:t>
      </w:r>
    </w:p>
    <w:p w:rsidR="00344B54" w:rsidRDefault="00344B54" w:rsidP="004B0554">
      <w:pPr>
        <w:jc w:val="both"/>
        <w:rPr>
          <w:sz w:val="24"/>
          <w:szCs w:val="24"/>
        </w:rPr>
      </w:pPr>
    </w:p>
    <w:p w:rsidR="00344B54" w:rsidRPr="002E179A" w:rsidRDefault="00344B54" w:rsidP="002E179A">
      <w:pPr>
        <w:jc w:val="both"/>
        <w:rPr>
          <w:b/>
          <w:sz w:val="24"/>
          <w:szCs w:val="24"/>
        </w:rPr>
      </w:pPr>
      <w:r w:rsidRPr="002E179A">
        <w:rPr>
          <w:b/>
          <w:sz w:val="24"/>
          <w:szCs w:val="24"/>
        </w:rPr>
        <w:t xml:space="preserve">«17» августа </w:t>
      </w:r>
      <w:smartTag w:uri="urn:schemas-microsoft-com:office:smarttags" w:element="metricconverter">
        <w:smartTagPr>
          <w:attr w:name="ProductID" w:val="2017 г"/>
        </w:smartTagPr>
        <w:r w:rsidRPr="002E179A">
          <w:rPr>
            <w:b/>
            <w:sz w:val="24"/>
            <w:szCs w:val="24"/>
          </w:rPr>
          <w:t>2017 г</w:t>
        </w:r>
      </w:smartTag>
      <w:r w:rsidRPr="002E179A">
        <w:rPr>
          <w:b/>
          <w:sz w:val="24"/>
          <w:szCs w:val="24"/>
        </w:rPr>
        <w:t>. №107</w:t>
      </w:r>
    </w:p>
    <w:p w:rsidR="00344B54" w:rsidRDefault="00344B54" w:rsidP="002E179A">
      <w:pPr>
        <w:jc w:val="both"/>
        <w:rPr>
          <w:sz w:val="24"/>
          <w:szCs w:val="24"/>
        </w:rPr>
      </w:pPr>
    </w:p>
    <w:p w:rsidR="00344B54" w:rsidRDefault="00344B54" w:rsidP="002E179A">
      <w:pPr>
        <w:jc w:val="both"/>
        <w:rPr>
          <w:sz w:val="24"/>
          <w:szCs w:val="24"/>
        </w:rPr>
      </w:pPr>
      <w:r w:rsidRPr="00871062">
        <w:rPr>
          <w:sz w:val="24"/>
          <w:szCs w:val="24"/>
        </w:rPr>
        <w:t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муниципальными унитарными предприятиями</w:t>
      </w:r>
      <w:r>
        <w:rPr>
          <w:sz w:val="24"/>
          <w:szCs w:val="24"/>
        </w:rPr>
        <w:t xml:space="preserve"> и муниципальными учреждениями</w:t>
      </w:r>
      <w:r w:rsidRPr="00F860CA">
        <w:rPr>
          <w:sz w:val="24"/>
          <w:szCs w:val="24"/>
        </w:rPr>
        <w:t xml:space="preserve"> муниципального образования «Жигаловский район»</w:t>
      </w:r>
    </w:p>
    <w:p w:rsidR="00344B54" w:rsidRPr="002B0310" w:rsidRDefault="00344B54" w:rsidP="002E179A">
      <w:pPr>
        <w:jc w:val="both"/>
        <w:rPr>
          <w:sz w:val="24"/>
          <w:szCs w:val="24"/>
        </w:rPr>
      </w:pPr>
    </w:p>
    <w:p w:rsidR="00344B54" w:rsidRDefault="00344B54" w:rsidP="00CB682F">
      <w:pPr>
        <w:ind w:firstLine="709"/>
        <w:jc w:val="both"/>
        <w:rPr>
          <w:sz w:val="24"/>
          <w:szCs w:val="24"/>
        </w:rPr>
      </w:pPr>
      <w:r w:rsidRPr="00871062">
        <w:rPr>
          <w:sz w:val="24"/>
          <w:szCs w:val="24"/>
        </w:rPr>
        <w:t xml:space="preserve">В целях организации и осуществления ведомственного контроля за соблюдением </w:t>
      </w:r>
      <w:hyperlink r:id="rId5" w:history="1">
        <w:r w:rsidRPr="00871062">
          <w:rPr>
            <w:rStyle w:val="a"/>
            <w:color w:val="auto"/>
            <w:sz w:val="24"/>
            <w:szCs w:val="24"/>
          </w:rPr>
          <w:t>трудового законодательства</w:t>
        </w:r>
      </w:hyperlink>
      <w:r w:rsidRPr="00871062">
        <w:rPr>
          <w:sz w:val="24"/>
          <w:szCs w:val="24"/>
        </w:rPr>
        <w:t xml:space="preserve"> и иных нормативных правовых актов, содержащих нормы трудового права, муниципальными унитарными предприятиями и муниципальными учреждениями </w:t>
      </w:r>
      <w:r>
        <w:rPr>
          <w:sz w:val="24"/>
          <w:szCs w:val="24"/>
        </w:rPr>
        <w:t>муниципального образования «Жигаловский район»</w:t>
      </w:r>
      <w:r w:rsidRPr="00871062">
        <w:rPr>
          <w:sz w:val="24"/>
          <w:szCs w:val="24"/>
        </w:rPr>
        <w:t xml:space="preserve">, руководствуясь </w:t>
      </w:r>
      <w:hyperlink r:id="rId6" w:history="1">
        <w:r w:rsidRPr="00871062">
          <w:rPr>
            <w:rStyle w:val="a"/>
            <w:color w:val="auto"/>
            <w:sz w:val="24"/>
            <w:szCs w:val="24"/>
          </w:rPr>
          <w:t>статьей 353.1</w:t>
        </w:r>
      </w:hyperlink>
      <w:r w:rsidRPr="00871062">
        <w:rPr>
          <w:sz w:val="24"/>
          <w:szCs w:val="24"/>
        </w:rPr>
        <w:t xml:space="preserve"> Трудового кодекса Российской Федерации, </w:t>
      </w:r>
      <w:hyperlink r:id="rId7" w:history="1">
        <w:r w:rsidRPr="00871062">
          <w:rPr>
            <w:rStyle w:val="a"/>
            <w:color w:val="auto"/>
            <w:sz w:val="24"/>
            <w:szCs w:val="24"/>
          </w:rPr>
          <w:t>Федеральным законом</w:t>
        </w:r>
      </w:hyperlink>
      <w:r w:rsidRPr="00871062">
        <w:rPr>
          <w:sz w:val="24"/>
          <w:szCs w:val="24"/>
        </w:rPr>
        <w:t xml:space="preserve"> от 6</w:t>
      </w:r>
      <w:r>
        <w:rPr>
          <w:sz w:val="24"/>
          <w:szCs w:val="24"/>
        </w:rPr>
        <w:t xml:space="preserve"> октября </w:t>
      </w:r>
      <w:r w:rsidRPr="00871062">
        <w:rPr>
          <w:sz w:val="24"/>
          <w:szCs w:val="24"/>
        </w:rPr>
        <w:t>2013 г</w:t>
      </w:r>
      <w:r>
        <w:rPr>
          <w:sz w:val="24"/>
          <w:szCs w:val="24"/>
        </w:rPr>
        <w:t>ода №</w:t>
      </w:r>
      <w:r w:rsidRPr="00871062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87106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871062">
        <w:rPr>
          <w:sz w:val="24"/>
          <w:szCs w:val="24"/>
        </w:rPr>
        <w:t xml:space="preserve">, </w:t>
      </w:r>
      <w:hyperlink r:id="rId8" w:history="1">
        <w:r w:rsidRPr="00871062">
          <w:rPr>
            <w:rStyle w:val="a"/>
            <w:color w:val="auto"/>
            <w:sz w:val="24"/>
            <w:szCs w:val="24"/>
          </w:rPr>
          <w:t>Законом</w:t>
        </w:r>
      </w:hyperlink>
      <w:r w:rsidRPr="00871062">
        <w:rPr>
          <w:sz w:val="24"/>
          <w:szCs w:val="24"/>
        </w:rPr>
        <w:t xml:space="preserve"> Иркутской области от 30</w:t>
      </w:r>
      <w:r>
        <w:rPr>
          <w:sz w:val="24"/>
          <w:szCs w:val="24"/>
        </w:rPr>
        <w:t xml:space="preserve"> марта</w:t>
      </w:r>
      <w:r w:rsidRPr="00871062">
        <w:rPr>
          <w:sz w:val="24"/>
          <w:szCs w:val="24"/>
        </w:rPr>
        <w:t xml:space="preserve">2012 </w:t>
      </w:r>
      <w:r>
        <w:rPr>
          <w:sz w:val="24"/>
          <w:szCs w:val="24"/>
        </w:rPr>
        <w:t>года №</w:t>
      </w:r>
      <w:r w:rsidRPr="00871062">
        <w:rPr>
          <w:sz w:val="24"/>
          <w:szCs w:val="24"/>
        </w:rPr>
        <w:t xml:space="preserve">20-ОЗ </w:t>
      </w:r>
      <w:r>
        <w:rPr>
          <w:sz w:val="24"/>
          <w:szCs w:val="24"/>
        </w:rPr>
        <w:t>«</w:t>
      </w:r>
      <w:r w:rsidRPr="00871062">
        <w:rPr>
          <w:sz w:val="24"/>
          <w:szCs w:val="24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>
        <w:rPr>
          <w:sz w:val="24"/>
          <w:szCs w:val="24"/>
        </w:rPr>
        <w:t>»</w:t>
      </w:r>
      <w:r w:rsidRPr="00871062">
        <w:rPr>
          <w:sz w:val="24"/>
          <w:szCs w:val="24"/>
        </w:rPr>
        <w:t xml:space="preserve">, </w:t>
      </w:r>
      <w:r w:rsidRPr="00F860CA">
        <w:rPr>
          <w:sz w:val="24"/>
          <w:szCs w:val="24"/>
        </w:rPr>
        <w:t>статьей 31 Устава муниципального образования «Жигаловский район»,</w:t>
      </w:r>
    </w:p>
    <w:p w:rsidR="00344B54" w:rsidRDefault="00344B54" w:rsidP="003176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44B54" w:rsidRPr="00871062" w:rsidRDefault="00344B54" w:rsidP="00CB682F">
      <w:pPr>
        <w:ind w:firstLine="709"/>
        <w:jc w:val="both"/>
        <w:rPr>
          <w:sz w:val="24"/>
          <w:szCs w:val="24"/>
        </w:rPr>
      </w:pPr>
      <w:bookmarkStart w:id="0" w:name="sub_1"/>
      <w:r w:rsidRPr="00871062">
        <w:rPr>
          <w:sz w:val="24"/>
          <w:szCs w:val="24"/>
        </w:rPr>
        <w:t xml:space="preserve">1. 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права, муниципальными унитарными предприятиями и муниципальными учреждениями </w:t>
      </w:r>
      <w:r>
        <w:rPr>
          <w:sz w:val="24"/>
          <w:szCs w:val="24"/>
        </w:rPr>
        <w:t>муниципального образования «Жигаловский район»</w:t>
      </w:r>
      <w:r w:rsidRPr="00871062">
        <w:rPr>
          <w:sz w:val="24"/>
          <w:szCs w:val="24"/>
        </w:rPr>
        <w:t xml:space="preserve"> (</w:t>
      </w:r>
      <w:hyperlink w:anchor="sub_9991" w:history="1">
        <w:r>
          <w:rPr>
            <w:rStyle w:val="a"/>
            <w:color w:val="auto"/>
            <w:sz w:val="24"/>
            <w:szCs w:val="24"/>
          </w:rPr>
          <w:t>прилагается</w:t>
        </w:r>
      </w:hyperlink>
      <w:r w:rsidRPr="00871062">
        <w:rPr>
          <w:sz w:val="24"/>
          <w:szCs w:val="24"/>
        </w:rPr>
        <w:t>).</w:t>
      </w:r>
    </w:p>
    <w:p w:rsidR="00344B54" w:rsidRPr="00871062" w:rsidRDefault="00344B54" w:rsidP="00CB682F">
      <w:pPr>
        <w:ind w:firstLine="709"/>
        <w:jc w:val="both"/>
        <w:rPr>
          <w:sz w:val="24"/>
          <w:szCs w:val="24"/>
        </w:rPr>
      </w:pPr>
      <w:bookmarkStart w:id="1" w:name="sub_2"/>
      <w:bookmarkEnd w:id="0"/>
      <w:r w:rsidRPr="00871062">
        <w:rPr>
          <w:sz w:val="24"/>
          <w:szCs w:val="24"/>
        </w:rPr>
        <w:t xml:space="preserve">2. Управлению </w:t>
      </w:r>
      <w:r>
        <w:rPr>
          <w:sz w:val="24"/>
          <w:szCs w:val="24"/>
        </w:rPr>
        <w:t>экономики и труда администрации муниципального образования «Жигаловский район»</w:t>
      </w:r>
      <w:r w:rsidRPr="00871062">
        <w:rPr>
          <w:sz w:val="24"/>
          <w:szCs w:val="24"/>
        </w:rPr>
        <w:t xml:space="preserve"> (</w:t>
      </w:r>
      <w:r>
        <w:rPr>
          <w:sz w:val="24"/>
          <w:szCs w:val="24"/>
        </w:rPr>
        <w:t>Басурманова Г.А.</w:t>
      </w:r>
      <w:r w:rsidRPr="00871062">
        <w:rPr>
          <w:sz w:val="24"/>
          <w:szCs w:val="24"/>
        </w:rPr>
        <w:t xml:space="preserve">) обеспечить исполнение Положения о ведомственном контроле за соблюдением трудового законодательства и иных нормативных правовых актов, содержащих нормы трудового права, муниципальными унитарными предприятиями и муниципальными учреждениями </w:t>
      </w:r>
      <w:r>
        <w:rPr>
          <w:sz w:val="24"/>
          <w:szCs w:val="24"/>
        </w:rPr>
        <w:t>муниципального образования «Жигаловский район»</w:t>
      </w:r>
      <w:r w:rsidRPr="00871062">
        <w:rPr>
          <w:sz w:val="24"/>
          <w:szCs w:val="24"/>
        </w:rPr>
        <w:t xml:space="preserve">, утвержденного </w:t>
      </w:r>
      <w:hyperlink w:anchor="sub_1" w:history="1">
        <w:r w:rsidRPr="00871062">
          <w:rPr>
            <w:rStyle w:val="a"/>
            <w:color w:val="auto"/>
            <w:sz w:val="24"/>
            <w:szCs w:val="24"/>
          </w:rPr>
          <w:t>пунктом 1</w:t>
        </w:r>
      </w:hyperlink>
      <w:r w:rsidRPr="00871062">
        <w:rPr>
          <w:sz w:val="24"/>
          <w:szCs w:val="24"/>
        </w:rPr>
        <w:t xml:space="preserve"> настоящего постановления.</w:t>
      </w:r>
    </w:p>
    <w:p w:rsidR="00344B54" w:rsidRDefault="00344B54" w:rsidP="00CB682F">
      <w:pPr>
        <w:ind w:firstLine="709"/>
        <w:jc w:val="both"/>
        <w:rPr>
          <w:sz w:val="24"/>
          <w:szCs w:val="24"/>
        </w:rPr>
      </w:pPr>
      <w:bookmarkStart w:id="2" w:name="sub_3"/>
      <w:bookmarkEnd w:id="1"/>
      <w:r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344B54" w:rsidRDefault="00344B54" w:rsidP="00CB68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(обнародовать)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</w:t>
      </w:r>
      <w:bookmarkStart w:id="3" w:name="sub_4"/>
      <w:bookmarkEnd w:id="2"/>
    </w:p>
    <w:bookmarkEnd w:id="3"/>
    <w:p w:rsidR="00344B54" w:rsidRDefault="00344B54" w:rsidP="00005D03">
      <w:pPr>
        <w:jc w:val="both"/>
        <w:rPr>
          <w:sz w:val="24"/>
          <w:szCs w:val="24"/>
        </w:rPr>
      </w:pPr>
    </w:p>
    <w:p w:rsidR="00344B54" w:rsidRDefault="00344B54" w:rsidP="00005D03">
      <w:pPr>
        <w:jc w:val="both"/>
        <w:rPr>
          <w:sz w:val="24"/>
          <w:szCs w:val="24"/>
        </w:rPr>
      </w:pPr>
    </w:p>
    <w:p w:rsidR="00344B54" w:rsidRDefault="00344B54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мэра муниципального образования</w:t>
      </w:r>
    </w:p>
    <w:p w:rsidR="00344B54" w:rsidRPr="004F1831" w:rsidRDefault="00344B54" w:rsidP="00005D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                                        </w:t>
      </w:r>
      <w:bookmarkStart w:id="4" w:name="_GoBack"/>
      <w:bookmarkEnd w:id="4"/>
      <w:r>
        <w:rPr>
          <w:sz w:val="24"/>
          <w:szCs w:val="24"/>
        </w:rPr>
        <w:t>А.Л. Молчанов</w:t>
      </w: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  <w:bookmarkStart w:id="5" w:name="sub_9991"/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Default="00344B54" w:rsidP="008C6E04">
      <w:pPr>
        <w:ind w:firstLine="698"/>
        <w:jc w:val="right"/>
        <w:rPr>
          <w:rStyle w:val="a1"/>
          <w:b w:val="0"/>
          <w:bCs/>
          <w:sz w:val="24"/>
          <w:szCs w:val="24"/>
        </w:rPr>
      </w:pPr>
    </w:p>
    <w:p w:rsidR="00344B54" w:rsidRPr="008C6E04" w:rsidRDefault="00344B54" w:rsidP="008C6E04">
      <w:pPr>
        <w:ind w:firstLine="698"/>
        <w:jc w:val="right"/>
        <w:rPr>
          <w:b/>
          <w:sz w:val="24"/>
          <w:szCs w:val="24"/>
        </w:rPr>
      </w:pPr>
      <w:r>
        <w:rPr>
          <w:rStyle w:val="a1"/>
          <w:b w:val="0"/>
          <w:bCs/>
          <w:sz w:val="24"/>
          <w:szCs w:val="24"/>
        </w:rPr>
        <w:t>Утверждено</w:t>
      </w:r>
    </w:p>
    <w:bookmarkEnd w:id="5"/>
    <w:p w:rsidR="00344B54" w:rsidRPr="008C6E04" w:rsidRDefault="00344B54" w:rsidP="008C6E04">
      <w:pPr>
        <w:ind w:firstLine="698"/>
        <w:jc w:val="right"/>
        <w:rPr>
          <w:b/>
          <w:sz w:val="24"/>
          <w:szCs w:val="24"/>
        </w:rPr>
      </w:pPr>
      <w:r>
        <w:fldChar w:fldCharType="begin"/>
      </w:r>
      <w:r>
        <w:instrText>HYPERLINK \l "sub_0"</w:instrText>
      </w:r>
      <w:r>
        <w:fldChar w:fldCharType="separate"/>
      </w:r>
      <w:r w:rsidRPr="008C6E04">
        <w:rPr>
          <w:rStyle w:val="a"/>
          <w:color w:val="auto"/>
          <w:sz w:val="24"/>
          <w:szCs w:val="24"/>
        </w:rPr>
        <w:t>постановлени</w:t>
      </w:r>
      <w:r>
        <w:fldChar w:fldCharType="end"/>
      </w:r>
      <w:r w:rsidRPr="00CD62BD">
        <w:rPr>
          <w:rStyle w:val="a1"/>
          <w:b w:val="0"/>
          <w:bCs/>
          <w:color w:val="auto"/>
          <w:sz w:val="24"/>
          <w:szCs w:val="24"/>
        </w:rPr>
        <w:t>ем</w:t>
      </w:r>
      <w:r>
        <w:rPr>
          <w:rStyle w:val="a1"/>
          <w:b w:val="0"/>
          <w:bCs/>
          <w:color w:val="auto"/>
          <w:sz w:val="24"/>
          <w:szCs w:val="24"/>
        </w:rPr>
        <w:t xml:space="preserve"> </w:t>
      </w:r>
      <w:r w:rsidRPr="008C6E04">
        <w:rPr>
          <w:rStyle w:val="a1"/>
          <w:b w:val="0"/>
          <w:bCs/>
          <w:sz w:val="24"/>
          <w:szCs w:val="24"/>
        </w:rPr>
        <w:t>Администрации</w:t>
      </w:r>
    </w:p>
    <w:p w:rsidR="00344B54" w:rsidRDefault="00344B54" w:rsidP="008C6E04">
      <w:pPr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44B54" w:rsidRPr="008C6E04" w:rsidRDefault="00344B54" w:rsidP="008C6E04">
      <w:pPr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344B54" w:rsidRPr="008C6E04" w:rsidRDefault="00344B54" w:rsidP="008C6E04">
      <w:pPr>
        <w:ind w:firstLine="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>. №107</w:t>
      </w:r>
    </w:p>
    <w:p w:rsidR="00344B54" w:rsidRPr="008C6E04" w:rsidRDefault="00344B54" w:rsidP="008C6E04">
      <w:pPr>
        <w:jc w:val="right"/>
        <w:rPr>
          <w:sz w:val="24"/>
          <w:szCs w:val="24"/>
        </w:rPr>
      </w:pPr>
    </w:p>
    <w:p w:rsidR="00344B54" w:rsidRPr="00EF07B5" w:rsidRDefault="00344B54" w:rsidP="008C6E04">
      <w:pPr>
        <w:pStyle w:val="Heading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EF07B5">
        <w:rPr>
          <w:rFonts w:ascii="Times New Roman" w:hAnsi="Times New Roman"/>
          <w:b w:val="0"/>
          <w:color w:val="auto"/>
          <w:sz w:val="24"/>
          <w:szCs w:val="24"/>
        </w:rPr>
        <w:t>Положение</w:t>
      </w:r>
      <w:r w:rsidRPr="00EF07B5">
        <w:rPr>
          <w:rFonts w:ascii="Times New Roman" w:hAnsi="Times New Roman"/>
          <w:b w:val="0"/>
          <w:color w:val="auto"/>
          <w:sz w:val="24"/>
          <w:szCs w:val="24"/>
        </w:rPr>
        <w:br/>
        <w:t>о ведомственном контроле за соблюдением трудового законодательства и иных нормативных правовых актов, содержащих нормы трудового права, муниципальными унитарными предприятиями и муниципальными учреждениями муниципального образования «Жигаловский район»</w:t>
      </w:r>
    </w:p>
    <w:p w:rsidR="00344B54" w:rsidRPr="00EF07B5" w:rsidRDefault="00344B54" w:rsidP="008C6E04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r w:rsidRPr="00EF07B5">
        <w:rPr>
          <w:rFonts w:ascii="Times New Roman" w:hAnsi="Times New Roman"/>
          <w:color w:val="auto"/>
          <w:sz w:val="24"/>
          <w:szCs w:val="24"/>
        </w:rPr>
        <w:t>1. Общие положения</w:t>
      </w:r>
    </w:p>
    <w:p w:rsidR="00344B54" w:rsidRPr="008C6E04" w:rsidRDefault="00344B54" w:rsidP="008C6E04">
      <w:pPr>
        <w:jc w:val="both"/>
        <w:rPr>
          <w:sz w:val="24"/>
          <w:szCs w:val="24"/>
        </w:rPr>
      </w:pP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6" w:name="sub_11"/>
      <w:r w:rsidRPr="008C6E04">
        <w:rPr>
          <w:sz w:val="24"/>
          <w:szCs w:val="24"/>
        </w:rPr>
        <w:t xml:space="preserve">1.1. Настоящее положение о ведомственном контроле за соблюдением </w:t>
      </w:r>
      <w:hyperlink r:id="rId9" w:history="1">
        <w:r w:rsidRPr="008C6E04">
          <w:rPr>
            <w:rStyle w:val="a"/>
            <w:color w:val="auto"/>
            <w:sz w:val="24"/>
            <w:szCs w:val="24"/>
          </w:rPr>
          <w:t>трудового законодательства</w:t>
        </w:r>
      </w:hyperlink>
      <w:r w:rsidRPr="008C6E04">
        <w:rPr>
          <w:sz w:val="24"/>
          <w:szCs w:val="24"/>
        </w:rPr>
        <w:t xml:space="preserve"> и иных нормативных правовых актов, содержащих нормы трудового права, муниципальными унитарными предприятиями и муниципальными учреждениями </w:t>
      </w:r>
      <w:r>
        <w:rPr>
          <w:sz w:val="24"/>
          <w:szCs w:val="24"/>
        </w:rPr>
        <w:t>муниципального образования «Жигаловский район»</w:t>
      </w:r>
      <w:r w:rsidRPr="008C6E04">
        <w:rPr>
          <w:sz w:val="24"/>
          <w:szCs w:val="24"/>
        </w:rPr>
        <w:t xml:space="preserve"> (далее - Положение) определяет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(далее - ведомственный контроль) в муниципальных унитарных предприятиях и муниципальных учреждениях, учредителем которых является Администрация </w:t>
      </w:r>
      <w:r>
        <w:rPr>
          <w:sz w:val="24"/>
          <w:szCs w:val="24"/>
        </w:rPr>
        <w:t>муниципального образования «Жигаловский район»</w:t>
      </w:r>
      <w:r w:rsidRPr="008C6E04">
        <w:rPr>
          <w:sz w:val="24"/>
          <w:szCs w:val="24"/>
        </w:rPr>
        <w:t xml:space="preserve"> (далее, соответственно - подведомственные организации, Администрация).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7" w:name="sub_12"/>
      <w:bookmarkEnd w:id="6"/>
      <w:r w:rsidRPr="008C6E04">
        <w:rPr>
          <w:sz w:val="24"/>
          <w:szCs w:val="24"/>
        </w:rPr>
        <w:t>1.2. Основными задачами ведомственного контроля являются: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8" w:name="sub_121"/>
      <w:bookmarkEnd w:id="7"/>
      <w:r w:rsidRPr="008C6E04">
        <w:rPr>
          <w:sz w:val="24"/>
          <w:szCs w:val="24"/>
        </w:rPr>
        <w:t>1) проверки соблюдения трудового законодательства и иных нормативных правовых актов, содержащих нормы трудового права, в подведомственных организациях (далее - проверки);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9" w:name="sub_122"/>
      <w:bookmarkEnd w:id="8"/>
      <w:r w:rsidRPr="008C6E04">
        <w:rPr>
          <w:sz w:val="24"/>
          <w:szCs w:val="24"/>
        </w:rPr>
        <w:t>2) принятие мер по фактам нарушений, выявленных по результатам проведенных проверок.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10" w:name="sub_13"/>
      <w:bookmarkEnd w:id="9"/>
      <w:r w:rsidRPr="008C6E04">
        <w:rPr>
          <w:sz w:val="24"/>
          <w:szCs w:val="24"/>
        </w:rPr>
        <w:t xml:space="preserve">1.3. Органом, уполномоченным осуществлять ведомственный контроль, является </w:t>
      </w:r>
      <w:r>
        <w:rPr>
          <w:sz w:val="24"/>
          <w:szCs w:val="24"/>
        </w:rPr>
        <w:t>Администрация в лице Управления экономики и труда Администрации муниципального образования «Жигаловский район»</w:t>
      </w:r>
      <w:r w:rsidRPr="008C6E04">
        <w:rPr>
          <w:sz w:val="24"/>
          <w:szCs w:val="24"/>
        </w:rPr>
        <w:t xml:space="preserve"> (далее - уполномоченный орган).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11" w:name="sub_14"/>
      <w:bookmarkEnd w:id="10"/>
      <w:r w:rsidRPr="008C6E04">
        <w:rPr>
          <w:sz w:val="24"/>
          <w:szCs w:val="24"/>
        </w:rPr>
        <w:t>1.4. Уполномоченный орган при осуществлении ведомственного контроля взаимодействует со структурными подразделениями Администрации,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Российской Федерации.</w:t>
      </w:r>
    </w:p>
    <w:p w:rsidR="00344B54" w:rsidRPr="008C6E04" w:rsidRDefault="00344B54" w:rsidP="008C6E04">
      <w:pPr>
        <w:pStyle w:val="Heading1"/>
        <w:jc w:val="center"/>
        <w:rPr>
          <w:color w:val="auto"/>
          <w:sz w:val="24"/>
          <w:szCs w:val="24"/>
        </w:rPr>
      </w:pPr>
      <w:bookmarkStart w:id="12" w:name="sub_200"/>
      <w:bookmarkEnd w:id="11"/>
      <w:r w:rsidRPr="008C6E04">
        <w:rPr>
          <w:color w:val="auto"/>
          <w:sz w:val="24"/>
          <w:szCs w:val="24"/>
        </w:rPr>
        <w:t>2. Основания, формы и порядок проведения проверок</w:t>
      </w:r>
    </w:p>
    <w:bookmarkEnd w:id="12"/>
    <w:p w:rsidR="00344B54" w:rsidRPr="008C6E04" w:rsidRDefault="00344B54" w:rsidP="008C6E04">
      <w:pPr>
        <w:jc w:val="center"/>
        <w:rPr>
          <w:sz w:val="24"/>
          <w:szCs w:val="24"/>
        </w:rPr>
      </w:pP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13" w:name="sub_21"/>
      <w:r w:rsidRPr="008C6E04">
        <w:rPr>
          <w:sz w:val="24"/>
          <w:szCs w:val="24"/>
        </w:rPr>
        <w:t>2.1. Проведение ведомственного контроля осуществляется в форме плановых и внеплановых проверок, проводимых посредством документарных и выездных проверок.</w:t>
      </w:r>
    </w:p>
    <w:bookmarkEnd w:id="13"/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Документарная проверка проводится по месту нахождения уполномоченного органа.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Выездная проверка проводится по месту нахождения подведомственной организации (ее структурного подразделения)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14" w:name="sub_22"/>
      <w:r w:rsidRPr="008C6E04">
        <w:rPr>
          <w:sz w:val="24"/>
          <w:szCs w:val="24"/>
        </w:rPr>
        <w:t>2.2.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15" w:name="sub_23"/>
      <w:bookmarkEnd w:id="14"/>
      <w:r w:rsidRPr="008C6E04">
        <w:rPr>
          <w:sz w:val="24"/>
          <w:szCs w:val="24"/>
        </w:rPr>
        <w:t>2.3. Плановые проверки проводятся не чаще чем один раз в три года.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16" w:name="sub_24"/>
      <w:bookmarkEnd w:id="15"/>
      <w:r w:rsidRPr="008C6E04">
        <w:rPr>
          <w:sz w:val="24"/>
          <w:szCs w:val="24"/>
        </w:rPr>
        <w:t>2.4. Основанием для проведения плановой проверки является план проведения проверок на соответствующий календарный год.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17" w:name="sub_25"/>
      <w:bookmarkEnd w:id="16"/>
      <w:r w:rsidRPr="008C6E04">
        <w:rPr>
          <w:sz w:val="24"/>
          <w:szCs w:val="24"/>
        </w:rPr>
        <w:t xml:space="preserve">2.5. Уполномоченный орган разрабатывает план проведения проверок в соответствии с </w:t>
      </w:r>
      <w:hyperlink r:id="rId10" w:history="1">
        <w:r w:rsidRPr="008C6E04">
          <w:rPr>
            <w:rStyle w:val="a"/>
            <w:color w:val="auto"/>
            <w:sz w:val="24"/>
            <w:szCs w:val="24"/>
          </w:rPr>
          <w:t>типовой формой</w:t>
        </w:r>
      </w:hyperlink>
      <w:r w:rsidRPr="008C6E04">
        <w:rPr>
          <w:sz w:val="24"/>
          <w:szCs w:val="24"/>
        </w:rPr>
        <w:t xml:space="preserve">, утвержденной </w:t>
      </w:r>
      <w:hyperlink r:id="rId11" w:history="1">
        <w:r w:rsidRPr="00F571F1">
          <w:rPr>
            <w:rStyle w:val="a"/>
            <w:color w:val="auto"/>
            <w:sz w:val="24"/>
            <w:szCs w:val="24"/>
          </w:rPr>
          <w:t>постановлением</w:t>
        </w:r>
      </w:hyperlink>
      <w:r w:rsidRPr="008C6E04">
        <w:rPr>
          <w:sz w:val="24"/>
          <w:szCs w:val="24"/>
        </w:rPr>
        <w:t xml:space="preserve"> Правительства Иркутской</w:t>
      </w:r>
      <w:r>
        <w:rPr>
          <w:sz w:val="24"/>
          <w:szCs w:val="24"/>
        </w:rPr>
        <w:t xml:space="preserve"> области от 14 июня 2012 года №</w:t>
      </w:r>
      <w:r w:rsidRPr="008C6E04">
        <w:rPr>
          <w:sz w:val="24"/>
          <w:szCs w:val="24"/>
        </w:rPr>
        <w:t>331-пп, который в срок до 20 ноября года, предшествующего году проведения плановых проверок, утверждается постановлением Администрации.</w:t>
      </w:r>
    </w:p>
    <w:bookmarkEnd w:id="17"/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План проведения проверок в срок до 1 декабря года, предшествующего году проведения плановых проверок, доводится до сведения заинтересованных лиц посредством его размещения на официальном сайте Администрации.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18" w:name="sub_26"/>
      <w:r w:rsidRPr="008C6E04">
        <w:rPr>
          <w:sz w:val="24"/>
          <w:szCs w:val="24"/>
        </w:rPr>
        <w:t>2.6. Основаниями проведения внеплановой проверки является поступление в Администрацию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 организациями.</w:t>
      </w:r>
    </w:p>
    <w:bookmarkEnd w:id="18"/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Обращения, в которых невозможно установить лицо, обратившееся в уполномоченный орган, не могут служить основанием для проведения внеплановых проверок.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19" w:name="sub_27"/>
      <w:r w:rsidRPr="008C6E04">
        <w:rPr>
          <w:sz w:val="24"/>
          <w:szCs w:val="24"/>
        </w:rPr>
        <w:t>2.7. К проведению проверки в случаях, связанных с необходимостью проведения расследований, привлекаются представители органов надзора и контроля.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20" w:name="sub_28"/>
      <w:bookmarkEnd w:id="19"/>
      <w:r w:rsidRPr="008C6E04">
        <w:rPr>
          <w:sz w:val="24"/>
          <w:szCs w:val="24"/>
        </w:rPr>
        <w:t xml:space="preserve">2.8. Решение о проведении проверки оформляется распоряжением </w:t>
      </w:r>
      <w:r>
        <w:rPr>
          <w:sz w:val="24"/>
          <w:szCs w:val="24"/>
        </w:rPr>
        <w:t>мэра муниципального образования «Жигаловский район»</w:t>
      </w:r>
      <w:r w:rsidRPr="008C6E04">
        <w:rPr>
          <w:sz w:val="24"/>
          <w:szCs w:val="24"/>
        </w:rPr>
        <w:t xml:space="preserve"> (далее - распоряжение), которое должно содержать: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21" w:name="sub_281"/>
      <w:bookmarkEnd w:id="20"/>
      <w:r w:rsidRPr="008C6E04">
        <w:rPr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22" w:name="sub_282"/>
      <w:bookmarkEnd w:id="21"/>
      <w:r w:rsidRPr="008C6E04">
        <w:rPr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23" w:name="sub_283"/>
      <w:bookmarkEnd w:id="22"/>
      <w:r w:rsidRPr="008C6E04">
        <w:rPr>
          <w:sz w:val="24"/>
          <w:szCs w:val="24"/>
        </w:rPr>
        <w:t>3) указание на форму контроля и вид контроля;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24" w:name="sub_284"/>
      <w:bookmarkEnd w:id="23"/>
      <w:r w:rsidRPr="008C6E04">
        <w:rPr>
          <w:sz w:val="24"/>
          <w:szCs w:val="24"/>
        </w:rPr>
        <w:t>4) предмет проверки и срок ее проведения;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25" w:name="sub_285"/>
      <w:bookmarkEnd w:id="24"/>
      <w:r w:rsidRPr="008C6E04">
        <w:rPr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26" w:name="sub_286"/>
      <w:bookmarkEnd w:id="25"/>
      <w:r w:rsidRPr="008C6E04">
        <w:rPr>
          <w:sz w:val="24"/>
          <w:szCs w:val="24"/>
        </w:rPr>
        <w:t>6) дату начала и окончания проведения проверки.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27" w:name="sub_29"/>
      <w:bookmarkEnd w:id="26"/>
      <w:r w:rsidRPr="008C6E04">
        <w:rPr>
          <w:sz w:val="24"/>
          <w:szCs w:val="24"/>
        </w:rPr>
        <w:t>2.9. О проведении плановой проверки подведомственная организация уведомляется посредством направления ей распоряжения.</w:t>
      </w:r>
    </w:p>
    <w:bookmarkEnd w:id="27"/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Распоряжение направляется не позднее, чем за три рабочих дня до даты проведения проверки заказным почтовым отправлением с уведомлением о вручении, либо нарочно с отметкой о получении, либо иным способом, позволяющим уведомить подведомственную организацию.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Предварительное уведомление подведомственной организации о начале проведения внеплановой проверки не требуется.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28" w:name="sub_210"/>
      <w:r w:rsidRPr="008C6E04">
        <w:rPr>
          <w:sz w:val="24"/>
          <w:szCs w:val="24"/>
        </w:rPr>
        <w:t>2.10. Общий срок проведения каждой из проверок, включая время, необходимое на составление акта проверки, не может превышать двадцать рабочих дней.</w:t>
      </w:r>
    </w:p>
    <w:bookmarkEnd w:id="28"/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руководителя уполномоченного органа, срок проведения проверки продлевается распоряжением, но не более чем на двадцать рабочих дней.</w:t>
      </w:r>
    </w:p>
    <w:p w:rsidR="00344B54" w:rsidRPr="008C6E04" w:rsidRDefault="00344B54" w:rsidP="008C6E04">
      <w:pPr>
        <w:pStyle w:val="Heading1"/>
        <w:jc w:val="center"/>
        <w:rPr>
          <w:color w:val="auto"/>
          <w:sz w:val="24"/>
          <w:szCs w:val="24"/>
        </w:rPr>
      </w:pPr>
      <w:bookmarkStart w:id="29" w:name="sub_300"/>
      <w:r w:rsidRPr="008C6E04">
        <w:rPr>
          <w:color w:val="auto"/>
          <w:sz w:val="24"/>
          <w:szCs w:val="24"/>
        </w:rPr>
        <w:t>3. Порядок проведения проверок</w:t>
      </w:r>
    </w:p>
    <w:bookmarkEnd w:id="29"/>
    <w:p w:rsidR="00344B54" w:rsidRPr="008C6E04" w:rsidRDefault="00344B54" w:rsidP="008C6E04">
      <w:pPr>
        <w:jc w:val="both"/>
        <w:rPr>
          <w:sz w:val="24"/>
          <w:szCs w:val="24"/>
        </w:rPr>
      </w:pP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30" w:name="sub_31"/>
      <w:r w:rsidRPr="008C6E04">
        <w:rPr>
          <w:sz w:val="24"/>
          <w:szCs w:val="24"/>
        </w:rPr>
        <w:t>3.1. Проверка проводится сотрудником уполномоченного органа (при необходимости - совместно с представителем (представителями) структурных подразделений Администрации, органов контроля и надзора, общественного контроля, экспертных организаций, далее - должностное лицо).</w:t>
      </w:r>
    </w:p>
    <w:bookmarkEnd w:id="30"/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При проведении проверки должностное лицо обязано предъявить копию распоряжения, заверенного печатью Администрации и служебное удостоверение.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В случае непредвиденных обстоятельств (болезни, отсутствия по уважительным причинам должностного лица, уполномоченного на проведение проверки) руководитель уполномоченного органа вносит соответствующие изменения в распоряжение.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31" w:name="sub_32"/>
      <w:r w:rsidRPr="008C6E04">
        <w:rPr>
          <w:sz w:val="24"/>
          <w:szCs w:val="24"/>
        </w:rPr>
        <w:t>3.2. При проведении проверки должностное лицо вправе: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32" w:name="sub_321"/>
      <w:bookmarkEnd w:id="31"/>
      <w:r w:rsidRPr="008C6E04">
        <w:rPr>
          <w:sz w:val="24"/>
          <w:szCs w:val="24"/>
        </w:rPr>
        <w:t>1) посещать объекты (территории и помещения) подведомственных организаций в целях проведения проверки;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33" w:name="sub_322"/>
      <w:bookmarkEnd w:id="32"/>
      <w:r w:rsidRPr="008C6E04">
        <w:rPr>
          <w:sz w:val="24"/>
          <w:szCs w:val="24"/>
        </w:rPr>
        <w:t>2) запрашивать и получать от подведомственных организаций информацию, необходимую для проверки;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34" w:name="sub_323"/>
      <w:bookmarkEnd w:id="33"/>
      <w:r w:rsidRPr="008C6E04">
        <w:rPr>
          <w:sz w:val="24"/>
          <w:szCs w:val="24"/>
        </w:rPr>
        <w:t>3) взаимодействовать со структурными подразделениями Администрации, 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Российской Федерации.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35" w:name="sub_33"/>
      <w:bookmarkEnd w:id="34"/>
      <w:r w:rsidRPr="008C6E04">
        <w:rPr>
          <w:sz w:val="24"/>
          <w:szCs w:val="24"/>
        </w:rPr>
        <w:t xml:space="preserve">3.3. По результатам проверки должностное лицо составляет акт проверки в двух экземплярах по форме, согласно </w:t>
      </w:r>
      <w:hyperlink w:anchor="sub_999101" w:history="1">
        <w:r w:rsidRPr="008C6E04">
          <w:rPr>
            <w:rStyle w:val="a"/>
            <w:color w:val="auto"/>
            <w:sz w:val="24"/>
            <w:szCs w:val="24"/>
          </w:rPr>
          <w:t>Приложению 1</w:t>
        </w:r>
      </w:hyperlink>
      <w:r w:rsidRPr="008C6E04">
        <w:rPr>
          <w:sz w:val="24"/>
          <w:szCs w:val="24"/>
        </w:rPr>
        <w:t xml:space="preserve"> к настоящему Положению.</w:t>
      </w:r>
    </w:p>
    <w:bookmarkEnd w:id="35"/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Акт проверки подписывается должностным лицом, уполномоченным на проведение проверки.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течение трех календарных дней со дня его составления руководителю подведомственной организации (уполномоченному им лицу) под расписку об ознакомлении либо об отказе в ознакомлении с актом проверки.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дать расписку об ознакомлении либо об отказе в ознакомлении с актом проверки,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отдела.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36" w:name="sub_34"/>
      <w:r w:rsidRPr="008C6E04">
        <w:rPr>
          <w:sz w:val="24"/>
          <w:szCs w:val="24"/>
        </w:rPr>
        <w:t>3.4. По результатам проведения проверки руководитель подведомственной организации обязан: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37" w:name="sub_341"/>
      <w:bookmarkEnd w:id="36"/>
      <w:r w:rsidRPr="008C6E04">
        <w:rPr>
          <w:sz w:val="24"/>
          <w:szCs w:val="24"/>
        </w:rPr>
        <w:t>1) устранить выявленные нарушения в срок, указанный в акте проверки;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38" w:name="sub_342"/>
      <w:bookmarkEnd w:id="37"/>
      <w:r w:rsidRPr="008C6E04">
        <w:rPr>
          <w:sz w:val="24"/>
          <w:szCs w:val="24"/>
        </w:rPr>
        <w:t>2) в течение трех рабочих дней со дня истечения срока устранения выявленных нарушений представить отчет об их устранении (далее - отчет) руководителю уполномоченного органа.</w:t>
      </w:r>
    </w:p>
    <w:bookmarkEnd w:id="38"/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К отчету прилагаются копии документов и материалов, подтверждающих устранение нарушений.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39" w:name="sub_35"/>
      <w:r w:rsidRPr="008C6E04">
        <w:rPr>
          <w:sz w:val="24"/>
          <w:szCs w:val="24"/>
        </w:rPr>
        <w:t>3.5. Должностное лицо, проводившее проверку, контролирует своевременное представление руководителем подведомственной организации (либо уполномоченным им лицом) отчета об устранении нарушений.</w:t>
      </w:r>
    </w:p>
    <w:bookmarkEnd w:id="39"/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r w:rsidRPr="008C6E04">
        <w:rPr>
          <w:sz w:val="24"/>
          <w:szCs w:val="24"/>
        </w:rPr>
        <w:t>При отсутствии отчета об устранении выявленных нарушений по результатам плановой или внеплановой проверки руководитель уполномоченного органа в течение семи рабочих дней с последнего дня, установленного для его представления, направляет обращение Администрации в органы надзора и контроля за соблюдением трудового законодательства и иных нормативных правовых актов, содержащих нормы трудового права, для принятия мер по фактам указанных нарушений, в том числе привлечения к административной ответственности виновных лиц в соответствии с законодательством Российской Федерации.</w:t>
      </w:r>
    </w:p>
    <w:p w:rsidR="00344B54" w:rsidRPr="008C6E04" w:rsidRDefault="00344B54" w:rsidP="008C6E04">
      <w:pPr>
        <w:pStyle w:val="Heading1"/>
        <w:jc w:val="center"/>
        <w:rPr>
          <w:color w:val="auto"/>
          <w:sz w:val="24"/>
          <w:szCs w:val="24"/>
        </w:rPr>
      </w:pPr>
      <w:bookmarkStart w:id="40" w:name="sub_400"/>
      <w:r w:rsidRPr="008C6E04">
        <w:rPr>
          <w:color w:val="auto"/>
          <w:sz w:val="24"/>
          <w:szCs w:val="24"/>
        </w:rPr>
        <w:t>4. Порядок учета проверок</w:t>
      </w:r>
    </w:p>
    <w:bookmarkEnd w:id="40"/>
    <w:p w:rsidR="00344B54" w:rsidRPr="008C6E04" w:rsidRDefault="00344B54" w:rsidP="008C6E04">
      <w:pPr>
        <w:jc w:val="both"/>
        <w:rPr>
          <w:sz w:val="24"/>
          <w:szCs w:val="24"/>
        </w:rPr>
      </w:pP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41" w:name="sub_41"/>
      <w:r w:rsidRPr="008C6E04">
        <w:rPr>
          <w:sz w:val="24"/>
          <w:szCs w:val="24"/>
        </w:rPr>
        <w:t xml:space="preserve">4.1. Уполномоченный орган ведет учет плановых и внеплановых проверок в журнале учета ведомственного контроля (проверок) за соблюдением трудового законодательства и иных нормативных правовых актов, содержащих нормы трудового права, в подведомственных организациях по форме, согласно </w:t>
      </w:r>
      <w:hyperlink w:anchor="sub_999102" w:history="1">
        <w:r w:rsidRPr="008C6E04">
          <w:rPr>
            <w:rStyle w:val="a"/>
            <w:color w:val="auto"/>
            <w:sz w:val="24"/>
            <w:szCs w:val="24"/>
          </w:rPr>
          <w:t>Приложению 2</w:t>
        </w:r>
      </w:hyperlink>
      <w:r w:rsidRPr="008C6E04">
        <w:rPr>
          <w:sz w:val="24"/>
          <w:szCs w:val="24"/>
        </w:rPr>
        <w:t xml:space="preserve"> к настоящему Положению.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42" w:name="sub_42"/>
      <w:bookmarkEnd w:id="41"/>
      <w:r w:rsidRPr="008C6E04">
        <w:rPr>
          <w:sz w:val="24"/>
          <w:szCs w:val="24"/>
        </w:rPr>
        <w:t>4.2. Материалы проверки хранятся в уполномоченном органе пять лет, по истечению срока хранения подлежат уничтожению в установленном порядке.</w:t>
      </w:r>
    </w:p>
    <w:p w:rsidR="00344B54" w:rsidRPr="008C6E04" w:rsidRDefault="00344B54" w:rsidP="00CB682F">
      <w:pPr>
        <w:ind w:firstLine="709"/>
        <w:jc w:val="both"/>
        <w:rPr>
          <w:sz w:val="24"/>
          <w:szCs w:val="24"/>
        </w:rPr>
      </w:pPr>
      <w:bookmarkStart w:id="43" w:name="sub_43"/>
      <w:bookmarkEnd w:id="42"/>
      <w:r w:rsidRPr="008C6E04">
        <w:rPr>
          <w:sz w:val="24"/>
          <w:szCs w:val="24"/>
        </w:rPr>
        <w:t>4.3. Подведомственные организации самостоятельно ведут учет проводимых в отношении них проверок.</w:t>
      </w:r>
    </w:p>
    <w:tbl>
      <w:tblPr>
        <w:tblpPr w:leftFromText="180" w:rightFromText="180" w:vertAnchor="page" w:horzAnchor="margin" w:tblpY="2575"/>
        <w:tblW w:w="0" w:type="auto"/>
        <w:tblLook w:val="0000"/>
      </w:tblPr>
      <w:tblGrid>
        <w:gridCol w:w="6666"/>
        <w:gridCol w:w="3333"/>
      </w:tblGrid>
      <w:tr w:rsidR="00344B54" w:rsidRPr="008C6E04" w:rsidTr="002B03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43"/>
          <w:p w:rsidR="00344B54" w:rsidRPr="00F571F1" w:rsidRDefault="00344B54" w:rsidP="002B0310">
            <w:pPr>
              <w:pStyle w:val="a3"/>
              <w:jc w:val="both"/>
              <w:rPr>
                <w:rFonts w:ascii="Times New Roman" w:hAnsi="Times New Roman"/>
              </w:rPr>
            </w:pPr>
            <w:r w:rsidRPr="00F571F1">
              <w:rPr>
                <w:rFonts w:ascii="Times New Roman" w:hAnsi="Times New Roman"/>
              </w:rPr>
              <w:t>Начальник Управления экономики и труда Администрации муниципального образования «Жигаловский район»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44B54" w:rsidRPr="00F571F1" w:rsidRDefault="00344B54" w:rsidP="002B0310">
            <w:pPr>
              <w:pStyle w:val="a2"/>
              <w:jc w:val="right"/>
              <w:rPr>
                <w:rFonts w:ascii="Times New Roman" w:hAnsi="Times New Roman"/>
              </w:rPr>
            </w:pPr>
            <w:r w:rsidRPr="00F571F1">
              <w:rPr>
                <w:rFonts w:ascii="Times New Roman" w:hAnsi="Times New Roman"/>
              </w:rPr>
              <w:t>Г.А.Басурманова</w:t>
            </w:r>
          </w:p>
        </w:tc>
      </w:tr>
    </w:tbl>
    <w:p w:rsidR="00344B54" w:rsidRPr="008C6E04" w:rsidRDefault="00344B54" w:rsidP="008C6E04">
      <w:pPr>
        <w:jc w:val="both"/>
        <w:rPr>
          <w:sz w:val="24"/>
          <w:szCs w:val="24"/>
        </w:rPr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Pr="00EF371C" w:rsidRDefault="00344B54" w:rsidP="00EF371C">
      <w:pPr>
        <w:ind w:firstLine="698"/>
        <w:jc w:val="right"/>
        <w:rPr>
          <w:b/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>Приложение 1</w:t>
      </w:r>
    </w:p>
    <w:p w:rsidR="00344B54" w:rsidRPr="00EF371C" w:rsidRDefault="00344B54" w:rsidP="00EF371C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 xml:space="preserve">к </w:t>
      </w:r>
      <w:hyperlink w:anchor="sub_9991" w:history="1">
        <w:r w:rsidRPr="00EF371C">
          <w:rPr>
            <w:rStyle w:val="a"/>
            <w:color w:val="auto"/>
            <w:sz w:val="24"/>
            <w:szCs w:val="24"/>
          </w:rPr>
          <w:t>Положению</w:t>
        </w:r>
      </w:hyperlink>
      <w:r>
        <w:t xml:space="preserve"> </w:t>
      </w:r>
      <w:r w:rsidRPr="00EF371C">
        <w:rPr>
          <w:rStyle w:val="a1"/>
          <w:b w:val="0"/>
          <w:bCs/>
          <w:sz w:val="24"/>
          <w:szCs w:val="24"/>
        </w:rPr>
        <w:t>о ведомственном контроле за</w:t>
      </w:r>
    </w:p>
    <w:p w:rsidR="00344B54" w:rsidRPr="00EF371C" w:rsidRDefault="00344B54" w:rsidP="00EF371C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>соблюдением трудового законодательства и</w:t>
      </w:r>
    </w:p>
    <w:p w:rsidR="00344B54" w:rsidRPr="00EF371C" w:rsidRDefault="00344B54" w:rsidP="00EF371C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>иных нормативных правовых актов, содержащих</w:t>
      </w:r>
    </w:p>
    <w:p w:rsidR="00344B54" w:rsidRPr="00EF371C" w:rsidRDefault="00344B54" w:rsidP="00EF371C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>нормы трудового права, муниципальными</w:t>
      </w:r>
    </w:p>
    <w:p w:rsidR="00344B54" w:rsidRPr="00EF371C" w:rsidRDefault="00344B54" w:rsidP="00EF371C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>унитарными предприятиями и муниципальными</w:t>
      </w:r>
    </w:p>
    <w:p w:rsidR="00344B54" w:rsidRPr="00EF371C" w:rsidRDefault="00344B54" w:rsidP="00EF371C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 xml:space="preserve">учреждениями </w:t>
      </w:r>
    </w:p>
    <w:p w:rsidR="00344B54" w:rsidRPr="00B224AA" w:rsidRDefault="00344B54" w:rsidP="00EF07B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B224AA">
        <w:rPr>
          <w:rFonts w:ascii="Times New Roman" w:hAnsi="Times New Roman" w:cs="Times New Roman"/>
          <w:sz w:val="22"/>
          <w:szCs w:val="22"/>
        </w:rPr>
        <w:t>от __________  N ____</w:t>
      </w:r>
    </w:p>
    <w:p w:rsidR="00344B54" w:rsidRPr="00B224AA" w:rsidRDefault="00344B54" w:rsidP="00EF07B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B224AA">
        <w:rPr>
          <w:rFonts w:ascii="Times New Roman" w:hAnsi="Times New Roman" w:cs="Times New Roman"/>
          <w:sz w:val="22"/>
          <w:szCs w:val="22"/>
        </w:rPr>
        <w:t xml:space="preserve">          (дата)</w:t>
      </w:r>
    </w:p>
    <w:p w:rsidR="00344B54" w:rsidRPr="00B224AA" w:rsidRDefault="00344B54" w:rsidP="00EF07B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B224AA">
        <w:rPr>
          <w:rFonts w:ascii="Times New Roman" w:hAnsi="Times New Roman" w:cs="Times New Roman"/>
          <w:sz w:val="22"/>
          <w:szCs w:val="22"/>
        </w:rPr>
        <w:t>_____________________</w:t>
      </w:r>
    </w:p>
    <w:p w:rsidR="00344B54" w:rsidRPr="00B224AA" w:rsidRDefault="00344B54" w:rsidP="00EF07B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B224AA">
        <w:rPr>
          <w:rFonts w:ascii="Times New Roman" w:hAnsi="Times New Roman" w:cs="Times New Roman"/>
          <w:sz w:val="22"/>
          <w:szCs w:val="22"/>
        </w:rPr>
        <w:t>(время составления акта)</w:t>
      </w:r>
    </w:p>
    <w:p w:rsidR="00344B54" w:rsidRPr="00B224AA" w:rsidRDefault="00344B54" w:rsidP="00EF07B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B224AA">
        <w:rPr>
          <w:rFonts w:ascii="Times New Roman" w:hAnsi="Times New Roman" w:cs="Times New Roman"/>
          <w:sz w:val="22"/>
          <w:szCs w:val="22"/>
        </w:rPr>
        <w:t>_____________________</w:t>
      </w:r>
    </w:p>
    <w:p w:rsidR="00344B54" w:rsidRPr="00B224AA" w:rsidRDefault="00344B54" w:rsidP="00EF07B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B224AA">
        <w:rPr>
          <w:rFonts w:ascii="Times New Roman" w:hAnsi="Times New Roman" w:cs="Times New Roman"/>
          <w:sz w:val="22"/>
          <w:szCs w:val="22"/>
        </w:rPr>
        <w:t>(место составления акта)</w:t>
      </w:r>
    </w:p>
    <w:p w:rsidR="00344B54" w:rsidRPr="00EF07B5" w:rsidRDefault="00344B54" w:rsidP="00EF371C"/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</w:rPr>
      </w:pPr>
      <w:r w:rsidRPr="00EF07B5">
        <w:rPr>
          <w:rStyle w:val="a1"/>
          <w:rFonts w:ascii="Times New Roman" w:hAnsi="Times New Roman" w:cs="Times New Roman"/>
          <w:bCs/>
        </w:rPr>
        <w:t>Акт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</w:rPr>
      </w:pPr>
      <w:r w:rsidRPr="00EF07B5">
        <w:rPr>
          <w:rStyle w:val="a1"/>
          <w:rFonts w:ascii="Times New Roman" w:hAnsi="Times New Roman" w:cs="Times New Roman"/>
          <w:bCs/>
        </w:rPr>
        <w:t>проведения ведомственного контроля (проверки)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</w:rPr>
      </w:pPr>
      <w:r w:rsidRPr="00EF07B5">
        <w:rPr>
          <w:rStyle w:val="a1"/>
          <w:rFonts w:ascii="Times New Roman" w:hAnsi="Times New Roman" w:cs="Times New Roman"/>
          <w:bCs/>
        </w:rPr>
        <w:t>за соблюдением трудового законодательства и иных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</w:rPr>
      </w:pPr>
      <w:r w:rsidRPr="00EF07B5">
        <w:rPr>
          <w:rStyle w:val="a1"/>
          <w:rFonts w:ascii="Times New Roman" w:hAnsi="Times New Roman" w:cs="Times New Roman"/>
          <w:bCs/>
        </w:rPr>
        <w:t>нормативных правовых актов, содержащих нормы трудового права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</w:rPr>
      </w:pPr>
      <w:r w:rsidRPr="00EF07B5">
        <w:rPr>
          <w:rStyle w:val="a1"/>
          <w:rFonts w:ascii="Times New Roman" w:hAnsi="Times New Roman" w:cs="Times New Roman"/>
          <w:bCs/>
        </w:rPr>
        <w:t>в ________________________________</w:t>
      </w:r>
      <w:r>
        <w:rPr>
          <w:rStyle w:val="a1"/>
          <w:rFonts w:ascii="Times New Roman" w:hAnsi="Times New Roman" w:cs="Times New Roman"/>
          <w:bCs/>
        </w:rPr>
        <w:t>___________________</w:t>
      </w:r>
      <w:r w:rsidRPr="00EF07B5">
        <w:rPr>
          <w:rStyle w:val="a1"/>
          <w:rFonts w:ascii="Times New Roman" w:hAnsi="Times New Roman" w:cs="Times New Roman"/>
          <w:bCs/>
        </w:rPr>
        <w:t>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</w:rPr>
      </w:pPr>
      <w:r w:rsidRPr="00EF07B5">
        <w:rPr>
          <w:rStyle w:val="a1"/>
          <w:rFonts w:ascii="Times New Roman" w:hAnsi="Times New Roman" w:cs="Times New Roman"/>
          <w:bCs/>
        </w:rPr>
        <w:t>(наименование подведомственной организации)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 xml:space="preserve"> (период деятельности подведомственной организации, подлежащий проверки)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Проведение________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 ведомственного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(форма контроля и вид проведенной проверки)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контроля (проверки) в  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Управлением  экономики и труда Администрации муниципального образования «Жигаловский район»________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 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(дата, время, продолжительность и место проведения проверки)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в соответствии с 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(дата и номер постановления Администрации муниципального образования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«Жигаловский район», на основании которого проводилась проверка)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В присутствии представителей: 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(фамилия, имя, отчество, должность, наименование структурного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подразделения Администрации муниципального образования «Жигаловский район»,государственного органа, в том числе наделенного контрольными илинадзорными полномочиями)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Акт составлен 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F07B5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 (должностных лиц),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уполномоченных на проведение проверки, должность, наименование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уполномоченного органа)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в присутствии руководителя 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(фамилия, имя, отчество руководителя подведомственной организации,</w:t>
      </w:r>
    </w:p>
    <w:p w:rsidR="00344B54" w:rsidRPr="00EF07B5" w:rsidRDefault="00344B54" w:rsidP="00EF07B5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уполномоченного лица, должность)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 xml:space="preserve">     Сведения о выявленных (не выявленных) нарушениях в  ходе  проведения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 xml:space="preserve"> ведомственного контроля (проверки): 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344B54" w:rsidRPr="00EF07B5" w:rsidRDefault="00344B54" w:rsidP="00CB682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(с указанием характера нарушений, лиц, допустивших нарушения, либо об</w:t>
      </w:r>
    </w:p>
    <w:p w:rsidR="00344B54" w:rsidRPr="00EF07B5" w:rsidRDefault="00344B54" w:rsidP="00CB682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отсутствии нарушений, срока устранения выявленных нарушений)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В Журнал учета проверок подведомственной организации, проводимых органамигосударственного контроля (надзора), органами муниципального контролявнесена запись</w:t>
      </w:r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EF07B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344B54" w:rsidRPr="00EF07B5" w:rsidRDefault="00344B54" w:rsidP="00CB682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(номер, дата внесения записи, сведения о невозможности внесения записи</w:t>
      </w:r>
    </w:p>
    <w:p w:rsidR="00344B54" w:rsidRPr="00EF07B5" w:rsidRDefault="00344B54" w:rsidP="00CB682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в связи с отсутствием у подведомственной организации указанного журнала,</w:t>
      </w:r>
    </w:p>
    <w:p w:rsidR="00344B54" w:rsidRPr="00EF07B5" w:rsidRDefault="00344B54" w:rsidP="00CB682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заполняется в случае проведения выездной проверки)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    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(фамилия, имя, отчество            (фамилия, имя, отчество руководителя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должностного лица,                  подведомственной организации,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уполномоченного на проведение       уполномоченного лица, подпись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проверки, подпись</w:t>
      </w:r>
    </w:p>
    <w:p w:rsidR="00344B54" w:rsidRPr="00EF07B5" w:rsidRDefault="00344B54" w:rsidP="00EF07B5">
      <w:pPr>
        <w:jc w:val="both"/>
      </w:pPr>
    </w:p>
    <w:p w:rsidR="00344B54" w:rsidRPr="00EF07B5" w:rsidRDefault="00344B54" w:rsidP="00EF07B5">
      <w:pPr>
        <w:jc w:val="both"/>
      </w:pP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Прилагаемые к акту документы: 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Подписи лиц, проводивших проверку: 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</w:t>
      </w:r>
    </w:p>
    <w:p w:rsidR="00344B54" w:rsidRPr="00EF07B5" w:rsidRDefault="00344B54" w:rsidP="00EF07B5">
      <w:pPr>
        <w:jc w:val="both"/>
      </w:pP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Руководителю 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344B54" w:rsidRPr="00EF07B5" w:rsidRDefault="00344B54" w:rsidP="00CB682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истечении </w:t>
      </w:r>
      <w:r w:rsidRPr="00EF07B5">
        <w:rPr>
          <w:rFonts w:ascii="Times New Roman" w:hAnsi="Times New Roman" w:cs="Times New Roman"/>
          <w:sz w:val="22"/>
          <w:szCs w:val="22"/>
        </w:rPr>
        <w:t>30 календарных дней с момента получения акта проверки</w:t>
      </w:r>
      <w:r>
        <w:rPr>
          <w:rFonts w:ascii="Times New Roman" w:hAnsi="Times New Roman" w:cs="Times New Roman"/>
          <w:sz w:val="22"/>
          <w:szCs w:val="22"/>
        </w:rPr>
        <w:t xml:space="preserve"> предоставить в Управление экономики и труда </w:t>
      </w:r>
      <w:r w:rsidRPr="00EF07B5">
        <w:rPr>
          <w:rFonts w:ascii="Times New Roman" w:hAnsi="Times New Roman" w:cs="Times New Roman"/>
          <w:sz w:val="22"/>
          <w:szCs w:val="22"/>
        </w:rPr>
        <w:t>Администрации муниципального образо</w:t>
      </w:r>
      <w:r>
        <w:rPr>
          <w:rFonts w:ascii="Times New Roman" w:hAnsi="Times New Roman" w:cs="Times New Roman"/>
          <w:sz w:val="22"/>
          <w:szCs w:val="22"/>
        </w:rPr>
        <w:t xml:space="preserve">вания «Жигаловский район» отчет об </w:t>
      </w:r>
      <w:r w:rsidRPr="00EF07B5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странении выявленных нарушений (с приложением </w:t>
      </w:r>
      <w:r w:rsidRPr="00EF07B5">
        <w:rPr>
          <w:rFonts w:ascii="Times New Roman" w:hAnsi="Times New Roman" w:cs="Times New Roman"/>
          <w:sz w:val="22"/>
          <w:szCs w:val="22"/>
        </w:rPr>
        <w:t>копи</w:t>
      </w:r>
      <w:r>
        <w:rPr>
          <w:rFonts w:ascii="Times New Roman" w:hAnsi="Times New Roman" w:cs="Times New Roman"/>
          <w:sz w:val="22"/>
          <w:szCs w:val="22"/>
        </w:rPr>
        <w:t>й документов,</w:t>
      </w:r>
      <w:r w:rsidRPr="00EF07B5">
        <w:rPr>
          <w:rFonts w:ascii="Times New Roman" w:hAnsi="Times New Roman" w:cs="Times New Roman"/>
          <w:sz w:val="22"/>
          <w:szCs w:val="22"/>
        </w:rPr>
        <w:t xml:space="preserve"> подтверждающих устранения данных нарушений).</w:t>
      </w:r>
    </w:p>
    <w:p w:rsidR="00344B54" w:rsidRPr="00EF07B5" w:rsidRDefault="00344B54" w:rsidP="00EF07B5">
      <w:pPr>
        <w:jc w:val="both"/>
      </w:pP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С актом проверки ознакомлен(а), один экземпляр акта со всеми приложениями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 xml:space="preserve"> получил(а):___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344B54" w:rsidRPr="00EF07B5" w:rsidRDefault="00344B54" w:rsidP="00CB682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(фамилия, имя, отчество руководителя подведомственной организации,</w:t>
      </w:r>
    </w:p>
    <w:p w:rsidR="00344B54" w:rsidRPr="00EF07B5" w:rsidRDefault="00344B54" w:rsidP="00CB682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уполномоченного лица, подпись или отказ в совершении подписи)</w:t>
      </w:r>
    </w:p>
    <w:p w:rsidR="00344B54" w:rsidRPr="00EF07B5" w:rsidRDefault="00344B54" w:rsidP="00EF07B5">
      <w:pPr>
        <w:jc w:val="both"/>
      </w:pP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Пометка об отказе в ознакомлении с актом проверки: 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</w:t>
      </w:r>
    </w:p>
    <w:p w:rsidR="00344B54" w:rsidRPr="00EF07B5" w:rsidRDefault="00344B54" w:rsidP="00EF07B5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EF07B5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344B54" w:rsidRPr="00EF07B5" w:rsidRDefault="00344B54" w:rsidP="00CB682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(фамилия, имя, отчество руководителя подведомственной организации,</w:t>
      </w:r>
    </w:p>
    <w:p w:rsidR="00344B54" w:rsidRPr="00EF07B5" w:rsidRDefault="00344B54" w:rsidP="00CB682F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EF07B5">
        <w:rPr>
          <w:rFonts w:ascii="Times New Roman" w:hAnsi="Times New Roman" w:cs="Times New Roman"/>
          <w:sz w:val="22"/>
          <w:szCs w:val="22"/>
        </w:rPr>
        <w:t>уполномоченного лица, подпись)</w:t>
      </w:r>
    </w:p>
    <w:p w:rsidR="00344B54" w:rsidRPr="00EF07B5" w:rsidRDefault="00344B54" w:rsidP="00EF07B5">
      <w:pPr>
        <w:pStyle w:val="NormalWeb"/>
        <w:spacing w:before="0" w:beforeAutospacing="0" w:after="0" w:afterAutospacing="0"/>
        <w:jc w:val="both"/>
      </w:pPr>
    </w:p>
    <w:p w:rsidR="00344B54" w:rsidRPr="00EF07B5" w:rsidRDefault="00344B54" w:rsidP="00EF07B5">
      <w:pPr>
        <w:pStyle w:val="NormalWeb"/>
        <w:spacing w:before="0" w:beforeAutospacing="0" w:after="0" w:afterAutospacing="0"/>
        <w:jc w:val="both"/>
      </w:pPr>
    </w:p>
    <w:p w:rsidR="00344B54" w:rsidRPr="00EF07B5" w:rsidRDefault="00344B54" w:rsidP="00EF07B5">
      <w:pPr>
        <w:pStyle w:val="NormalWeb"/>
        <w:spacing w:before="0" w:beforeAutospacing="0" w:after="0" w:afterAutospacing="0"/>
        <w:jc w:val="both"/>
      </w:pPr>
    </w:p>
    <w:p w:rsidR="00344B54" w:rsidRPr="00EF07B5" w:rsidRDefault="00344B54" w:rsidP="00EF07B5">
      <w:pPr>
        <w:pStyle w:val="NormalWeb"/>
        <w:spacing w:before="0" w:beforeAutospacing="0" w:after="0" w:afterAutospacing="0"/>
        <w:jc w:val="both"/>
      </w:pPr>
    </w:p>
    <w:p w:rsidR="00344B54" w:rsidRPr="00EF07B5" w:rsidRDefault="00344B54" w:rsidP="00EF07B5">
      <w:pPr>
        <w:pStyle w:val="NormalWeb"/>
        <w:spacing w:before="0" w:beforeAutospacing="0" w:after="0" w:afterAutospacing="0"/>
        <w:jc w:val="both"/>
      </w:pPr>
    </w:p>
    <w:p w:rsidR="00344B54" w:rsidRPr="00EF07B5" w:rsidRDefault="00344B54" w:rsidP="00EF07B5">
      <w:pPr>
        <w:pStyle w:val="NormalWeb"/>
        <w:spacing w:before="0" w:beforeAutospacing="0" w:after="0" w:afterAutospacing="0"/>
        <w:jc w:val="both"/>
      </w:pPr>
    </w:p>
    <w:p w:rsidR="00344B54" w:rsidRPr="00EF07B5" w:rsidRDefault="00344B54" w:rsidP="00EF07B5">
      <w:pPr>
        <w:pStyle w:val="NormalWeb"/>
        <w:spacing w:before="0" w:beforeAutospacing="0" w:after="0" w:afterAutospacing="0"/>
        <w:jc w:val="both"/>
      </w:pPr>
    </w:p>
    <w:p w:rsidR="00344B54" w:rsidRPr="00EF07B5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Pr="00EF07B5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Pr="00EF371C" w:rsidRDefault="00344B54" w:rsidP="002D3BB2">
      <w:pPr>
        <w:ind w:firstLine="698"/>
        <w:jc w:val="right"/>
        <w:rPr>
          <w:b/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 xml:space="preserve">Приложение </w:t>
      </w:r>
      <w:r>
        <w:rPr>
          <w:rStyle w:val="a1"/>
          <w:b w:val="0"/>
          <w:bCs/>
          <w:sz w:val="24"/>
          <w:szCs w:val="24"/>
        </w:rPr>
        <w:t>2</w:t>
      </w:r>
    </w:p>
    <w:p w:rsidR="00344B54" w:rsidRPr="00EF371C" w:rsidRDefault="00344B54" w:rsidP="002D3BB2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 xml:space="preserve">к </w:t>
      </w:r>
      <w:hyperlink w:anchor="sub_9991" w:history="1">
        <w:r w:rsidRPr="00EF371C">
          <w:rPr>
            <w:rStyle w:val="a"/>
            <w:color w:val="auto"/>
            <w:sz w:val="24"/>
            <w:szCs w:val="24"/>
          </w:rPr>
          <w:t>Положению</w:t>
        </w:r>
      </w:hyperlink>
      <w:r w:rsidRPr="00EF371C">
        <w:rPr>
          <w:rStyle w:val="a1"/>
          <w:b w:val="0"/>
          <w:bCs/>
          <w:sz w:val="24"/>
          <w:szCs w:val="24"/>
        </w:rPr>
        <w:t>о ведомственном контроле за</w:t>
      </w:r>
    </w:p>
    <w:p w:rsidR="00344B54" w:rsidRPr="00EF371C" w:rsidRDefault="00344B54" w:rsidP="002D3BB2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>соблюдением трудового законодательства и</w:t>
      </w:r>
    </w:p>
    <w:p w:rsidR="00344B54" w:rsidRPr="00EF371C" w:rsidRDefault="00344B54" w:rsidP="002D3BB2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>иных нормативных правовых актов, содержащих</w:t>
      </w:r>
    </w:p>
    <w:p w:rsidR="00344B54" w:rsidRPr="00EF371C" w:rsidRDefault="00344B54" w:rsidP="002D3BB2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>нормы трудового права, муниципальными</w:t>
      </w:r>
    </w:p>
    <w:p w:rsidR="00344B54" w:rsidRPr="00EF371C" w:rsidRDefault="00344B54" w:rsidP="002D3BB2">
      <w:pPr>
        <w:ind w:firstLine="698"/>
        <w:jc w:val="right"/>
        <w:rPr>
          <w:sz w:val="24"/>
          <w:szCs w:val="24"/>
        </w:rPr>
      </w:pPr>
      <w:r w:rsidRPr="00EF371C">
        <w:rPr>
          <w:rStyle w:val="a1"/>
          <w:b w:val="0"/>
          <w:bCs/>
          <w:sz w:val="24"/>
          <w:szCs w:val="24"/>
        </w:rPr>
        <w:t>унитарными предприятиями и муниципальными</w:t>
      </w:r>
    </w:p>
    <w:p w:rsidR="00344B54" w:rsidRDefault="00344B54" w:rsidP="002D3BB2">
      <w:pPr>
        <w:pStyle w:val="NormalWeb"/>
        <w:spacing w:before="0" w:beforeAutospacing="0" w:after="0" w:afterAutospacing="0"/>
        <w:jc w:val="right"/>
      </w:pPr>
      <w:r w:rsidRPr="00EF371C">
        <w:rPr>
          <w:rStyle w:val="a1"/>
          <w:b w:val="0"/>
          <w:bCs/>
        </w:rPr>
        <w:t>учреждениями</w:t>
      </w:r>
    </w:p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p w:rsidR="00344B54" w:rsidRPr="001E707C" w:rsidRDefault="00344B54" w:rsidP="001421C8"/>
    <w:p w:rsidR="00344B54" w:rsidRPr="001421C8" w:rsidRDefault="00344B54" w:rsidP="001E707C">
      <w:pPr>
        <w:pStyle w:val="a4"/>
        <w:jc w:val="center"/>
        <w:rPr>
          <w:rFonts w:ascii="Times New Roman" w:hAnsi="Times New Roman" w:cs="Times New Roman"/>
          <w:b/>
        </w:rPr>
      </w:pPr>
      <w:r w:rsidRPr="001421C8">
        <w:rPr>
          <w:rStyle w:val="a1"/>
          <w:rFonts w:ascii="Times New Roman" w:hAnsi="Times New Roman" w:cs="Times New Roman"/>
          <w:b w:val="0"/>
          <w:bCs/>
        </w:rPr>
        <w:t>Журнал учета ведомственного контроля (проверок)</w:t>
      </w:r>
    </w:p>
    <w:p w:rsidR="00344B54" w:rsidRPr="001421C8" w:rsidRDefault="00344B54" w:rsidP="001E707C">
      <w:pPr>
        <w:pStyle w:val="a4"/>
        <w:jc w:val="center"/>
        <w:rPr>
          <w:rFonts w:ascii="Times New Roman" w:hAnsi="Times New Roman" w:cs="Times New Roman"/>
          <w:b/>
        </w:rPr>
      </w:pPr>
      <w:r w:rsidRPr="001421C8">
        <w:rPr>
          <w:rStyle w:val="a1"/>
          <w:rFonts w:ascii="Times New Roman" w:hAnsi="Times New Roman" w:cs="Times New Roman"/>
          <w:b w:val="0"/>
          <w:bCs/>
        </w:rPr>
        <w:t>за соблюдением трудового законодательства и иных нормативных</w:t>
      </w:r>
    </w:p>
    <w:p w:rsidR="00344B54" w:rsidRPr="001421C8" w:rsidRDefault="00344B54" w:rsidP="001E707C">
      <w:pPr>
        <w:pStyle w:val="a4"/>
        <w:jc w:val="center"/>
        <w:rPr>
          <w:rFonts w:ascii="Times New Roman" w:hAnsi="Times New Roman" w:cs="Times New Roman"/>
          <w:b/>
        </w:rPr>
      </w:pPr>
      <w:r w:rsidRPr="001421C8">
        <w:rPr>
          <w:rStyle w:val="a1"/>
          <w:rFonts w:ascii="Times New Roman" w:hAnsi="Times New Roman" w:cs="Times New Roman"/>
          <w:b w:val="0"/>
          <w:bCs/>
        </w:rPr>
        <w:t>правовых актов, содержащих нормы трудового права</w:t>
      </w:r>
    </w:p>
    <w:p w:rsidR="00344B54" w:rsidRPr="001421C8" w:rsidRDefault="00344B54" w:rsidP="001E707C">
      <w:pPr>
        <w:pStyle w:val="a4"/>
        <w:jc w:val="center"/>
        <w:rPr>
          <w:rFonts w:ascii="Times New Roman" w:hAnsi="Times New Roman" w:cs="Times New Roman"/>
          <w:b/>
        </w:rPr>
      </w:pPr>
      <w:r w:rsidRPr="001421C8">
        <w:rPr>
          <w:rStyle w:val="a1"/>
          <w:rFonts w:ascii="Times New Roman" w:hAnsi="Times New Roman" w:cs="Times New Roman"/>
          <w:b w:val="0"/>
          <w:bCs/>
        </w:rPr>
        <w:t>в подведомственных организациях Администрации муниципального образования «Жигаловский район»</w:t>
      </w:r>
    </w:p>
    <w:p w:rsidR="00344B54" w:rsidRDefault="00344B54" w:rsidP="002D3BB2"/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702"/>
        <w:gridCol w:w="1134"/>
        <w:gridCol w:w="992"/>
        <w:gridCol w:w="992"/>
        <w:gridCol w:w="1276"/>
        <w:gridCol w:w="1417"/>
        <w:gridCol w:w="1418"/>
        <w:gridCol w:w="1291"/>
      </w:tblGrid>
      <w:tr w:rsidR="00344B54" w:rsidRPr="002D3BB2" w:rsidTr="00CB682F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C3452">
            <w:pPr>
              <w:pStyle w:val="a2"/>
              <w:ind w:left="-34" w:firstLine="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Вид проверки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Дата и номер постановления о проведении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Дата составления и номер акта проверки, оформленного по результатам проверки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Ф.И.О. должностного лица (должностных лиц), проводивших проверку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Подпись должностного лица (должностных лиц)</w:t>
            </w:r>
          </w:p>
        </w:tc>
      </w:tr>
      <w:tr w:rsidR="00344B54" w:rsidRPr="002D3BB2" w:rsidTr="00CB682F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дата начала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дата окончания проверки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4B54" w:rsidRPr="002D3BB2" w:rsidTr="00CB682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B54" w:rsidRPr="002D3BB2" w:rsidRDefault="00344B54" w:rsidP="0073294E">
            <w:pPr>
              <w:pStyle w:val="a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44B54" w:rsidRPr="002D3BB2" w:rsidTr="00CB682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B54" w:rsidRPr="002D3BB2" w:rsidRDefault="00344B54" w:rsidP="0073294E">
            <w:pPr>
              <w:pStyle w:val="a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4B54" w:rsidRPr="002D3BB2" w:rsidRDefault="00344B54" w:rsidP="002D3BB2"/>
    <w:p w:rsidR="00344B54" w:rsidRDefault="00344B54" w:rsidP="00863F2F">
      <w:pPr>
        <w:pStyle w:val="NormalWeb"/>
        <w:spacing w:before="0" w:beforeAutospacing="0" w:after="0" w:afterAutospacing="0"/>
        <w:jc w:val="right"/>
      </w:pPr>
    </w:p>
    <w:sectPr w:rsidR="00344B54" w:rsidSect="00CB682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2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10CB"/>
    <w:rsid w:val="00073D6D"/>
    <w:rsid w:val="00074BBA"/>
    <w:rsid w:val="00075D9A"/>
    <w:rsid w:val="000768CE"/>
    <w:rsid w:val="000821F8"/>
    <w:rsid w:val="00082F79"/>
    <w:rsid w:val="00084EF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21B9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1C8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25E"/>
    <w:rsid w:val="001E2661"/>
    <w:rsid w:val="001E33FC"/>
    <w:rsid w:val="001E37A9"/>
    <w:rsid w:val="001E4951"/>
    <w:rsid w:val="001E4F02"/>
    <w:rsid w:val="001E707C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1F636F"/>
    <w:rsid w:val="002000EA"/>
    <w:rsid w:val="0020133F"/>
    <w:rsid w:val="00203300"/>
    <w:rsid w:val="00203B11"/>
    <w:rsid w:val="0020443E"/>
    <w:rsid w:val="00204754"/>
    <w:rsid w:val="00204E3A"/>
    <w:rsid w:val="00205BF8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35835"/>
    <w:rsid w:val="00237B73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0310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3BB2"/>
    <w:rsid w:val="002D50A4"/>
    <w:rsid w:val="002D53E0"/>
    <w:rsid w:val="002D7455"/>
    <w:rsid w:val="002E0E6E"/>
    <w:rsid w:val="002E15FC"/>
    <w:rsid w:val="002E179A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656"/>
    <w:rsid w:val="003178BA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078"/>
    <w:rsid w:val="00342AAE"/>
    <w:rsid w:val="00343E37"/>
    <w:rsid w:val="00344B54"/>
    <w:rsid w:val="00347A86"/>
    <w:rsid w:val="00347DFD"/>
    <w:rsid w:val="00350F7B"/>
    <w:rsid w:val="0035213B"/>
    <w:rsid w:val="00354B73"/>
    <w:rsid w:val="00355A9D"/>
    <w:rsid w:val="00355B2E"/>
    <w:rsid w:val="0035708E"/>
    <w:rsid w:val="00360B75"/>
    <w:rsid w:val="0036291E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554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5B24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1D01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294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C0D07"/>
    <w:rsid w:val="007C19A1"/>
    <w:rsid w:val="007C20A5"/>
    <w:rsid w:val="007C2524"/>
    <w:rsid w:val="007C252D"/>
    <w:rsid w:val="007C2DBE"/>
    <w:rsid w:val="007C3452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062"/>
    <w:rsid w:val="008711A7"/>
    <w:rsid w:val="00871B20"/>
    <w:rsid w:val="00871EAE"/>
    <w:rsid w:val="00874242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C6E04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867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17EF"/>
    <w:rsid w:val="009F2924"/>
    <w:rsid w:val="009F4830"/>
    <w:rsid w:val="00A02AA1"/>
    <w:rsid w:val="00A03DD3"/>
    <w:rsid w:val="00A04ED6"/>
    <w:rsid w:val="00A06938"/>
    <w:rsid w:val="00A10400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20676"/>
    <w:rsid w:val="00B224AA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36938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AFA"/>
    <w:rsid w:val="00C94E57"/>
    <w:rsid w:val="00C95A0D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82F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2BD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348E6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07B5"/>
    <w:rsid w:val="00EF371C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30D3"/>
    <w:rsid w:val="00F4694D"/>
    <w:rsid w:val="00F46A25"/>
    <w:rsid w:val="00F50A88"/>
    <w:rsid w:val="00F50FA1"/>
    <w:rsid w:val="00F53CCC"/>
    <w:rsid w:val="00F53E92"/>
    <w:rsid w:val="00F5429B"/>
    <w:rsid w:val="00F5450F"/>
    <w:rsid w:val="00F571F1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849"/>
    <w:rPr>
      <w:rFonts w:ascii="Cambria" w:hAnsi="Cambria"/>
      <w:b/>
      <w:color w:val="365F91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05D03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03"/>
    <w:rPr>
      <w:rFonts w:ascii="Times New Roman" w:hAnsi="Times New Roman"/>
      <w:b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3C25CB"/>
    <w:pPr>
      <w:ind w:left="720"/>
      <w:contextualSpacing/>
    </w:pPr>
  </w:style>
  <w:style w:type="paragraph" w:styleId="NormalWeb">
    <w:name w:val="Normal (Web)"/>
    <w:basedOn w:val="Normal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17A03"/>
    <w:rPr>
      <w:rFonts w:cs="Times New Roman"/>
      <w:b/>
    </w:rPr>
  </w:style>
  <w:style w:type="character" w:customStyle="1" w:styleId="a">
    <w:name w:val="Гипертекстовая ссылка"/>
    <w:uiPriority w:val="99"/>
    <w:rsid w:val="00F755D4"/>
    <w:rPr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customStyle="1" w:styleId="a1">
    <w:name w:val="Цветовое выделение"/>
    <w:uiPriority w:val="99"/>
    <w:rsid w:val="008C6E04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8C6E04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8C6E04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a4">
    <w:name w:val="Таблицы (моноширинный)"/>
    <w:basedOn w:val="Normal"/>
    <w:next w:val="Normal"/>
    <w:uiPriority w:val="99"/>
    <w:rsid w:val="00EF37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48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8E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759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3531" TargetMode="External"/><Relationship Id="rId11" Type="http://schemas.openxmlformats.org/officeDocument/2006/relationships/hyperlink" Target="garantF1://34639588.0" TargetMode="External"/><Relationship Id="rId5" Type="http://schemas.openxmlformats.org/officeDocument/2006/relationships/hyperlink" Target="garantF1://12025268.5" TargetMode="External"/><Relationship Id="rId10" Type="http://schemas.openxmlformats.org/officeDocument/2006/relationships/hyperlink" Target="garantF1://34639588.9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1128</TotalTime>
  <Pages>8</Pages>
  <Words>2968</Words>
  <Characters>16924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2017-08-17T01:41:00Z</cp:lastPrinted>
  <dcterms:created xsi:type="dcterms:W3CDTF">2013-12-13T06:46:00Z</dcterms:created>
  <dcterms:modified xsi:type="dcterms:W3CDTF">2017-08-18T03:03:00Z</dcterms:modified>
</cp:coreProperties>
</file>