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/>
      </w:tblPr>
      <w:tblGrid>
        <w:gridCol w:w="4785"/>
        <w:gridCol w:w="4786"/>
      </w:tblGrid>
      <w:tr w:rsidR="00C62B10">
        <w:tc>
          <w:tcPr>
            <w:tcW w:w="4785" w:type="dxa"/>
          </w:tcPr>
          <w:p w:rsidR="00C62B10" w:rsidRPr="00C261A0" w:rsidRDefault="00C62B10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62B10" w:rsidRPr="00F96B8C" w:rsidRDefault="001F5FD7" w:rsidP="00F96B8C">
            <w:pPr>
              <w:pStyle w:val="ConsPlusNonforma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6B8C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C62B10" w:rsidRPr="00F96B8C" w:rsidRDefault="001F5FD7" w:rsidP="00F96B8C">
            <w:pPr>
              <w:pStyle w:val="ConsPlusNonforma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6B8C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C62B10" w:rsidRPr="00F96B8C" w:rsidRDefault="001F5FD7" w:rsidP="00F96B8C">
            <w:pPr>
              <w:pStyle w:val="ConsPlusNonforma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6B8C">
              <w:rPr>
                <w:rFonts w:ascii="Times New Roman" w:hAnsi="Times New Roman"/>
                <w:sz w:val="24"/>
                <w:szCs w:val="24"/>
              </w:rPr>
              <w:t>Киренского муниципального района</w:t>
            </w:r>
          </w:p>
          <w:p w:rsidR="00C62B10" w:rsidRPr="00F96B8C" w:rsidRDefault="007D4EED" w:rsidP="00F96B8C">
            <w:pPr>
              <w:pStyle w:val="ConsPlusNonforma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6B8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5537D" w:rsidRPr="00F96B8C">
              <w:rPr>
                <w:rFonts w:ascii="Times New Roman" w:hAnsi="Times New Roman"/>
                <w:sz w:val="24"/>
                <w:szCs w:val="24"/>
              </w:rPr>
              <w:t>22.12.</w:t>
            </w:r>
            <w:r w:rsidRPr="00F96B8C">
              <w:rPr>
                <w:rFonts w:ascii="Times New Roman" w:hAnsi="Times New Roman"/>
                <w:sz w:val="24"/>
                <w:szCs w:val="24"/>
              </w:rPr>
              <w:t>2023</w:t>
            </w:r>
            <w:r w:rsidR="001F5FD7" w:rsidRPr="00F96B8C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65537D" w:rsidRPr="00F96B8C">
              <w:rPr>
                <w:rFonts w:ascii="Times New Roman" w:hAnsi="Times New Roman"/>
                <w:sz w:val="24"/>
                <w:szCs w:val="24"/>
              </w:rPr>
              <w:t>744</w:t>
            </w:r>
            <w:r w:rsidR="00A50EDE" w:rsidRPr="00F96B8C">
              <w:rPr>
                <w:rFonts w:ascii="Times New Roman" w:hAnsi="Times New Roman"/>
                <w:sz w:val="24"/>
                <w:szCs w:val="24"/>
              </w:rPr>
              <w:t>,</w:t>
            </w:r>
            <w:r w:rsidR="001F5FD7" w:rsidRPr="00F96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B8C" w:rsidRDefault="00A50EDE" w:rsidP="00F96B8C">
            <w:pPr>
              <w:spacing w:line="240" w:lineRule="auto"/>
              <w:ind w:firstLine="34"/>
              <w:jc w:val="right"/>
              <w:rPr>
                <w:rFonts w:eastAsia="Calibri" w:cs="Courier New"/>
                <w:sz w:val="24"/>
                <w:szCs w:val="24"/>
                <w:lang w:eastAsia="ru-RU"/>
              </w:rPr>
            </w:pPr>
            <w:r w:rsidRPr="00F96B8C">
              <w:rPr>
                <w:rFonts w:eastAsia="Calibri" w:cs="Courier New"/>
                <w:sz w:val="24"/>
                <w:szCs w:val="24"/>
                <w:lang w:eastAsia="ru-RU"/>
              </w:rPr>
              <w:t>с изменениями от 28.12.2024г. №644</w:t>
            </w:r>
            <w:r w:rsidR="00F96B8C">
              <w:rPr>
                <w:rFonts w:eastAsia="Calibri" w:cs="Courier New"/>
                <w:sz w:val="24"/>
                <w:szCs w:val="24"/>
                <w:lang w:eastAsia="ru-RU"/>
              </w:rPr>
              <w:t>,</w:t>
            </w:r>
          </w:p>
          <w:p w:rsidR="00F96B8C" w:rsidRPr="00F96B8C" w:rsidRDefault="00F96B8C" w:rsidP="00F96B8C">
            <w:pPr>
              <w:ind w:firstLine="35"/>
              <w:jc w:val="right"/>
              <w:rPr>
                <w:rFonts w:cs="Courier New"/>
                <w:sz w:val="24"/>
                <w:szCs w:val="24"/>
              </w:rPr>
            </w:pPr>
            <w:r w:rsidRPr="008D10F8">
              <w:rPr>
                <w:sz w:val="24"/>
                <w:szCs w:val="24"/>
              </w:rPr>
              <w:t>с изменениями от 27.01.2025г. №38</w:t>
            </w:r>
          </w:p>
          <w:p w:rsidR="00F96B8C" w:rsidRPr="00F96B8C" w:rsidRDefault="00F96B8C" w:rsidP="00A50EDE">
            <w:pPr>
              <w:ind w:firstLine="35"/>
              <w:rPr>
                <w:rFonts w:eastAsia="Calibri" w:cs="Courier New"/>
                <w:sz w:val="24"/>
                <w:szCs w:val="24"/>
                <w:lang w:eastAsia="ru-RU"/>
              </w:rPr>
            </w:pPr>
          </w:p>
        </w:tc>
      </w:tr>
    </w:tbl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B10" w:rsidRDefault="001F5F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62B10" w:rsidRDefault="001F5FD7">
      <w:pPr>
        <w:tabs>
          <w:tab w:val="left" w:pos="4820"/>
        </w:tabs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ПРОФИЛАКТИКА НЕИНФЕКЦИОННЫХ ЗАБОЛЕВАНИЙ  И УКРЕПЛЕНИЕ ЗДОРОВЬЯ НАСЕЛЕНИЯ </w:t>
      </w:r>
    </w:p>
    <w:p w:rsidR="00C62B10" w:rsidRDefault="001F5FD7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4C2D38">
        <w:rPr>
          <w:b/>
          <w:sz w:val="28"/>
          <w:szCs w:val="28"/>
        </w:rPr>
        <w:t xml:space="preserve"> КИРЕНСКОГО РАЙОНА НА 2024</w:t>
      </w:r>
      <w:r w:rsidR="007D4EED">
        <w:rPr>
          <w:b/>
          <w:sz w:val="28"/>
          <w:szCs w:val="28"/>
        </w:rPr>
        <w:t>–20</w:t>
      </w:r>
      <w:r w:rsidR="004C2D38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 xml:space="preserve"> ГГ.»</w:t>
      </w: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96B8C" w:rsidRDefault="00F96B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2B10" w:rsidRDefault="00C62B1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2B10" w:rsidRDefault="001F5FD7">
      <w:pPr>
        <w:ind w:firstLine="0"/>
        <w:jc w:val="center"/>
      </w:pPr>
      <w:r>
        <w:rPr>
          <w:sz w:val="28"/>
          <w:szCs w:val="28"/>
        </w:rPr>
        <w:t>Киренск – 2023 год</w:t>
      </w:r>
    </w:p>
    <w:p w:rsidR="00C62B10" w:rsidRDefault="001F5F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C62B10" w:rsidRDefault="001F5FD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C62B10" w:rsidRDefault="001F5FD7">
      <w:pPr>
        <w:tabs>
          <w:tab w:val="left" w:pos="4820"/>
        </w:tabs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ПРОФИЛАКТИКА НЕИНФЕКЦИОННЫХ ЗАБОЛЕВАНИЙ И УКРЕПЛЕНИЯ ЗДОРОВЬЯ НАСЕЛЕНИЯ </w:t>
      </w:r>
    </w:p>
    <w:p w:rsidR="00C62B10" w:rsidRDefault="001F5FD7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D03532">
        <w:rPr>
          <w:b/>
          <w:sz w:val="28"/>
          <w:szCs w:val="28"/>
        </w:rPr>
        <w:t xml:space="preserve"> КИРЕНСКОГО РАЙОНА НА 202</w:t>
      </w:r>
      <w:r w:rsidR="004C2D38">
        <w:rPr>
          <w:b/>
          <w:sz w:val="28"/>
          <w:szCs w:val="28"/>
        </w:rPr>
        <w:t>4</w:t>
      </w:r>
      <w:r w:rsidR="00D03532">
        <w:rPr>
          <w:b/>
          <w:sz w:val="28"/>
          <w:szCs w:val="28"/>
        </w:rPr>
        <w:t>– 20</w:t>
      </w:r>
      <w:r w:rsidR="004C2D38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 xml:space="preserve"> ГГ.»</w:t>
      </w:r>
    </w:p>
    <w:p w:rsidR="00C62B10" w:rsidRDefault="00C62B10">
      <w:pPr>
        <w:spacing w:after="0"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3"/>
        <w:gridCol w:w="5689"/>
      </w:tblGrid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Наименование муниципальной программы</w:t>
            </w:r>
          </w:p>
        </w:tc>
        <w:tc>
          <w:tcPr>
            <w:tcW w:w="5689" w:type="dxa"/>
          </w:tcPr>
          <w:p w:rsidR="00C62B10" w:rsidRDefault="001F5FD7" w:rsidP="00F75C68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Профилактика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неинфекционных </w:t>
            </w:r>
            <w:r>
              <w:rPr>
                <w:bCs/>
                <w:sz w:val="28"/>
                <w:szCs w:val="28"/>
              </w:rPr>
              <w:t xml:space="preserve">заболеваний и укрепление здоровья населения  </w:t>
            </w:r>
            <w:r>
              <w:rPr>
                <w:sz w:val="28"/>
                <w:szCs w:val="28"/>
              </w:rPr>
              <w:t>на территории Кирен</w:t>
            </w:r>
            <w:r w:rsidR="00D03532">
              <w:rPr>
                <w:sz w:val="28"/>
                <w:szCs w:val="28"/>
              </w:rPr>
              <w:t>ского района на 202</w:t>
            </w:r>
            <w:r w:rsidR="00F75C68">
              <w:rPr>
                <w:sz w:val="28"/>
                <w:szCs w:val="28"/>
              </w:rPr>
              <w:t>4– 2033</w:t>
            </w:r>
            <w:r>
              <w:rPr>
                <w:sz w:val="28"/>
                <w:szCs w:val="28"/>
              </w:rPr>
              <w:t xml:space="preserve"> гг.»</w:t>
            </w:r>
          </w:p>
        </w:tc>
      </w:tr>
      <w:tr w:rsidR="00C62B10">
        <w:trPr>
          <w:trHeight w:val="1088"/>
        </w:trPr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Ответственный исполнитель муниципальной программы</w:t>
            </w:r>
          </w:p>
        </w:tc>
        <w:tc>
          <w:tcPr>
            <w:tcW w:w="5689" w:type="dxa"/>
          </w:tcPr>
          <w:p w:rsidR="00C62B10" w:rsidRDefault="001F5FD7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социальной политике администрации Киренского муниципального района</w:t>
            </w:r>
          </w:p>
        </w:tc>
      </w:tr>
      <w:tr w:rsidR="00C62B10">
        <w:trPr>
          <w:trHeight w:val="300"/>
        </w:trPr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Соисполнители муниципальной программы</w:t>
            </w:r>
          </w:p>
        </w:tc>
        <w:tc>
          <w:tcPr>
            <w:tcW w:w="5689" w:type="dxa"/>
          </w:tcPr>
          <w:p w:rsidR="00C62B10" w:rsidRDefault="001F5FD7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62B10">
        <w:trPr>
          <w:trHeight w:val="715"/>
        </w:trPr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Участники муниципальной программы</w:t>
            </w:r>
          </w:p>
        </w:tc>
        <w:tc>
          <w:tcPr>
            <w:tcW w:w="5689" w:type="dxa"/>
          </w:tcPr>
          <w:p w:rsidR="00C62B10" w:rsidRDefault="001F5FD7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Цель муниципальной программы</w:t>
            </w:r>
          </w:p>
        </w:tc>
        <w:tc>
          <w:tcPr>
            <w:tcW w:w="5689" w:type="dxa"/>
          </w:tcPr>
          <w:p w:rsidR="00C62B10" w:rsidRDefault="001F5FD7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укрепления здоровья населения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Задачи муниципальной программы</w:t>
            </w:r>
          </w:p>
        </w:tc>
        <w:tc>
          <w:tcPr>
            <w:tcW w:w="5689" w:type="dxa"/>
            <w:shd w:val="clear" w:color="auto" w:fill="auto"/>
          </w:tcPr>
          <w:p w:rsidR="00C62B10" w:rsidRDefault="00F75C68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здорового образа жизни населения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Сроки реализации муниципальной программы</w:t>
            </w:r>
          </w:p>
        </w:tc>
        <w:tc>
          <w:tcPr>
            <w:tcW w:w="5689" w:type="dxa"/>
          </w:tcPr>
          <w:p w:rsidR="00C62B10" w:rsidRDefault="001F5FD7" w:rsidP="00F75C68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F75C68">
              <w:rPr>
                <w:sz w:val="28"/>
                <w:szCs w:val="28"/>
              </w:rPr>
              <w:t>4</w:t>
            </w:r>
            <w:r w:rsidR="00D03532">
              <w:rPr>
                <w:sz w:val="28"/>
                <w:szCs w:val="28"/>
              </w:rPr>
              <w:t>-20</w:t>
            </w:r>
            <w:r w:rsidR="00F75C68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Целевые показатели муниципальной программы</w:t>
            </w:r>
          </w:p>
        </w:tc>
        <w:tc>
          <w:tcPr>
            <w:tcW w:w="5689" w:type="dxa"/>
          </w:tcPr>
          <w:p w:rsidR="00C62B10" w:rsidRDefault="001F5FD7">
            <w:pPr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населения, охваченного мероприятиями по профилактике неинфекционных  заболеваний, от общей численности (нарастающим итогом)</w:t>
            </w:r>
          </w:p>
        </w:tc>
      </w:tr>
      <w:tr w:rsidR="00C62B10">
        <w:trPr>
          <w:trHeight w:val="770"/>
        </w:trPr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Подпрограммы муниципальной программы</w:t>
            </w:r>
          </w:p>
        </w:tc>
        <w:tc>
          <w:tcPr>
            <w:tcW w:w="5689" w:type="dxa"/>
          </w:tcPr>
          <w:p w:rsidR="00C62B10" w:rsidRDefault="001F5FD7">
            <w:pPr>
              <w:spacing w:after="0" w:line="240" w:lineRule="auto"/>
              <w:ind w:left="31" w:right="10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62B10">
        <w:trPr>
          <w:trHeight w:val="1114"/>
        </w:trPr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Основные мероприятия муниципальной программы</w:t>
            </w:r>
          </w:p>
        </w:tc>
        <w:tc>
          <w:tcPr>
            <w:tcW w:w="5689" w:type="dxa"/>
          </w:tcPr>
          <w:p w:rsidR="00C62B10" w:rsidRPr="0065537D" w:rsidRDefault="001F5FD7" w:rsidP="0065537D">
            <w:pPr>
              <w:spacing w:after="0" w:line="240" w:lineRule="auto"/>
              <w:ind w:right="109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проведение санитарно-просветительной работы среди населения по профилактике неинфекционных заболеваний, пропаганда  ЗОЖ среди населения.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t>Ресурсное обеспечение муниципальной программы</w:t>
            </w:r>
          </w:p>
        </w:tc>
        <w:tc>
          <w:tcPr>
            <w:tcW w:w="5689" w:type="dxa"/>
          </w:tcPr>
          <w:p w:rsidR="00C62B10" w:rsidRDefault="001F5FD7">
            <w:pPr>
              <w:pStyle w:val="af4"/>
              <w:spacing w:line="160" w:lineRule="atLeas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реализацию  мероприятий </w:t>
            </w:r>
            <w:r w:rsidRPr="00A50EDE">
              <w:rPr>
                <w:rFonts w:ascii="Times New Roman" w:hAnsi="Times New Roman"/>
                <w:sz w:val="28"/>
                <w:szCs w:val="28"/>
              </w:rPr>
              <w:t>предусматривается</w:t>
            </w:r>
            <w:r w:rsidR="00265C6F" w:rsidRPr="00A50ED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17452" w:rsidRPr="00A50EDE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982534">
              <w:rPr>
                <w:rFonts w:ascii="Times New Roman" w:hAnsi="Times New Roman"/>
                <w:b/>
                <w:sz w:val="28"/>
                <w:szCs w:val="28"/>
              </w:rPr>
              <w:t>074</w:t>
            </w:r>
            <w:r w:rsidRPr="00A50ED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65C6F" w:rsidRPr="00A50ED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825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50EDE">
              <w:rPr>
                <w:rFonts w:ascii="Times New Roman" w:hAnsi="Times New Roman"/>
                <w:b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по годам реализации:</w:t>
            </w:r>
            <w:r>
              <w:rPr>
                <w:sz w:val="28"/>
                <w:szCs w:val="28"/>
              </w:rPr>
              <w:t xml:space="preserve"> </w:t>
            </w:r>
          </w:p>
          <w:p w:rsidR="00C62B10" w:rsidRPr="00A50EDE" w:rsidRDefault="00F75C68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</w:t>
            </w:r>
            <w:r w:rsidRPr="00A50EDE">
              <w:rPr>
                <w:sz w:val="28"/>
                <w:szCs w:val="28"/>
              </w:rPr>
              <w:t xml:space="preserve">– </w:t>
            </w:r>
            <w:r w:rsidR="00A50EDE" w:rsidRPr="00A50EDE">
              <w:rPr>
                <w:sz w:val="28"/>
                <w:szCs w:val="28"/>
              </w:rPr>
              <w:t>50</w:t>
            </w:r>
            <w:r w:rsidR="001F5FD7" w:rsidRPr="00A50EDE">
              <w:rPr>
                <w:sz w:val="28"/>
                <w:szCs w:val="28"/>
              </w:rPr>
              <w:t>,0 тыс. рублей;</w:t>
            </w:r>
          </w:p>
          <w:p w:rsidR="00C62B10" w:rsidRPr="00A50EDE" w:rsidRDefault="001F5FD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A50EDE">
              <w:rPr>
                <w:rFonts w:ascii="Times New Roman" w:hAnsi="Times New Roman"/>
                <w:sz w:val="28"/>
                <w:szCs w:val="28"/>
              </w:rPr>
              <w:t>2025 г. –</w:t>
            </w:r>
            <w:r w:rsidR="003C0B80">
              <w:rPr>
                <w:rFonts w:ascii="Times New Roman" w:hAnsi="Times New Roman"/>
                <w:sz w:val="28"/>
                <w:szCs w:val="28"/>
              </w:rPr>
              <w:t>41</w:t>
            </w:r>
            <w:r w:rsidRPr="00A50EDE">
              <w:rPr>
                <w:rFonts w:ascii="Times New Roman" w:hAnsi="Times New Roman"/>
                <w:sz w:val="28"/>
                <w:szCs w:val="28"/>
              </w:rPr>
              <w:t>,</w:t>
            </w:r>
            <w:r w:rsidR="003C0B80">
              <w:rPr>
                <w:rFonts w:ascii="Times New Roman" w:hAnsi="Times New Roman"/>
                <w:sz w:val="28"/>
                <w:szCs w:val="28"/>
              </w:rPr>
              <w:t>5</w:t>
            </w:r>
            <w:r w:rsidRPr="00A50ED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B10" w:rsidRDefault="001F5FD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A50EDE">
              <w:rPr>
                <w:rFonts w:ascii="Times New Roman" w:hAnsi="Times New Roman"/>
                <w:sz w:val="28"/>
                <w:szCs w:val="28"/>
              </w:rPr>
              <w:t>2026 г. –</w:t>
            </w:r>
            <w:r w:rsidR="003C0B80">
              <w:rPr>
                <w:rFonts w:ascii="Times New Roman" w:hAnsi="Times New Roman"/>
                <w:sz w:val="28"/>
                <w:szCs w:val="28"/>
              </w:rPr>
              <w:t>41</w:t>
            </w:r>
            <w:r w:rsidRPr="00A50EDE">
              <w:rPr>
                <w:rFonts w:ascii="Times New Roman" w:hAnsi="Times New Roman"/>
                <w:sz w:val="28"/>
                <w:szCs w:val="28"/>
              </w:rPr>
              <w:t>,</w:t>
            </w:r>
            <w:r w:rsidR="003C0B80">
              <w:rPr>
                <w:rFonts w:ascii="Times New Roman" w:hAnsi="Times New Roman"/>
                <w:sz w:val="28"/>
                <w:szCs w:val="28"/>
              </w:rPr>
              <w:t>5</w:t>
            </w:r>
            <w:r w:rsidRPr="00A50ED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62B10" w:rsidRDefault="001F5FD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г. – </w:t>
            </w:r>
            <w:r w:rsidR="00982534">
              <w:rPr>
                <w:rFonts w:ascii="Times New Roman" w:hAnsi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8253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B10" w:rsidRDefault="001F5FD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г. – 150,0 тыс. рублей.</w:t>
            </w:r>
          </w:p>
          <w:p w:rsidR="00C62B10" w:rsidRDefault="00D03532" w:rsidP="00D0353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г.- 150,0 тыс. рублей</w:t>
            </w:r>
            <w:r w:rsidR="00F75C68">
              <w:rPr>
                <w:sz w:val="28"/>
                <w:szCs w:val="28"/>
              </w:rPr>
              <w:t>,</w:t>
            </w:r>
          </w:p>
          <w:p w:rsidR="00217452" w:rsidRDefault="00217452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г.- 150,0 тыс. рублей,</w:t>
            </w:r>
          </w:p>
          <w:p w:rsidR="00217452" w:rsidRDefault="00217452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 г.- 150,0 тыс. рублей,</w:t>
            </w:r>
          </w:p>
          <w:p w:rsidR="00217452" w:rsidRDefault="00217452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2032 г.- 150,0 тыс. рублей,</w:t>
            </w:r>
          </w:p>
          <w:p w:rsidR="00217452" w:rsidRDefault="00217452" w:rsidP="00217452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 г.- 150,0 тыс. рублей.</w:t>
            </w:r>
          </w:p>
          <w:p w:rsidR="00C62B10" w:rsidRDefault="001F5FD7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 федерального  бюджета  финансирование мероприятий не предусмотрено.</w:t>
            </w:r>
          </w:p>
          <w:p w:rsidR="00C62B10" w:rsidRDefault="00026014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счё</w:t>
            </w:r>
            <w:r w:rsidR="001F5FD7">
              <w:rPr>
                <w:rFonts w:ascii="Times New Roman" w:hAnsi="Times New Roman"/>
                <w:sz w:val="28"/>
                <w:szCs w:val="28"/>
              </w:rPr>
              <w:t>т средств  областного бюджета  финансирование мероприятий не предусмотрено.</w:t>
            </w:r>
          </w:p>
          <w:p w:rsidR="00265C6F" w:rsidRDefault="00026014">
            <w:pPr>
              <w:pStyle w:val="af4"/>
              <w:spacing w:line="16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счё</w:t>
            </w:r>
            <w:r w:rsidR="001F5FD7">
              <w:rPr>
                <w:rFonts w:ascii="Times New Roman" w:hAnsi="Times New Roman"/>
                <w:sz w:val="28"/>
                <w:szCs w:val="28"/>
              </w:rPr>
              <w:t xml:space="preserve">т средств местного бюджета на реализацию  мероприятий потребуется </w:t>
            </w:r>
            <w:r w:rsidR="001F5F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62B10" w:rsidRDefault="001D7B2E">
            <w:pPr>
              <w:pStyle w:val="af4"/>
              <w:spacing w:line="160" w:lineRule="atLeast"/>
              <w:rPr>
                <w:sz w:val="28"/>
                <w:szCs w:val="28"/>
              </w:rPr>
            </w:pPr>
            <w:r w:rsidRPr="003C0B80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982534">
              <w:rPr>
                <w:rFonts w:ascii="Times New Roman" w:hAnsi="Times New Roman"/>
                <w:b/>
                <w:sz w:val="28"/>
                <w:szCs w:val="28"/>
              </w:rPr>
              <w:t>074</w:t>
            </w:r>
            <w:r w:rsidR="00265C6F" w:rsidRPr="003C0B8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98253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65C6F" w:rsidRPr="003C0B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F5FD7" w:rsidRPr="003C0B80">
              <w:rPr>
                <w:rFonts w:ascii="Times New Roman" w:hAnsi="Times New Roman"/>
                <w:b/>
                <w:sz w:val="28"/>
                <w:szCs w:val="28"/>
              </w:rPr>
              <w:t>тыс.</w:t>
            </w:r>
            <w:r w:rsidR="001F5FD7">
              <w:rPr>
                <w:rFonts w:ascii="Times New Roman" w:hAnsi="Times New Roman"/>
                <w:b/>
                <w:sz w:val="28"/>
                <w:szCs w:val="28"/>
              </w:rPr>
              <w:t xml:space="preserve"> рублей</w:t>
            </w:r>
            <w:r w:rsidR="001F5FD7">
              <w:rPr>
                <w:rFonts w:ascii="Times New Roman" w:hAnsi="Times New Roman"/>
                <w:sz w:val="28"/>
                <w:szCs w:val="28"/>
              </w:rPr>
              <w:t>, в том числе по годам реализации:</w:t>
            </w:r>
            <w:r w:rsidR="001F5FD7">
              <w:rPr>
                <w:sz w:val="28"/>
                <w:szCs w:val="28"/>
              </w:rPr>
              <w:t xml:space="preserve"> </w:t>
            </w:r>
          </w:p>
          <w:p w:rsidR="001D7B2E" w:rsidRPr="003C0B80" w:rsidRDefault="001D7B2E" w:rsidP="001D7B2E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г. – </w:t>
            </w:r>
            <w:r w:rsidR="00E77E88" w:rsidRPr="003C0B80">
              <w:rPr>
                <w:sz w:val="28"/>
                <w:szCs w:val="28"/>
              </w:rPr>
              <w:t>5</w:t>
            </w:r>
            <w:r w:rsidRPr="003C0B80">
              <w:rPr>
                <w:sz w:val="28"/>
                <w:szCs w:val="28"/>
              </w:rPr>
              <w:t>0,0 тыс. рублей;</w:t>
            </w:r>
          </w:p>
          <w:p w:rsidR="001D7B2E" w:rsidRPr="003C0B80" w:rsidRDefault="001D7B2E" w:rsidP="001D7B2E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3C0B80">
              <w:rPr>
                <w:rFonts w:ascii="Times New Roman" w:hAnsi="Times New Roman"/>
                <w:sz w:val="28"/>
                <w:szCs w:val="28"/>
              </w:rPr>
              <w:t xml:space="preserve">2025 г. – </w:t>
            </w:r>
            <w:r w:rsidR="003C0B80" w:rsidRPr="003C0B80">
              <w:rPr>
                <w:rFonts w:ascii="Times New Roman" w:hAnsi="Times New Roman"/>
                <w:sz w:val="28"/>
                <w:szCs w:val="28"/>
              </w:rPr>
              <w:t>41</w:t>
            </w:r>
            <w:r w:rsidRPr="003C0B80">
              <w:rPr>
                <w:rFonts w:ascii="Times New Roman" w:hAnsi="Times New Roman"/>
                <w:sz w:val="28"/>
                <w:szCs w:val="28"/>
              </w:rPr>
              <w:t>,</w:t>
            </w:r>
            <w:r w:rsidR="003C0B80" w:rsidRPr="003C0B80">
              <w:rPr>
                <w:rFonts w:ascii="Times New Roman" w:hAnsi="Times New Roman"/>
                <w:sz w:val="28"/>
                <w:szCs w:val="28"/>
              </w:rPr>
              <w:t>5</w:t>
            </w:r>
            <w:r w:rsidRPr="003C0B8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D7B2E" w:rsidRDefault="001D7B2E" w:rsidP="001D7B2E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 w:rsidRPr="003C0B80">
              <w:rPr>
                <w:rFonts w:ascii="Times New Roman" w:hAnsi="Times New Roman"/>
                <w:sz w:val="28"/>
                <w:szCs w:val="28"/>
              </w:rPr>
              <w:t xml:space="preserve">2026 г. – </w:t>
            </w:r>
            <w:r w:rsidR="003C0B80" w:rsidRPr="003C0B80">
              <w:rPr>
                <w:rFonts w:ascii="Times New Roman" w:hAnsi="Times New Roman"/>
                <w:sz w:val="28"/>
                <w:szCs w:val="28"/>
              </w:rPr>
              <w:t>41</w:t>
            </w:r>
            <w:r w:rsidRPr="003C0B80">
              <w:rPr>
                <w:rFonts w:ascii="Times New Roman" w:hAnsi="Times New Roman"/>
                <w:sz w:val="28"/>
                <w:szCs w:val="28"/>
              </w:rPr>
              <w:t>,</w:t>
            </w:r>
            <w:r w:rsidR="003C0B80" w:rsidRPr="003C0B80">
              <w:rPr>
                <w:rFonts w:ascii="Times New Roman" w:hAnsi="Times New Roman"/>
                <w:sz w:val="28"/>
                <w:szCs w:val="28"/>
              </w:rPr>
              <w:t>5</w:t>
            </w:r>
            <w:r w:rsidRPr="003C0B80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1D7B2E" w:rsidRDefault="00982534" w:rsidP="001D7B2E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г. – 41</w:t>
            </w:r>
            <w:r w:rsidR="001D7B2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7B2E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D7B2E" w:rsidRDefault="001D7B2E" w:rsidP="001D7B2E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г. – 150,0 тыс. рублей.</w:t>
            </w:r>
          </w:p>
          <w:p w:rsidR="001D7B2E" w:rsidRDefault="001D7B2E" w:rsidP="001D7B2E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г.- 150,0 тыс. рублей,</w:t>
            </w:r>
          </w:p>
          <w:p w:rsidR="001D7B2E" w:rsidRDefault="001D7B2E" w:rsidP="001D7B2E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г.- 150,0 тыс. рублей,</w:t>
            </w:r>
          </w:p>
          <w:p w:rsidR="001D7B2E" w:rsidRDefault="001D7B2E" w:rsidP="001D7B2E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 г.- 150,0 тыс. рублей,</w:t>
            </w:r>
          </w:p>
          <w:p w:rsidR="001D7B2E" w:rsidRDefault="001D7B2E" w:rsidP="001D7B2E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 г.- 150,0 тыс. рублей,</w:t>
            </w:r>
          </w:p>
          <w:p w:rsidR="001D7B2E" w:rsidRDefault="001D7B2E" w:rsidP="001D7B2E">
            <w:pPr>
              <w:widowControl w:val="0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 г.- 150,0 тыс. рублей.</w:t>
            </w:r>
          </w:p>
          <w:p w:rsidR="00C62B10" w:rsidRDefault="001F5FD7" w:rsidP="00026014">
            <w:pPr>
              <w:pStyle w:val="af4"/>
              <w:spacing w:line="1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</w:t>
            </w:r>
            <w:r w:rsidR="00026014">
              <w:rPr>
                <w:rFonts w:ascii="Times New Roman" w:hAnsi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/>
                <w:sz w:val="28"/>
                <w:szCs w:val="28"/>
              </w:rPr>
              <w:t>т иных источников финансирования на реализацию  мероприятий потребуется 0,0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уб., в т.ч. по годам реализации.</w:t>
            </w:r>
          </w:p>
        </w:tc>
      </w:tr>
      <w:tr w:rsidR="00C62B10">
        <w:tc>
          <w:tcPr>
            <w:tcW w:w="3633" w:type="dxa"/>
          </w:tcPr>
          <w:p w:rsidR="00C62B10" w:rsidRDefault="001F5FD7">
            <w:pPr>
              <w:pStyle w:val="22"/>
              <w:shd w:val="clear" w:color="auto" w:fill="auto"/>
              <w:spacing w:line="240" w:lineRule="auto"/>
              <w:jc w:val="left"/>
            </w:pPr>
            <w:r>
              <w:rPr>
                <w:rStyle w:val="213pt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89" w:type="dxa"/>
          </w:tcPr>
          <w:p w:rsidR="00C62B10" w:rsidRDefault="001F5FD7" w:rsidP="00B5513B">
            <w:pPr>
              <w:spacing w:after="0" w:line="240" w:lineRule="auto"/>
              <w:ind w:left="5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населения, охваченного мероприятиями по профилактике неинфекционных заболеваний, от общей численности (нарастающим итогом) до </w:t>
            </w:r>
            <w:r w:rsidR="00843DFD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C62B10" w:rsidRDefault="00C62B10">
      <w:pPr>
        <w:pStyle w:val="60"/>
        <w:shd w:val="clear" w:color="auto" w:fill="auto"/>
        <w:spacing w:after="333" w:line="322" w:lineRule="exact"/>
        <w:ind w:right="20" w:firstLine="0"/>
        <w:jc w:val="center"/>
      </w:pPr>
    </w:p>
    <w:p w:rsidR="00C62B10" w:rsidRDefault="001F5FD7">
      <w:pPr>
        <w:pStyle w:val="60"/>
        <w:shd w:val="clear" w:color="auto" w:fill="auto"/>
        <w:spacing w:after="0" w:line="322" w:lineRule="exact"/>
        <w:ind w:right="20" w:firstLine="0"/>
        <w:jc w:val="center"/>
      </w:pPr>
      <w:r>
        <w:t>РАЗДЕЛ 1. ХАРАКТЕРИСТИКА ТЕКУЩЕГО СОСТОЯНИЯ СФЕРЫ</w:t>
      </w:r>
      <w:r>
        <w:br/>
        <w:t>РЕАЛИЗАЦИИ МУНИЦИПАЛЬНОЙ ПРОГРАММЫ</w:t>
      </w:r>
    </w:p>
    <w:p w:rsidR="00C62B10" w:rsidRDefault="00C62B10">
      <w:pPr>
        <w:pStyle w:val="60"/>
        <w:shd w:val="clear" w:color="auto" w:fill="auto"/>
        <w:spacing w:after="0" w:line="322" w:lineRule="exact"/>
        <w:ind w:right="20" w:firstLine="0"/>
        <w:jc w:val="center"/>
      </w:pPr>
    </w:p>
    <w:p w:rsidR="00C62B10" w:rsidRDefault="001F5FD7">
      <w:pPr>
        <w:spacing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Программа направлена на организационное и методическое обеспечение профилактической деятельности по следующим направлениям:</w:t>
      </w: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профилактика неинфекционных заболеваний  (сердечно - сосудистых и т.д</w:t>
      </w:r>
      <w:r w:rsidR="00D03532">
        <w:rPr>
          <w:sz w:val="28"/>
          <w:szCs w:val="28"/>
        </w:rPr>
        <w:t>.</w:t>
      </w:r>
      <w:r>
        <w:rPr>
          <w:sz w:val="28"/>
          <w:szCs w:val="28"/>
        </w:rPr>
        <w:t>) и ведение здорового образа жизни.</w:t>
      </w:r>
    </w:p>
    <w:p w:rsidR="00C62B10" w:rsidRDefault="001F5FD7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Проблемы, связанные с предупреждением неинфекционных заболеваний, актуальны для Киренского района.</w:t>
      </w:r>
    </w:p>
    <w:p w:rsidR="00C62B10" w:rsidRDefault="001F5FD7">
      <w:pPr>
        <w:widowControl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основных направлений в создании условий для оказания медицинской помощи является профилактика заболеваний и формирование здорового образа жизни у населения Киренского района. Несмотря на определенные успехи и рост показателей эффективности деятельности учреждения здравоохранения, состояние здоровья населения Киренского  </w:t>
      </w:r>
      <w:r>
        <w:rPr>
          <w:color w:val="000000"/>
          <w:sz w:val="28"/>
          <w:szCs w:val="28"/>
        </w:rPr>
        <w:lastRenderedPageBreak/>
        <w:t>района продолжает вызывать озабоченность.</w:t>
      </w:r>
    </w:p>
    <w:p w:rsidR="00C62B10" w:rsidRDefault="001F5FD7">
      <w:pPr>
        <w:widowControl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Причинами, формирующими отрицательную динамику в состоянии здоровья населения, являются:</w:t>
      </w:r>
    </w:p>
    <w:p w:rsidR="00C62B10" w:rsidRDefault="001F5FD7">
      <w:pPr>
        <w:widowControl w:val="0"/>
        <w:tabs>
          <w:tab w:val="left" w:pos="851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низкая мотивация населения на соблюдение здорового образа жизни;</w:t>
      </w:r>
    </w:p>
    <w:p w:rsidR="00C62B10" w:rsidRDefault="001F5FD7">
      <w:pPr>
        <w:widowControl w:val="0"/>
        <w:tabs>
          <w:tab w:val="left" w:pos="993"/>
        </w:tabs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высокая распространенность поведенческих факторов риска неинфекционных заболеваний;</w:t>
      </w:r>
    </w:p>
    <w:p w:rsidR="00C62B10" w:rsidRDefault="001F5FD7">
      <w:pPr>
        <w:widowControl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недостаточность условий для ведения здорового образа жизни (несовершенство нормативной правовой базы для ограничения злоупотребления алкоголем и наркотиками, производства несоответствующих принципам здорового питания продуктов);</w:t>
      </w:r>
    </w:p>
    <w:p w:rsidR="00C62B10" w:rsidRDefault="001F5FD7">
      <w:pPr>
        <w:widowControl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несвоевременное обращение населения за медицинской помощью.</w:t>
      </w:r>
    </w:p>
    <w:p w:rsidR="00C62B10" w:rsidRDefault="00C62B10">
      <w:pPr>
        <w:widowControl w:val="0"/>
        <w:spacing w:after="0" w:line="240" w:lineRule="auto"/>
        <w:rPr>
          <w:color w:val="000000"/>
          <w:sz w:val="28"/>
          <w:szCs w:val="28"/>
        </w:rPr>
      </w:pPr>
    </w:p>
    <w:p w:rsidR="00C62B10" w:rsidRDefault="001F5FD7">
      <w:pPr>
        <w:spacing w:line="240" w:lineRule="auto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рождаемости, смертности, естественное движение населения в Киренском районе за 2020-2022 гг.</w:t>
      </w:r>
    </w:p>
    <w:tbl>
      <w:tblPr>
        <w:tblW w:w="9784" w:type="dxa"/>
        <w:tblInd w:w="108" w:type="dxa"/>
        <w:tblLayout w:type="fixed"/>
        <w:tblLook w:val="04A0"/>
      </w:tblPr>
      <w:tblGrid>
        <w:gridCol w:w="851"/>
        <w:gridCol w:w="850"/>
        <w:gridCol w:w="1197"/>
        <w:gridCol w:w="985"/>
        <w:gridCol w:w="985"/>
        <w:gridCol w:w="1279"/>
        <w:gridCol w:w="992"/>
        <w:gridCol w:w="1276"/>
        <w:gridCol w:w="1369"/>
      </w:tblGrid>
      <w:tr w:rsidR="00C62B10"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Рождаемость</w:t>
            </w:r>
          </w:p>
          <w:p w:rsidR="00C62B10" w:rsidRDefault="001F5FD7">
            <w:pPr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(на 1000 </w:t>
            </w:r>
            <w:proofErr w:type="gramStart"/>
            <w:r>
              <w:rPr>
                <w:sz w:val="28"/>
                <w:szCs w:val="28"/>
                <w:lang w:eastAsia="ru-RU"/>
              </w:rPr>
              <w:t>родившихся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живыми)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Смертность (на 1000 населения)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10" w:rsidRDefault="001F5FD7">
            <w:pPr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Естественный прирост (убыль) населения</w:t>
            </w:r>
          </w:p>
        </w:tc>
      </w:tr>
      <w:tr w:rsidR="00C62B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 w:rsidP="00265C6F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2022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 w:rsidP="00265C6F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10" w:rsidRDefault="001F5FD7" w:rsidP="00265C6F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2022 </w:t>
            </w:r>
          </w:p>
        </w:tc>
      </w:tr>
      <w:tr w:rsidR="00C62B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Pr="00265C6F" w:rsidRDefault="00265C6F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265C6F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1F5FD7">
              <w:rPr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-11,4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10" w:rsidRDefault="001F5FD7" w:rsidP="00265C6F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265C6F">
              <w:rPr>
                <w:sz w:val="28"/>
                <w:szCs w:val="28"/>
                <w:lang w:eastAsia="ru-RU"/>
              </w:rPr>
              <w:t>6,8</w:t>
            </w:r>
          </w:p>
        </w:tc>
      </w:tr>
      <w:tr w:rsidR="00C62B10"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jc w:val="center"/>
              <w:rPr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Иркутская область</w:t>
            </w:r>
          </w:p>
        </w:tc>
      </w:tr>
      <w:tr w:rsidR="00C62B1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-6,6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  <w:rPr>
                <w:szCs w:val="24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</w:tbl>
    <w:p w:rsidR="00C62B10" w:rsidRDefault="00C62B10">
      <w:pPr>
        <w:ind w:firstLine="567"/>
      </w:pPr>
    </w:p>
    <w:p w:rsidR="00C62B10" w:rsidRDefault="001F5FD7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Оценить динамику  смертности за последние 3 года затруднительно ввиду  увеличения смертности  в 2021 году за счет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от КОВИД-19 и  отрицательного влияния пандемии на оказание медицинской помощи населению.  В 2022 по сравнению с 2020г. снижение смертности от всех причин на 16,5% с 17,6 до 15,1 на 1000 населения. Положительные результаты достигнуты в целом по  всем причинам смертности, однако  общая смертность  остается высокой и превышает средний показатель по Иркутской области за 2021 год на 19,7%.</w:t>
      </w:r>
    </w:p>
    <w:p w:rsidR="00C62B10" w:rsidRDefault="001F5FD7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За последние три года в Киренском районе наметилась стойкая тенденция к  снижению рождаемости: показатель уменьшился  с 11,4 на 1000 тыс. в 2020 году до 7,2 в 2022 г. (-41,6%).  В числовом выражении в Киренском районе в каждом последующем  году  рождается на 20 малышей меньше, чем в предыдущем.   </w:t>
      </w:r>
    </w:p>
    <w:p w:rsidR="00C62B10" w:rsidRDefault="001F5FD7">
      <w:pPr>
        <w:spacing w:before="120" w:after="0"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Распространенность  факторов риска ХНИЗ  на 1000 населения </w:t>
      </w:r>
      <w:r>
        <w:rPr>
          <w:sz w:val="28"/>
          <w:szCs w:val="28"/>
        </w:rPr>
        <w:t xml:space="preserve">      </w:t>
      </w:r>
    </w:p>
    <w:tbl>
      <w:tblPr>
        <w:tblpPr w:leftFromText="180" w:rightFromText="180" w:vertAnchor="text" w:horzAnchor="margin" w:tblpXSpec="center" w:tblpY="550"/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701"/>
        <w:gridCol w:w="1701"/>
        <w:gridCol w:w="1701"/>
      </w:tblGrid>
      <w:tr w:rsidR="00C62B10">
        <w:trPr>
          <w:trHeight w:val="616"/>
        </w:trPr>
        <w:tc>
          <w:tcPr>
            <w:tcW w:w="4503" w:type="dxa"/>
            <w:shd w:val="clear" w:color="auto" w:fill="auto"/>
          </w:tcPr>
          <w:p w:rsidR="00C62B10" w:rsidRDefault="001F5FD7">
            <w:pPr>
              <w:spacing w:after="0" w:line="240" w:lineRule="auto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C62B10" w:rsidRDefault="001F5FD7">
            <w:pPr>
              <w:spacing w:after="0" w:line="240" w:lineRule="auto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eastAsia="ru-RU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C62B10" w:rsidRDefault="001F5FD7">
            <w:pPr>
              <w:spacing w:after="0" w:line="240" w:lineRule="auto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eastAsia="ru-RU"/>
              </w:rPr>
              <w:t>20</w:t>
            </w:r>
            <w:r>
              <w:rPr>
                <w:b/>
                <w:szCs w:val="24"/>
                <w:lang w:val="en-US" w:eastAsia="ru-RU"/>
              </w:rPr>
              <w:t>2</w:t>
            </w:r>
            <w:r>
              <w:rPr>
                <w:b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2B10" w:rsidRDefault="001F5FD7">
            <w:pPr>
              <w:spacing w:after="0" w:line="240" w:lineRule="auto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eastAsia="ru-RU"/>
              </w:rPr>
              <w:t>2022</w:t>
            </w:r>
          </w:p>
        </w:tc>
      </w:tr>
      <w:tr w:rsidR="00C62B10">
        <w:tc>
          <w:tcPr>
            <w:tcW w:w="4503" w:type="dxa"/>
            <w:shd w:val="clear" w:color="auto" w:fill="auto"/>
          </w:tcPr>
          <w:p w:rsidR="00C62B10" w:rsidRDefault="001F5FD7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lastRenderedPageBreak/>
              <w:t>Гиперхолестеринемия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136,1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44,8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268,6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213,6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250,5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250,3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161,4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90,3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174,7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33,8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261,7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191,9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232,4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222,7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149,6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88,8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184,3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41,3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211,5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240,0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245,8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174,4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184,0</w:t>
            </w:r>
          </w:p>
          <w:p w:rsidR="00C62B10" w:rsidRDefault="001F5FD7">
            <w:pPr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98,1</w:t>
            </w:r>
          </w:p>
        </w:tc>
      </w:tr>
      <w:tr w:rsidR="00C62B10">
        <w:tc>
          <w:tcPr>
            <w:tcW w:w="4503" w:type="dxa"/>
            <w:shd w:val="clear" w:color="auto" w:fill="auto"/>
          </w:tcPr>
          <w:p w:rsidR="00C62B10" w:rsidRDefault="001F5FD7">
            <w:pPr>
              <w:spacing w:after="0"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Гипергликемия</w:t>
            </w: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</w:tr>
      <w:tr w:rsidR="00C62B10">
        <w:tc>
          <w:tcPr>
            <w:tcW w:w="4503" w:type="dxa"/>
            <w:shd w:val="clear" w:color="auto" w:fill="auto"/>
          </w:tcPr>
          <w:p w:rsidR="00C62B10" w:rsidRDefault="001F5FD7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Курение табака</w:t>
            </w: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</w:tr>
      <w:tr w:rsidR="00C62B10">
        <w:tc>
          <w:tcPr>
            <w:tcW w:w="4503" w:type="dxa"/>
            <w:shd w:val="clear" w:color="auto" w:fill="auto"/>
          </w:tcPr>
          <w:p w:rsidR="00C62B10" w:rsidRDefault="001F5FD7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Нерациональное питание</w:t>
            </w: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</w:tr>
      <w:tr w:rsidR="00C62B10">
        <w:tc>
          <w:tcPr>
            <w:tcW w:w="4503" w:type="dxa"/>
            <w:shd w:val="clear" w:color="auto" w:fill="auto"/>
          </w:tcPr>
          <w:p w:rsidR="00C62B10" w:rsidRDefault="001F5FD7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Избыточная масса тела</w:t>
            </w: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</w:tr>
      <w:tr w:rsidR="00C62B10">
        <w:tc>
          <w:tcPr>
            <w:tcW w:w="4503" w:type="dxa"/>
            <w:shd w:val="clear" w:color="auto" w:fill="auto"/>
          </w:tcPr>
          <w:p w:rsidR="00C62B10" w:rsidRDefault="001F5FD7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Ожирение</w:t>
            </w: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</w:tr>
      <w:tr w:rsidR="00C62B10">
        <w:tc>
          <w:tcPr>
            <w:tcW w:w="4503" w:type="dxa"/>
            <w:shd w:val="clear" w:color="auto" w:fill="auto"/>
          </w:tcPr>
          <w:p w:rsidR="00C62B10" w:rsidRDefault="001F5FD7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Низкая физическая активность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</w:tr>
      <w:tr w:rsidR="00C62B10">
        <w:tc>
          <w:tcPr>
            <w:tcW w:w="4503" w:type="dxa"/>
            <w:shd w:val="clear" w:color="auto" w:fill="auto"/>
          </w:tcPr>
          <w:p w:rsidR="00C62B10" w:rsidRDefault="001F5FD7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Риск пагубного употребления алкоголя</w:t>
            </w: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62B10" w:rsidRDefault="00C62B10">
            <w:pPr>
              <w:tabs>
                <w:tab w:val="left" w:pos="94"/>
              </w:tabs>
              <w:spacing w:after="0" w:line="240" w:lineRule="auto"/>
              <w:ind w:hanging="12"/>
              <w:rPr>
                <w:szCs w:val="24"/>
                <w:lang w:eastAsia="ru-RU"/>
              </w:rPr>
            </w:pPr>
          </w:p>
        </w:tc>
      </w:tr>
    </w:tbl>
    <w:p w:rsidR="00C62B10" w:rsidRDefault="00C62B10">
      <w:pPr>
        <w:tabs>
          <w:tab w:val="left" w:pos="94"/>
        </w:tabs>
        <w:spacing w:after="0" w:line="240" w:lineRule="auto"/>
        <w:ind w:hanging="12"/>
        <w:rPr>
          <w:sz w:val="28"/>
          <w:szCs w:val="28"/>
        </w:rPr>
      </w:pPr>
    </w:p>
    <w:p w:rsidR="00C62B10" w:rsidRDefault="00C62B10">
      <w:pPr>
        <w:spacing w:after="0" w:line="240" w:lineRule="auto"/>
        <w:ind w:firstLine="0"/>
        <w:rPr>
          <w:sz w:val="28"/>
          <w:szCs w:val="28"/>
        </w:rPr>
      </w:pP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распространению факторов риска </w:t>
      </w:r>
      <w:r w:rsidR="00265C6F">
        <w:rPr>
          <w:sz w:val="28"/>
          <w:szCs w:val="28"/>
        </w:rPr>
        <w:t xml:space="preserve">хронических неинфекционных заболеваний (далее </w:t>
      </w:r>
      <w:r>
        <w:rPr>
          <w:sz w:val="28"/>
          <w:szCs w:val="28"/>
        </w:rPr>
        <w:t>ХНИЗ</w:t>
      </w:r>
      <w:r w:rsidR="00265C6F">
        <w:rPr>
          <w:sz w:val="28"/>
          <w:szCs w:val="28"/>
        </w:rPr>
        <w:t>)</w:t>
      </w:r>
      <w:r>
        <w:rPr>
          <w:sz w:val="28"/>
          <w:szCs w:val="28"/>
        </w:rPr>
        <w:t xml:space="preserve"> среди населения Киренского района ведущие позиции занимают:</w:t>
      </w: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место - нерациональное питание – 240,0, имеется тенденция к росту;</w:t>
      </w: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место – избыточная масса тела – 245,8;</w:t>
      </w: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 место – курение табака - 211,5;</w:t>
      </w: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 место – </w:t>
      </w:r>
      <w:proofErr w:type="spellStart"/>
      <w:r>
        <w:rPr>
          <w:sz w:val="28"/>
          <w:szCs w:val="28"/>
        </w:rPr>
        <w:t>гиперхолестеринемия</w:t>
      </w:r>
      <w:proofErr w:type="spellEnd"/>
      <w:r>
        <w:rPr>
          <w:sz w:val="28"/>
          <w:szCs w:val="28"/>
        </w:rPr>
        <w:t xml:space="preserve">  - 184,3, имеется отчетливая тенденция к росту.  Цифровое значение риска пагубного употребления алкоголя, по нашему мнению, может быть намного выше. Данный показатель зависит от личностных качеств  и критичности по отношению к себе  при ответе на вопросы анкеты и при обращаемости за медицинской помощью в учреждения здравоохранения.</w:t>
      </w:r>
    </w:p>
    <w:p w:rsidR="00C62B10" w:rsidRDefault="00C62B10">
      <w:pPr>
        <w:spacing w:after="0" w:line="240" w:lineRule="auto"/>
        <w:rPr>
          <w:sz w:val="28"/>
          <w:szCs w:val="28"/>
        </w:rPr>
      </w:pPr>
    </w:p>
    <w:p w:rsidR="00C62B10" w:rsidRDefault="001F5FD7">
      <w:pPr>
        <w:spacing w:after="0" w:line="240" w:lineRule="auto"/>
        <w:ind w:firstLine="0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Анализ динамики заболеваемости взрослого населения по основным классам ХНИЗ </w:t>
      </w:r>
    </w:p>
    <w:p w:rsidR="00C62B10" w:rsidRDefault="001F5FD7">
      <w:pPr>
        <w:spacing w:after="0" w:line="240" w:lineRule="auto"/>
        <w:ind w:firstLine="0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(на 100 тыс. населения)</w:t>
      </w:r>
    </w:p>
    <w:p w:rsidR="00C62B10" w:rsidRDefault="00C62B10">
      <w:pPr>
        <w:spacing w:after="0" w:line="240" w:lineRule="auto"/>
        <w:ind w:firstLine="0"/>
        <w:jc w:val="center"/>
        <w:rPr>
          <w:b/>
          <w:bCs/>
          <w:sz w:val="28"/>
          <w:szCs w:val="32"/>
        </w:rPr>
      </w:pPr>
    </w:p>
    <w:tbl>
      <w:tblPr>
        <w:tblW w:w="1059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09"/>
        <w:gridCol w:w="1516"/>
        <w:gridCol w:w="1226"/>
        <w:gridCol w:w="1154"/>
        <w:gridCol w:w="1331"/>
        <w:gridCol w:w="1747"/>
        <w:gridCol w:w="1511"/>
      </w:tblGrid>
      <w:tr w:rsidR="00C62B10">
        <w:tc>
          <w:tcPr>
            <w:tcW w:w="2109" w:type="dxa"/>
            <w:vMerge w:val="restart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2742" w:type="dxa"/>
            <w:gridSpan w:val="2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485" w:type="dxa"/>
            <w:gridSpan w:val="2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3258" w:type="dxa"/>
            <w:gridSpan w:val="2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2022</w:t>
            </w:r>
          </w:p>
        </w:tc>
      </w:tr>
      <w:tr w:rsidR="00C62B10">
        <w:trPr>
          <w:trHeight w:val="477"/>
        </w:trPr>
        <w:tc>
          <w:tcPr>
            <w:tcW w:w="2109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left="-264" w:firstLine="1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Киренский район</w:t>
            </w:r>
          </w:p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Иркутская область</w:t>
            </w:r>
          </w:p>
        </w:tc>
        <w:tc>
          <w:tcPr>
            <w:tcW w:w="115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Киренский район</w:t>
            </w:r>
          </w:p>
        </w:tc>
        <w:tc>
          <w:tcPr>
            <w:tcW w:w="133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Иркутская область</w:t>
            </w:r>
          </w:p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Киренский район</w:t>
            </w:r>
          </w:p>
        </w:tc>
        <w:tc>
          <w:tcPr>
            <w:tcW w:w="151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Иркутская область</w:t>
            </w:r>
          </w:p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62B10">
        <w:tc>
          <w:tcPr>
            <w:tcW w:w="2109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Болезни органов кровообращения</w:t>
            </w:r>
          </w:p>
        </w:tc>
        <w:tc>
          <w:tcPr>
            <w:tcW w:w="151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21437,3</w:t>
            </w:r>
          </w:p>
        </w:tc>
        <w:tc>
          <w:tcPr>
            <w:tcW w:w="122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21984,9</w:t>
            </w:r>
          </w:p>
        </w:tc>
        <w:tc>
          <w:tcPr>
            <w:tcW w:w="115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20208,0</w:t>
            </w:r>
          </w:p>
        </w:tc>
        <w:tc>
          <w:tcPr>
            <w:tcW w:w="133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22299,2</w:t>
            </w:r>
          </w:p>
        </w:tc>
        <w:tc>
          <w:tcPr>
            <w:tcW w:w="1747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20040,7</w:t>
            </w:r>
          </w:p>
        </w:tc>
        <w:tc>
          <w:tcPr>
            <w:tcW w:w="151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 данных</w:t>
            </w:r>
          </w:p>
        </w:tc>
      </w:tr>
      <w:tr w:rsidR="00C62B10">
        <w:tc>
          <w:tcPr>
            <w:tcW w:w="2109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Ишемическая болезнь сердца</w:t>
            </w:r>
          </w:p>
        </w:tc>
        <w:tc>
          <w:tcPr>
            <w:tcW w:w="151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6151,1</w:t>
            </w:r>
          </w:p>
        </w:tc>
        <w:tc>
          <w:tcPr>
            <w:tcW w:w="122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3813,2</w:t>
            </w:r>
          </w:p>
        </w:tc>
        <w:tc>
          <w:tcPr>
            <w:tcW w:w="115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5417,8</w:t>
            </w:r>
          </w:p>
        </w:tc>
        <w:tc>
          <w:tcPr>
            <w:tcW w:w="133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3742,3</w:t>
            </w:r>
          </w:p>
        </w:tc>
        <w:tc>
          <w:tcPr>
            <w:tcW w:w="1747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5738,7</w:t>
            </w:r>
          </w:p>
        </w:tc>
        <w:tc>
          <w:tcPr>
            <w:tcW w:w="1511" w:type="dxa"/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нет данных</w:t>
            </w:r>
          </w:p>
        </w:tc>
      </w:tr>
      <w:tr w:rsidR="00C62B10">
        <w:tc>
          <w:tcPr>
            <w:tcW w:w="2109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острый коронарный синдром</w:t>
            </w:r>
          </w:p>
        </w:tc>
        <w:tc>
          <w:tcPr>
            <w:tcW w:w="151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540,1</w:t>
            </w:r>
          </w:p>
        </w:tc>
        <w:tc>
          <w:tcPr>
            <w:tcW w:w="122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268,2</w:t>
            </w:r>
          </w:p>
        </w:tc>
        <w:tc>
          <w:tcPr>
            <w:tcW w:w="115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287,8</w:t>
            </w:r>
          </w:p>
        </w:tc>
        <w:tc>
          <w:tcPr>
            <w:tcW w:w="133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1747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347,1</w:t>
            </w:r>
          </w:p>
        </w:tc>
        <w:tc>
          <w:tcPr>
            <w:tcW w:w="1511" w:type="dxa"/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нет данных</w:t>
            </w:r>
          </w:p>
        </w:tc>
      </w:tr>
      <w:tr w:rsidR="00C62B10">
        <w:trPr>
          <w:trHeight w:val="442"/>
        </w:trPr>
        <w:tc>
          <w:tcPr>
            <w:tcW w:w="2109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Острые нарушения мозгового кровообращения</w:t>
            </w:r>
          </w:p>
        </w:tc>
        <w:tc>
          <w:tcPr>
            <w:tcW w:w="151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349,5</w:t>
            </w:r>
          </w:p>
        </w:tc>
        <w:tc>
          <w:tcPr>
            <w:tcW w:w="122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271,5</w:t>
            </w:r>
          </w:p>
        </w:tc>
        <w:tc>
          <w:tcPr>
            <w:tcW w:w="115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247,8</w:t>
            </w:r>
          </w:p>
        </w:tc>
        <w:tc>
          <w:tcPr>
            <w:tcW w:w="133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274,6</w:t>
            </w:r>
          </w:p>
        </w:tc>
        <w:tc>
          <w:tcPr>
            <w:tcW w:w="1747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257,3</w:t>
            </w:r>
          </w:p>
        </w:tc>
        <w:tc>
          <w:tcPr>
            <w:tcW w:w="1511" w:type="dxa"/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нет данных</w:t>
            </w:r>
          </w:p>
        </w:tc>
      </w:tr>
      <w:tr w:rsidR="00C62B10">
        <w:tc>
          <w:tcPr>
            <w:tcW w:w="2109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Артериальная гипертензия</w:t>
            </w:r>
          </w:p>
        </w:tc>
        <w:tc>
          <w:tcPr>
            <w:tcW w:w="151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9627,0</w:t>
            </w:r>
          </w:p>
        </w:tc>
        <w:tc>
          <w:tcPr>
            <w:tcW w:w="122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11114,8</w:t>
            </w:r>
          </w:p>
        </w:tc>
        <w:tc>
          <w:tcPr>
            <w:tcW w:w="115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9084,5</w:t>
            </w:r>
          </w:p>
        </w:tc>
        <w:tc>
          <w:tcPr>
            <w:tcW w:w="133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11608,5</w:t>
            </w:r>
          </w:p>
        </w:tc>
        <w:tc>
          <w:tcPr>
            <w:tcW w:w="1747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9065,8</w:t>
            </w:r>
          </w:p>
        </w:tc>
        <w:tc>
          <w:tcPr>
            <w:tcW w:w="1511" w:type="dxa"/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нет данных</w:t>
            </w:r>
          </w:p>
        </w:tc>
      </w:tr>
      <w:tr w:rsidR="00C62B10">
        <w:tc>
          <w:tcPr>
            <w:tcW w:w="2109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Болезни органов дыхания</w:t>
            </w:r>
          </w:p>
        </w:tc>
        <w:tc>
          <w:tcPr>
            <w:tcW w:w="151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45892,9</w:t>
            </w:r>
          </w:p>
        </w:tc>
        <w:tc>
          <w:tcPr>
            <w:tcW w:w="122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48080,9</w:t>
            </w:r>
          </w:p>
        </w:tc>
        <w:tc>
          <w:tcPr>
            <w:tcW w:w="115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49900</w:t>
            </w:r>
          </w:p>
        </w:tc>
        <w:tc>
          <w:tcPr>
            <w:tcW w:w="133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57823,5</w:t>
            </w:r>
          </w:p>
        </w:tc>
        <w:tc>
          <w:tcPr>
            <w:tcW w:w="1747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54544,9</w:t>
            </w:r>
          </w:p>
        </w:tc>
        <w:tc>
          <w:tcPr>
            <w:tcW w:w="1511" w:type="dxa"/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нет данных</w:t>
            </w:r>
          </w:p>
        </w:tc>
      </w:tr>
      <w:tr w:rsidR="00C62B10">
        <w:tc>
          <w:tcPr>
            <w:tcW w:w="2109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бронхиальная астма</w:t>
            </w:r>
          </w:p>
        </w:tc>
        <w:tc>
          <w:tcPr>
            <w:tcW w:w="151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1407,0</w:t>
            </w:r>
          </w:p>
        </w:tc>
        <w:tc>
          <w:tcPr>
            <w:tcW w:w="122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1186,9</w:t>
            </w:r>
          </w:p>
        </w:tc>
        <w:tc>
          <w:tcPr>
            <w:tcW w:w="115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1345,3</w:t>
            </w:r>
          </w:p>
        </w:tc>
        <w:tc>
          <w:tcPr>
            <w:tcW w:w="133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1155,7</w:t>
            </w:r>
          </w:p>
        </w:tc>
        <w:tc>
          <w:tcPr>
            <w:tcW w:w="1747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1801,2</w:t>
            </w:r>
          </w:p>
        </w:tc>
        <w:tc>
          <w:tcPr>
            <w:tcW w:w="1511" w:type="dxa"/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нет данных</w:t>
            </w:r>
          </w:p>
        </w:tc>
      </w:tr>
      <w:tr w:rsidR="00C62B10">
        <w:tc>
          <w:tcPr>
            <w:tcW w:w="2109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51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10228,3</w:t>
            </w:r>
          </w:p>
        </w:tc>
        <w:tc>
          <w:tcPr>
            <w:tcW w:w="122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11536,1</w:t>
            </w:r>
          </w:p>
        </w:tc>
        <w:tc>
          <w:tcPr>
            <w:tcW w:w="115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9566,3</w:t>
            </w:r>
          </w:p>
        </w:tc>
        <w:tc>
          <w:tcPr>
            <w:tcW w:w="133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13044,5</w:t>
            </w:r>
          </w:p>
        </w:tc>
        <w:tc>
          <w:tcPr>
            <w:tcW w:w="1747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7677,5</w:t>
            </w:r>
          </w:p>
        </w:tc>
        <w:tc>
          <w:tcPr>
            <w:tcW w:w="1511" w:type="dxa"/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нет данных</w:t>
            </w:r>
          </w:p>
        </w:tc>
      </w:tr>
      <w:tr w:rsidR="00C62B10">
        <w:tc>
          <w:tcPr>
            <w:tcW w:w="2109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ЯБЖ и ДПК</w:t>
            </w:r>
          </w:p>
        </w:tc>
        <w:tc>
          <w:tcPr>
            <w:tcW w:w="151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934,1</w:t>
            </w:r>
          </w:p>
        </w:tc>
        <w:tc>
          <w:tcPr>
            <w:tcW w:w="122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477,2</w:t>
            </w:r>
          </w:p>
        </w:tc>
        <w:tc>
          <w:tcPr>
            <w:tcW w:w="115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852,0</w:t>
            </w:r>
          </w:p>
        </w:tc>
        <w:tc>
          <w:tcPr>
            <w:tcW w:w="133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468,2</w:t>
            </w:r>
          </w:p>
        </w:tc>
        <w:tc>
          <w:tcPr>
            <w:tcW w:w="1747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472,7</w:t>
            </w:r>
          </w:p>
        </w:tc>
        <w:tc>
          <w:tcPr>
            <w:tcW w:w="1511" w:type="dxa"/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нет данных</w:t>
            </w:r>
          </w:p>
        </w:tc>
      </w:tr>
      <w:tr w:rsidR="00C62B10">
        <w:tc>
          <w:tcPr>
            <w:tcW w:w="2109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Злокачественные новообразования</w:t>
            </w:r>
          </w:p>
        </w:tc>
        <w:tc>
          <w:tcPr>
            <w:tcW w:w="151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589,6</w:t>
            </w:r>
          </w:p>
        </w:tc>
        <w:tc>
          <w:tcPr>
            <w:tcW w:w="122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436,2</w:t>
            </w:r>
          </w:p>
        </w:tc>
        <w:tc>
          <w:tcPr>
            <w:tcW w:w="115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534,7</w:t>
            </w:r>
          </w:p>
        </w:tc>
        <w:tc>
          <w:tcPr>
            <w:tcW w:w="133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478,4</w:t>
            </w:r>
          </w:p>
        </w:tc>
        <w:tc>
          <w:tcPr>
            <w:tcW w:w="1747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622,3</w:t>
            </w:r>
          </w:p>
        </w:tc>
        <w:tc>
          <w:tcPr>
            <w:tcW w:w="1511" w:type="dxa"/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нет данных</w:t>
            </w:r>
          </w:p>
        </w:tc>
      </w:tr>
      <w:tr w:rsidR="00C62B10">
        <w:tc>
          <w:tcPr>
            <w:tcW w:w="2109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Сахарный диабет</w:t>
            </w:r>
          </w:p>
        </w:tc>
        <w:tc>
          <w:tcPr>
            <w:tcW w:w="151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3642,9</w:t>
            </w:r>
          </w:p>
        </w:tc>
        <w:tc>
          <w:tcPr>
            <w:tcW w:w="122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3398,1</w:t>
            </w:r>
          </w:p>
        </w:tc>
        <w:tc>
          <w:tcPr>
            <w:tcW w:w="115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3848,9</w:t>
            </w:r>
          </w:p>
        </w:tc>
        <w:tc>
          <w:tcPr>
            <w:tcW w:w="133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3527,2</w:t>
            </w:r>
          </w:p>
        </w:tc>
        <w:tc>
          <w:tcPr>
            <w:tcW w:w="1747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3895,6</w:t>
            </w:r>
          </w:p>
        </w:tc>
        <w:tc>
          <w:tcPr>
            <w:tcW w:w="1511" w:type="dxa"/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нет данных</w:t>
            </w:r>
          </w:p>
        </w:tc>
      </w:tr>
      <w:tr w:rsidR="00C62B10">
        <w:tc>
          <w:tcPr>
            <w:tcW w:w="2109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</w:t>
            </w:r>
          </w:p>
        </w:tc>
        <w:tc>
          <w:tcPr>
            <w:tcW w:w="151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161276,2</w:t>
            </w:r>
          </w:p>
        </w:tc>
        <w:tc>
          <w:tcPr>
            <w:tcW w:w="122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167450,0</w:t>
            </w:r>
          </w:p>
        </w:tc>
        <w:tc>
          <w:tcPr>
            <w:tcW w:w="115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169385,4</w:t>
            </w:r>
          </w:p>
        </w:tc>
        <w:tc>
          <w:tcPr>
            <w:tcW w:w="1331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191335,5</w:t>
            </w:r>
          </w:p>
        </w:tc>
        <w:tc>
          <w:tcPr>
            <w:tcW w:w="1747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167793,6</w:t>
            </w:r>
          </w:p>
        </w:tc>
        <w:tc>
          <w:tcPr>
            <w:tcW w:w="1511" w:type="dxa"/>
            <w:shd w:val="clear" w:color="auto" w:fill="auto"/>
          </w:tcPr>
          <w:p w:rsidR="00C62B10" w:rsidRDefault="001F5FD7">
            <w:pPr>
              <w:spacing w:after="0"/>
              <w:ind w:firstLine="0"/>
              <w:jc w:val="center"/>
            </w:pPr>
            <w:r>
              <w:rPr>
                <w:b/>
                <w:sz w:val="20"/>
                <w:szCs w:val="20"/>
              </w:rPr>
              <w:t>нет данных</w:t>
            </w:r>
          </w:p>
        </w:tc>
      </w:tr>
    </w:tbl>
    <w:p w:rsidR="00C62B10" w:rsidRDefault="00C62B10">
      <w:pPr>
        <w:pStyle w:val="Default"/>
        <w:rPr>
          <w:sz w:val="28"/>
          <w:szCs w:val="28"/>
        </w:rPr>
      </w:pPr>
    </w:p>
    <w:p w:rsidR="00C62B10" w:rsidRDefault="001F5F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В динамике за последние три года имеет место  по сравнению с Иркутской областью  превышение заболеваемости:</w:t>
      </w:r>
    </w:p>
    <w:p w:rsidR="00C62B10" w:rsidRDefault="001F5FD7">
      <w:pPr>
        <w:pStyle w:val="Default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Превышение уровня заболеваемости ишемической болезнью сердца на 31%, в том числе острый коронарный синдром  на 38,8%;</w:t>
      </w:r>
    </w:p>
    <w:p w:rsidR="00C62B10" w:rsidRDefault="001F5FD7">
      <w:pPr>
        <w:pStyle w:val="Default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Превышение уровня заболеваемостью бронхиальной астмой на 55,8%;</w:t>
      </w:r>
    </w:p>
    <w:p w:rsidR="00C62B10" w:rsidRDefault="001F5FD7">
      <w:pPr>
        <w:pStyle w:val="Default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Превышение уровня заболеваемости злокачественными новообразованиями  на 30%;</w:t>
      </w:r>
    </w:p>
    <w:p w:rsidR="00C62B10" w:rsidRDefault="001F5FD7">
      <w:pPr>
        <w:pStyle w:val="Default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Превышение уровня заболеваемости сахарным диабетом на 10%</w:t>
      </w:r>
    </w:p>
    <w:p w:rsidR="00C62B10" w:rsidRDefault="001F5FD7">
      <w:pPr>
        <w:pStyle w:val="Default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Снижение уровня заболеваемости артериальной гипертонией на 22%;</w:t>
      </w:r>
    </w:p>
    <w:p w:rsidR="00C62B10" w:rsidRDefault="001F5FD7">
      <w:pPr>
        <w:pStyle w:val="Default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Снижение уровня заболеваемости болезнями органов дыхания на 6%</w:t>
      </w:r>
    </w:p>
    <w:p w:rsidR="00C62B10" w:rsidRDefault="001F5FD7">
      <w:pPr>
        <w:pStyle w:val="Default"/>
        <w:tabs>
          <w:tab w:val="left" w:pos="5046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Превышение уровня заболеваемости отчасти связано с более «возрастным» составом населения нашего района по сравнению с крупными городами Иркутской области. Выявление заболеваемости </w:t>
      </w:r>
      <w:r>
        <w:rPr>
          <w:sz w:val="28"/>
          <w:szCs w:val="28"/>
        </w:rPr>
        <w:t xml:space="preserve">злокачественными новообразованиями  </w:t>
      </w:r>
      <w:r>
        <w:rPr>
          <w:color w:val="auto"/>
          <w:sz w:val="28"/>
          <w:szCs w:val="28"/>
        </w:rPr>
        <w:t>и сахарным диабетом – за счет активного поиска данных заболеваний, улучшения материально-технического оснащения (</w:t>
      </w:r>
      <w:proofErr w:type="spellStart"/>
      <w:r>
        <w:rPr>
          <w:color w:val="auto"/>
          <w:sz w:val="28"/>
          <w:szCs w:val="28"/>
        </w:rPr>
        <w:t>видеоэндоскопическая</w:t>
      </w:r>
      <w:proofErr w:type="spellEnd"/>
      <w:r>
        <w:rPr>
          <w:color w:val="auto"/>
          <w:sz w:val="28"/>
          <w:szCs w:val="28"/>
        </w:rPr>
        <w:t xml:space="preserve"> аппаратура), активного привлечен</w:t>
      </w:r>
      <w:r w:rsidR="00DB1542">
        <w:rPr>
          <w:color w:val="auto"/>
          <w:sz w:val="28"/>
          <w:szCs w:val="28"/>
        </w:rPr>
        <w:t>ия населения для прохождения диспансеризации взрослого населения  и профилактических медосмотров</w:t>
      </w:r>
      <w:r>
        <w:rPr>
          <w:color w:val="auto"/>
          <w:sz w:val="28"/>
          <w:szCs w:val="28"/>
        </w:rPr>
        <w:t>, жесткой политики руководства ОГБУЗ «Киренская РБ</w:t>
      </w:r>
      <w:r w:rsidR="00DB1542">
        <w:rPr>
          <w:color w:val="auto"/>
          <w:sz w:val="28"/>
          <w:szCs w:val="28"/>
        </w:rPr>
        <w:t>», направленной на выявление  неинфекционных заболеваний</w:t>
      </w:r>
      <w:r>
        <w:rPr>
          <w:color w:val="auto"/>
          <w:sz w:val="28"/>
          <w:szCs w:val="28"/>
        </w:rPr>
        <w:t xml:space="preserve">, в том числе на ранних стадиях. </w:t>
      </w:r>
    </w:p>
    <w:p w:rsidR="004E55BA" w:rsidRDefault="004E55BA">
      <w:pPr>
        <w:pStyle w:val="af7"/>
        <w:spacing w:after="0"/>
        <w:ind w:left="0"/>
        <w:jc w:val="center"/>
        <w:rPr>
          <w:b/>
          <w:sz w:val="28"/>
          <w:szCs w:val="36"/>
        </w:rPr>
      </w:pPr>
    </w:p>
    <w:p w:rsidR="00C62B10" w:rsidRDefault="001F5FD7">
      <w:pPr>
        <w:pStyle w:val="af7"/>
        <w:spacing w:after="0"/>
        <w:ind w:left="0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Анализ динамики смертности взрослого населения по основным причинам ХНИЗ (</w:t>
      </w:r>
      <w:proofErr w:type="gramStart"/>
      <w:r>
        <w:rPr>
          <w:b/>
          <w:sz w:val="28"/>
          <w:szCs w:val="36"/>
        </w:rPr>
        <w:t>умерших</w:t>
      </w:r>
      <w:proofErr w:type="gramEnd"/>
      <w:r>
        <w:rPr>
          <w:b/>
          <w:sz w:val="28"/>
          <w:szCs w:val="36"/>
        </w:rPr>
        <w:t xml:space="preserve"> на территории Киренского района)</w:t>
      </w:r>
    </w:p>
    <w:p w:rsidR="00C62B10" w:rsidRDefault="00C62B10">
      <w:pPr>
        <w:pStyle w:val="Default"/>
        <w:rPr>
          <w:sz w:val="28"/>
          <w:szCs w:val="28"/>
        </w:rPr>
      </w:pPr>
    </w:p>
    <w:tbl>
      <w:tblPr>
        <w:tblW w:w="10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5"/>
        <w:gridCol w:w="594"/>
        <w:gridCol w:w="766"/>
        <w:gridCol w:w="753"/>
        <w:gridCol w:w="855"/>
        <w:gridCol w:w="693"/>
        <w:gridCol w:w="762"/>
        <w:gridCol w:w="740"/>
        <w:gridCol w:w="736"/>
        <w:gridCol w:w="678"/>
        <w:gridCol w:w="786"/>
        <w:gridCol w:w="642"/>
        <w:gridCol w:w="985"/>
      </w:tblGrid>
      <w:tr w:rsidR="00C62B10">
        <w:tc>
          <w:tcPr>
            <w:tcW w:w="1325" w:type="dxa"/>
            <w:vMerge w:val="restart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8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2968" w:type="dxa"/>
            <w:gridSpan w:val="4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2020</w:t>
            </w:r>
          </w:p>
        </w:tc>
        <w:tc>
          <w:tcPr>
            <w:tcW w:w="2931" w:type="dxa"/>
            <w:gridSpan w:val="4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3091" w:type="dxa"/>
            <w:gridSpan w:val="4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2022</w:t>
            </w:r>
          </w:p>
        </w:tc>
      </w:tr>
      <w:tr w:rsidR="00C62B10">
        <w:trPr>
          <w:trHeight w:val="349"/>
        </w:trPr>
        <w:tc>
          <w:tcPr>
            <w:tcW w:w="1325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 w:val="restart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 возраста</w:t>
            </w:r>
          </w:p>
        </w:tc>
        <w:tc>
          <w:tcPr>
            <w:tcW w:w="753" w:type="dxa"/>
            <w:vMerge w:val="restart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ИО 2020 год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Лиц трудоспособного возраста (на 100 тыс.)</w:t>
            </w:r>
          </w:p>
        </w:tc>
        <w:tc>
          <w:tcPr>
            <w:tcW w:w="1455" w:type="dxa"/>
            <w:gridSpan w:val="2"/>
            <w:vMerge w:val="restart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 возраста</w:t>
            </w:r>
          </w:p>
        </w:tc>
        <w:tc>
          <w:tcPr>
            <w:tcW w:w="740" w:type="dxa"/>
            <w:vMerge w:val="restart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ИО 2021 год</w:t>
            </w:r>
          </w:p>
        </w:tc>
        <w:tc>
          <w:tcPr>
            <w:tcW w:w="736" w:type="dxa"/>
            <w:vMerge w:val="restart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Лиц </w:t>
            </w:r>
            <w:proofErr w:type="spellStart"/>
            <w:r>
              <w:rPr>
                <w:b/>
                <w:i/>
                <w:sz w:val="20"/>
                <w:szCs w:val="20"/>
              </w:rPr>
              <w:t>трудоспособноговозраста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(на 100 тыс.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lastRenderedPageBreak/>
              <w:t>)</w:t>
            </w:r>
            <w:proofErr w:type="gramEnd"/>
          </w:p>
        </w:tc>
        <w:tc>
          <w:tcPr>
            <w:tcW w:w="1464" w:type="dxa"/>
            <w:gridSpan w:val="2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 возраста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ИО пока нет официальных дан</w:t>
            </w:r>
            <w:r>
              <w:rPr>
                <w:b/>
                <w:sz w:val="20"/>
                <w:szCs w:val="20"/>
              </w:rPr>
              <w:lastRenderedPageBreak/>
              <w:t>ных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Лиц трудоспособного возраста (на 100 тыс.)</w:t>
            </w:r>
          </w:p>
        </w:tc>
      </w:tr>
      <w:tr w:rsidR="00C62B10">
        <w:trPr>
          <w:trHeight w:val="454"/>
        </w:trPr>
        <w:tc>
          <w:tcPr>
            <w:tcW w:w="1325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78" w:type="dxa"/>
            <w:vMerge w:val="restart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Абс.ч</w:t>
            </w:r>
            <w:proofErr w:type="spellEnd"/>
          </w:p>
        </w:tc>
        <w:tc>
          <w:tcPr>
            <w:tcW w:w="786" w:type="dxa"/>
            <w:vMerge w:val="restart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100 тыс. </w:t>
            </w:r>
          </w:p>
        </w:tc>
        <w:tc>
          <w:tcPr>
            <w:tcW w:w="642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62B10">
        <w:trPr>
          <w:trHeight w:val="684"/>
        </w:trPr>
        <w:tc>
          <w:tcPr>
            <w:tcW w:w="1325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9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Абс.ч</w:t>
            </w:r>
            <w:proofErr w:type="spellEnd"/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100 тыс. </w:t>
            </w:r>
          </w:p>
        </w:tc>
        <w:tc>
          <w:tcPr>
            <w:tcW w:w="753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9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Абс.ч</w:t>
            </w:r>
            <w:proofErr w:type="spellEnd"/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 100 тыс. </w:t>
            </w:r>
          </w:p>
        </w:tc>
        <w:tc>
          <w:tcPr>
            <w:tcW w:w="740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C62B10">
        <w:tc>
          <w:tcPr>
            <w:tcW w:w="132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Болезни органов кровообращения</w:t>
            </w: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959,1</w:t>
            </w:r>
          </w:p>
        </w:tc>
        <w:tc>
          <w:tcPr>
            <w:tcW w:w="75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673,8</w:t>
            </w:r>
          </w:p>
        </w:tc>
        <w:tc>
          <w:tcPr>
            <w:tcW w:w="85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302,4</w:t>
            </w: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816,8</w:t>
            </w:r>
          </w:p>
        </w:tc>
        <w:tc>
          <w:tcPr>
            <w:tcW w:w="740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707,4</w:t>
            </w:r>
          </w:p>
        </w:tc>
        <w:tc>
          <w:tcPr>
            <w:tcW w:w="73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367,3</w:t>
            </w:r>
          </w:p>
        </w:tc>
        <w:tc>
          <w:tcPr>
            <w:tcW w:w="678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78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819,8</w:t>
            </w:r>
          </w:p>
        </w:tc>
        <w:tc>
          <w:tcPr>
            <w:tcW w:w="642" w:type="dxa"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19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424,9</w:t>
            </w:r>
          </w:p>
        </w:tc>
      </w:tr>
      <w:tr w:rsidR="00C62B10">
        <w:tc>
          <w:tcPr>
            <w:tcW w:w="132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ИБС</w:t>
            </w: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478,7</w:t>
            </w:r>
          </w:p>
        </w:tc>
        <w:tc>
          <w:tcPr>
            <w:tcW w:w="75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232,4</w:t>
            </w:r>
          </w:p>
        </w:tc>
        <w:tc>
          <w:tcPr>
            <w:tcW w:w="85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169,3</w:t>
            </w: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311,4</w:t>
            </w:r>
          </w:p>
        </w:tc>
        <w:tc>
          <w:tcPr>
            <w:tcW w:w="740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284,4</w:t>
            </w:r>
          </w:p>
        </w:tc>
        <w:tc>
          <w:tcPr>
            <w:tcW w:w="73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171,4</w:t>
            </w:r>
          </w:p>
        </w:tc>
        <w:tc>
          <w:tcPr>
            <w:tcW w:w="678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8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484,7</w:t>
            </w:r>
          </w:p>
        </w:tc>
        <w:tc>
          <w:tcPr>
            <w:tcW w:w="642" w:type="dxa"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4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195,2</w:t>
            </w:r>
          </w:p>
        </w:tc>
      </w:tr>
      <w:tr w:rsidR="00C62B10">
        <w:tc>
          <w:tcPr>
            <w:tcW w:w="132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ЦВБ</w:t>
            </w: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122,6</w:t>
            </w:r>
          </w:p>
        </w:tc>
        <w:tc>
          <w:tcPr>
            <w:tcW w:w="75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85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48,4</w:t>
            </w: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141,0</w:t>
            </w:r>
          </w:p>
        </w:tc>
        <w:tc>
          <w:tcPr>
            <w:tcW w:w="740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137,0</w:t>
            </w:r>
          </w:p>
        </w:tc>
        <w:tc>
          <w:tcPr>
            <w:tcW w:w="73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49,0</w:t>
            </w:r>
          </w:p>
        </w:tc>
        <w:tc>
          <w:tcPr>
            <w:tcW w:w="678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  <w:tc>
          <w:tcPr>
            <w:tcW w:w="642" w:type="dxa"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5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C62B10">
        <w:tc>
          <w:tcPr>
            <w:tcW w:w="132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</w:t>
            </w: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6,2</w:t>
            </w:r>
          </w:p>
        </w:tc>
        <w:tc>
          <w:tcPr>
            <w:tcW w:w="85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73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42" w:type="dxa"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3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</w:tr>
      <w:tr w:rsidR="00C62B10">
        <w:tc>
          <w:tcPr>
            <w:tcW w:w="132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Болезни органов дыхания</w:t>
            </w: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75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85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24,2</w:t>
            </w: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  <w:tc>
          <w:tcPr>
            <w:tcW w:w="740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89,2</w:t>
            </w:r>
          </w:p>
        </w:tc>
        <w:tc>
          <w:tcPr>
            <w:tcW w:w="73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36,7</w:t>
            </w:r>
          </w:p>
        </w:tc>
        <w:tc>
          <w:tcPr>
            <w:tcW w:w="678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642" w:type="dxa"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07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24,0</w:t>
            </w:r>
          </w:p>
        </w:tc>
      </w:tr>
      <w:tr w:rsidR="00C62B10">
        <w:tc>
          <w:tcPr>
            <w:tcW w:w="132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Пневмония</w:t>
            </w: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5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21,4</w:t>
            </w:r>
          </w:p>
        </w:tc>
        <w:tc>
          <w:tcPr>
            <w:tcW w:w="85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24,2</w:t>
            </w: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  <w:tc>
          <w:tcPr>
            <w:tcW w:w="740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51,8</w:t>
            </w:r>
          </w:p>
        </w:tc>
        <w:tc>
          <w:tcPr>
            <w:tcW w:w="73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36,7</w:t>
            </w:r>
          </w:p>
        </w:tc>
        <w:tc>
          <w:tcPr>
            <w:tcW w:w="678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642" w:type="dxa"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5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46,0</w:t>
            </w:r>
          </w:p>
        </w:tc>
      </w:tr>
      <w:tr w:rsidR="00C62B10">
        <w:tc>
          <w:tcPr>
            <w:tcW w:w="132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ХОБЛ</w:t>
            </w: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75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740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642" w:type="dxa"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4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C62B10">
        <w:tc>
          <w:tcPr>
            <w:tcW w:w="132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75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76,2</w:t>
            </w:r>
          </w:p>
        </w:tc>
        <w:tc>
          <w:tcPr>
            <w:tcW w:w="85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84,7</w:t>
            </w: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740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78,4</w:t>
            </w:r>
          </w:p>
        </w:tc>
        <w:tc>
          <w:tcPr>
            <w:tcW w:w="73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49,0</w:t>
            </w:r>
          </w:p>
        </w:tc>
        <w:tc>
          <w:tcPr>
            <w:tcW w:w="678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642" w:type="dxa"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4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23,0</w:t>
            </w:r>
          </w:p>
        </w:tc>
      </w:tr>
      <w:tr w:rsidR="00C62B10">
        <w:tc>
          <w:tcPr>
            <w:tcW w:w="132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ЗНО</w:t>
            </w: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</w:t>
            </w:r>
          </w:p>
        </w:tc>
        <w:tc>
          <w:tcPr>
            <w:tcW w:w="75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221,7</w:t>
            </w:r>
          </w:p>
        </w:tc>
        <w:tc>
          <w:tcPr>
            <w:tcW w:w="85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157,3</w:t>
            </w: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</w:t>
            </w:r>
          </w:p>
        </w:tc>
        <w:tc>
          <w:tcPr>
            <w:tcW w:w="740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207,7</w:t>
            </w:r>
          </w:p>
        </w:tc>
        <w:tc>
          <w:tcPr>
            <w:tcW w:w="73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134,7</w:t>
            </w:r>
          </w:p>
        </w:tc>
        <w:tc>
          <w:tcPr>
            <w:tcW w:w="678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8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209,4</w:t>
            </w:r>
          </w:p>
        </w:tc>
        <w:tc>
          <w:tcPr>
            <w:tcW w:w="642" w:type="dxa"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3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23,0</w:t>
            </w:r>
          </w:p>
        </w:tc>
      </w:tr>
      <w:tr w:rsidR="00C62B10">
        <w:tc>
          <w:tcPr>
            <w:tcW w:w="132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СД </w:t>
            </w: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75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740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3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2" w:type="dxa"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55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C62B10">
        <w:tc>
          <w:tcPr>
            <w:tcW w:w="132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Инфекция </w:t>
            </w:r>
            <w:r>
              <w:rPr>
                <w:b/>
                <w:bCs/>
                <w:lang w:val="en-US"/>
              </w:rPr>
              <w:t>COVID</w:t>
            </w:r>
            <w:r>
              <w:rPr>
                <w:b/>
                <w:bCs/>
              </w:rPr>
              <w:t xml:space="preserve"> 19</w:t>
            </w: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75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85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36,3</w:t>
            </w: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387,8</w:t>
            </w:r>
          </w:p>
        </w:tc>
        <w:tc>
          <w:tcPr>
            <w:tcW w:w="740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357,1</w:t>
            </w:r>
          </w:p>
        </w:tc>
        <w:tc>
          <w:tcPr>
            <w:tcW w:w="73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97,9</w:t>
            </w:r>
          </w:p>
        </w:tc>
        <w:tc>
          <w:tcPr>
            <w:tcW w:w="678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642" w:type="dxa"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3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11,4</w:t>
            </w:r>
          </w:p>
        </w:tc>
      </w:tr>
      <w:tr w:rsidR="00C62B10">
        <w:tc>
          <w:tcPr>
            <w:tcW w:w="132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Симптомы и синдромы</w:t>
            </w: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110,9</w:t>
            </w:r>
          </w:p>
        </w:tc>
        <w:tc>
          <w:tcPr>
            <w:tcW w:w="75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97,8</w:t>
            </w:r>
          </w:p>
        </w:tc>
        <w:tc>
          <w:tcPr>
            <w:tcW w:w="85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740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79,6</w:t>
            </w:r>
          </w:p>
        </w:tc>
        <w:tc>
          <w:tcPr>
            <w:tcW w:w="73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678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642" w:type="dxa"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4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C62B10">
        <w:tc>
          <w:tcPr>
            <w:tcW w:w="132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</w:t>
            </w:r>
          </w:p>
        </w:tc>
        <w:tc>
          <w:tcPr>
            <w:tcW w:w="594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22971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1798,12</w:t>
            </w:r>
          </w:p>
        </w:tc>
        <w:tc>
          <w:tcPr>
            <w:tcW w:w="75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1497,6</w:t>
            </w:r>
          </w:p>
        </w:tc>
        <w:tc>
          <w:tcPr>
            <w:tcW w:w="85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1016,09</w:t>
            </w:r>
          </w:p>
        </w:tc>
        <w:tc>
          <w:tcPr>
            <w:tcW w:w="693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22971"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2080,2</w:t>
            </w:r>
          </w:p>
        </w:tc>
        <w:tc>
          <w:tcPr>
            <w:tcW w:w="740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1770,4</w:t>
            </w:r>
          </w:p>
        </w:tc>
        <w:tc>
          <w:tcPr>
            <w:tcW w:w="73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1138,6</w:t>
            </w:r>
          </w:p>
        </w:tc>
        <w:tc>
          <w:tcPr>
            <w:tcW w:w="678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22971">
              <w:rPr>
                <w:sz w:val="20"/>
                <w:szCs w:val="20"/>
              </w:rPr>
              <w:t>7</w:t>
            </w:r>
          </w:p>
        </w:tc>
        <w:tc>
          <w:tcPr>
            <w:tcW w:w="786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1514,0</w:t>
            </w:r>
          </w:p>
        </w:tc>
        <w:tc>
          <w:tcPr>
            <w:tcW w:w="642" w:type="dxa"/>
            <w:shd w:val="clear" w:color="auto" w:fill="auto"/>
          </w:tcPr>
          <w:p w:rsidR="00C62B10" w:rsidRDefault="00C62B10">
            <w:pPr>
              <w:tabs>
                <w:tab w:val="num" w:pos="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</w:tcPr>
          <w:p w:rsidR="00C62B10" w:rsidRDefault="001F5FD7">
            <w:pPr>
              <w:tabs>
                <w:tab w:val="num" w:pos="0"/>
              </w:tabs>
              <w:spacing w:after="0"/>
              <w:ind w:hanging="13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1032,9</w:t>
            </w:r>
          </w:p>
        </w:tc>
      </w:tr>
    </w:tbl>
    <w:p w:rsidR="00C62B10" w:rsidRDefault="00C62B10">
      <w:pPr>
        <w:pStyle w:val="Default"/>
        <w:rPr>
          <w:sz w:val="28"/>
          <w:szCs w:val="28"/>
        </w:rPr>
      </w:pPr>
    </w:p>
    <w:p w:rsidR="00C62B10" w:rsidRDefault="001F5F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Показатели смертности в динамике уменьшились по всем группам заболеваний, но вместе с тем остаются выше</w:t>
      </w:r>
      <w:r w:rsidR="00022971">
        <w:rPr>
          <w:sz w:val="28"/>
          <w:szCs w:val="28"/>
        </w:rPr>
        <w:t>,</w:t>
      </w:r>
      <w:r>
        <w:rPr>
          <w:sz w:val="28"/>
          <w:szCs w:val="28"/>
        </w:rPr>
        <w:t xml:space="preserve"> чем среднеобластной уровень.</w:t>
      </w:r>
    </w:p>
    <w:p w:rsidR="00C62B10" w:rsidRDefault="00C62B10">
      <w:pPr>
        <w:pStyle w:val="Default"/>
        <w:rPr>
          <w:sz w:val="28"/>
          <w:szCs w:val="28"/>
        </w:rPr>
      </w:pPr>
    </w:p>
    <w:p w:rsidR="00C62B10" w:rsidRDefault="001F5FD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Смертность всего населения</w:t>
      </w:r>
    </w:p>
    <w:p w:rsidR="00C62B10" w:rsidRDefault="001F5F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место – болезни системы кровообращения 819,8 на 100 тыс., ИО 2021 год – 707,4, превышение областного показателя на 13,7%; в том числе от ИБС 484,7, ИО –  2021г. 284,4, превышение на 41,3%; </w:t>
      </w:r>
    </w:p>
    <w:p w:rsidR="00C62B10" w:rsidRDefault="001F5F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 место – злокачественные новообразования 209,4, ИО –  2021 г. 207,7;</w:t>
      </w:r>
    </w:p>
    <w:p w:rsidR="00C62B10" w:rsidRDefault="001F5F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 место – болезни органов дыхания  83,8, ИО 2021г. – 89,2;</w:t>
      </w:r>
    </w:p>
    <w:p w:rsidR="00C62B10" w:rsidRDefault="00C62B10">
      <w:pPr>
        <w:pStyle w:val="Default"/>
      </w:pPr>
    </w:p>
    <w:p w:rsidR="00C62B10" w:rsidRDefault="001F5FD7">
      <w:pPr>
        <w:pStyle w:val="Default"/>
        <w:tabs>
          <w:tab w:val="left" w:pos="48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Смертность трудоспособного населения</w:t>
      </w:r>
    </w:p>
    <w:p w:rsidR="00C62B10" w:rsidRDefault="001F5FD7">
      <w:pPr>
        <w:pStyle w:val="Default"/>
        <w:tabs>
          <w:tab w:val="left" w:pos="4896"/>
        </w:tabs>
        <w:rPr>
          <w:sz w:val="28"/>
          <w:szCs w:val="28"/>
        </w:rPr>
      </w:pPr>
      <w:r>
        <w:rPr>
          <w:sz w:val="28"/>
          <w:szCs w:val="28"/>
        </w:rPr>
        <w:t>Смертность трудоспособного населения в районе на протяжении последних трех лет остается высокой, составляет в 2022 году 984,3 на 100 тыс. населения  и превышает среднеобластной уровень  (760,5 в 2021г.) на 29,4</w:t>
      </w:r>
      <w:r w:rsidR="004E55BA">
        <w:rPr>
          <w:sz w:val="28"/>
          <w:szCs w:val="28"/>
        </w:rPr>
        <w:t>%</w:t>
      </w:r>
    </w:p>
    <w:p w:rsidR="00C62B10" w:rsidRDefault="00C62B10">
      <w:pPr>
        <w:pStyle w:val="Default"/>
        <w:tabs>
          <w:tab w:val="left" w:pos="4896"/>
        </w:tabs>
        <w:rPr>
          <w:sz w:val="28"/>
          <w:szCs w:val="28"/>
        </w:rPr>
      </w:pPr>
    </w:p>
    <w:p w:rsidR="00C62B10" w:rsidRDefault="001F5FD7">
      <w:pPr>
        <w:pStyle w:val="Default"/>
        <w:tabs>
          <w:tab w:val="left" w:pos="489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Смертность трудоспособного возраста за 2022 год по Киренскому району в сравнении с ИО за 2021 год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333"/>
        <w:gridCol w:w="1184"/>
        <w:gridCol w:w="992"/>
        <w:gridCol w:w="2278"/>
        <w:gridCol w:w="1183"/>
        <w:gridCol w:w="719"/>
      </w:tblGrid>
      <w:tr w:rsidR="00C62B10">
        <w:tc>
          <w:tcPr>
            <w:tcW w:w="6512" w:type="dxa"/>
            <w:gridSpan w:val="3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Киренский район 2022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Иркутская область 2021</w:t>
            </w:r>
          </w:p>
        </w:tc>
        <w:tc>
          <w:tcPr>
            <w:tcW w:w="2009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</w:tr>
      <w:tr w:rsidR="00C62B10">
        <w:tc>
          <w:tcPr>
            <w:tcW w:w="1288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Ранговое место</w:t>
            </w:r>
          </w:p>
        </w:tc>
        <w:tc>
          <w:tcPr>
            <w:tcW w:w="3160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</w:t>
            </w:r>
          </w:p>
        </w:tc>
        <w:tc>
          <w:tcPr>
            <w:tcW w:w="2064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на 100тыс.</w:t>
            </w:r>
          </w:p>
        </w:tc>
        <w:tc>
          <w:tcPr>
            <w:tcW w:w="2019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Ранговое место</w:t>
            </w:r>
          </w:p>
        </w:tc>
        <w:tc>
          <w:tcPr>
            <w:tcW w:w="2492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</w:t>
            </w:r>
          </w:p>
        </w:tc>
        <w:tc>
          <w:tcPr>
            <w:tcW w:w="1754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на 100тыс.</w:t>
            </w:r>
          </w:p>
        </w:tc>
        <w:tc>
          <w:tcPr>
            <w:tcW w:w="2009" w:type="dxa"/>
            <w:shd w:val="clear" w:color="auto" w:fill="auto"/>
          </w:tcPr>
          <w:p w:rsidR="00C62B10" w:rsidRDefault="00C62B10">
            <w:pPr>
              <w:pStyle w:val="Default"/>
              <w:tabs>
                <w:tab w:val="left" w:pos="4896"/>
              </w:tabs>
              <w:jc w:val="center"/>
              <w:rPr>
                <w:sz w:val="20"/>
                <w:szCs w:val="20"/>
              </w:rPr>
            </w:pPr>
          </w:p>
        </w:tc>
      </w:tr>
      <w:tr w:rsidR="00C62B10">
        <w:tc>
          <w:tcPr>
            <w:tcW w:w="1288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0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2064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449,6</w:t>
            </w:r>
          </w:p>
        </w:tc>
        <w:tc>
          <w:tcPr>
            <w:tcW w:w="2019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2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системы кровообращения</w:t>
            </w:r>
          </w:p>
        </w:tc>
        <w:tc>
          <w:tcPr>
            <w:tcW w:w="1754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225,2</w:t>
            </w:r>
          </w:p>
        </w:tc>
        <w:tc>
          <w:tcPr>
            <w:tcW w:w="2009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 раза</w:t>
            </w:r>
          </w:p>
        </w:tc>
      </w:tr>
      <w:tr w:rsidR="00C62B10">
        <w:tc>
          <w:tcPr>
            <w:tcW w:w="1288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160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причины, травмы, отравления</w:t>
            </w:r>
          </w:p>
        </w:tc>
        <w:tc>
          <w:tcPr>
            <w:tcW w:w="2064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376,7</w:t>
            </w:r>
          </w:p>
        </w:tc>
        <w:tc>
          <w:tcPr>
            <w:tcW w:w="2019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492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Внешние причины, травмы, отравления</w:t>
            </w:r>
          </w:p>
        </w:tc>
        <w:tc>
          <w:tcPr>
            <w:tcW w:w="1754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155,0</w:t>
            </w:r>
          </w:p>
        </w:tc>
        <w:tc>
          <w:tcPr>
            <w:tcW w:w="2009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2,4 раза</w:t>
            </w:r>
          </w:p>
        </w:tc>
      </w:tr>
      <w:tr w:rsidR="00C62B10">
        <w:tc>
          <w:tcPr>
            <w:tcW w:w="1288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60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органов дыхания.</w:t>
            </w:r>
          </w:p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Инфекционные заболевания (туберкулез, ВИЧ)</w:t>
            </w:r>
          </w:p>
        </w:tc>
        <w:tc>
          <w:tcPr>
            <w:tcW w:w="2064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2019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92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</w:t>
            </w:r>
          </w:p>
        </w:tc>
        <w:tc>
          <w:tcPr>
            <w:tcW w:w="1754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82,1</w:t>
            </w:r>
          </w:p>
        </w:tc>
        <w:tc>
          <w:tcPr>
            <w:tcW w:w="2009" w:type="dxa"/>
            <w:shd w:val="clear" w:color="auto" w:fill="auto"/>
          </w:tcPr>
          <w:p w:rsidR="00C62B10" w:rsidRDefault="00C62B10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</w:p>
        </w:tc>
      </w:tr>
      <w:tr w:rsidR="00C62B10">
        <w:tc>
          <w:tcPr>
            <w:tcW w:w="1288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60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Злокачественные новообразования, Болезни органов Пищеварения.</w:t>
            </w:r>
          </w:p>
        </w:tc>
        <w:tc>
          <w:tcPr>
            <w:tcW w:w="2064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2019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Ковид</w:t>
            </w:r>
            <w:proofErr w:type="spellEnd"/>
            <w:r>
              <w:rPr>
                <w:sz w:val="28"/>
                <w:szCs w:val="28"/>
              </w:rPr>
              <w:t xml:space="preserve"> - 19</w:t>
            </w:r>
          </w:p>
        </w:tc>
        <w:tc>
          <w:tcPr>
            <w:tcW w:w="1754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</w:t>
            </w:r>
          </w:p>
        </w:tc>
        <w:tc>
          <w:tcPr>
            <w:tcW w:w="2009" w:type="dxa"/>
            <w:shd w:val="clear" w:color="auto" w:fill="auto"/>
          </w:tcPr>
          <w:p w:rsidR="00C62B10" w:rsidRDefault="00C62B10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</w:p>
        </w:tc>
      </w:tr>
      <w:tr w:rsidR="00C62B10">
        <w:tc>
          <w:tcPr>
            <w:tcW w:w="1288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60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Ковид</w:t>
            </w:r>
            <w:proofErr w:type="spellEnd"/>
            <w:r>
              <w:rPr>
                <w:sz w:val="28"/>
                <w:szCs w:val="28"/>
              </w:rPr>
              <w:t xml:space="preserve"> - 19</w:t>
            </w:r>
          </w:p>
        </w:tc>
        <w:tc>
          <w:tcPr>
            <w:tcW w:w="2064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2019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92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Инфекционные болезни</w:t>
            </w:r>
          </w:p>
        </w:tc>
        <w:tc>
          <w:tcPr>
            <w:tcW w:w="1754" w:type="dxa"/>
            <w:shd w:val="clear" w:color="auto" w:fill="auto"/>
          </w:tcPr>
          <w:p w:rsidR="00C62B10" w:rsidRDefault="001F5FD7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</w:t>
            </w:r>
          </w:p>
        </w:tc>
        <w:tc>
          <w:tcPr>
            <w:tcW w:w="2009" w:type="dxa"/>
            <w:shd w:val="clear" w:color="auto" w:fill="auto"/>
          </w:tcPr>
          <w:p w:rsidR="00C62B10" w:rsidRDefault="00C62B10">
            <w:pPr>
              <w:pStyle w:val="Default"/>
              <w:tabs>
                <w:tab w:val="left" w:pos="489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C62B10" w:rsidRDefault="00C62B10">
      <w:pPr>
        <w:pStyle w:val="Default"/>
        <w:tabs>
          <w:tab w:val="left" w:pos="4896"/>
        </w:tabs>
        <w:jc w:val="both"/>
        <w:rPr>
          <w:sz w:val="28"/>
          <w:szCs w:val="28"/>
        </w:rPr>
      </w:pPr>
    </w:p>
    <w:p w:rsidR="00C62B10" w:rsidRDefault="001F5FD7">
      <w:pPr>
        <w:pStyle w:val="Default"/>
        <w:tabs>
          <w:tab w:val="left" w:pos="48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Ведущую причину смертности лиц трудоспособного возраста, как и в Иркутской области</w:t>
      </w:r>
      <w:r w:rsidR="00DB1542">
        <w:rPr>
          <w:sz w:val="28"/>
          <w:szCs w:val="28"/>
        </w:rPr>
        <w:t>,</w:t>
      </w:r>
      <w:r>
        <w:rPr>
          <w:sz w:val="28"/>
          <w:szCs w:val="28"/>
        </w:rPr>
        <w:t xml:space="preserve">  занимают болезни органов пищеварения, показатель по Киренскому району превышает среднеобластной в 2 раза. На втором месте внешние причины, травмы и отравления, как и в Иркутской области, показатель по Киренскому району превышает среднеобластн</w:t>
      </w:r>
      <w:r w:rsidR="00DB1542">
        <w:rPr>
          <w:sz w:val="28"/>
          <w:szCs w:val="28"/>
        </w:rPr>
        <w:t>ой в 2,4 раза. Смертность от болезней систем кровообращения</w:t>
      </w:r>
      <w:r>
        <w:rPr>
          <w:sz w:val="28"/>
          <w:szCs w:val="28"/>
        </w:rPr>
        <w:t xml:space="preserve"> в значительной части случаев связана с отсутствием приверженности к здоровому образу жизни (отказ от курения, алкоголя, занятия спортом, рациональное питание, своевременное обращение к врачу для выявления и коррекции факторов риска). На этом неблагоприятном фоне «молодеют» инфаркт миокарда и мозга (инсульт), повышается риск внезапной смерти, рано возникает хроническая ишемическая болезнь сердца. Обращает на себя внимание  высокий уровень алкоголизации населения трудоспособного возраста. </w:t>
      </w:r>
    </w:p>
    <w:p w:rsidR="0066144B" w:rsidRDefault="001F5FD7" w:rsidP="00255B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информировать население района по вопросам профилактики неинфекционных заболеваний,</w:t>
      </w:r>
      <w:r w:rsidR="00DB1542">
        <w:rPr>
          <w:sz w:val="28"/>
          <w:szCs w:val="28"/>
        </w:rPr>
        <w:t xml:space="preserve"> формировать навыки здорового образа жизни, </w:t>
      </w:r>
      <w:r>
        <w:rPr>
          <w:sz w:val="28"/>
          <w:szCs w:val="28"/>
        </w:rPr>
        <w:t xml:space="preserve"> что в свою очередь позволит </w:t>
      </w:r>
      <w:r w:rsidR="00DB1542">
        <w:rPr>
          <w:sz w:val="28"/>
          <w:szCs w:val="28"/>
        </w:rPr>
        <w:t xml:space="preserve">стабилизировать </w:t>
      </w:r>
      <w:r>
        <w:rPr>
          <w:sz w:val="28"/>
          <w:szCs w:val="28"/>
        </w:rPr>
        <w:t xml:space="preserve">уровень заболеваемости,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и смертности населения, </w:t>
      </w:r>
      <w:r w:rsidR="00DB1542">
        <w:rPr>
          <w:sz w:val="28"/>
          <w:szCs w:val="28"/>
        </w:rPr>
        <w:t>ситуацию, связанную</w:t>
      </w:r>
      <w:r>
        <w:rPr>
          <w:sz w:val="28"/>
          <w:szCs w:val="28"/>
        </w:rPr>
        <w:t xml:space="preserve"> с неинфекционными заболеваниями</w:t>
      </w:r>
      <w:r w:rsidR="00DB1542">
        <w:rPr>
          <w:sz w:val="28"/>
          <w:szCs w:val="28"/>
        </w:rPr>
        <w:t>.</w:t>
      </w:r>
    </w:p>
    <w:p w:rsidR="00C62B10" w:rsidRDefault="00255B81" w:rsidP="0066144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рамках </w:t>
      </w:r>
      <w:r w:rsidRPr="00255B81">
        <w:rPr>
          <w:sz w:val="28"/>
          <w:szCs w:val="28"/>
        </w:rPr>
        <w:t>п. 12 ча</w:t>
      </w:r>
      <w:r>
        <w:rPr>
          <w:sz w:val="28"/>
          <w:szCs w:val="28"/>
        </w:rPr>
        <w:t>с</w:t>
      </w:r>
      <w:r w:rsidRPr="00255B81">
        <w:rPr>
          <w:sz w:val="28"/>
          <w:szCs w:val="28"/>
        </w:rPr>
        <w:t xml:space="preserve">ти 1 статьи 15 Закона 131 </w:t>
      </w:r>
      <w:r>
        <w:rPr>
          <w:sz w:val="28"/>
          <w:szCs w:val="28"/>
        </w:rPr>
        <w:t>–</w:t>
      </w:r>
      <w:r w:rsidRPr="00255B81">
        <w:rPr>
          <w:sz w:val="28"/>
          <w:szCs w:val="28"/>
        </w:rPr>
        <w:t xml:space="preserve"> ФЗ</w:t>
      </w:r>
      <w:r>
        <w:rPr>
          <w:sz w:val="28"/>
          <w:szCs w:val="28"/>
        </w:rPr>
        <w:t>:</w:t>
      </w:r>
      <w:r w:rsidR="006614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55B81">
        <w:rPr>
          <w:sz w:val="28"/>
          <w:szCs w:val="28"/>
        </w:rPr>
        <w:t xml:space="preserve">создание условий для оказания медицинской помощи населению на территории муниципального района (за исключением территорий поселений, </w:t>
      </w:r>
      <w:r w:rsidRPr="00255B81">
        <w:rPr>
          <w:sz w:val="28"/>
          <w:szCs w:val="28"/>
        </w:rPr>
        <w:lastRenderedPageBreak/>
        <w:t>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</w:t>
      </w:r>
      <w:r>
        <w:rPr>
          <w:sz w:val="28"/>
          <w:szCs w:val="28"/>
        </w:rPr>
        <w:t>»</w:t>
      </w:r>
      <w:r w:rsidR="00E77E88">
        <w:rPr>
          <w:sz w:val="28"/>
          <w:szCs w:val="28"/>
        </w:rPr>
        <w:t>.</w:t>
      </w:r>
    </w:p>
    <w:p w:rsidR="00255B81" w:rsidRDefault="00255B81">
      <w:pPr>
        <w:spacing w:after="0" w:line="240" w:lineRule="auto"/>
        <w:rPr>
          <w:sz w:val="28"/>
          <w:szCs w:val="28"/>
        </w:rPr>
      </w:pPr>
    </w:p>
    <w:p w:rsidR="00C62B10" w:rsidRDefault="00C62B10">
      <w:pPr>
        <w:spacing w:after="0" w:line="240" w:lineRule="auto"/>
        <w:ind w:firstLine="0"/>
        <w:jc w:val="center"/>
      </w:pPr>
    </w:p>
    <w:p w:rsidR="00C62B10" w:rsidRDefault="001F5FD7">
      <w:pPr>
        <w:pStyle w:val="60"/>
        <w:shd w:val="clear" w:color="auto" w:fill="auto"/>
        <w:spacing w:after="0" w:line="240" w:lineRule="auto"/>
        <w:ind w:right="20" w:firstLine="0"/>
        <w:jc w:val="center"/>
      </w:pPr>
      <w:r>
        <w:t>РАЗДЕЛ 2. ЦЕЛЬ И ЗАДАЧИ МУНИЦИПАЛЬНОЙ ПРОГРАММЫ, ЦЕЛЕВЫЕ ПОКАЗАТЕЛИ МУНИЦИПАЛЬНОЙ ПРОГРАММЫ, СРОКИ РЕАЛИЗАЦИИ</w:t>
      </w:r>
    </w:p>
    <w:p w:rsidR="00C62B10" w:rsidRDefault="00C62B10">
      <w:pPr>
        <w:spacing w:after="0" w:line="240" w:lineRule="auto"/>
        <w:ind w:firstLine="0"/>
        <w:jc w:val="center"/>
        <w:rPr>
          <w:sz w:val="28"/>
          <w:szCs w:val="28"/>
        </w:rPr>
      </w:pPr>
    </w:p>
    <w:p w:rsidR="00C62B10" w:rsidRDefault="001F5FD7">
      <w:pPr>
        <w:spacing w:after="0" w:line="24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Основной целью муниципальной программы является с</w:t>
      </w:r>
      <w:r>
        <w:rPr>
          <w:sz w:val="28"/>
          <w:szCs w:val="28"/>
        </w:rPr>
        <w:t>оздание условий для укрепления здоровья населения</w:t>
      </w:r>
      <w:r w:rsidR="00DB1542">
        <w:rPr>
          <w:sz w:val="28"/>
          <w:szCs w:val="28"/>
        </w:rPr>
        <w:t>.</w:t>
      </w: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муниципальной программы предполагается за счет решения следующей задачи: </w:t>
      </w:r>
    </w:p>
    <w:p w:rsidR="00C62B10" w:rsidRDefault="001F5FD7">
      <w:pPr>
        <w:pStyle w:val="af6"/>
        <w:numPr>
          <w:ilvl w:val="0"/>
          <w:numId w:val="22"/>
        </w:numPr>
        <w:spacing w:after="0"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Организация системы мероприятий, направленных на </w:t>
      </w:r>
      <w:r w:rsidR="00037177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здорового образа жизни</w:t>
      </w:r>
      <w:r w:rsidR="00037177" w:rsidRPr="00037177">
        <w:rPr>
          <w:sz w:val="28"/>
          <w:szCs w:val="28"/>
        </w:rPr>
        <w:t xml:space="preserve"> </w:t>
      </w:r>
      <w:r w:rsidR="00037177">
        <w:rPr>
          <w:sz w:val="28"/>
          <w:szCs w:val="28"/>
        </w:rPr>
        <w:t>населения</w:t>
      </w:r>
      <w:r>
        <w:rPr>
          <w:sz w:val="28"/>
          <w:szCs w:val="28"/>
        </w:rPr>
        <w:t>.</w:t>
      </w:r>
    </w:p>
    <w:p w:rsidR="00C62B10" w:rsidRDefault="00C62B10">
      <w:pPr>
        <w:pStyle w:val="af6"/>
        <w:spacing w:after="0" w:line="240" w:lineRule="auto"/>
        <w:ind w:firstLine="0"/>
        <w:rPr>
          <w:sz w:val="28"/>
          <w:szCs w:val="28"/>
        </w:rPr>
      </w:pPr>
    </w:p>
    <w:p w:rsidR="00C62B10" w:rsidRDefault="001F5FD7">
      <w:pPr>
        <w:spacing w:after="0" w:line="240" w:lineRule="auto"/>
        <w:ind w:left="113"/>
        <w:rPr>
          <w:sz w:val="28"/>
          <w:szCs w:val="28"/>
        </w:rPr>
      </w:pPr>
      <w:r>
        <w:rPr>
          <w:sz w:val="28"/>
          <w:szCs w:val="28"/>
          <w:u w:val="single"/>
        </w:rPr>
        <w:t>Методика расчета целевых показателей</w:t>
      </w:r>
      <w:r>
        <w:rPr>
          <w:sz w:val="28"/>
          <w:szCs w:val="28"/>
        </w:rPr>
        <w:t>:</w:t>
      </w:r>
    </w:p>
    <w:p w:rsidR="00C62B10" w:rsidRDefault="001F5FD7">
      <w:pPr>
        <w:spacing w:after="0" w:line="240" w:lineRule="auto"/>
        <w:ind w:left="-89" w:right="109" w:firstLine="221"/>
        <w:rPr>
          <w:sz w:val="28"/>
          <w:szCs w:val="28"/>
        </w:rPr>
      </w:pPr>
      <w:r>
        <w:rPr>
          <w:sz w:val="28"/>
          <w:szCs w:val="28"/>
        </w:rPr>
        <w:t>1 Целевой показатель: Доля населения, охваченная мероприятиями по профилактике неинф</w:t>
      </w:r>
      <w:r w:rsidR="00DB1542">
        <w:rPr>
          <w:sz w:val="28"/>
          <w:szCs w:val="28"/>
        </w:rPr>
        <w:t>екционных  заболеваний и ведения</w:t>
      </w:r>
      <w:r>
        <w:rPr>
          <w:sz w:val="28"/>
          <w:szCs w:val="28"/>
        </w:rPr>
        <w:t xml:space="preserve"> здорового образа жизни, от общей численности  определяется по следующей формуле:</w:t>
      </w:r>
    </w:p>
    <w:p w:rsidR="00C62B10" w:rsidRDefault="001F5FD7">
      <w:pPr>
        <w:spacing w:after="0" w:line="240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Чо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100,%;</w:t>
      </w:r>
    </w:p>
    <w:p w:rsidR="00C62B10" w:rsidRDefault="001F5FD7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где, </w:t>
      </w:r>
      <w:proofErr w:type="spell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 xml:space="preserve"> - доля населения, охваченная мероприятиями;</w:t>
      </w:r>
    </w:p>
    <w:p w:rsidR="00C62B10" w:rsidRDefault="001F5FD7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Чо</w:t>
      </w:r>
      <w:proofErr w:type="spellEnd"/>
      <w:r>
        <w:rPr>
          <w:sz w:val="28"/>
          <w:szCs w:val="28"/>
        </w:rPr>
        <w:t xml:space="preserve"> - численность населения,  охваченная мероприятиями;</w:t>
      </w:r>
    </w:p>
    <w:p w:rsidR="00C62B10" w:rsidRDefault="001F5FD7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Чв</w:t>
      </w:r>
      <w:proofErr w:type="spellEnd"/>
      <w:r>
        <w:rPr>
          <w:sz w:val="28"/>
          <w:szCs w:val="28"/>
        </w:rPr>
        <w:t xml:space="preserve"> - численность населения всего (на начало года)</w:t>
      </w:r>
    </w:p>
    <w:p w:rsidR="00C62B10" w:rsidRDefault="00C62B10">
      <w:pPr>
        <w:spacing w:after="0" w:line="240" w:lineRule="auto"/>
        <w:ind w:left="113"/>
        <w:rPr>
          <w:sz w:val="28"/>
          <w:szCs w:val="28"/>
        </w:rPr>
      </w:pPr>
    </w:p>
    <w:p w:rsidR="00C62B10" w:rsidRDefault="001F5FD7">
      <w:pPr>
        <w:spacing w:after="0" w:line="240" w:lineRule="auto"/>
        <w:ind w:left="113"/>
        <w:rPr>
          <w:sz w:val="28"/>
          <w:szCs w:val="28"/>
        </w:rPr>
      </w:pPr>
      <w:r>
        <w:rPr>
          <w:sz w:val="28"/>
          <w:szCs w:val="28"/>
        </w:rPr>
        <w:t>Сведения о составе и значениях целевых показателей приведены в Приложении 1.</w:t>
      </w: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Финансово-экономические (внешние риски), связанные с возможными кризисными явлениями в экономике,   которые могут привести к снижению объемов финансирования программных мероприятий, что повлечет за собой пересмотр и корректировку плана реализации мероприятий муниципальной программы в сторону их сокращения, и. как следствие,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целевых показателей муниципальной программы.</w:t>
      </w: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Минимизация этих рисков возможна путем проведения мониторинга и оценки эффективности программных мероприятий в целях возможного перераспределения средств внутри муниципальной программы, поиска </w:t>
      </w:r>
      <w:proofErr w:type="spellStart"/>
      <w:r>
        <w:rPr>
          <w:sz w:val="28"/>
          <w:szCs w:val="28"/>
        </w:rPr>
        <w:t>малозатратных</w:t>
      </w:r>
      <w:proofErr w:type="spellEnd"/>
      <w:r>
        <w:rPr>
          <w:sz w:val="28"/>
          <w:szCs w:val="28"/>
        </w:rPr>
        <w:t xml:space="preserve">, но эффективных форм достижения конечного результата.     </w:t>
      </w: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Организационные и управленческие риски (внутренние риски). Несвоевременное принятие управленческих решений, подготовка и принятие документов, обеспечивающих выполнение муниципальной программы, низкая исполнительская дисциплина должностных лиц, ответственных за выполнение мероприятий муниципальной программы, недостаточная оперативность при корректировке плана реализации муниципальной программы в связи с возникновением внешних рисков могут привести к снижению эффективности реализации муниципальной программы.</w:t>
      </w: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Мерами управления внутренними рисками являются: оперативное реагирование на выявленные недостатки в процедурах управления, контроля и кадрового обеспечения  реализации муниципальной программы, детальное планирование хода реализации муниципальной программы, своевременная актуализация ежегодных планов </w:t>
      </w:r>
      <w:r w:rsidR="00022971">
        <w:rPr>
          <w:sz w:val="28"/>
          <w:szCs w:val="28"/>
        </w:rPr>
        <w:t xml:space="preserve">мероприятий по </w:t>
      </w:r>
      <w:r>
        <w:rPr>
          <w:sz w:val="28"/>
          <w:szCs w:val="28"/>
        </w:rPr>
        <w:t>реализации муниципальной программы, в том числе корректировка перечня мероприятий и сроков их исполнения с сохранением ожидаемых результатов мероприятий муниципальной программы.</w:t>
      </w: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 на  </w:t>
      </w:r>
      <w:r w:rsidR="001D7B2E">
        <w:rPr>
          <w:sz w:val="28"/>
          <w:szCs w:val="28"/>
        </w:rPr>
        <w:t>десять</w:t>
      </w:r>
      <w:r w:rsidR="004E55BA">
        <w:rPr>
          <w:sz w:val="28"/>
          <w:szCs w:val="28"/>
        </w:rPr>
        <w:t xml:space="preserve"> </w:t>
      </w:r>
      <w:r w:rsidR="00DB1542">
        <w:rPr>
          <w:sz w:val="28"/>
          <w:szCs w:val="28"/>
        </w:rPr>
        <w:t>лет с 202</w:t>
      </w:r>
      <w:r w:rsidR="001D7B2E">
        <w:rPr>
          <w:sz w:val="28"/>
          <w:szCs w:val="28"/>
        </w:rPr>
        <w:t>4</w:t>
      </w:r>
      <w:r w:rsidR="00D03532">
        <w:rPr>
          <w:sz w:val="28"/>
          <w:szCs w:val="28"/>
        </w:rPr>
        <w:t xml:space="preserve"> по 20</w:t>
      </w:r>
      <w:r w:rsidR="001D7B2E">
        <w:rPr>
          <w:sz w:val="28"/>
          <w:szCs w:val="28"/>
        </w:rPr>
        <w:t>33</w:t>
      </w:r>
      <w:r>
        <w:rPr>
          <w:sz w:val="28"/>
          <w:szCs w:val="28"/>
        </w:rPr>
        <w:t xml:space="preserve"> гг.</w:t>
      </w:r>
    </w:p>
    <w:p w:rsidR="00C62B10" w:rsidRDefault="00C62B10">
      <w:pPr>
        <w:spacing w:after="0"/>
        <w:rPr>
          <w:szCs w:val="24"/>
        </w:rPr>
      </w:pPr>
    </w:p>
    <w:p w:rsidR="00C62B10" w:rsidRDefault="001F5FD7">
      <w:pPr>
        <w:pStyle w:val="60"/>
        <w:shd w:val="clear" w:color="auto" w:fill="auto"/>
        <w:spacing w:after="240" w:line="322" w:lineRule="exact"/>
        <w:ind w:right="20" w:firstLine="0"/>
        <w:jc w:val="center"/>
      </w:pPr>
      <w:r>
        <w:t>РАЗДЕЛ 3. ОСНОВНЫЕ МЕРОПРИЯТИЯ МУНИЦИПАЛЬНОЙ ПРОГРАММЫ, ОБОСНОВАНИЕ ВЫДЕЛЕНИЯ ПОДПРОГРАММ</w:t>
      </w:r>
    </w:p>
    <w:p w:rsidR="00C62B10" w:rsidRDefault="001F5F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Выделение подпрограмм в данной муниципальной программе не предусмотрено.</w:t>
      </w:r>
    </w:p>
    <w:p w:rsidR="00C62B10" w:rsidRDefault="00C55FD9">
      <w:pPr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Основные мероприятия</w:t>
      </w:r>
      <w:r w:rsidR="001F5FD7">
        <w:rPr>
          <w:sz w:val="28"/>
          <w:szCs w:val="28"/>
        </w:rPr>
        <w:t xml:space="preserve"> программы:</w:t>
      </w:r>
    </w:p>
    <w:p w:rsidR="00C62B10" w:rsidRDefault="001F5FD7">
      <w:pPr>
        <w:numPr>
          <w:ilvl w:val="0"/>
          <w:numId w:val="2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проведение санитарно-просветительной работы среди населения по профилактике неинфекционных заболеваний, пропаганда  ЗОЖ среди населения.</w:t>
      </w:r>
    </w:p>
    <w:p w:rsidR="00C62B10" w:rsidRDefault="001F5FD7">
      <w:pPr>
        <w:spacing w:after="0" w:line="240" w:lineRule="auto"/>
        <w:ind w:left="31" w:right="109" w:firstLine="329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отражен в приложении 2 к муниципальной программе.</w:t>
      </w:r>
    </w:p>
    <w:p w:rsidR="00C62B10" w:rsidRDefault="00C62B10">
      <w:pPr>
        <w:spacing w:after="0" w:line="240" w:lineRule="auto"/>
        <w:ind w:right="109"/>
        <w:rPr>
          <w:sz w:val="28"/>
          <w:szCs w:val="28"/>
        </w:rPr>
      </w:pPr>
    </w:p>
    <w:p w:rsidR="00C62B10" w:rsidRDefault="00C62B10">
      <w:pPr>
        <w:spacing w:after="0" w:line="240" w:lineRule="auto"/>
        <w:ind w:left="31" w:right="109" w:firstLine="0"/>
        <w:rPr>
          <w:sz w:val="28"/>
          <w:szCs w:val="28"/>
        </w:rPr>
      </w:pPr>
    </w:p>
    <w:p w:rsidR="00C62B10" w:rsidRDefault="001F5FD7">
      <w:pPr>
        <w:pStyle w:val="60"/>
        <w:shd w:val="clear" w:color="auto" w:fill="auto"/>
        <w:spacing w:after="327" w:line="280" w:lineRule="exact"/>
        <w:ind w:left="360" w:firstLine="0"/>
        <w:jc w:val="center"/>
      </w:pPr>
      <w:r>
        <w:t>РАЗДЕЛ 4. РЕСУРСНОЕ ОБЕСПЕЧЕНИЕ МУНИЦИПАЛЬНОЙ ПРОГРАММЫ</w:t>
      </w:r>
    </w:p>
    <w:p w:rsidR="00C62B10" w:rsidRPr="003C0B80" w:rsidRDefault="001F5FD7">
      <w:pPr>
        <w:pStyle w:val="af4"/>
        <w:ind w:lef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реализацию программы потребуется –</w:t>
      </w:r>
      <w:r w:rsidR="00026014">
        <w:rPr>
          <w:rFonts w:ascii="Times New Roman" w:hAnsi="Times New Roman"/>
          <w:sz w:val="28"/>
          <w:szCs w:val="28"/>
        </w:rPr>
        <w:t xml:space="preserve"> </w:t>
      </w:r>
      <w:r w:rsidR="001D7B2E" w:rsidRPr="003C0B80">
        <w:rPr>
          <w:rFonts w:ascii="Times New Roman" w:hAnsi="Times New Roman"/>
          <w:b/>
          <w:sz w:val="28"/>
          <w:szCs w:val="28"/>
        </w:rPr>
        <w:t>1</w:t>
      </w:r>
      <w:r w:rsidR="00E00D0B">
        <w:rPr>
          <w:rFonts w:ascii="Times New Roman" w:hAnsi="Times New Roman"/>
          <w:b/>
          <w:sz w:val="28"/>
          <w:szCs w:val="28"/>
        </w:rPr>
        <w:t> 074,5</w:t>
      </w:r>
      <w:r w:rsidRPr="003C0B80">
        <w:rPr>
          <w:rFonts w:ascii="Times New Roman" w:hAnsi="Times New Roman"/>
          <w:sz w:val="28"/>
          <w:szCs w:val="28"/>
        </w:rPr>
        <w:t xml:space="preserve"> тыс. рублей, в том числе:                                  </w:t>
      </w:r>
    </w:p>
    <w:p w:rsidR="00C62B10" w:rsidRPr="003C0B80" w:rsidRDefault="001F5FD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3C0B80">
        <w:rPr>
          <w:rFonts w:ascii="Times New Roman" w:hAnsi="Times New Roman"/>
          <w:sz w:val="28"/>
          <w:szCs w:val="28"/>
        </w:rPr>
        <w:t>за счёт средств бюджета МО Киренский район –</w:t>
      </w:r>
      <w:r w:rsidR="00026014" w:rsidRPr="003C0B80">
        <w:rPr>
          <w:rFonts w:ascii="Times New Roman" w:hAnsi="Times New Roman"/>
          <w:sz w:val="28"/>
          <w:szCs w:val="28"/>
        </w:rPr>
        <w:t xml:space="preserve"> </w:t>
      </w:r>
      <w:r w:rsidR="001D7B2E" w:rsidRPr="003C0B80">
        <w:rPr>
          <w:rFonts w:ascii="Times New Roman" w:hAnsi="Times New Roman"/>
          <w:b/>
          <w:sz w:val="28"/>
          <w:szCs w:val="28"/>
        </w:rPr>
        <w:t xml:space="preserve">1 </w:t>
      </w:r>
      <w:r w:rsidR="00E00D0B">
        <w:rPr>
          <w:rFonts w:ascii="Times New Roman" w:hAnsi="Times New Roman"/>
          <w:b/>
          <w:sz w:val="28"/>
          <w:szCs w:val="28"/>
        </w:rPr>
        <w:t>074</w:t>
      </w:r>
      <w:r w:rsidRPr="003C0B80">
        <w:rPr>
          <w:rFonts w:ascii="Times New Roman" w:hAnsi="Times New Roman"/>
          <w:sz w:val="28"/>
          <w:szCs w:val="28"/>
        </w:rPr>
        <w:t>,</w:t>
      </w:r>
      <w:r w:rsidR="00E00D0B" w:rsidRPr="00E00D0B">
        <w:rPr>
          <w:rFonts w:ascii="Times New Roman" w:hAnsi="Times New Roman"/>
          <w:b/>
          <w:sz w:val="28"/>
          <w:szCs w:val="28"/>
        </w:rPr>
        <w:t>5</w:t>
      </w:r>
      <w:r w:rsidRPr="003C0B80">
        <w:rPr>
          <w:rFonts w:ascii="Times New Roman" w:hAnsi="Times New Roman"/>
          <w:sz w:val="28"/>
          <w:szCs w:val="28"/>
        </w:rPr>
        <w:t xml:space="preserve"> </w:t>
      </w:r>
      <w:r w:rsidRPr="003C0B80">
        <w:rPr>
          <w:rFonts w:ascii="Times New Roman" w:hAnsi="Times New Roman"/>
          <w:b/>
          <w:sz w:val="28"/>
          <w:szCs w:val="28"/>
        </w:rPr>
        <w:t xml:space="preserve"> </w:t>
      </w:r>
      <w:r w:rsidRPr="003C0B80">
        <w:rPr>
          <w:rFonts w:ascii="Times New Roman" w:hAnsi="Times New Roman"/>
          <w:sz w:val="28"/>
          <w:szCs w:val="28"/>
        </w:rPr>
        <w:t xml:space="preserve">тыс. рублей.                                                 </w:t>
      </w:r>
    </w:p>
    <w:p w:rsidR="00C62B10" w:rsidRDefault="001F5FD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3C0B80">
        <w:rPr>
          <w:rFonts w:ascii="Times New Roman" w:hAnsi="Times New Roman"/>
          <w:sz w:val="28"/>
          <w:szCs w:val="28"/>
        </w:rPr>
        <w:t>за сч</w:t>
      </w:r>
      <w:r w:rsidR="00026014" w:rsidRPr="003C0B80">
        <w:rPr>
          <w:rFonts w:ascii="Times New Roman" w:hAnsi="Times New Roman"/>
          <w:sz w:val="28"/>
          <w:szCs w:val="28"/>
        </w:rPr>
        <w:t>ё</w:t>
      </w:r>
      <w:r w:rsidRPr="003C0B80">
        <w:rPr>
          <w:rFonts w:ascii="Times New Roman" w:hAnsi="Times New Roman"/>
          <w:sz w:val="28"/>
          <w:szCs w:val="28"/>
        </w:rPr>
        <w:t>т средств  федерального бюджета  - не предусмотрено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C62B10" w:rsidRDefault="001F5FD7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</w:t>
      </w:r>
      <w:r w:rsidR="0002601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т средств областного бюджета - не предусмотрено   </w:t>
      </w:r>
    </w:p>
    <w:p w:rsidR="00C62B10" w:rsidRDefault="001F5FD7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счёт средств МО Киренский район –</w:t>
      </w:r>
      <w:r w:rsidR="001D7B2E" w:rsidRPr="003C0B80">
        <w:rPr>
          <w:rFonts w:ascii="Times New Roman" w:hAnsi="Times New Roman"/>
          <w:b/>
          <w:sz w:val="28"/>
          <w:szCs w:val="28"/>
        </w:rPr>
        <w:t xml:space="preserve">1 </w:t>
      </w:r>
      <w:r w:rsidR="00E00D0B">
        <w:rPr>
          <w:rFonts w:ascii="Times New Roman" w:hAnsi="Times New Roman"/>
          <w:b/>
          <w:sz w:val="28"/>
          <w:szCs w:val="28"/>
        </w:rPr>
        <w:t>074</w:t>
      </w:r>
      <w:r w:rsidRPr="003C0B80">
        <w:rPr>
          <w:rFonts w:ascii="Times New Roman" w:hAnsi="Times New Roman"/>
          <w:sz w:val="28"/>
          <w:szCs w:val="28"/>
        </w:rPr>
        <w:t>,</w:t>
      </w:r>
      <w:r w:rsidR="00E00D0B" w:rsidRPr="00E65CD3">
        <w:rPr>
          <w:rFonts w:ascii="Times New Roman" w:hAnsi="Times New Roman"/>
          <w:b/>
          <w:sz w:val="28"/>
          <w:szCs w:val="28"/>
        </w:rPr>
        <w:t>5</w:t>
      </w:r>
      <w:r w:rsidRPr="003C0B80">
        <w:rPr>
          <w:rFonts w:ascii="Times New Roman" w:hAnsi="Times New Roman"/>
          <w:sz w:val="28"/>
          <w:szCs w:val="28"/>
        </w:rPr>
        <w:t xml:space="preserve">  тыс. рублей, в том числе по годам реализации: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7B2E" w:rsidRPr="003C0B80" w:rsidRDefault="001D7B2E" w:rsidP="001D7B2E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2024 г. </w:t>
      </w:r>
      <w:r w:rsidRPr="003C0B80">
        <w:rPr>
          <w:sz w:val="28"/>
          <w:szCs w:val="28"/>
        </w:rPr>
        <w:t xml:space="preserve">– </w:t>
      </w:r>
      <w:r w:rsidR="00E77E88" w:rsidRPr="003C0B80">
        <w:rPr>
          <w:sz w:val="28"/>
          <w:szCs w:val="28"/>
        </w:rPr>
        <w:t>5</w:t>
      </w:r>
      <w:r w:rsidRPr="003C0B80">
        <w:rPr>
          <w:sz w:val="28"/>
          <w:szCs w:val="28"/>
        </w:rPr>
        <w:t>0,0 тыс. рублей;</w:t>
      </w:r>
    </w:p>
    <w:p w:rsidR="001D7B2E" w:rsidRPr="003C0B80" w:rsidRDefault="001D7B2E" w:rsidP="001D7B2E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  <w:r w:rsidRPr="003C0B80">
        <w:rPr>
          <w:rFonts w:ascii="Times New Roman" w:hAnsi="Times New Roman"/>
          <w:sz w:val="28"/>
          <w:szCs w:val="28"/>
        </w:rPr>
        <w:t xml:space="preserve">2025 г. – </w:t>
      </w:r>
      <w:r w:rsidR="003C0B80" w:rsidRPr="003C0B80">
        <w:rPr>
          <w:rFonts w:ascii="Times New Roman" w:hAnsi="Times New Roman"/>
          <w:sz w:val="28"/>
          <w:szCs w:val="28"/>
        </w:rPr>
        <w:t>41</w:t>
      </w:r>
      <w:r w:rsidRPr="003C0B80">
        <w:rPr>
          <w:rFonts w:ascii="Times New Roman" w:hAnsi="Times New Roman"/>
          <w:sz w:val="28"/>
          <w:szCs w:val="28"/>
        </w:rPr>
        <w:t>,</w:t>
      </w:r>
      <w:r w:rsidR="003C0B80" w:rsidRPr="003C0B80">
        <w:rPr>
          <w:rFonts w:ascii="Times New Roman" w:hAnsi="Times New Roman"/>
          <w:sz w:val="28"/>
          <w:szCs w:val="28"/>
        </w:rPr>
        <w:t>5</w:t>
      </w:r>
      <w:r w:rsidRPr="003C0B80">
        <w:rPr>
          <w:rFonts w:ascii="Times New Roman" w:hAnsi="Times New Roman"/>
          <w:sz w:val="28"/>
          <w:szCs w:val="28"/>
        </w:rPr>
        <w:t xml:space="preserve"> тыс. рублей;</w:t>
      </w:r>
    </w:p>
    <w:p w:rsidR="001D7B2E" w:rsidRDefault="001D7B2E" w:rsidP="001D7B2E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  <w:r w:rsidRPr="003C0B80">
        <w:rPr>
          <w:rFonts w:ascii="Times New Roman" w:hAnsi="Times New Roman"/>
          <w:sz w:val="28"/>
          <w:szCs w:val="28"/>
        </w:rPr>
        <w:t xml:space="preserve">2026 г. – </w:t>
      </w:r>
      <w:r w:rsidR="003C0B80" w:rsidRPr="003C0B80">
        <w:rPr>
          <w:rFonts w:ascii="Times New Roman" w:hAnsi="Times New Roman"/>
          <w:sz w:val="28"/>
          <w:szCs w:val="28"/>
        </w:rPr>
        <w:t>41</w:t>
      </w:r>
      <w:r w:rsidRPr="003C0B80">
        <w:rPr>
          <w:rFonts w:ascii="Times New Roman" w:hAnsi="Times New Roman"/>
          <w:sz w:val="28"/>
          <w:szCs w:val="28"/>
        </w:rPr>
        <w:t>,</w:t>
      </w:r>
      <w:r w:rsidR="003C0B80" w:rsidRPr="003C0B80">
        <w:rPr>
          <w:rFonts w:ascii="Times New Roman" w:hAnsi="Times New Roman"/>
          <w:sz w:val="28"/>
          <w:szCs w:val="28"/>
        </w:rPr>
        <w:t>5</w:t>
      </w:r>
      <w:r w:rsidRPr="003C0B80">
        <w:rPr>
          <w:rFonts w:ascii="Times New Roman" w:hAnsi="Times New Roman"/>
          <w:sz w:val="28"/>
          <w:szCs w:val="28"/>
        </w:rPr>
        <w:t xml:space="preserve"> тыс. рублей;</w:t>
      </w:r>
    </w:p>
    <w:p w:rsidR="001D7B2E" w:rsidRDefault="008953AE" w:rsidP="001D7B2E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г. – 41</w:t>
      </w:r>
      <w:r w:rsidR="001D7B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1D7B2E">
        <w:rPr>
          <w:rFonts w:ascii="Times New Roman" w:hAnsi="Times New Roman"/>
          <w:sz w:val="28"/>
          <w:szCs w:val="28"/>
        </w:rPr>
        <w:t xml:space="preserve"> тыс. рублей;</w:t>
      </w:r>
    </w:p>
    <w:p w:rsidR="001D7B2E" w:rsidRDefault="001D7B2E" w:rsidP="001D7B2E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2028 г. – 150,0 тыс. рублей.</w:t>
      </w:r>
    </w:p>
    <w:p w:rsidR="001D7B2E" w:rsidRDefault="001D7B2E" w:rsidP="001D7B2E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2029 г.- 150,0 тыс. рублей,</w:t>
      </w:r>
    </w:p>
    <w:p w:rsidR="001D7B2E" w:rsidRDefault="001D7B2E" w:rsidP="001D7B2E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2030 г.- 150,0 тыс. рублей,</w:t>
      </w:r>
    </w:p>
    <w:p w:rsidR="001D7B2E" w:rsidRDefault="001D7B2E" w:rsidP="001D7B2E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2031 г.- 150,0 тыс. рублей,</w:t>
      </w:r>
    </w:p>
    <w:p w:rsidR="001D7B2E" w:rsidRDefault="001D7B2E" w:rsidP="001D7B2E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2032 г.- 150,0 тыс. рублей,</w:t>
      </w:r>
    </w:p>
    <w:p w:rsidR="001D7B2E" w:rsidRDefault="001D7B2E" w:rsidP="001D7B2E">
      <w:pPr>
        <w:widowControl w:val="0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2033 г.- 150,0 тыс. рублей.</w:t>
      </w:r>
    </w:p>
    <w:p w:rsidR="00C62B10" w:rsidRDefault="001F5FD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иных источников финансирования - 0,0 тыс. рублей </w:t>
      </w:r>
    </w:p>
    <w:p w:rsidR="00C62B10" w:rsidRDefault="00C62B10">
      <w:pPr>
        <w:pStyle w:val="af4"/>
        <w:spacing w:line="160" w:lineRule="atLeast"/>
        <w:rPr>
          <w:rFonts w:ascii="Times New Roman" w:hAnsi="Times New Roman"/>
          <w:sz w:val="28"/>
          <w:szCs w:val="28"/>
        </w:rPr>
      </w:pPr>
    </w:p>
    <w:p w:rsidR="00C62B10" w:rsidRDefault="001F5FD7">
      <w:pPr>
        <w:pStyle w:val="af4"/>
        <w:ind w:lef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программы в целом, а также по годам реализации программы и источникам финансирования приводится в Приложении 2 к муниципальной программе.</w:t>
      </w:r>
    </w:p>
    <w:p w:rsidR="00C62B10" w:rsidRDefault="00C62B10">
      <w:pPr>
        <w:pStyle w:val="af4"/>
        <w:ind w:left="113" w:firstLine="709"/>
        <w:jc w:val="both"/>
        <w:rPr>
          <w:rFonts w:ascii="Times New Roman" w:hAnsi="Times New Roman"/>
          <w:sz w:val="28"/>
          <w:szCs w:val="28"/>
        </w:rPr>
      </w:pPr>
    </w:p>
    <w:p w:rsidR="00C62B10" w:rsidRDefault="001F5FD7">
      <w:pPr>
        <w:pStyle w:val="60"/>
        <w:shd w:val="clear" w:color="auto" w:fill="auto"/>
        <w:spacing w:after="296" w:line="317" w:lineRule="exact"/>
        <w:ind w:right="60" w:firstLine="0"/>
        <w:jc w:val="center"/>
      </w:pPr>
      <w:r>
        <w:t>РАЗДЕЛ 5. ОЖИДАЕМЫЕ КОНЕЧНЫЕ РЕЗУЛЬТАТЫ РЕАЛИЗАЦИИ</w:t>
      </w:r>
      <w:r>
        <w:br/>
        <w:t>МУНИЦИПАЛЬНОЙ ПРОГРАММЫ</w:t>
      </w:r>
    </w:p>
    <w:p w:rsidR="00C62B10" w:rsidRDefault="001F5FD7">
      <w:pPr>
        <w:pStyle w:val="af4"/>
        <w:ind w:left="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муниципальной программы, решения поставленных задач и достижения поставленной цели ожидается:</w:t>
      </w:r>
    </w:p>
    <w:p w:rsidR="00C62B10" w:rsidRDefault="00C62B10">
      <w:pPr>
        <w:pStyle w:val="af4"/>
        <w:ind w:left="113" w:firstLine="709"/>
        <w:jc w:val="both"/>
        <w:rPr>
          <w:rFonts w:ascii="Times New Roman" w:hAnsi="Times New Roman"/>
          <w:sz w:val="28"/>
          <w:szCs w:val="28"/>
        </w:rPr>
      </w:pPr>
    </w:p>
    <w:p w:rsidR="00C62B10" w:rsidRDefault="001F5FD7">
      <w:pPr>
        <w:pStyle w:val="af6"/>
        <w:numPr>
          <w:ilvl w:val="0"/>
          <w:numId w:val="17"/>
        </w:numPr>
        <w:spacing w:after="0" w:line="240" w:lineRule="auto"/>
        <w:ind w:left="0" w:right="109" w:firstLine="720"/>
        <w:rPr>
          <w:sz w:val="28"/>
          <w:szCs w:val="28"/>
        </w:rPr>
        <w:sectPr w:rsidR="00C62B10">
          <w:pgSz w:w="11906" w:h="16838"/>
          <w:pgMar w:top="1134" w:right="850" w:bottom="1134" w:left="1701" w:header="708" w:footer="708" w:gutter="0"/>
          <w:cols w:space="708"/>
        </w:sectPr>
      </w:pPr>
      <w:r>
        <w:rPr>
          <w:sz w:val="28"/>
          <w:szCs w:val="28"/>
        </w:rPr>
        <w:t xml:space="preserve">Увеличение доли населения, охваченного мероприятиями по профилактике неинфекционных заболеваний, от общей численности (нарастающим итогом) до </w:t>
      </w:r>
      <w:r w:rsidR="00DA741E">
        <w:rPr>
          <w:sz w:val="28"/>
          <w:szCs w:val="28"/>
        </w:rPr>
        <w:t>40</w:t>
      </w:r>
      <w:r>
        <w:rPr>
          <w:sz w:val="28"/>
          <w:szCs w:val="28"/>
        </w:rPr>
        <w:t>%</w:t>
      </w:r>
      <w:r w:rsidR="00C55FD9">
        <w:rPr>
          <w:sz w:val="28"/>
          <w:szCs w:val="28"/>
        </w:rPr>
        <w:t>.</w:t>
      </w:r>
    </w:p>
    <w:tbl>
      <w:tblPr>
        <w:tblStyle w:val="af3"/>
        <w:tblW w:w="0" w:type="auto"/>
        <w:tblInd w:w="31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/>
      </w:tblPr>
      <w:tblGrid>
        <w:gridCol w:w="9433"/>
        <w:gridCol w:w="5322"/>
      </w:tblGrid>
      <w:tr w:rsidR="00C62B10">
        <w:tc>
          <w:tcPr>
            <w:tcW w:w="9433" w:type="dxa"/>
          </w:tcPr>
          <w:p w:rsidR="00C62B10" w:rsidRDefault="00C62B10">
            <w:pPr>
              <w:spacing w:line="240" w:lineRule="auto"/>
              <w:ind w:right="109" w:firstLine="0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C62B10" w:rsidRDefault="001F5FD7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C62B10" w:rsidRDefault="001F5FD7">
            <w:pPr>
              <w:tabs>
                <w:tab w:val="left" w:pos="4820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муниципальной  программе «П</w:t>
            </w:r>
            <w:r>
              <w:rPr>
                <w:bCs/>
                <w:sz w:val="24"/>
                <w:szCs w:val="24"/>
              </w:rPr>
              <w:t xml:space="preserve">рофилактика неинфекционных  заболеваний и укрепление здоровья населения  </w:t>
            </w:r>
            <w:r>
              <w:rPr>
                <w:sz w:val="24"/>
                <w:szCs w:val="24"/>
              </w:rPr>
              <w:t xml:space="preserve">на территории </w:t>
            </w:r>
          </w:p>
          <w:p w:rsidR="00C62B10" w:rsidRDefault="00C55FD9" w:rsidP="001D7B2E">
            <w:pPr>
              <w:tabs>
                <w:tab w:val="left" w:pos="4820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Киренского района на 202</w:t>
            </w:r>
            <w:r w:rsidR="001D7B2E">
              <w:rPr>
                <w:sz w:val="24"/>
                <w:szCs w:val="24"/>
              </w:rPr>
              <w:t>4</w:t>
            </w:r>
            <w:r w:rsidR="004B468E">
              <w:rPr>
                <w:sz w:val="24"/>
                <w:szCs w:val="24"/>
              </w:rPr>
              <w:t>– 20</w:t>
            </w:r>
            <w:r w:rsidR="001D7B2E">
              <w:rPr>
                <w:sz w:val="24"/>
                <w:szCs w:val="24"/>
              </w:rPr>
              <w:t>33</w:t>
            </w:r>
            <w:r w:rsidR="001F5FD7">
              <w:rPr>
                <w:sz w:val="24"/>
                <w:szCs w:val="24"/>
              </w:rPr>
              <w:t xml:space="preserve"> </w:t>
            </w:r>
            <w:r w:rsidR="00DE5C98">
              <w:rPr>
                <w:sz w:val="24"/>
                <w:szCs w:val="24"/>
              </w:rPr>
              <w:t>гг</w:t>
            </w:r>
            <w:r w:rsidR="001F5FD7">
              <w:rPr>
                <w:sz w:val="24"/>
                <w:szCs w:val="24"/>
              </w:rPr>
              <w:t>.»</w:t>
            </w:r>
          </w:p>
        </w:tc>
      </w:tr>
    </w:tbl>
    <w:p w:rsidR="00C62B10" w:rsidRDefault="00C62B10">
      <w:pPr>
        <w:spacing w:after="0" w:line="240" w:lineRule="auto"/>
        <w:ind w:left="31" w:right="109" w:firstLine="0"/>
        <w:rPr>
          <w:sz w:val="28"/>
          <w:szCs w:val="28"/>
        </w:rPr>
      </w:pPr>
    </w:p>
    <w:p w:rsidR="00C62B10" w:rsidRDefault="001F5FD7">
      <w:pPr>
        <w:pStyle w:val="10"/>
        <w:keepNext/>
        <w:keepLines/>
        <w:shd w:val="clear" w:color="auto" w:fill="auto"/>
        <w:spacing w:before="0" w:after="30" w:line="280" w:lineRule="exact"/>
        <w:ind w:left="320"/>
        <w:jc w:val="left"/>
      </w:pPr>
      <w:bookmarkStart w:id="0" w:name="bookmark3"/>
      <w:r>
        <w:t>СВЕДЕНИЯ О СОСТАВЕ И ЗНАЧЕНИЯХ ЦЕЛЕВЫХ ПОКАЗАТЕЛЕЙ МУНИЦИПАЛЬНОЙ ПРОГРАММЫ</w:t>
      </w:r>
      <w:bookmarkEnd w:id="0"/>
    </w:p>
    <w:p w:rsidR="00C62B10" w:rsidRDefault="001F5FD7">
      <w:pPr>
        <w:tabs>
          <w:tab w:val="left" w:pos="4820"/>
        </w:tabs>
        <w:spacing w:after="0"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ПРОФИЛАКТИКА НЕИНФЕКЦИОННЫХ ЗАБОЛЕВАНИЙ  И УКРЕПЛЕНИЕ ЗДОРОВЬЯ НАСЕЛЕНИЯ </w:t>
      </w:r>
    </w:p>
    <w:p w:rsidR="00C62B10" w:rsidRDefault="001F5FD7">
      <w:pPr>
        <w:tabs>
          <w:tab w:val="left" w:pos="4820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</w:t>
      </w:r>
      <w:r w:rsidR="00C55FD9">
        <w:rPr>
          <w:b/>
          <w:sz w:val="28"/>
          <w:szCs w:val="28"/>
        </w:rPr>
        <w:t>ИТОРИИ КИРЕНСКОГО РАЙОНА НА 202</w:t>
      </w:r>
      <w:r w:rsidR="001D7B2E">
        <w:rPr>
          <w:b/>
          <w:sz w:val="28"/>
          <w:szCs w:val="28"/>
        </w:rPr>
        <w:t>4</w:t>
      </w:r>
      <w:r w:rsidR="00DE5C98">
        <w:rPr>
          <w:b/>
          <w:sz w:val="28"/>
          <w:szCs w:val="28"/>
        </w:rPr>
        <w:t>– 20</w:t>
      </w:r>
      <w:r w:rsidR="001D7B2E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 xml:space="preserve"> ГГ.»</w:t>
      </w:r>
    </w:p>
    <w:p w:rsidR="00C62B10" w:rsidRDefault="00C62B10">
      <w:pPr>
        <w:tabs>
          <w:tab w:val="left" w:pos="4820"/>
        </w:tabs>
        <w:spacing w:after="0" w:line="276" w:lineRule="auto"/>
        <w:ind w:firstLine="0"/>
        <w:jc w:val="center"/>
        <w:rPr>
          <w:b/>
          <w:sz w:val="28"/>
          <w:szCs w:val="28"/>
        </w:rPr>
      </w:pPr>
    </w:p>
    <w:p w:rsidR="00C62B10" w:rsidRDefault="00C62B10">
      <w:pPr>
        <w:pStyle w:val="60"/>
        <w:shd w:val="clear" w:color="auto" w:fill="auto"/>
        <w:spacing w:after="0" w:line="280" w:lineRule="exact"/>
        <w:ind w:firstLine="0"/>
        <w:jc w:val="center"/>
      </w:pPr>
    </w:p>
    <w:tbl>
      <w:tblPr>
        <w:tblW w:w="15350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9"/>
        <w:gridCol w:w="2458"/>
        <w:gridCol w:w="833"/>
        <w:gridCol w:w="871"/>
        <w:gridCol w:w="147"/>
        <w:gridCol w:w="708"/>
        <w:gridCol w:w="996"/>
        <w:gridCol w:w="996"/>
        <w:gridCol w:w="997"/>
        <w:gridCol w:w="992"/>
        <w:gridCol w:w="992"/>
        <w:gridCol w:w="992"/>
        <w:gridCol w:w="993"/>
        <w:gridCol w:w="992"/>
        <w:gridCol w:w="992"/>
        <w:gridCol w:w="992"/>
      </w:tblGrid>
      <w:tr w:rsidR="004B019C" w:rsidTr="004B019C">
        <w:trPr>
          <w:trHeight w:hRule="exact" w:val="312"/>
        </w:trPr>
        <w:tc>
          <w:tcPr>
            <w:tcW w:w="399" w:type="dxa"/>
            <w:vMerge w:val="restart"/>
            <w:shd w:val="clear" w:color="auto" w:fill="FFFFFF"/>
            <w:vAlign w:val="center"/>
          </w:tcPr>
          <w:p w:rsidR="004B019C" w:rsidRDefault="004B019C">
            <w:pPr>
              <w:pStyle w:val="22"/>
              <w:shd w:val="clear" w:color="auto" w:fill="auto"/>
              <w:spacing w:after="60" w:line="240" w:lineRule="auto"/>
              <w:ind w:left="142"/>
              <w:jc w:val="left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№</w:t>
            </w:r>
          </w:p>
          <w:p w:rsidR="004B019C" w:rsidRDefault="004B019C">
            <w:pPr>
              <w:pStyle w:val="22"/>
              <w:shd w:val="clear" w:color="auto" w:fill="auto"/>
              <w:spacing w:before="60" w:line="240" w:lineRule="auto"/>
              <w:ind w:left="14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213pt"/>
                <w:sz w:val="24"/>
                <w:szCs w:val="24"/>
              </w:rPr>
              <w:t>п</w:t>
            </w:r>
            <w:proofErr w:type="spellEnd"/>
            <w:r>
              <w:rPr>
                <w:rStyle w:val="213pt"/>
                <w:sz w:val="24"/>
                <w:szCs w:val="24"/>
              </w:rPr>
              <w:t>/</w:t>
            </w:r>
            <w:proofErr w:type="spellStart"/>
            <w:r>
              <w:rPr>
                <w:rStyle w:val="213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8" w:type="dxa"/>
            <w:vMerge w:val="restart"/>
            <w:shd w:val="clear" w:color="auto" w:fill="FFFFFF"/>
            <w:vAlign w:val="center"/>
          </w:tcPr>
          <w:p w:rsidR="004B019C" w:rsidRDefault="004B019C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33" w:type="dxa"/>
            <w:vMerge w:val="restart"/>
            <w:shd w:val="clear" w:color="auto" w:fill="FFFFFF"/>
            <w:vAlign w:val="center"/>
          </w:tcPr>
          <w:p w:rsidR="004B019C" w:rsidRDefault="004B019C">
            <w:pPr>
              <w:pStyle w:val="22"/>
              <w:shd w:val="clear" w:color="auto" w:fill="auto"/>
              <w:spacing w:after="60" w:line="240" w:lineRule="auto"/>
              <w:ind w:left="32" w:right="48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 xml:space="preserve">Ед. </w:t>
            </w:r>
            <w:proofErr w:type="spellStart"/>
            <w:r>
              <w:rPr>
                <w:rStyle w:val="213pt"/>
                <w:sz w:val="24"/>
                <w:szCs w:val="24"/>
              </w:rPr>
              <w:t>изм</w:t>
            </w:r>
            <w:proofErr w:type="spellEnd"/>
            <w:r>
              <w:rPr>
                <w:rStyle w:val="213pt"/>
                <w:sz w:val="24"/>
                <w:szCs w:val="24"/>
              </w:rPr>
              <w:t>.</w:t>
            </w:r>
          </w:p>
        </w:tc>
        <w:tc>
          <w:tcPr>
            <w:tcW w:w="11660" w:type="dxa"/>
            <w:gridSpan w:val="13"/>
            <w:shd w:val="clear" w:color="auto" w:fill="FFFFFF"/>
          </w:tcPr>
          <w:p w:rsidR="004B019C" w:rsidRDefault="004B019C" w:rsidP="00FA4577">
            <w:pPr>
              <w:pStyle w:val="22"/>
              <w:spacing w:line="240" w:lineRule="auto"/>
              <w:ind w:right="48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Значения целевых показателей</w:t>
            </w:r>
          </w:p>
        </w:tc>
      </w:tr>
      <w:tr w:rsidR="004B019C" w:rsidTr="004B019C">
        <w:trPr>
          <w:trHeight w:hRule="exact" w:val="768"/>
        </w:trPr>
        <w:tc>
          <w:tcPr>
            <w:tcW w:w="399" w:type="dxa"/>
            <w:vMerge/>
            <w:shd w:val="clear" w:color="auto" w:fill="FFFFFF"/>
            <w:vAlign w:val="center"/>
          </w:tcPr>
          <w:p w:rsidR="004B019C" w:rsidRDefault="004B019C">
            <w:pPr>
              <w:spacing w:line="240" w:lineRule="auto"/>
              <w:ind w:left="142" w:firstLine="0"/>
              <w:rPr>
                <w:szCs w:val="24"/>
              </w:rPr>
            </w:pPr>
          </w:p>
        </w:tc>
        <w:tc>
          <w:tcPr>
            <w:tcW w:w="2458" w:type="dxa"/>
            <w:vMerge/>
            <w:shd w:val="clear" w:color="auto" w:fill="FFFFFF"/>
            <w:vAlign w:val="center"/>
          </w:tcPr>
          <w:p w:rsidR="004B019C" w:rsidRDefault="004B019C">
            <w:pPr>
              <w:spacing w:line="240" w:lineRule="auto"/>
              <w:ind w:left="32" w:right="48" w:firstLine="0"/>
              <w:rPr>
                <w:szCs w:val="24"/>
              </w:rPr>
            </w:pPr>
          </w:p>
        </w:tc>
        <w:tc>
          <w:tcPr>
            <w:tcW w:w="833" w:type="dxa"/>
            <w:vMerge/>
            <w:shd w:val="clear" w:color="auto" w:fill="FFFFFF"/>
            <w:vAlign w:val="center"/>
          </w:tcPr>
          <w:p w:rsidR="004B019C" w:rsidRDefault="004B019C">
            <w:pPr>
              <w:spacing w:line="240" w:lineRule="auto"/>
              <w:ind w:left="32" w:right="48" w:firstLine="0"/>
              <w:rPr>
                <w:szCs w:val="24"/>
              </w:rPr>
            </w:pPr>
          </w:p>
        </w:tc>
        <w:tc>
          <w:tcPr>
            <w:tcW w:w="871" w:type="dxa"/>
            <w:shd w:val="clear" w:color="auto" w:fill="FFFFFF"/>
            <w:vAlign w:val="center"/>
          </w:tcPr>
          <w:p w:rsidR="004B019C" w:rsidRPr="004E55BA" w:rsidRDefault="004B019C">
            <w:pPr>
              <w:pStyle w:val="22"/>
              <w:shd w:val="clear" w:color="auto" w:fill="auto"/>
              <w:spacing w:line="240" w:lineRule="auto"/>
              <w:ind w:left="32" w:right="-20"/>
              <w:jc w:val="center"/>
              <w:rPr>
                <w:rStyle w:val="213pt"/>
                <w:sz w:val="16"/>
                <w:szCs w:val="16"/>
              </w:rPr>
            </w:pPr>
            <w:r w:rsidRPr="004E55BA">
              <w:rPr>
                <w:rStyle w:val="213pt"/>
                <w:sz w:val="16"/>
                <w:szCs w:val="16"/>
              </w:rPr>
              <w:t>отчетный год</w:t>
            </w:r>
          </w:p>
          <w:p w:rsidR="004B019C" w:rsidRPr="004E55BA" w:rsidRDefault="004B019C">
            <w:pPr>
              <w:pStyle w:val="22"/>
              <w:shd w:val="clear" w:color="auto" w:fill="auto"/>
              <w:spacing w:line="240" w:lineRule="auto"/>
              <w:ind w:left="32" w:right="-20"/>
              <w:jc w:val="center"/>
              <w:rPr>
                <w:sz w:val="16"/>
                <w:szCs w:val="16"/>
              </w:rPr>
            </w:pPr>
            <w:r w:rsidRPr="004E55BA">
              <w:rPr>
                <w:rStyle w:val="213pt"/>
                <w:sz w:val="16"/>
                <w:szCs w:val="16"/>
              </w:rPr>
              <w:t xml:space="preserve"> 202</w:t>
            </w:r>
            <w:r>
              <w:rPr>
                <w:rStyle w:val="213pt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:rsidR="004B019C" w:rsidRPr="004E55BA" w:rsidRDefault="004B019C">
            <w:pPr>
              <w:pStyle w:val="22"/>
              <w:shd w:val="clear" w:color="auto" w:fill="auto"/>
              <w:spacing w:line="240" w:lineRule="auto"/>
              <w:ind w:left="32" w:right="-29"/>
              <w:jc w:val="center"/>
              <w:rPr>
                <w:rStyle w:val="213pt"/>
                <w:sz w:val="16"/>
                <w:szCs w:val="16"/>
              </w:rPr>
            </w:pPr>
            <w:r w:rsidRPr="004E55BA">
              <w:rPr>
                <w:rStyle w:val="213pt"/>
                <w:sz w:val="16"/>
                <w:szCs w:val="16"/>
              </w:rPr>
              <w:t>текущий год (оценка)</w:t>
            </w:r>
          </w:p>
          <w:p w:rsidR="004B019C" w:rsidRPr="004E55BA" w:rsidRDefault="004B019C">
            <w:pPr>
              <w:pStyle w:val="22"/>
              <w:shd w:val="clear" w:color="auto" w:fill="auto"/>
              <w:spacing w:line="240" w:lineRule="auto"/>
              <w:ind w:left="32" w:right="-29"/>
              <w:jc w:val="center"/>
              <w:rPr>
                <w:sz w:val="16"/>
                <w:szCs w:val="16"/>
              </w:rPr>
            </w:pPr>
            <w:r w:rsidRPr="004E55BA">
              <w:rPr>
                <w:rStyle w:val="213pt"/>
                <w:sz w:val="16"/>
                <w:szCs w:val="16"/>
              </w:rPr>
              <w:t>202</w:t>
            </w:r>
            <w:r>
              <w:rPr>
                <w:rStyle w:val="213pt"/>
                <w:sz w:val="16"/>
                <w:szCs w:val="16"/>
              </w:rPr>
              <w:t>3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B019C" w:rsidRPr="004E55BA" w:rsidRDefault="004B019C" w:rsidP="004B019C">
            <w:pPr>
              <w:pStyle w:val="22"/>
              <w:shd w:val="clear" w:color="auto" w:fill="auto"/>
              <w:spacing w:line="240" w:lineRule="auto"/>
              <w:ind w:left="32" w:right="-29"/>
              <w:jc w:val="center"/>
              <w:rPr>
                <w:b/>
                <w:sz w:val="16"/>
                <w:szCs w:val="16"/>
              </w:rPr>
            </w:pPr>
            <w:r w:rsidRPr="004E55BA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B019C" w:rsidRPr="004E55BA" w:rsidRDefault="004B019C" w:rsidP="004B019C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sz w:val="16"/>
                <w:szCs w:val="16"/>
              </w:rPr>
            </w:pPr>
            <w:r w:rsidRPr="004E55BA">
              <w:rPr>
                <w:rStyle w:val="213pt"/>
                <w:sz w:val="16"/>
                <w:szCs w:val="16"/>
              </w:rPr>
              <w:t>202</w:t>
            </w:r>
            <w:r>
              <w:rPr>
                <w:rStyle w:val="213pt"/>
                <w:sz w:val="16"/>
                <w:szCs w:val="16"/>
              </w:rPr>
              <w:t>5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4B019C" w:rsidRPr="004E55BA" w:rsidRDefault="004B019C" w:rsidP="004B019C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sz w:val="16"/>
                <w:szCs w:val="16"/>
              </w:rPr>
            </w:pPr>
            <w:r w:rsidRPr="004E55BA">
              <w:rPr>
                <w:rStyle w:val="213pt"/>
                <w:sz w:val="16"/>
                <w:szCs w:val="16"/>
              </w:rPr>
              <w:t>202</w:t>
            </w:r>
            <w:r>
              <w:rPr>
                <w:rStyle w:val="213pt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019C" w:rsidRPr="004E55BA" w:rsidRDefault="004B019C" w:rsidP="004B019C">
            <w:pPr>
              <w:spacing w:after="0" w:line="240" w:lineRule="auto"/>
              <w:ind w:left="32" w:right="48" w:firstLine="0"/>
              <w:jc w:val="center"/>
              <w:rPr>
                <w:b/>
                <w:sz w:val="16"/>
                <w:szCs w:val="16"/>
              </w:rPr>
            </w:pPr>
            <w:r w:rsidRPr="004E55BA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019C" w:rsidRPr="004E55BA" w:rsidRDefault="004B019C" w:rsidP="004B019C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sz w:val="16"/>
                <w:szCs w:val="16"/>
              </w:rPr>
            </w:pPr>
            <w:r w:rsidRPr="004E55BA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019C" w:rsidRPr="004E55BA" w:rsidRDefault="004B019C" w:rsidP="004B019C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b/>
                <w:sz w:val="16"/>
                <w:szCs w:val="16"/>
              </w:rPr>
            </w:pPr>
            <w:r w:rsidRPr="004E55BA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B019C" w:rsidRPr="004B019C" w:rsidRDefault="004B019C" w:rsidP="004B019C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bCs/>
              </w:rPr>
            </w:pPr>
            <w:r w:rsidRPr="004B019C">
              <w:rPr>
                <w:b/>
                <w:sz w:val="16"/>
                <w:szCs w:val="16"/>
              </w:rPr>
              <w:t>2030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019C" w:rsidRDefault="004B019C" w:rsidP="004B019C">
            <w:pPr>
              <w:pStyle w:val="22"/>
              <w:shd w:val="clear" w:color="auto" w:fill="auto"/>
              <w:spacing w:line="240" w:lineRule="auto"/>
              <w:ind w:left="32" w:right="-29"/>
              <w:jc w:val="center"/>
              <w:rPr>
                <w:b/>
                <w:sz w:val="16"/>
                <w:szCs w:val="16"/>
              </w:rPr>
            </w:pPr>
          </w:p>
          <w:p w:rsidR="004B019C" w:rsidRPr="004B019C" w:rsidRDefault="004B019C" w:rsidP="004B019C">
            <w:pPr>
              <w:pStyle w:val="22"/>
              <w:shd w:val="clear" w:color="auto" w:fill="auto"/>
              <w:spacing w:line="240" w:lineRule="auto"/>
              <w:ind w:left="32" w:right="-29"/>
              <w:jc w:val="center"/>
              <w:rPr>
                <w:b/>
                <w:sz w:val="16"/>
                <w:szCs w:val="16"/>
              </w:rPr>
            </w:pPr>
            <w:r w:rsidRPr="004B019C">
              <w:rPr>
                <w:b/>
                <w:sz w:val="16"/>
                <w:szCs w:val="16"/>
              </w:rPr>
              <w:t>2031</w:t>
            </w:r>
          </w:p>
          <w:p w:rsidR="004B019C" w:rsidRPr="004B019C" w:rsidRDefault="004B019C" w:rsidP="004B019C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B019C" w:rsidRDefault="004B019C" w:rsidP="004B019C">
            <w:pPr>
              <w:pStyle w:val="22"/>
              <w:shd w:val="clear" w:color="auto" w:fill="auto"/>
              <w:spacing w:line="240" w:lineRule="auto"/>
              <w:ind w:left="32" w:right="-29"/>
              <w:jc w:val="center"/>
              <w:rPr>
                <w:rStyle w:val="213pt"/>
                <w:sz w:val="16"/>
                <w:szCs w:val="16"/>
              </w:rPr>
            </w:pPr>
            <w:r w:rsidRPr="004B019C">
              <w:rPr>
                <w:b/>
                <w:sz w:val="16"/>
                <w:szCs w:val="16"/>
              </w:rPr>
              <w:t>2032</w:t>
            </w:r>
          </w:p>
        </w:tc>
        <w:tc>
          <w:tcPr>
            <w:tcW w:w="992" w:type="dxa"/>
            <w:shd w:val="clear" w:color="auto" w:fill="FFFFFF"/>
          </w:tcPr>
          <w:p w:rsidR="004B019C" w:rsidRDefault="004B019C" w:rsidP="00FA4577">
            <w:pPr>
              <w:pStyle w:val="22"/>
              <w:shd w:val="clear" w:color="auto" w:fill="auto"/>
              <w:spacing w:line="240" w:lineRule="auto"/>
              <w:ind w:right="48"/>
              <w:jc w:val="center"/>
              <w:rPr>
                <w:rStyle w:val="213pt"/>
                <w:sz w:val="16"/>
                <w:szCs w:val="16"/>
              </w:rPr>
            </w:pPr>
          </w:p>
          <w:p w:rsidR="004B019C" w:rsidRDefault="004B019C" w:rsidP="004B019C">
            <w:pPr>
              <w:pStyle w:val="22"/>
              <w:shd w:val="clear" w:color="auto" w:fill="auto"/>
              <w:spacing w:line="240" w:lineRule="auto"/>
              <w:ind w:right="48"/>
              <w:jc w:val="center"/>
              <w:rPr>
                <w:rStyle w:val="213pt"/>
                <w:sz w:val="16"/>
                <w:szCs w:val="16"/>
              </w:rPr>
            </w:pPr>
            <w:r>
              <w:rPr>
                <w:rStyle w:val="213pt"/>
                <w:sz w:val="16"/>
                <w:szCs w:val="16"/>
              </w:rPr>
              <w:t>2033 Год завершения программы</w:t>
            </w:r>
          </w:p>
        </w:tc>
      </w:tr>
      <w:tr w:rsidR="004B019C" w:rsidTr="004B019C">
        <w:trPr>
          <w:trHeight w:hRule="exact" w:val="312"/>
        </w:trPr>
        <w:tc>
          <w:tcPr>
            <w:tcW w:w="399" w:type="dxa"/>
            <w:shd w:val="clear" w:color="auto" w:fill="FFFFFF"/>
            <w:vAlign w:val="center"/>
          </w:tcPr>
          <w:p w:rsidR="004B019C" w:rsidRDefault="004B019C" w:rsidP="00026014">
            <w:pPr>
              <w:pStyle w:val="22"/>
              <w:shd w:val="clear" w:color="auto" w:fill="auto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</w:t>
            </w:r>
          </w:p>
        </w:tc>
        <w:tc>
          <w:tcPr>
            <w:tcW w:w="2458" w:type="dxa"/>
            <w:shd w:val="clear" w:color="auto" w:fill="FFFFFF"/>
            <w:vAlign w:val="center"/>
          </w:tcPr>
          <w:p w:rsidR="004B019C" w:rsidRDefault="004B019C" w:rsidP="00026014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2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4B019C" w:rsidRDefault="004B019C" w:rsidP="00026014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3</w:t>
            </w:r>
          </w:p>
        </w:tc>
        <w:tc>
          <w:tcPr>
            <w:tcW w:w="871" w:type="dxa"/>
            <w:shd w:val="clear" w:color="auto" w:fill="FFFFFF"/>
            <w:vAlign w:val="center"/>
          </w:tcPr>
          <w:p w:rsidR="004B019C" w:rsidRDefault="004B019C" w:rsidP="00026014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4</w:t>
            </w:r>
          </w:p>
        </w:tc>
        <w:tc>
          <w:tcPr>
            <w:tcW w:w="855" w:type="dxa"/>
            <w:gridSpan w:val="2"/>
            <w:shd w:val="clear" w:color="auto" w:fill="FFFFFF"/>
            <w:vAlign w:val="center"/>
          </w:tcPr>
          <w:p w:rsidR="004B019C" w:rsidRDefault="004B019C" w:rsidP="00026014">
            <w:pPr>
              <w:pStyle w:val="22"/>
              <w:spacing w:line="240" w:lineRule="auto"/>
              <w:ind w:right="48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5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B019C" w:rsidRDefault="004B019C" w:rsidP="00026014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6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4B019C" w:rsidRDefault="004B019C" w:rsidP="00026014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7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4B019C" w:rsidRDefault="004B019C" w:rsidP="00026014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019C" w:rsidRDefault="004B019C" w:rsidP="00026014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019C" w:rsidRDefault="004B019C" w:rsidP="00026014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019C" w:rsidRDefault="004B019C" w:rsidP="00026014">
            <w:pPr>
              <w:pStyle w:val="22"/>
              <w:shd w:val="clear" w:color="auto" w:fill="auto"/>
              <w:spacing w:line="240" w:lineRule="auto"/>
              <w:ind w:left="32" w:right="48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B019C" w:rsidRDefault="004B019C" w:rsidP="00026014">
            <w:pPr>
              <w:pStyle w:val="22"/>
              <w:shd w:val="clear" w:color="auto" w:fill="auto"/>
              <w:spacing w:line="240" w:lineRule="auto"/>
              <w:ind w:right="48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019C" w:rsidRDefault="004B019C" w:rsidP="00B31884">
            <w:pPr>
              <w:pStyle w:val="22"/>
              <w:shd w:val="clear" w:color="auto" w:fill="auto"/>
              <w:spacing w:line="240" w:lineRule="auto"/>
              <w:ind w:right="48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</w:t>
            </w:r>
            <w:r w:rsidR="00B31884">
              <w:rPr>
                <w:rStyle w:val="213pt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019C" w:rsidRDefault="004B019C" w:rsidP="00B31884">
            <w:pPr>
              <w:pStyle w:val="22"/>
              <w:shd w:val="clear" w:color="auto" w:fill="auto"/>
              <w:spacing w:line="240" w:lineRule="auto"/>
              <w:ind w:right="48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</w:t>
            </w:r>
            <w:r w:rsidR="00B31884">
              <w:rPr>
                <w:rStyle w:val="213pt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B019C" w:rsidRDefault="004B019C" w:rsidP="00B31884">
            <w:pPr>
              <w:pStyle w:val="22"/>
              <w:shd w:val="clear" w:color="auto" w:fill="auto"/>
              <w:spacing w:line="240" w:lineRule="auto"/>
              <w:ind w:right="48"/>
              <w:jc w:val="center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>1</w:t>
            </w:r>
            <w:r w:rsidR="00B31884">
              <w:rPr>
                <w:rStyle w:val="213pt"/>
                <w:sz w:val="24"/>
                <w:szCs w:val="24"/>
              </w:rPr>
              <w:t>5</w:t>
            </w:r>
          </w:p>
        </w:tc>
      </w:tr>
      <w:tr w:rsidR="004B019C" w:rsidTr="00FA4577">
        <w:trPr>
          <w:trHeight w:hRule="exact" w:val="632"/>
        </w:trPr>
        <w:tc>
          <w:tcPr>
            <w:tcW w:w="15350" w:type="dxa"/>
            <w:gridSpan w:val="16"/>
            <w:shd w:val="clear" w:color="auto" w:fill="FFFFFF"/>
          </w:tcPr>
          <w:p w:rsidR="004B019C" w:rsidRDefault="004B019C" w:rsidP="00FA4577">
            <w:pPr>
              <w:tabs>
                <w:tab w:val="left" w:pos="4820"/>
              </w:tabs>
              <w:spacing w:after="0" w:line="240" w:lineRule="auto"/>
              <w:ind w:firstLine="0"/>
              <w:jc w:val="left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 xml:space="preserve">Программа </w:t>
            </w:r>
            <w:r>
              <w:rPr>
                <w:b/>
                <w:szCs w:val="24"/>
              </w:rPr>
              <w:t>«</w:t>
            </w:r>
            <w:r>
              <w:rPr>
                <w:b/>
                <w:bCs/>
                <w:szCs w:val="24"/>
              </w:rPr>
              <w:t xml:space="preserve">Профилактика неинфекционных  заболеваний  и укрепление здоровья населения  </w:t>
            </w:r>
            <w:r>
              <w:rPr>
                <w:b/>
                <w:szCs w:val="24"/>
              </w:rPr>
              <w:t>на территории Киренского района на 2024– 2033 гг.»</w:t>
            </w:r>
          </w:p>
        </w:tc>
      </w:tr>
      <w:tr w:rsidR="004B019C" w:rsidTr="00B31884">
        <w:trPr>
          <w:trHeight w:hRule="exact" w:val="2341"/>
        </w:trPr>
        <w:tc>
          <w:tcPr>
            <w:tcW w:w="399" w:type="dxa"/>
            <w:shd w:val="clear" w:color="auto" w:fill="FFFFFF"/>
          </w:tcPr>
          <w:p w:rsidR="004B019C" w:rsidRDefault="004B019C">
            <w:pPr>
              <w:pStyle w:val="22"/>
              <w:shd w:val="clear" w:color="auto" w:fill="auto"/>
              <w:spacing w:line="240" w:lineRule="auto"/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rStyle w:val="213pt"/>
                <w:b w:val="0"/>
                <w:sz w:val="24"/>
                <w:szCs w:val="24"/>
              </w:rPr>
              <w:t>1.</w:t>
            </w:r>
          </w:p>
        </w:tc>
        <w:tc>
          <w:tcPr>
            <w:tcW w:w="2458" w:type="dxa"/>
            <w:shd w:val="clear" w:color="auto" w:fill="FFFFFF"/>
          </w:tcPr>
          <w:p w:rsidR="004B019C" w:rsidRDefault="004B019C">
            <w:pPr>
              <w:pStyle w:val="af6"/>
              <w:spacing w:after="0" w:line="240" w:lineRule="auto"/>
              <w:ind w:left="34" w:firstLine="0"/>
              <w:rPr>
                <w:szCs w:val="24"/>
              </w:rPr>
            </w:pPr>
            <w:r>
              <w:rPr>
                <w:szCs w:val="24"/>
              </w:rPr>
              <w:t>Доля населения, охваченного мероприятиями по профилактике неинфекционных заболеваний, от общей численности (нарастающим итогом)</w:t>
            </w:r>
          </w:p>
          <w:p w:rsidR="004B019C" w:rsidRDefault="004B019C">
            <w:pPr>
              <w:spacing w:after="0" w:line="240" w:lineRule="auto"/>
              <w:ind w:left="32" w:right="48" w:firstLine="0"/>
              <w:rPr>
                <w:szCs w:val="24"/>
              </w:rPr>
            </w:pPr>
          </w:p>
        </w:tc>
        <w:tc>
          <w:tcPr>
            <w:tcW w:w="833" w:type="dxa"/>
            <w:shd w:val="clear" w:color="auto" w:fill="FFFFFF"/>
          </w:tcPr>
          <w:p w:rsidR="004B019C" w:rsidRDefault="004B019C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018" w:type="dxa"/>
            <w:gridSpan w:val="2"/>
            <w:shd w:val="clear" w:color="auto" w:fill="FFFFFF"/>
          </w:tcPr>
          <w:p w:rsidR="004B019C" w:rsidRDefault="004B019C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/>
          </w:tcPr>
          <w:p w:rsidR="004B019C" w:rsidRDefault="004B019C" w:rsidP="007D4EED">
            <w:pPr>
              <w:spacing w:after="0" w:line="240" w:lineRule="auto"/>
              <w:ind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6" w:type="dxa"/>
            <w:shd w:val="clear" w:color="auto" w:fill="FFFFFF"/>
          </w:tcPr>
          <w:p w:rsidR="004B019C" w:rsidRDefault="004B019C" w:rsidP="007D4EED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996" w:type="dxa"/>
            <w:shd w:val="clear" w:color="auto" w:fill="FFFFFF"/>
          </w:tcPr>
          <w:p w:rsidR="004B019C" w:rsidRDefault="004B019C" w:rsidP="007D4EED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997" w:type="dxa"/>
            <w:shd w:val="clear" w:color="auto" w:fill="FFFFFF"/>
          </w:tcPr>
          <w:p w:rsidR="004B019C" w:rsidRDefault="004B019C" w:rsidP="007D4EED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992" w:type="dxa"/>
            <w:shd w:val="clear" w:color="auto" w:fill="FFFFFF"/>
          </w:tcPr>
          <w:p w:rsidR="004B019C" w:rsidRDefault="004B019C" w:rsidP="007D4EED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4B019C" w:rsidRDefault="004B019C" w:rsidP="007D4EED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992" w:type="dxa"/>
            <w:shd w:val="clear" w:color="auto" w:fill="FFFFFF"/>
          </w:tcPr>
          <w:p w:rsidR="004B019C" w:rsidRDefault="004B019C" w:rsidP="007D4EED">
            <w:pPr>
              <w:spacing w:after="0" w:line="240" w:lineRule="auto"/>
              <w:ind w:left="32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93" w:type="dxa"/>
            <w:shd w:val="clear" w:color="auto" w:fill="FFFFFF"/>
          </w:tcPr>
          <w:p w:rsidR="004B019C" w:rsidRDefault="004B019C" w:rsidP="004E55BA">
            <w:pPr>
              <w:spacing w:after="0" w:line="240" w:lineRule="auto"/>
              <w:ind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992" w:type="dxa"/>
            <w:shd w:val="clear" w:color="auto" w:fill="FFFFFF"/>
          </w:tcPr>
          <w:p w:rsidR="004B019C" w:rsidRDefault="004B019C" w:rsidP="00DA741E">
            <w:pPr>
              <w:spacing w:after="0" w:line="240" w:lineRule="auto"/>
              <w:ind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DA741E"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B019C" w:rsidRDefault="004B019C" w:rsidP="00DA741E">
            <w:pPr>
              <w:spacing w:after="0" w:line="240" w:lineRule="auto"/>
              <w:ind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DA741E">
              <w:rPr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4B019C" w:rsidRDefault="00DA741E" w:rsidP="00DA741E">
            <w:pPr>
              <w:spacing w:after="0" w:line="240" w:lineRule="auto"/>
              <w:ind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</w:tbl>
    <w:p w:rsidR="00C62B10" w:rsidRDefault="00C62B10"/>
    <w:tbl>
      <w:tblPr>
        <w:tblStyle w:val="af3"/>
        <w:tblW w:w="0" w:type="auto"/>
        <w:tblInd w:w="31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/>
      </w:tblPr>
      <w:tblGrid>
        <w:gridCol w:w="9008"/>
        <w:gridCol w:w="5747"/>
      </w:tblGrid>
      <w:tr w:rsidR="00C62B10">
        <w:tc>
          <w:tcPr>
            <w:tcW w:w="9008" w:type="dxa"/>
          </w:tcPr>
          <w:p w:rsidR="00C62B10" w:rsidRDefault="00C62B10">
            <w:pPr>
              <w:spacing w:line="240" w:lineRule="auto"/>
              <w:ind w:right="109" w:firstLine="0"/>
              <w:rPr>
                <w:sz w:val="28"/>
                <w:szCs w:val="28"/>
              </w:rPr>
            </w:pPr>
          </w:p>
        </w:tc>
        <w:tc>
          <w:tcPr>
            <w:tcW w:w="5747" w:type="dxa"/>
          </w:tcPr>
          <w:p w:rsidR="00C62B10" w:rsidRDefault="00C62B10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C62B10" w:rsidRDefault="00C62B10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C62B10" w:rsidRDefault="00C62B10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C62B10" w:rsidRDefault="00C62B10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C62B10" w:rsidRDefault="00C62B10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C62B10" w:rsidRDefault="00C62B10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  <w:p w:rsidR="00C62B10" w:rsidRDefault="001F5FD7">
            <w:pPr>
              <w:widowControl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2</w:t>
            </w:r>
          </w:p>
          <w:p w:rsidR="00C62B10" w:rsidRDefault="001F5FD7">
            <w:pPr>
              <w:tabs>
                <w:tab w:val="left" w:pos="4820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муниципальной программе</w:t>
            </w:r>
            <w:r w:rsidR="000229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</w:t>
            </w:r>
            <w:r>
              <w:rPr>
                <w:bCs/>
                <w:sz w:val="24"/>
                <w:szCs w:val="24"/>
              </w:rPr>
              <w:t xml:space="preserve">рофилактика неинфекционных заболеваний и укрепление здоровья населения  </w:t>
            </w:r>
            <w:r>
              <w:rPr>
                <w:sz w:val="24"/>
                <w:szCs w:val="24"/>
              </w:rPr>
              <w:t xml:space="preserve">на территории </w:t>
            </w:r>
          </w:p>
          <w:p w:rsidR="00C62B10" w:rsidRDefault="00C55FD9">
            <w:pPr>
              <w:tabs>
                <w:tab w:val="left" w:pos="4820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Киренского района на 20</w:t>
            </w:r>
            <w:r w:rsidR="00641D42">
              <w:rPr>
                <w:sz w:val="24"/>
                <w:szCs w:val="24"/>
              </w:rPr>
              <w:t>24</w:t>
            </w:r>
            <w:r w:rsidR="004B468E">
              <w:rPr>
                <w:sz w:val="24"/>
                <w:szCs w:val="24"/>
              </w:rPr>
              <w:t>– 20</w:t>
            </w:r>
            <w:r w:rsidR="00641D42">
              <w:rPr>
                <w:sz w:val="24"/>
                <w:szCs w:val="24"/>
              </w:rPr>
              <w:t>33</w:t>
            </w:r>
            <w:r w:rsidR="001F5FD7">
              <w:rPr>
                <w:sz w:val="24"/>
                <w:szCs w:val="24"/>
              </w:rPr>
              <w:t xml:space="preserve">гг.» </w:t>
            </w:r>
          </w:p>
          <w:p w:rsidR="00C62B10" w:rsidRDefault="00C62B10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C62B10" w:rsidRDefault="00C62B10">
      <w:pPr>
        <w:spacing w:after="0" w:line="240" w:lineRule="auto"/>
        <w:ind w:left="31" w:right="109" w:firstLine="0"/>
        <w:rPr>
          <w:sz w:val="20"/>
          <w:szCs w:val="20"/>
        </w:rPr>
      </w:pPr>
    </w:p>
    <w:p w:rsidR="00C62B10" w:rsidRDefault="001F5FD7">
      <w:pPr>
        <w:tabs>
          <w:tab w:val="left" w:pos="4820"/>
        </w:tabs>
        <w:spacing w:after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РЕСУРСНОЕ ОБЕСПЕЧЕНИЕ РЕАЛИЗАЦИИ МУНИЦИПАЛЬНОЙ ПРОГРАММЫ </w:t>
      </w:r>
      <w:r>
        <w:rPr>
          <w:b/>
          <w:szCs w:val="24"/>
        </w:rPr>
        <w:t>«</w:t>
      </w:r>
      <w:r>
        <w:rPr>
          <w:b/>
          <w:bCs/>
          <w:szCs w:val="24"/>
        </w:rPr>
        <w:t xml:space="preserve">ПРОФИЛАКТИКА  НЕИНФЕКЦИОННЫХ ЗАБОЛЕВАНИЙ  И УКРЕПЛЕНИЕ ЗДОРОВЬЯ НАСЕЛЕНИЯ </w:t>
      </w:r>
      <w:r>
        <w:rPr>
          <w:b/>
          <w:szCs w:val="24"/>
        </w:rPr>
        <w:t>НА ТЕРР</w:t>
      </w:r>
      <w:r w:rsidR="00C55FD9">
        <w:rPr>
          <w:b/>
          <w:szCs w:val="24"/>
        </w:rPr>
        <w:t>ИТОРИИ КИРЕНСКОГО РАЙОНА НА 202</w:t>
      </w:r>
      <w:r w:rsidR="000E62B6">
        <w:rPr>
          <w:b/>
          <w:szCs w:val="24"/>
        </w:rPr>
        <w:t>4</w:t>
      </w:r>
      <w:r w:rsidR="004B468E">
        <w:rPr>
          <w:b/>
          <w:szCs w:val="24"/>
        </w:rPr>
        <w:t>– 20</w:t>
      </w:r>
      <w:r w:rsidR="000E62B6">
        <w:rPr>
          <w:b/>
          <w:szCs w:val="24"/>
        </w:rPr>
        <w:t>33</w:t>
      </w:r>
      <w:r>
        <w:rPr>
          <w:b/>
          <w:szCs w:val="24"/>
        </w:rPr>
        <w:t xml:space="preserve"> ГГ.»</w:t>
      </w:r>
    </w:p>
    <w:p w:rsidR="00C62B10" w:rsidRDefault="001F5FD7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C62B10" w:rsidRDefault="001F5FD7">
      <w:pPr>
        <w:spacing w:after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ЗА СЧЕТ ВСЕХ ИСТОЧНИКОВ ФИНАНСИРОВАНИЯ</w:t>
      </w:r>
    </w:p>
    <w:tbl>
      <w:tblPr>
        <w:tblpPr w:leftFromText="180" w:rightFromText="180" w:vertAnchor="text" w:horzAnchor="margin" w:tblpXSpec="center" w:tblpY="12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1647"/>
        <w:gridCol w:w="1057"/>
        <w:gridCol w:w="804"/>
        <w:gridCol w:w="1134"/>
        <w:gridCol w:w="992"/>
        <w:gridCol w:w="1134"/>
        <w:gridCol w:w="993"/>
        <w:gridCol w:w="1134"/>
        <w:gridCol w:w="992"/>
        <w:gridCol w:w="850"/>
        <w:gridCol w:w="851"/>
        <w:gridCol w:w="850"/>
        <w:gridCol w:w="983"/>
        <w:gridCol w:w="10"/>
      </w:tblGrid>
      <w:tr w:rsidR="000E62B6" w:rsidTr="000E62B6">
        <w:trPr>
          <w:trHeight w:val="460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0727" w:type="dxa"/>
            <w:gridSpan w:val="12"/>
            <w:vAlign w:val="center"/>
          </w:tcPr>
          <w:p w:rsidR="000E62B6" w:rsidRDefault="000E62B6" w:rsidP="000E62B6">
            <w:pPr>
              <w:spacing w:after="0" w:line="240" w:lineRule="auto"/>
              <w:ind w:right="744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Оценка расходов</w:t>
            </w:r>
          </w:p>
          <w:p w:rsidR="000E62B6" w:rsidRDefault="000E62B6" w:rsidP="000E62B6">
            <w:pPr>
              <w:spacing w:after="0" w:line="240" w:lineRule="auto"/>
              <w:ind w:right="744"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(тыс.руб.), годы</w:t>
            </w:r>
          </w:p>
        </w:tc>
      </w:tr>
      <w:tr w:rsidR="000E62B6" w:rsidTr="00A95277">
        <w:trPr>
          <w:gridAfter w:val="1"/>
          <w:wAfter w:w="10" w:type="dxa"/>
          <w:trHeight w:val="309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0E62B6" w:rsidRDefault="000E62B6" w:rsidP="0060040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Default="000E62B6" w:rsidP="0060040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Default="000E62B6" w:rsidP="0060040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Default="000E62B6" w:rsidP="0060040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62B6" w:rsidRDefault="000E62B6" w:rsidP="0060040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1134" w:type="dxa"/>
            <w:vAlign w:val="center"/>
          </w:tcPr>
          <w:p w:rsidR="000E62B6" w:rsidRDefault="000E62B6" w:rsidP="0060040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Default="000E62B6" w:rsidP="0060040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850" w:type="dxa"/>
            <w:vAlign w:val="center"/>
          </w:tcPr>
          <w:p w:rsidR="000E62B6" w:rsidRDefault="000E62B6" w:rsidP="0060040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2031</w:t>
            </w:r>
          </w:p>
        </w:tc>
        <w:tc>
          <w:tcPr>
            <w:tcW w:w="851" w:type="dxa"/>
            <w:vAlign w:val="center"/>
          </w:tcPr>
          <w:p w:rsidR="000E62B6" w:rsidRDefault="000E62B6" w:rsidP="0060040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2032</w:t>
            </w:r>
          </w:p>
        </w:tc>
        <w:tc>
          <w:tcPr>
            <w:tcW w:w="850" w:type="dxa"/>
            <w:vAlign w:val="center"/>
          </w:tcPr>
          <w:p w:rsidR="000E62B6" w:rsidRDefault="000E62B6" w:rsidP="0060040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2033</w:t>
            </w:r>
          </w:p>
        </w:tc>
        <w:tc>
          <w:tcPr>
            <w:tcW w:w="983" w:type="dxa"/>
            <w:vAlign w:val="center"/>
          </w:tcPr>
          <w:p w:rsidR="000E62B6" w:rsidRDefault="000E62B6" w:rsidP="0060040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всего</w:t>
            </w:r>
          </w:p>
        </w:tc>
      </w:tr>
      <w:tr w:rsidR="000E62B6" w:rsidTr="00A95277">
        <w:trPr>
          <w:gridAfter w:val="1"/>
          <w:wAfter w:w="10" w:type="dxa"/>
          <w:trHeight w:val="70"/>
        </w:trPr>
        <w:tc>
          <w:tcPr>
            <w:tcW w:w="1845" w:type="dxa"/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</w:tr>
      <w:tr w:rsidR="000E62B6" w:rsidRPr="003C0B80" w:rsidTr="00A95277">
        <w:trPr>
          <w:gridAfter w:val="1"/>
          <w:wAfter w:w="10" w:type="dxa"/>
          <w:trHeight w:val="276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0E62B6" w:rsidRDefault="000E62B6" w:rsidP="00A95277">
            <w:pPr>
              <w:tabs>
                <w:tab w:val="left" w:pos="4820"/>
              </w:tabs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Муниципальная программа “ Профилактика неинфекционных заболеваний и укрепление здоровья населения  на территории Киренского района на 202</w:t>
            </w:r>
            <w:r w:rsidR="00A95277">
              <w:rPr>
                <w:b/>
                <w:bCs/>
                <w:color w:val="000000"/>
                <w:sz w:val="22"/>
                <w:lang w:eastAsia="ru-RU"/>
              </w:rPr>
              <w:t>4</w:t>
            </w:r>
            <w:r>
              <w:rPr>
                <w:b/>
                <w:bCs/>
                <w:color w:val="000000"/>
                <w:sz w:val="22"/>
                <w:lang w:eastAsia="ru-RU"/>
              </w:rPr>
              <w:t xml:space="preserve"> - 20</w:t>
            </w:r>
            <w:r w:rsidR="00A95277">
              <w:rPr>
                <w:b/>
                <w:bCs/>
                <w:color w:val="000000"/>
                <w:sz w:val="22"/>
                <w:lang w:eastAsia="ru-RU"/>
              </w:rPr>
              <w:t>33</w:t>
            </w:r>
            <w:r>
              <w:rPr>
                <w:b/>
                <w:bCs/>
                <w:color w:val="000000"/>
                <w:sz w:val="22"/>
                <w:lang w:eastAsia="ru-RU"/>
              </w:rPr>
              <w:t xml:space="preserve"> гг.”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всего, в том числе:</w:t>
            </w:r>
          </w:p>
        </w:tc>
        <w:tc>
          <w:tcPr>
            <w:tcW w:w="1057" w:type="dxa"/>
            <w:shd w:val="clear" w:color="auto" w:fill="FABF8F" w:themeFill="accent6" w:themeFillTint="99"/>
            <w:vAlign w:val="center"/>
          </w:tcPr>
          <w:p w:rsidR="000E62B6" w:rsidRPr="009C25AD" w:rsidRDefault="000E62B6" w:rsidP="000E62B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9C25AD">
              <w:rPr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04" w:type="dxa"/>
            <w:shd w:val="clear" w:color="auto" w:fill="FABF8F" w:themeFill="accent6" w:themeFillTint="99"/>
            <w:noWrap/>
            <w:vAlign w:val="center"/>
          </w:tcPr>
          <w:p w:rsidR="000E62B6" w:rsidRPr="003C0B80" w:rsidRDefault="00E77E88" w:rsidP="000E62B6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3C0B80">
              <w:rPr>
                <w:b/>
                <w:color w:val="000000"/>
                <w:lang w:eastAsia="ru-RU"/>
              </w:rPr>
              <w:t>5</w:t>
            </w:r>
            <w:r w:rsidR="000E62B6" w:rsidRPr="003C0B80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0E62B6" w:rsidRPr="003C0B80" w:rsidRDefault="006D52E5" w:rsidP="00E65CD3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b/>
                <w:color w:val="000000"/>
                <w:sz w:val="22"/>
                <w:lang w:eastAsia="ru-RU"/>
              </w:rPr>
              <w:t>,</w:t>
            </w:r>
            <w:r w:rsidR="00E65CD3">
              <w:rPr>
                <w:b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  <w:vAlign w:val="center"/>
          </w:tcPr>
          <w:p w:rsidR="000E62B6" w:rsidRPr="003C0B80" w:rsidRDefault="006D52E5" w:rsidP="00E65CD3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b/>
                <w:color w:val="000000"/>
                <w:sz w:val="22"/>
                <w:lang w:eastAsia="ru-RU"/>
              </w:rPr>
              <w:t>,</w:t>
            </w:r>
            <w:r w:rsidR="00E65CD3">
              <w:rPr>
                <w:b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ABF8F" w:themeFill="accent6" w:themeFillTint="99"/>
            <w:noWrap/>
            <w:vAlign w:val="center"/>
          </w:tcPr>
          <w:p w:rsidR="000E62B6" w:rsidRPr="003C0B80" w:rsidRDefault="00E65CD3" w:rsidP="00E65CD3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b/>
                <w:color w:val="000000"/>
                <w:sz w:val="22"/>
                <w:lang w:eastAsia="ru-RU"/>
              </w:rPr>
              <w:t>,</w:t>
            </w:r>
            <w:r>
              <w:rPr>
                <w:b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ABF8F" w:themeFill="accent6" w:themeFillTint="99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3C0B80">
              <w:rPr>
                <w:b/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3C0B80">
              <w:rPr>
                <w:b/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3C0B80">
              <w:rPr>
                <w:b/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3C0B80">
              <w:rPr>
                <w:b/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3C0B80">
              <w:rPr>
                <w:b/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3C0B80">
              <w:rPr>
                <w:b/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983" w:type="dxa"/>
            <w:shd w:val="clear" w:color="auto" w:fill="FABF8F" w:themeFill="accent6" w:themeFillTint="99"/>
            <w:vAlign w:val="center"/>
          </w:tcPr>
          <w:p w:rsidR="000E62B6" w:rsidRPr="003C0B80" w:rsidRDefault="00A95277" w:rsidP="00E65CD3">
            <w:pPr>
              <w:spacing w:after="0" w:line="240" w:lineRule="auto"/>
              <w:ind w:firstLine="0"/>
              <w:jc w:val="center"/>
              <w:rPr>
                <w:b/>
                <w:color w:val="000000"/>
                <w:lang w:eastAsia="ru-RU"/>
              </w:rPr>
            </w:pPr>
            <w:r w:rsidRPr="003C0B80">
              <w:rPr>
                <w:b/>
                <w:color w:val="000000"/>
                <w:sz w:val="22"/>
                <w:lang w:eastAsia="ru-RU"/>
              </w:rPr>
              <w:t xml:space="preserve">1 </w:t>
            </w:r>
            <w:r w:rsidR="00E65CD3">
              <w:rPr>
                <w:b/>
                <w:color w:val="000000"/>
                <w:sz w:val="22"/>
                <w:lang w:eastAsia="ru-RU"/>
              </w:rPr>
              <w:t>074</w:t>
            </w:r>
            <w:r w:rsidR="000E62B6" w:rsidRPr="003C0B80">
              <w:rPr>
                <w:b/>
                <w:color w:val="000000"/>
                <w:sz w:val="22"/>
                <w:lang w:eastAsia="ru-RU"/>
              </w:rPr>
              <w:t>,</w:t>
            </w:r>
            <w:r w:rsidR="00E65CD3">
              <w:rPr>
                <w:b/>
                <w:color w:val="000000"/>
                <w:sz w:val="22"/>
                <w:lang w:eastAsia="ru-RU"/>
              </w:rPr>
              <w:t>5</w:t>
            </w:r>
          </w:p>
        </w:tc>
      </w:tr>
      <w:tr w:rsidR="000E62B6" w:rsidTr="00A95277">
        <w:trPr>
          <w:gridAfter w:val="1"/>
          <w:wAfter w:w="10" w:type="dxa"/>
          <w:trHeight w:val="674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Средства, планируемые к привлечению из областного бюджета (ОБ)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561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средства, планируемые к привлечению из </w:t>
            </w:r>
            <w:r>
              <w:rPr>
                <w:color w:val="000000"/>
                <w:sz w:val="22"/>
                <w:lang w:eastAsia="ru-RU"/>
              </w:rPr>
              <w:lastRenderedPageBreak/>
              <w:t>федерального бюджета (ФБ)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416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бю</w:t>
            </w:r>
            <w:r>
              <w:rPr>
                <w:sz w:val="22"/>
                <w:lang w:eastAsia="ru-RU"/>
              </w:rPr>
              <w:t xml:space="preserve">джет </w:t>
            </w:r>
            <w:r>
              <w:rPr>
                <w:sz w:val="22"/>
              </w:rPr>
              <w:t>МО Киренский район</w:t>
            </w:r>
            <w:r>
              <w:rPr>
                <w:sz w:val="22"/>
                <w:highlight w:val="yellow"/>
              </w:rPr>
              <w:t xml:space="preserve"> </w:t>
            </w:r>
            <w:r>
              <w:rPr>
                <w:sz w:val="22"/>
                <w:lang w:eastAsia="ru-RU"/>
              </w:rPr>
              <w:t>(МБ)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E77E88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5</w:t>
            </w:r>
            <w:r w:rsidR="000E62B6"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227D16" w:rsidP="00227D16">
            <w:pPr>
              <w:spacing w:after="0" w:line="240" w:lineRule="auto"/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227D16" w:rsidP="00227D1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E65CD3" w:rsidP="00E65CD3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850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A95277" w:rsidP="00A9527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</w:t>
            </w:r>
            <w:r w:rsidR="000E62B6" w:rsidRPr="003C0B80">
              <w:rPr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850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A95277" w:rsidP="00E65CD3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</w:t>
            </w:r>
            <w:r w:rsidR="00E65CD3">
              <w:rPr>
                <w:color w:val="000000"/>
                <w:sz w:val="22"/>
                <w:lang w:eastAsia="ru-RU"/>
              </w:rPr>
              <w:t>074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 w:rsidR="00E65CD3">
              <w:rPr>
                <w:color w:val="000000"/>
                <w:sz w:val="22"/>
                <w:lang w:eastAsia="ru-RU"/>
              </w:rPr>
              <w:t>5</w:t>
            </w:r>
          </w:p>
        </w:tc>
      </w:tr>
      <w:tr w:rsidR="000E62B6" w:rsidTr="00A95277">
        <w:trPr>
          <w:gridAfter w:val="1"/>
          <w:wAfter w:w="10" w:type="dxa"/>
          <w:trHeight w:val="273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иные источники (ИИ)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227D16" w:rsidP="00227D1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227D16" w:rsidP="00227D1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277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Ответственный исполнитель программы:</w:t>
            </w:r>
          </w:p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sz w:val="22"/>
                <w:lang w:eastAsia="ru-RU"/>
              </w:rPr>
              <w:t>Комитет по социальной политике администрации Киренского муниципального района (далее – Комитет по СП)</w:t>
            </w:r>
          </w:p>
        </w:tc>
        <w:tc>
          <w:tcPr>
            <w:tcW w:w="1057" w:type="dxa"/>
            <w:shd w:val="clear" w:color="auto" w:fill="D6E3BC"/>
            <w:vAlign w:val="center"/>
          </w:tcPr>
          <w:p w:rsidR="000E62B6" w:rsidRPr="009C25AD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9C25AD">
              <w:rPr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04" w:type="dxa"/>
            <w:shd w:val="clear" w:color="auto" w:fill="D6E3BC"/>
            <w:noWrap/>
            <w:vAlign w:val="center"/>
          </w:tcPr>
          <w:p w:rsidR="000E62B6" w:rsidRPr="003C0B80" w:rsidRDefault="00E77E88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5</w:t>
            </w:r>
            <w:r w:rsidR="000E62B6"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0E62B6" w:rsidRPr="003C0B80" w:rsidRDefault="00FE3254" w:rsidP="00FE3254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6E3BC"/>
            <w:noWrap/>
            <w:vAlign w:val="center"/>
          </w:tcPr>
          <w:p w:rsidR="000E62B6" w:rsidRPr="003C0B80" w:rsidRDefault="00FE3254" w:rsidP="00FE3254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D6E3BC"/>
            <w:noWrap/>
            <w:vAlign w:val="center"/>
          </w:tcPr>
          <w:p w:rsidR="000E62B6" w:rsidRPr="003C0B80" w:rsidRDefault="00E65CD3" w:rsidP="00E65CD3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D6E3BC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D6E3BC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D6E3BC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0E62B6" w:rsidRPr="003C0B80" w:rsidRDefault="00A95277" w:rsidP="00A95277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D6E3BC"/>
            <w:vAlign w:val="center"/>
          </w:tcPr>
          <w:p w:rsidR="000E62B6" w:rsidRPr="003C0B80" w:rsidRDefault="00A95277" w:rsidP="00E65CD3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</w:t>
            </w:r>
            <w:r w:rsidR="00E65CD3">
              <w:rPr>
                <w:color w:val="000000"/>
                <w:sz w:val="22"/>
                <w:lang w:eastAsia="ru-RU"/>
              </w:rPr>
              <w:t>074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 w:rsidR="00E65CD3">
              <w:rPr>
                <w:color w:val="000000"/>
                <w:sz w:val="22"/>
                <w:lang w:eastAsia="ru-RU"/>
              </w:rPr>
              <w:t>5</w:t>
            </w:r>
          </w:p>
        </w:tc>
      </w:tr>
      <w:tr w:rsidR="000E62B6" w:rsidTr="00A95277">
        <w:trPr>
          <w:gridAfter w:val="1"/>
          <w:wAfter w:w="10" w:type="dxa"/>
          <w:trHeight w:val="255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ОБ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287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ФБ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277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МБ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E77E88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5</w:t>
            </w:r>
            <w:r w:rsidR="000E62B6"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FE3254" w:rsidP="00FE3254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FE3254" w:rsidP="00FE3254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E65CD3" w:rsidP="00E65CD3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850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A95277" w:rsidP="00E65CD3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</w:t>
            </w:r>
            <w:r w:rsidR="00E65CD3">
              <w:rPr>
                <w:color w:val="000000"/>
                <w:sz w:val="22"/>
                <w:lang w:eastAsia="ru-RU"/>
              </w:rPr>
              <w:t>074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 w:rsidR="00E65CD3">
              <w:rPr>
                <w:color w:val="000000"/>
                <w:sz w:val="22"/>
                <w:lang w:eastAsia="ru-RU"/>
              </w:rPr>
              <w:t>5</w:t>
            </w:r>
          </w:p>
        </w:tc>
      </w:tr>
      <w:tr w:rsidR="000E62B6" w:rsidTr="00A95277">
        <w:trPr>
          <w:gridAfter w:val="1"/>
          <w:wAfter w:w="10" w:type="dxa"/>
          <w:trHeight w:val="267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ИИ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355"/>
        </w:trPr>
        <w:tc>
          <w:tcPr>
            <w:tcW w:w="1845" w:type="dxa"/>
            <w:vMerge w:val="restart"/>
            <w:shd w:val="clear" w:color="auto" w:fill="auto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0E62B6" w:rsidRDefault="000E62B6" w:rsidP="000E62B6">
            <w:pPr>
              <w:spacing w:after="0" w:line="240" w:lineRule="auto"/>
              <w:ind w:firstLine="0"/>
              <w:rPr>
                <w:b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Основное мероприятие 1.</w:t>
            </w:r>
          </w:p>
          <w:p w:rsidR="000E62B6" w:rsidRDefault="000E62B6" w:rsidP="000E62B6">
            <w:pPr>
              <w:spacing w:after="0" w:line="240" w:lineRule="auto"/>
              <w:ind w:right="109" w:firstLine="0"/>
              <w:jc w:val="left"/>
              <w:rPr>
                <w:b/>
                <w:color w:val="000000"/>
                <w:lang w:eastAsia="ru-RU"/>
              </w:rPr>
            </w:pPr>
            <w:r>
              <w:rPr>
                <w:sz w:val="22"/>
              </w:rPr>
              <w:t xml:space="preserve">проведение санитарно-просветительной работы среди населения по профилактике неинфекционных заболеваний, пропаганда  </w:t>
            </w:r>
            <w:r>
              <w:rPr>
                <w:sz w:val="22"/>
              </w:rPr>
              <w:lastRenderedPageBreak/>
              <w:t>ЗОЖ среди населения.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lastRenderedPageBreak/>
              <w:t>Ответственный исполнитель:</w:t>
            </w:r>
          </w:p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sz w:val="22"/>
                <w:lang w:eastAsia="ru-RU"/>
              </w:rPr>
              <w:t>Комитет по СП</w:t>
            </w:r>
            <w:r>
              <w:rPr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04" w:type="dxa"/>
            <w:shd w:val="clear" w:color="auto" w:fill="FABF8F" w:themeFill="accent6" w:themeFillTint="99"/>
            <w:noWrap/>
            <w:vAlign w:val="center"/>
          </w:tcPr>
          <w:p w:rsidR="000E62B6" w:rsidRPr="003C0B80" w:rsidRDefault="00E77E88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5</w:t>
            </w:r>
            <w:r w:rsidR="000E62B6"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0E62B6" w:rsidRPr="003C0B80" w:rsidRDefault="00FE3254" w:rsidP="00FE3254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  <w:vAlign w:val="center"/>
          </w:tcPr>
          <w:p w:rsidR="000E62B6" w:rsidRPr="003C0B80" w:rsidRDefault="00FE3254" w:rsidP="00FE3254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ABF8F" w:themeFill="accent6" w:themeFillTint="99"/>
            <w:noWrap/>
            <w:vAlign w:val="center"/>
          </w:tcPr>
          <w:p w:rsidR="000E62B6" w:rsidRPr="003C0B80" w:rsidRDefault="00E65CD3" w:rsidP="00E65CD3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FABF8F" w:themeFill="accent6" w:themeFillTint="99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shd w:val="clear" w:color="auto" w:fill="FABF8F" w:themeFill="accent6" w:themeFillTint="99"/>
            <w:vAlign w:val="center"/>
          </w:tcPr>
          <w:p w:rsidR="000E62B6" w:rsidRPr="003C0B80" w:rsidRDefault="00A95277" w:rsidP="00E65CD3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</w:t>
            </w:r>
            <w:r w:rsidR="00E65CD3">
              <w:rPr>
                <w:color w:val="000000"/>
                <w:sz w:val="22"/>
                <w:lang w:eastAsia="ru-RU"/>
              </w:rPr>
              <w:t>074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 w:rsidR="00E65CD3">
              <w:rPr>
                <w:color w:val="000000"/>
                <w:sz w:val="22"/>
                <w:lang w:eastAsia="ru-RU"/>
              </w:rPr>
              <w:t>5</w:t>
            </w:r>
          </w:p>
        </w:tc>
      </w:tr>
      <w:tr w:rsidR="000E62B6" w:rsidTr="00A95277">
        <w:trPr>
          <w:gridAfter w:val="1"/>
          <w:wAfter w:w="10" w:type="dxa"/>
          <w:trHeight w:val="316"/>
        </w:trPr>
        <w:tc>
          <w:tcPr>
            <w:tcW w:w="1845" w:type="dxa"/>
            <w:vMerge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vMerge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ОБ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305"/>
        </w:trPr>
        <w:tc>
          <w:tcPr>
            <w:tcW w:w="1845" w:type="dxa"/>
            <w:vMerge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vMerge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ФБ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253"/>
        </w:trPr>
        <w:tc>
          <w:tcPr>
            <w:tcW w:w="1845" w:type="dxa"/>
            <w:vMerge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vMerge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МБ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E77E88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5</w:t>
            </w:r>
            <w:r w:rsidR="000E62B6"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FE3254" w:rsidP="00FE3254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FE3254" w:rsidP="00FE3254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E65CD3" w:rsidP="00E65CD3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41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150,0</w:t>
            </w:r>
          </w:p>
        </w:tc>
        <w:tc>
          <w:tcPr>
            <w:tcW w:w="850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E65CD3" w:rsidP="00E65CD3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1074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</w:tr>
      <w:tr w:rsidR="000E62B6" w:rsidTr="00A95277">
        <w:trPr>
          <w:gridAfter w:val="1"/>
          <w:wAfter w:w="10" w:type="dxa"/>
          <w:trHeight w:val="257"/>
        </w:trPr>
        <w:tc>
          <w:tcPr>
            <w:tcW w:w="1845" w:type="dxa"/>
            <w:vMerge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vMerge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ИИ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268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lastRenderedPageBreak/>
              <w:t xml:space="preserve">Мероприятие 1.1. </w:t>
            </w:r>
            <w:r>
              <w:rPr>
                <w:sz w:val="22"/>
              </w:rPr>
              <w:t>Изготовление и распространение информационных материалов (буклеты, календари, памятки, статьи, ролики и т.д.) для проведения санитарно- просветительской работы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</w:tcPr>
          <w:p w:rsidR="000E62B6" w:rsidRPr="00925759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Ответственный </w:t>
            </w:r>
            <w:r w:rsidRPr="00925759">
              <w:rPr>
                <w:color w:val="000000"/>
                <w:sz w:val="22"/>
                <w:lang w:eastAsia="ru-RU"/>
              </w:rPr>
              <w:t>исполнитель:</w:t>
            </w:r>
          </w:p>
          <w:p w:rsidR="000E62B6" w:rsidRPr="00925759" w:rsidRDefault="000E62B6" w:rsidP="000E62B6">
            <w:pPr>
              <w:spacing w:after="0" w:line="240" w:lineRule="auto"/>
              <w:ind w:firstLine="0"/>
              <w:jc w:val="center"/>
              <w:rPr>
                <w:lang w:eastAsia="ru-RU"/>
              </w:rPr>
            </w:pPr>
            <w:r w:rsidRPr="00925759">
              <w:rPr>
                <w:sz w:val="22"/>
                <w:lang w:eastAsia="ru-RU"/>
              </w:rPr>
              <w:t>Комитет по СП</w:t>
            </w:r>
          </w:p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04" w:type="dxa"/>
            <w:shd w:val="clear" w:color="000000" w:fill="D7E4BC"/>
            <w:noWrap/>
            <w:vAlign w:val="center"/>
          </w:tcPr>
          <w:p w:rsidR="000E62B6" w:rsidRPr="003C0B80" w:rsidRDefault="003C0B80" w:rsidP="003C0B80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  <w:r w:rsidR="000E62B6" w:rsidRPr="003C0B80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000000" w:fill="D7E4BC"/>
            <w:vAlign w:val="center"/>
          </w:tcPr>
          <w:p w:rsidR="000E62B6" w:rsidRPr="003C0B80" w:rsidRDefault="003C0B80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16</w:t>
            </w:r>
            <w:r w:rsidR="000E62B6" w:rsidRPr="003C0B80">
              <w:rPr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992" w:type="dxa"/>
            <w:shd w:val="clear" w:color="000000" w:fill="D7E4BC"/>
            <w:noWrap/>
            <w:vAlign w:val="center"/>
          </w:tcPr>
          <w:p w:rsidR="000E62B6" w:rsidRPr="003C0B80" w:rsidRDefault="003C0B80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16</w:t>
            </w:r>
            <w:r w:rsidR="000E62B6" w:rsidRPr="003C0B80">
              <w:rPr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1134" w:type="dxa"/>
            <w:shd w:val="clear" w:color="000000" w:fill="D7E4BC"/>
            <w:noWrap/>
            <w:vAlign w:val="center"/>
          </w:tcPr>
          <w:p w:rsidR="000E62B6" w:rsidRPr="003C0B80" w:rsidRDefault="00E65CD3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16</w:t>
            </w:r>
            <w:r w:rsidR="000E62B6" w:rsidRPr="003C0B80">
              <w:rPr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993" w:type="dxa"/>
            <w:shd w:val="clear" w:color="000000" w:fill="D7E4BC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C2D69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992" w:type="dxa"/>
            <w:shd w:val="clear" w:color="000000" w:fill="C2D69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850" w:type="dxa"/>
            <w:shd w:val="clear" w:color="000000" w:fill="C2D69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shd w:val="clear" w:color="000000" w:fill="C2D69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C2D69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shd w:val="clear" w:color="000000" w:fill="C2D69A"/>
            <w:vAlign w:val="center"/>
          </w:tcPr>
          <w:p w:rsidR="000E62B6" w:rsidRPr="003C0B80" w:rsidRDefault="00B5513B" w:rsidP="00E65CD3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3</w:t>
            </w:r>
            <w:r w:rsidR="00E65CD3">
              <w:rPr>
                <w:color w:val="000000"/>
                <w:sz w:val="22"/>
                <w:lang w:eastAsia="ru-RU"/>
              </w:rPr>
              <w:t>64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 w:rsidR="003C0B80">
              <w:rPr>
                <w:color w:val="000000"/>
                <w:sz w:val="22"/>
                <w:lang w:eastAsia="ru-RU"/>
              </w:rPr>
              <w:t>1</w:t>
            </w:r>
          </w:p>
        </w:tc>
      </w:tr>
      <w:tr w:rsidR="000E62B6" w:rsidTr="00A95277">
        <w:trPr>
          <w:gridAfter w:val="1"/>
          <w:wAfter w:w="10" w:type="dxa"/>
          <w:trHeight w:val="285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ОБ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282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ФБ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259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МБ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3C0B80" w:rsidP="003C0B80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  <w:r w:rsidR="000E62B6" w:rsidRPr="003C0B80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3C0B80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16</w:t>
            </w:r>
            <w:r w:rsidR="000E62B6" w:rsidRPr="003C0B80">
              <w:rPr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3C0B80" w:rsidP="00B5513B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16</w:t>
            </w:r>
            <w:r w:rsidR="000E62B6" w:rsidRPr="003C0B80">
              <w:rPr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E65CD3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16</w:t>
            </w:r>
            <w:r w:rsidR="000E62B6" w:rsidRPr="003C0B80">
              <w:rPr>
                <w:color w:val="000000"/>
                <w:sz w:val="22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5</w:t>
            </w:r>
            <w:r w:rsidR="000E62B6"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E65CD3" w:rsidP="003C0B80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364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 w:rsidR="003C0B80">
              <w:rPr>
                <w:color w:val="000000"/>
                <w:sz w:val="22"/>
                <w:lang w:eastAsia="ru-RU"/>
              </w:rPr>
              <w:t>1</w:t>
            </w:r>
          </w:p>
        </w:tc>
      </w:tr>
      <w:tr w:rsidR="000E62B6" w:rsidTr="00A95277">
        <w:trPr>
          <w:gridAfter w:val="1"/>
          <w:wAfter w:w="10" w:type="dxa"/>
          <w:trHeight w:val="274"/>
        </w:trPr>
        <w:tc>
          <w:tcPr>
            <w:tcW w:w="1845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vMerge/>
            <w:vAlign w:val="center"/>
          </w:tcPr>
          <w:p w:rsidR="000E62B6" w:rsidRDefault="000E62B6" w:rsidP="000E62B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ИИ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312"/>
        </w:trPr>
        <w:tc>
          <w:tcPr>
            <w:tcW w:w="1845" w:type="dxa"/>
            <w:vMerge w:val="restart"/>
            <w:vAlign w:val="center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Мероприятие  1.2. Пропаганда здорового образа жизни (проведение различных мероприятий: акции, спортивные мероприятия)</w:t>
            </w:r>
          </w:p>
        </w:tc>
        <w:tc>
          <w:tcPr>
            <w:tcW w:w="1647" w:type="dxa"/>
            <w:vMerge w:val="restart"/>
            <w:vAlign w:val="center"/>
          </w:tcPr>
          <w:p w:rsidR="000E62B6" w:rsidRPr="00925759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925759">
              <w:rPr>
                <w:color w:val="000000"/>
                <w:sz w:val="22"/>
                <w:lang w:eastAsia="ru-RU"/>
              </w:rPr>
              <w:t>Ответственный исполнитель:</w:t>
            </w:r>
          </w:p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925759">
              <w:rPr>
                <w:sz w:val="22"/>
                <w:lang w:eastAsia="ru-RU"/>
              </w:rPr>
              <w:t>Комитет по СП</w:t>
            </w:r>
          </w:p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04" w:type="dxa"/>
            <w:shd w:val="clear" w:color="auto" w:fill="D6E3BC" w:themeFill="accent3" w:themeFillTint="66"/>
            <w:noWrap/>
            <w:vAlign w:val="center"/>
          </w:tcPr>
          <w:p w:rsidR="000E62B6" w:rsidRPr="003C0B80" w:rsidRDefault="003C0B80" w:rsidP="003C0B80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  <w:r w:rsidR="000E62B6" w:rsidRPr="003C0B80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0E62B6" w:rsidRPr="003C0B80" w:rsidRDefault="003C0B80" w:rsidP="003C0B80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25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6E3BC" w:themeFill="accent3" w:themeFillTint="66"/>
            <w:noWrap/>
            <w:vAlign w:val="center"/>
          </w:tcPr>
          <w:p w:rsidR="000E62B6" w:rsidRPr="003C0B80" w:rsidRDefault="003C0B80" w:rsidP="003C0B80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25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D6E3BC" w:themeFill="accent3" w:themeFillTint="66"/>
            <w:noWrap/>
            <w:vAlign w:val="center"/>
          </w:tcPr>
          <w:p w:rsidR="000E62B6" w:rsidRPr="003C0B80" w:rsidRDefault="00E65CD3" w:rsidP="00E65CD3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25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D6E3BC" w:themeFill="accent3" w:themeFillTint="66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</w:t>
            </w:r>
            <w:r w:rsidR="000E62B6" w:rsidRPr="003C0B80">
              <w:rPr>
                <w:color w:val="000000"/>
                <w:sz w:val="22"/>
                <w:lang w:eastAsia="ru-RU"/>
              </w:rPr>
              <w:t>00,0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</w:t>
            </w:r>
            <w:r w:rsidR="000E62B6" w:rsidRPr="003C0B80">
              <w:rPr>
                <w:color w:val="000000"/>
                <w:sz w:val="22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D6E3BC" w:themeFill="accent3" w:themeFillTint="66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</w:t>
            </w:r>
            <w:r w:rsidR="000E62B6" w:rsidRPr="003C0B80">
              <w:rPr>
                <w:color w:val="000000"/>
                <w:sz w:val="22"/>
                <w:lang w:eastAsia="ru-RU"/>
              </w:rPr>
              <w:t>00,0</w:t>
            </w:r>
          </w:p>
        </w:tc>
        <w:tc>
          <w:tcPr>
            <w:tcW w:w="983" w:type="dxa"/>
            <w:shd w:val="clear" w:color="auto" w:fill="D6E3BC" w:themeFill="accent3" w:themeFillTint="66"/>
            <w:vAlign w:val="center"/>
          </w:tcPr>
          <w:p w:rsidR="000E62B6" w:rsidRPr="003C0B80" w:rsidRDefault="00B5513B" w:rsidP="0056222A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7</w:t>
            </w:r>
            <w:r w:rsidR="0056222A">
              <w:rPr>
                <w:color w:val="000000"/>
                <w:sz w:val="22"/>
                <w:lang w:eastAsia="ru-RU"/>
              </w:rPr>
              <w:t>10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 w:rsidR="0056222A">
              <w:rPr>
                <w:color w:val="000000"/>
                <w:sz w:val="22"/>
                <w:lang w:eastAsia="ru-RU"/>
              </w:rPr>
              <w:t>4</w:t>
            </w:r>
          </w:p>
        </w:tc>
      </w:tr>
      <w:tr w:rsidR="000E62B6" w:rsidTr="00A95277">
        <w:trPr>
          <w:gridAfter w:val="1"/>
          <w:wAfter w:w="10" w:type="dxa"/>
          <w:trHeight w:val="261"/>
        </w:trPr>
        <w:tc>
          <w:tcPr>
            <w:tcW w:w="1845" w:type="dxa"/>
            <w:vMerge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vMerge/>
          </w:tcPr>
          <w:p w:rsidR="000E62B6" w:rsidRDefault="000E62B6" w:rsidP="000E62B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ОБ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265"/>
        </w:trPr>
        <w:tc>
          <w:tcPr>
            <w:tcW w:w="1845" w:type="dxa"/>
            <w:vMerge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vMerge/>
          </w:tcPr>
          <w:p w:rsidR="000E62B6" w:rsidRDefault="000E62B6" w:rsidP="000E62B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ФБ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</w:tr>
      <w:tr w:rsidR="000E62B6" w:rsidTr="00A95277">
        <w:trPr>
          <w:gridAfter w:val="1"/>
          <w:wAfter w:w="10" w:type="dxa"/>
          <w:trHeight w:val="283"/>
        </w:trPr>
        <w:tc>
          <w:tcPr>
            <w:tcW w:w="1845" w:type="dxa"/>
            <w:vMerge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vMerge/>
          </w:tcPr>
          <w:p w:rsidR="000E62B6" w:rsidRDefault="000E62B6" w:rsidP="000E62B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МБ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0E62B6" w:rsidRPr="003C0B80" w:rsidRDefault="003C0B80" w:rsidP="003C0B80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</w:t>
            </w:r>
            <w:r w:rsidR="000E62B6" w:rsidRPr="003C0B80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62B6" w:rsidRPr="003C0B80" w:rsidRDefault="0056222A" w:rsidP="0056222A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25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E62B6" w:rsidRPr="003C0B80" w:rsidRDefault="0056222A" w:rsidP="0056222A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25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E62B6" w:rsidRPr="003C0B80" w:rsidRDefault="00E65CD3" w:rsidP="00E65CD3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25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>
              <w:rPr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</w:t>
            </w:r>
            <w:r w:rsidR="000E62B6" w:rsidRPr="003C0B80">
              <w:rPr>
                <w:color w:val="000000"/>
                <w:sz w:val="22"/>
                <w:lang w:eastAsia="ru-RU"/>
              </w:rPr>
              <w:t>00,0</w:t>
            </w:r>
          </w:p>
        </w:tc>
        <w:tc>
          <w:tcPr>
            <w:tcW w:w="851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</w:t>
            </w:r>
            <w:r w:rsidR="000E62B6" w:rsidRPr="003C0B80">
              <w:rPr>
                <w:color w:val="000000"/>
                <w:sz w:val="22"/>
                <w:lang w:eastAsia="ru-RU"/>
              </w:rPr>
              <w:t>00,0</w:t>
            </w:r>
          </w:p>
        </w:tc>
        <w:tc>
          <w:tcPr>
            <w:tcW w:w="850" w:type="dxa"/>
            <w:vAlign w:val="center"/>
          </w:tcPr>
          <w:p w:rsidR="000E62B6" w:rsidRPr="003C0B80" w:rsidRDefault="00A95277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1</w:t>
            </w:r>
            <w:r w:rsidR="000E62B6" w:rsidRPr="003C0B80">
              <w:rPr>
                <w:color w:val="000000"/>
                <w:sz w:val="22"/>
                <w:lang w:eastAsia="ru-RU"/>
              </w:rPr>
              <w:t>00,0</w:t>
            </w:r>
          </w:p>
        </w:tc>
        <w:tc>
          <w:tcPr>
            <w:tcW w:w="983" w:type="dxa"/>
            <w:vAlign w:val="center"/>
          </w:tcPr>
          <w:p w:rsidR="000E62B6" w:rsidRPr="003C0B80" w:rsidRDefault="00193274" w:rsidP="0056222A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7</w:t>
            </w:r>
            <w:r w:rsidR="0056222A">
              <w:rPr>
                <w:color w:val="000000"/>
                <w:sz w:val="22"/>
                <w:lang w:eastAsia="ru-RU"/>
              </w:rPr>
              <w:t>10</w:t>
            </w:r>
            <w:r w:rsidR="000E62B6" w:rsidRPr="003C0B80">
              <w:rPr>
                <w:color w:val="000000"/>
                <w:sz w:val="22"/>
                <w:lang w:eastAsia="ru-RU"/>
              </w:rPr>
              <w:t>,</w:t>
            </w:r>
            <w:r w:rsidR="0056222A">
              <w:rPr>
                <w:color w:val="000000"/>
                <w:sz w:val="22"/>
                <w:lang w:eastAsia="ru-RU"/>
              </w:rPr>
              <w:t>4</w:t>
            </w:r>
          </w:p>
        </w:tc>
      </w:tr>
      <w:tr w:rsidR="000E62B6" w:rsidTr="00A95277">
        <w:trPr>
          <w:gridAfter w:val="1"/>
          <w:wAfter w:w="10" w:type="dxa"/>
          <w:trHeight w:val="257"/>
        </w:trPr>
        <w:tc>
          <w:tcPr>
            <w:tcW w:w="1845" w:type="dxa"/>
            <w:vMerge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47" w:type="dxa"/>
            <w:vMerge/>
          </w:tcPr>
          <w:p w:rsidR="000E62B6" w:rsidRDefault="000E62B6" w:rsidP="000E62B6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</w:tcPr>
          <w:p w:rsidR="000E62B6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ИИ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0E62B6" w:rsidRPr="003C0B80" w:rsidRDefault="000E62B6" w:rsidP="000E62B6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 w:rsidRPr="003C0B80">
              <w:rPr>
                <w:color w:val="000000"/>
                <w:sz w:val="22"/>
                <w:lang w:eastAsia="ru-RU"/>
              </w:rPr>
              <w:t>0,0</w:t>
            </w:r>
          </w:p>
        </w:tc>
      </w:tr>
    </w:tbl>
    <w:p w:rsidR="00C62B10" w:rsidRDefault="00C62B10">
      <w:pPr>
        <w:spacing w:after="0" w:line="240" w:lineRule="auto"/>
        <w:ind w:left="31" w:right="109" w:firstLine="0"/>
        <w:rPr>
          <w:sz w:val="16"/>
          <w:szCs w:val="16"/>
        </w:rPr>
      </w:pPr>
    </w:p>
    <w:p w:rsidR="00C62B10" w:rsidRDefault="00C62B10">
      <w:pPr>
        <w:spacing w:after="0" w:line="240" w:lineRule="auto"/>
        <w:ind w:right="109" w:firstLine="0"/>
        <w:rPr>
          <w:sz w:val="28"/>
          <w:szCs w:val="28"/>
        </w:rPr>
      </w:pPr>
    </w:p>
    <w:p w:rsidR="006213E8" w:rsidRDefault="006213E8">
      <w:pPr>
        <w:spacing w:after="0" w:line="240" w:lineRule="auto"/>
        <w:ind w:right="109" w:firstLine="0"/>
        <w:rPr>
          <w:sz w:val="28"/>
          <w:szCs w:val="28"/>
        </w:rPr>
      </w:pPr>
    </w:p>
    <w:p w:rsidR="006213E8" w:rsidRDefault="006213E8">
      <w:pPr>
        <w:spacing w:after="0" w:line="240" w:lineRule="auto"/>
        <w:ind w:right="109" w:firstLine="0"/>
        <w:rPr>
          <w:sz w:val="28"/>
          <w:szCs w:val="28"/>
        </w:rPr>
      </w:pPr>
    </w:p>
    <w:p w:rsidR="006213E8" w:rsidRDefault="006213E8">
      <w:pPr>
        <w:spacing w:after="0" w:line="240" w:lineRule="auto"/>
        <w:ind w:right="109" w:firstLine="0"/>
        <w:rPr>
          <w:sz w:val="28"/>
          <w:szCs w:val="28"/>
        </w:rPr>
      </w:pPr>
    </w:p>
    <w:p w:rsidR="006213E8" w:rsidRDefault="006213E8">
      <w:pPr>
        <w:spacing w:after="0" w:line="240" w:lineRule="auto"/>
        <w:ind w:right="109" w:firstLine="0"/>
        <w:rPr>
          <w:sz w:val="28"/>
          <w:szCs w:val="28"/>
        </w:rPr>
      </w:pPr>
    </w:p>
    <w:p w:rsidR="006213E8" w:rsidRDefault="006213E8">
      <w:pPr>
        <w:spacing w:after="0" w:line="240" w:lineRule="auto"/>
        <w:ind w:right="109" w:firstLine="0"/>
        <w:rPr>
          <w:sz w:val="28"/>
          <w:szCs w:val="28"/>
        </w:rPr>
      </w:pPr>
    </w:p>
    <w:p w:rsidR="006213E8" w:rsidRDefault="006213E8">
      <w:pPr>
        <w:spacing w:after="0" w:line="240" w:lineRule="auto"/>
        <w:ind w:right="109" w:firstLine="0"/>
        <w:rPr>
          <w:sz w:val="28"/>
          <w:szCs w:val="28"/>
        </w:rPr>
      </w:pPr>
    </w:p>
    <w:p w:rsidR="006213E8" w:rsidRDefault="006213E8">
      <w:pPr>
        <w:spacing w:after="0" w:line="240" w:lineRule="auto"/>
        <w:ind w:right="109" w:firstLine="0"/>
        <w:rPr>
          <w:sz w:val="28"/>
          <w:szCs w:val="28"/>
        </w:rPr>
      </w:pPr>
    </w:p>
    <w:p w:rsidR="006213E8" w:rsidRDefault="006213E8">
      <w:pPr>
        <w:spacing w:after="0" w:line="240" w:lineRule="auto"/>
        <w:ind w:right="109" w:firstLine="0"/>
        <w:rPr>
          <w:sz w:val="28"/>
          <w:szCs w:val="28"/>
        </w:rPr>
      </w:pPr>
    </w:p>
    <w:p w:rsidR="006213E8" w:rsidRDefault="006213E8">
      <w:pPr>
        <w:spacing w:after="0" w:line="240" w:lineRule="auto"/>
        <w:ind w:right="109" w:firstLine="0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844"/>
        <w:tblW w:w="18558" w:type="dxa"/>
        <w:tblLook w:val="04A0"/>
      </w:tblPr>
      <w:tblGrid>
        <w:gridCol w:w="14283"/>
        <w:gridCol w:w="4275"/>
      </w:tblGrid>
      <w:tr w:rsidR="006213E8" w:rsidTr="006213E8">
        <w:trPr>
          <w:trHeight w:val="1763"/>
        </w:trPr>
        <w:tc>
          <w:tcPr>
            <w:tcW w:w="14283" w:type="dxa"/>
          </w:tcPr>
          <w:p w:rsidR="006213E8" w:rsidRDefault="006213E8">
            <w:pPr>
              <w:pStyle w:val="af4"/>
              <w:spacing w:line="276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  </w:t>
            </w:r>
          </w:p>
          <w:p w:rsidR="006213E8" w:rsidRDefault="006213E8">
            <w:pPr>
              <w:pStyle w:val="af4"/>
              <w:spacing w:line="276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213E8" w:rsidRDefault="006213E8">
            <w:pPr>
              <w:pStyle w:val="af4"/>
              <w:spacing w:line="276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Приложение к  Постановлению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27.01.2025г.  №38  </w:t>
            </w:r>
          </w:p>
          <w:p w:rsidR="006213E8" w:rsidRDefault="006213E8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6213E8" w:rsidRDefault="006213E8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6213E8" w:rsidRDefault="006213E8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  <w:p w:rsidR="006213E8" w:rsidRDefault="006213E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ПЛАН МЕРОПРИЯТИЙ ПО РЕАЛИЗАЦИИ МУНИЦИПАЛЬНОЙ  ПРОГРАММЫ </w:t>
            </w:r>
            <w:r>
              <w:rPr>
                <w:b/>
                <w:bCs/>
                <w:color w:val="000000"/>
                <w:szCs w:val="24"/>
              </w:rPr>
              <w:br/>
              <w:t>КИРЕНСКОГО РАЙОНА</w:t>
            </w:r>
          </w:p>
          <w:p w:rsidR="006213E8" w:rsidRDefault="006213E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на 2025 год</w:t>
            </w:r>
          </w:p>
          <w:p w:rsidR="006213E8" w:rsidRDefault="006213E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bCs/>
                <w:szCs w:val="24"/>
              </w:rPr>
              <w:t>Профилактика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неинфекционных </w:t>
            </w:r>
            <w:r>
              <w:rPr>
                <w:bCs/>
                <w:szCs w:val="24"/>
              </w:rPr>
              <w:t xml:space="preserve">заболеваний и укрепление здоровья населения  </w:t>
            </w:r>
            <w:r>
              <w:rPr>
                <w:szCs w:val="24"/>
              </w:rPr>
              <w:t>на территории Киренского района на 2024– 2033 гг.»</w:t>
            </w:r>
          </w:p>
          <w:p w:rsidR="006213E8" w:rsidRDefault="006213E8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(далее – муниципальная программа)</w:t>
            </w:r>
          </w:p>
          <w:p w:rsidR="006213E8" w:rsidRDefault="006213E8">
            <w:pPr>
              <w:spacing w:after="0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275" w:type="dxa"/>
          </w:tcPr>
          <w:p w:rsidR="006213E8" w:rsidRDefault="006213E8">
            <w:pPr>
              <w:spacing w:after="0" w:line="240" w:lineRule="auto"/>
              <w:ind w:firstLine="0"/>
              <w:rPr>
                <w:bCs/>
                <w:color w:val="000000"/>
                <w:szCs w:val="24"/>
              </w:rPr>
            </w:pPr>
          </w:p>
        </w:tc>
      </w:tr>
    </w:tbl>
    <w:p w:rsidR="006213E8" w:rsidRDefault="006213E8" w:rsidP="006213E8">
      <w:pPr>
        <w:spacing w:after="0" w:line="240" w:lineRule="auto"/>
        <w:ind w:firstLine="0"/>
        <w:rPr>
          <w:b/>
          <w:bCs/>
          <w:color w:val="000000"/>
          <w:szCs w:val="24"/>
        </w:rPr>
      </w:pPr>
    </w:p>
    <w:p w:rsidR="006213E8" w:rsidRDefault="006213E8" w:rsidP="006213E8">
      <w:pPr>
        <w:spacing w:after="0" w:line="240" w:lineRule="auto"/>
        <w:jc w:val="center"/>
        <w:rPr>
          <w:b/>
          <w:bCs/>
          <w:color w:val="000000"/>
          <w:szCs w:val="24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5"/>
        <w:gridCol w:w="3193"/>
        <w:gridCol w:w="1843"/>
        <w:gridCol w:w="1417"/>
        <w:gridCol w:w="1418"/>
        <w:gridCol w:w="1559"/>
        <w:gridCol w:w="2187"/>
        <w:gridCol w:w="3118"/>
      </w:tblGrid>
      <w:tr w:rsidR="006213E8" w:rsidTr="006213E8">
        <w:trPr>
          <w:trHeight w:val="366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szCs w:val="24"/>
                <w:lang w:eastAsia="ru-RU"/>
              </w:rPr>
              <w:t>/</w:t>
            </w:r>
            <w:proofErr w:type="spellStart"/>
            <w:r>
              <w:rPr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Срок реализации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Наименование показателя объема мероприятия, </w:t>
            </w:r>
            <w:proofErr w:type="spellStart"/>
            <w:r>
              <w:rPr>
                <w:szCs w:val="24"/>
                <w:lang w:eastAsia="ru-RU"/>
              </w:rPr>
              <w:t>ед</w:t>
            </w:r>
            <w:proofErr w:type="gramStart"/>
            <w:r>
              <w:rPr>
                <w:szCs w:val="24"/>
                <w:lang w:eastAsia="ru-RU"/>
              </w:rPr>
              <w:t>.и</w:t>
            </w:r>
            <w:proofErr w:type="gramEnd"/>
            <w:r>
              <w:rPr>
                <w:szCs w:val="24"/>
                <w:lang w:eastAsia="ru-RU"/>
              </w:rPr>
              <w:t>змер</w:t>
            </w:r>
            <w:proofErr w:type="spellEnd"/>
            <w:r>
              <w:rPr>
                <w:szCs w:val="24"/>
                <w:lang w:eastAsia="ru-RU"/>
              </w:rPr>
              <w:t>.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Значения показателя объема мероприятия (2025)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left="-57" w:right="-57"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Объем ресурсного обеспечения (2025), тыс. руб.</w:t>
            </w:r>
          </w:p>
        </w:tc>
      </w:tr>
      <w:tr w:rsidR="006213E8" w:rsidTr="006213E8">
        <w:trPr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 (месяц/год)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по (месяц/год)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</w:p>
        </w:tc>
      </w:tr>
      <w:tr w:rsidR="006213E8" w:rsidTr="006213E8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6213E8" w:rsidTr="006213E8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</w:t>
            </w:r>
          </w:p>
          <w:p w:rsidR="006213E8" w:rsidRDefault="006213E8">
            <w:pPr>
              <w:spacing w:after="0" w:line="240" w:lineRule="auto"/>
              <w:ind w:firstLine="0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bCs/>
                <w:szCs w:val="24"/>
              </w:rPr>
              <w:t>Профилактика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неинфекционных </w:t>
            </w:r>
            <w:r>
              <w:rPr>
                <w:bCs/>
                <w:szCs w:val="24"/>
              </w:rPr>
              <w:t xml:space="preserve">заболеваний и укрепление здоровья населения  </w:t>
            </w:r>
            <w:r>
              <w:rPr>
                <w:szCs w:val="24"/>
              </w:rPr>
              <w:t>на территории Киренского района на 2024– 2033 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 w:val="22"/>
                <w:lang w:eastAsia="ru-RU"/>
              </w:rPr>
              <w:t>Комитет по социальной политике администрации Киренского муниципального района (далее – Комитет по СП)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proofErr w:type="spellStart"/>
            <w:r>
              <w:rPr>
                <w:szCs w:val="24"/>
              </w:rPr>
              <w:t>х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41,5</w:t>
            </w:r>
          </w:p>
        </w:tc>
      </w:tr>
      <w:tr w:rsidR="006213E8" w:rsidTr="006213E8">
        <w:trPr>
          <w:trHeight w:val="360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</w:p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</w:p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</w:p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</w:p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</w:p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</w:p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spacing w:after="0" w:line="240" w:lineRule="auto"/>
              <w:ind w:firstLine="0"/>
              <w:rPr>
                <w:b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lastRenderedPageBreak/>
              <w:t>Основное мероприятие 1.</w:t>
            </w:r>
          </w:p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 w:val="22"/>
              </w:rPr>
              <w:t>проведение санитарно-просветительной работы среди населения по профилактике неинфекционных заболеваний, пропаганда  ЗОЖ среди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Ответственный исполнитель:</w:t>
            </w:r>
          </w:p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 w:val="22"/>
                <w:lang w:eastAsia="ru-RU"/>
              </w:rPr>
              <w:t>Комитет по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х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41,5</w:t>
            </w:r>
          </w:p>
        </w:tc>
      </w:tr>
      <w:tr w:rsidR="006213E8" w:rsidTr="006213E8">
        <w:trPr>
          <w:trHeight w:val="2257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1.1.1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keepNext/>
              <w:spacing w:after="0" w:line="240" w:lineRule="auto"/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Мероприятие 1.1. </w:t>
            </w:r>
            <w:r>
              <w:rPr>
                <w:sz w:val="22"/>
              </w:rPr>
              <w:t>Изготовление и распространение информационных материалов (буклеты, календари, памятки, статьи, ролики и т.д.) для проведения санитарн</w:t>
            </w:r>
            <w:proofErr w:type="gramStart"/>
            <w:r>
              <w:rPr>
                <w:sz w:val="22"/>
              </w:rPr>
              <w:t>о-</w:t>
            </w:r>
            <w:proofErr w:type="gramEnd"/>
            <w:r>
              <w:rPr>
                <w:sz w:val="22"/>
              </w:rPr>
              <w:t xml:space="preserve"> просветительской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Ответственный исполнитель:</w:t>
            </w:r>
          </w:p>
          <w:p w:rsidR="006213E8" w:rsidRDefault="006213E8">
            <w:pPr>
              <w:spacing w:after="0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sz w:val="22"/>
                <w:lang w:eastAsia="ru-RU"/>
              </w:rPr>
              <w:t>Комитет по 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кол-во печатной </w:t>
            </w:r>
            <w:proofErr w:type="spellStart"/>
            <w:r>
              <w:rPr>
                <w:szCs w:val="24"/>
              </w:rPr>
              <w:t>продукции</w:t>
            </w:r>
            <w:proofErr w:type="gramStart"/>
            <w:r>
              <w:rPr>
                <w:szCs w:val="24"/>
              </w:rPr>
              <w:t>,ш</w:t>
            </w:r>
            <w:proofErr w:type="gramEnd"/>
            <w:r>
              <w:rPr>
                <w:szCs w:val="24"/>
              </w:rPr>
              <w:t>т</w:t>
            </w:r>
            <w:proofErr w:type="spellEnd"/>
            <w:r>
              <w:rPr>
                <w:szCs w:val="24"/>
              </w:rPr>
              <w:t xml:space="preserve">., </w:t>
            </w:r>
          </w:p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статей ед.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550</w:t>
            </w:r>
          </w:p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5,0</w:t>
            </w:r>
          </w:p>
        </w:tc>
      </w:tr>
      <w:tr w:rsidR="006213E8" w:rsidTr="006213E8">
        <w:trPr>
          <w:trHeight w:val="842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1.1.2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Мероприятие 1.2.</w:t>
            </w:r>
          </w:p>
          <w:p w:rsidR="006213E8" w:rsidRDefault="006213E8">
            <w:pPr>
              <w:spacing w:after="0" w:line="240" w:lineRule="auto"/>
              <w:ind w:firstLine="0"/>
              <w:rPr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Пропаганда здорового образа жизни (проведение различных мероприятий: акции, спортивные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>Ответственный исполнитель:</w:t>
            </w:r>
          </w:p>
          <w:p w:rsidR="006213E8" w:rsidRDefault="006213E8">
            <w:pPr>
              <w:spacing w:after="0" w:line="240" w:lineRule="auto"/>
              <w:ind w:firstLine="0"/>
              <w:jc w:val="center"/>
              <w:rPr>
                <w:color w:val="000000"/>
                <w:lang w:eastAsia="ru-RU"/>
              </w:rPr>
            </w:pPr>
            <w:r>
              <w:rPr>
                <w:sz w:val="22"/>
                <w:lang w:eastAsia="ru-RU"/>
              </w:rPr>
              <w:t>Комитет по СП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кол-во </w:t>
            </w:r>
            <w:proofErr w:type="spellStart"/>
            <w:r>
              <w:rPr>
                <w:szCs w:val="24"/>
              </w:rPr>
              <w:t>меропр</w:t>
            </w:r>
            <w:proofErr w:type="spellEnd"/>
            <w:r>
              <w:rPr>
                <w:szCs w:val="24"/>
              </w:rPr>
              <w:t>., ед.,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25,5</w:t>
            </w:r>
          </w:p>
        </w:tc>
      </w:tr>
      <w:tr w:rsidR="006213E8" w:rsidTr="006213E8">
        <w:trPr>
          <w:trHeight w:val="825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количество участников, чел.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  <w:highlight w:val="yellow"/>
              </w:rPr>
            </w:pPr>
          </w:p>
        </w:tc>
      </w:tr>
      <w:tr w:rsidR="006213E8" w:rsidTr="006213E8">
        <w:trPr>
          <w:trHeight w:val="264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Количество спортивной атрибутики, шт.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left"/>
              <w:rPr>
                <w:szCs w:val="24"/>
                <w:highlight w:val="yellow"/>
              </w:rPr>
            </w:pPr>
          </w:p>
        </w:tc>
      </w:tr>
      <w:tr w:rsidR="006213E8" w:rsidTr="006213E8">
        <w:trPr>
          <w:trHeight w:val="373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8" w:rsidRDefault="006213E8">
            <w:pPr>
              <w:spacing w:after="0" w:line="240" w:lineRule="auto"/>
              <w:ind w:firstLine="0"/>
              <w:rPr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ПО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E8" w:rsidRDefault="006213E8">
            <w:pPr>
              <w:pStyle w:val="af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01.01.2025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E8" w:rsidRDefault="006213E8">
            <w:pPr>
              <w:ind w:firstLine="0"/>
              <w:rPr>
                <w:b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3E8" w:rsidRDefault="006213E8">
            <w:pPr>
              <w:spacing w:after="0"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41,5</w:t>
            </w:r>
          </w:p>
        </w:tc>
      </w:tr>
    </w:tbl>
    <w:p w:rsidR="006213E8" w:rsidRDefault="006213E8" w:rsidP="006213E8">
      <w:pPr>
        <w:spacing w:after="0"/>
        <w:rPr>
          <w:sz w:val="22"/>
        </w:rPr>
      </w:pPr>
    </w:p>
    <w:p w:rsidR="006213E8" w:rsidRDefault="006213E8" w:rsidP="006213E8"/>
    <w:p w:rsidR="006213E8" w:rsidRDefault="006213E8">
      <w:pPr>
        <w:spacing w:after="0" w:line="240" w:lineRule="auto"/>
        <w:ind w:right="109" w:firstLine="0"/>
        <w:rPr>
          <w:sz w:val="28"/>
          <w:szCs w:val="28"/>
        </w:rPr>
      </w:pPr>
    </w:p>
    <w:p w:rsidR="006213E8" w:rsidRDefault="006213E8">
      <w:pPr>
        <w:spacing w:after="0" w:line="240" w:lineRule="auto"/>
        <w:ind w:right="109" w:firstLine="0"/>
        <w:rPr>
          <w:sz w:val="28"/>
          <w:szCs w:val="28"/>
        </w:rPr>
      </w:pPr>
    </w:p>
    <w:sectPr w:rsidR="006213E8" w:rsidSect="00C62B10">
      <w:pgSz w:w="16838" w:h="11906" w:orient="landscape"/>
      <w:pgMar w:top="851" w:right="1134" w:bottom="993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A6A" w:rsidRDefault="00260A6A">
      <w:pPr>
        <w:spacing w:after="0" w:line="240" w:lineRule="auto"/>
      </w:pPr>
      <w:r>
        <w:separator/>
      </w:r>
    </w:p>
  </w:endnote>
  <w:endnote w:type="continuationSeparator" w:id="0">
    <w:p w:rsidR="00260A6A" w:rsidRDefault="0026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A6A" w:rsidRDefault="00260A6A">
      <w:pPr>
        <w:spacing w:after="0" w:line="240" w:lineRule="auto"/>
      </w:pPr>
      <w:r>
        <w:separator/>
      </w:r>
    </w:p>
  </w:footnote>
  <w:footnote w:type="continuationSeparator" w:id="0">
    <w:p w:rsidR="00260A6A" w:rsidRDefault="00260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0BEF"/>
    <w:multiLevelType w:val="hybridMultilevel"/>
    <w:tmpl w:val="E1B0C3F8"/>
    <w:lvl w:ilvl="0" w:tplc="BD90BC8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C16B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E589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520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8CA5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AE0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E43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558D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E928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644BD5"/>
    <w:multiLevelType w:val="hybridMultilevel"/>
    <w:tmpl w:val="E004BD1C"/>
    <w:lvl w:ilvl="0" w:tplc="80DAC48E">
      <w:start w:val="1"/>
      <w:numFmt w:val="decimal"/>
      <w:lvlText w:val="%1."/>
      <w:lvlJc w:val="left"/>
      <w:pPr>
        <w:ind w:left="271" w:hanging="360"/>
      </w:pPr>
      <w:rPr>
        <w:rFonts w:hint="default"/>
      </w:rPr>
    </w:lvl>
    <w:lvl w:ilvl="1" w:tplc="353EE896" w:tentative="1">
      <w:start w:val="1"/>
      <w:numFmt w:val="lowerLetter"/>
      <w:lvlText w:val="%2."/>
      <w:lvlJc w:val="left"/>
      <w:pPr>
        <w:ind w:left="991" w:hanging="360"/>
      </w:pPr>
    </w:lvl>
    <w:lvl w:ilvl="2" w:tplc="67EC4750" w:tentative="1">
      <w:start w:val="1"/>
      <w:numFmt w:val="lowerRoman"/>
      <w:lvlText w:val="%3."/>
      <w:lvlJc w:val="right"/>
      <w:pPr>
        <w:ind w:left="1711" w:hanging="180"/>
      </w:pPr>
    </w:lvl>
    <w:lvl w:ilvl="3" w:tplc="4EAC8B9A" w:tentative="1">
      <w:start w:val="1"/>
      <w:numFmt w:val="decimal"/>
      <w:lvlText w:val="%4."/>
      <w:lvlJc w:val="left"/>
      <w:pPr>
        <w:ind w:left="2431" w:hanging="360"/>
      </w:pPr>
    </w:lvl>
    <w:lvl w:ilvl="4" w:tplc="F50A0802" w:tentative="1">
      <w:start w:val="1"/>
      <w:numFmt w:val="lowerLetter"/>
      <w:lvlText w:val="%5."/>
      <w:lvlJc w:val="left"/>
      <w:pPr>
        <w:ind w:left="3151" w:hanging="360"/>
      </w:pPr>
    </w:lvl>
    <w:lvl w:ilvl="5" w:tplc="70F6E5AC" w:tentative="1">
      <w:start w:val="1"/>
      <w:numFmt w:val="lowerRoman"/>
      <w:lvlText w:val="%6."/>
      <w:lvlJc w:val="right"/>
      <w:pPr>
        <w:ind w:left="3871" w:hanging="180"/>
      </w:pPr>
    </w:lvl>
    <w:lvl w:ilvl="6" w:tplc="75780FC6" w:tentative="1">
      <w:start w:val="1"/>
      <w:numFmt w:val="decimal"/>
      <w:lvlText w:val="%7."/>
      <w:lvlJc w:val="left"/>
      <w:pPr>
        <w:ind w:left="4591" w:hanging="360"/>
      </w:pPr>
    </w:lvl>
    <w:lvl w:ilvl="7" w:tplc="72AC9B5A" w:tentative="1">
      <w:start w:val="1"/>
      <w:numFmt w:val="lowerLetter"/>
      <w:lvlText w:val="%8."/>
      <w:lvlJc w:val="left"/>
      <w:pPr>
        <w:ind w:left="5311" w:hanging="360"/>
      </w:pPr>
    </w:lvl>
    <w:lvl w:ilvl="8" w:tplc="44E44D04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2">
    <w:nsid w:val="0F8F0EFE"/>
    <w:multiLevelType w:val="hybridMultilevel"/>
    <w:tmpl w:val="D76E39B8"/>
    <w:lvl w:ilvl="0" w:tplc="BABA0F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426E838" w:tentative="1">
      <w:start w:val="1"/>
      <w:numFmt w:val="lowerLetter"/>
      <w:lvlText w:val="%2."/>
      <w:lvlJc w:val="left"/>
      <w:pPr>
        <w:ind w:left="1440" w:hanging="360"/>
      </w:pPr>
    </w:lvl>
    <w:lvl w:ilvl="2" w:tplc="4EEE65A2" w:tentative="1">
      <w:start w:val="1"/>
      <w:numFmt w:val="lowerRoman"/>
      <w:lvlText w:val="%3."/>
      <w:lvlJc w:val="right"/>
      <w:pPr>
        <w:ind w:left="2160" w:hanging="180"/>
      </w:pPr>
    </w:lvl>
    <w:lvl w:ilvl="3" w:tplc="5E881598" w:tentative="1">
      <w:start w:val="1"/>
      <w:numFmt w:val="decimal"/>
      <w:lvlText w:val="%4."/>
      <w:lvlJc w:val="left"/>
      <w:pPr>
        <w:ind w:left="2880" w:hanging="360"/>
      </w:pPr>
    </w:lvl>
    <w:lvl w:ilvl="4" w:tplc="D93097EE" w:tentative="1">
      <w:start w:val="1"/>
      <w:numFmt w:val="lowerLetter"/>
      <w:lvlText w:val="%5."/>
      <w:lvlJc w:val="left"/>
      <w:pPr>
        <w:ind w:left="3600" w:hanging="360"/>
      </w:pPr>
    </w:lvl>
    <w:lvl w:ilvl="5" w:tplc="1FD81DB0" w:tentative="1">
      <w:start w:val="1"/>
      <w:numFmt w:val="lowerRoman"/>
      <w:lvlText w:val="%6."/>
      <w:lvlJc w:val="right"/>
      <w:pPr>
        <w:ind w:left="4320" w:hanging="180"/>
      </w:pPr>
    </w:lvl>
    <w:lvl w:ilvl="6" w:tplc="64D23132" w:tentative="1">
      <w:start w:val="1"/>
      <w:numFmt w:val="decimal"/>
      <w:lvlText w:val="%7."/>
      <w:lvlJc w:val="left"/>
      <w:pPr>
        <w:ind w:left="5040" w:hanging="360"/>
      </w:pPr>
    </w:lvl>
    <w:lvl w:ilvl="7" w:tplc="A54CFCF6" w:tentative="1">
      <w:start w:val="1"/>
      <w:numFmt w:val="lowerLetter"/>
      <w:lvlText w:val="%8."/>
      <w:lvlJc w:val="left"/>
      <w:pPr>
        <w:ind w:left="5760" w:hanging="360"/>
      </w:pPr>
    </w:lvl>
    <w:lvl w:ilvl="8" w:tplc="EC5AF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057A"/>
    <w:multiLevelType w:val="hybridMultilevel"/>
    <w:tmpl w:val="7AF0CCD6"/>
    <w:lvl w:ilvl="0" w:tplc="A8E84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A8522" w:tentative="1">
      <w:start w:val="1"/>
      <w:numFmt w:val="lowerLetter"/>
      <w:lvlText w:val="%2."/>
      <w:lvlJc w:val="left"/>
      <w:pPr>
        <w:ind w:left="1440" w:hanging="360"/>
      </w:pPr>
    </w:lvl>
    <w:lvl w:ilvl="2" w:tplc="DE4A49DE" w:tentative="1">
      <w:start w:val="1"/>
      <w:numFmt w:val="lowerRoman"/>
      <w:lvlText w:val="%3."/>
      <w:lvlJc w:val="right"/>
      <w:pPr>
        <w:ind w:left="2160" w:hanging="180"/>
      </w:pPr>
    </w:lvl>
    <w:lvl w:ilvl="3" w:tplc="2E0287BC" w:tentative="1">
      <w:start w:val="1"/>
      <w:numFmt w:val="decimal"/>
      <w:lvlText w:val="%4."/>
      <w:lvlJc w:val="left"/>
      <w:pPr>
        <w:ind w:left="2880" w:hanging="360"/>
      </w:pPr>
    </w:lvl>
    <w:lvl w:ilvl="4" w:tplc="B7C6977C" w:tentative="1">
      <w:start w:val="1"/>
      <w:numFmt w:val="lowerLetter"/>
      <w:lvlText w:val="%5."/>
      <w:lvlJc w:val="left"/>
      <w:pPr>
        <w:ind w:left="3600" w:hanging="360"/>
      </w:pPr>
    </w:lvl>
    <w:lvl w:ilvl="5" w:tplc="0B9A73E6" w:tentative="1">
      <w:start w:val="1"/>
      <w:numFmt w:val="lowerRoman"/>
      <w:lvlText w:val="%6."/>
      <w:lvlJc w:val="right"/>
      <w:pPr>
        <w:ind w:left="4320" w:hanging="180"/>
      </w:pPr>
    </w:lvl>
    <w:lvl w:ilvl="6" w:tplc="CADAB3A4" w:tentative="1">
      <w:start w:val="1"/>
      <w:numFmt w:val="decimal"/>
      <w:lvlText w:val="%7."/>
      <w:lvlJc w:val="left"/>
      <w:pPr>
        <w:ind w:left="5040" w:hanging="360"/>
      </w:pPr>
    </w:lvl>
    <w:lvl w:ilvl="7" w:tplc="2B26A4D4" w:tentative="1">
      <w:start w:val="1"/>
      <w:numFmt w:val="lowerLetter"/>
      <w:lvlText w:val="%8."/>
      <w:lvlJc w:val="left"/>
      <w:pPr>
        <w:ind w:left="5760" w:hanging="360"/>
      </w:pPr>
    </w:lvl>
    <w:lvl w:ilvl="8" w:tplc="C20CD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46DBD"/>
    <w:multiLevelType w:val="hybridMultilevel"/>
    <w:tmpl w:val="9460BC70"/>
    <w:lvl w:ilvl="0" w:tplc="AA840E82">
      <w:start w:val="1"/>
      <w:numFmt w:val="decimal"/>
      <w:lvlText w:val="%1."/>
      <w:lvlJc w:val="left"/>
      <w:pPr>
        <w:ind w:left="1080" w:hanging="360"/>
      </w:pPr>
    </w:lvl>
    <w:lvl w:ilvl="1" w:tplc="E25A57A4" w:tentative="1">
      <w:start w:val="1"/>
      <w:numFmt w:val="lowerLetter"/>
      <w:lvlText w:val="%2."/>
      <w:lvlJc w:val="left"/>
      <w:pPr>
        <w:ind w:left="1800" w:hanging="360"/>
      </w:pPr>
    </w:lvl>
    <w:lvl w:ilvl="2" w:tplc="BCA4753C" w:tentative="1">
      <w:start w:val="1"/>
      <w:numFmt w:val="lowerRoman"/>
      <w:lvlText w:val="%3."/>
      <w:lvlJc w:val="right"/>
      <w:pPr>
        <w:ind w:left="2520" w:hanging="180"/>
      </w:pPr>
    </w:lvl>
    <w:lvl w:ilvl="3" w:tplc="003C5228" w:tentative="1">
      <w:start w:val="1"/>
      <w:numFmt w:val="decimal"/>
      <w:lvlText w:val="%4."/>
      <w:lvlJc w:val="left"/>
      <w:pPr>
        <w:ind w:left="3240" w:hanging="360"/>
      </w:pPr>
    </w:lvl>
    <w:lvl w:ilvl="4" w:tplc="1E089BD8" w:tentative="1">
      <w:start w:val="1"/>
      <w:numFmt w:val="lowerLetter"/>
      <w:lvlText w:val="%5."/>
      <w:lvlJc w:val="left"/>
      <w:pPr>
        <w:ind w:left="3960" w:hanging="360"/>
      </w:pPr>
    </w:lvl>
    <w:lvl w:ilvl="5" w:tplc="3CF87DBA" w:tentative="1">
      <w:start w:val="1"/>
      <w:numFmt w:val="lowerRoman"/>
      <w:lvlText w:val="%6."/>
      <w:lvlJc w:val="right"/>
      <w:pPr>
        <w:ind w:left="4680" w:hanging="180"/>
      </w:pPr>
    </w:lvl>
    <w:lvl w:ilvl="6" w:tplc="C8A6FE94" w:tentative="1">
      <w:start w:val="1"/>
      <w:numFmt w:val="decimal"/>
      <w:lvlText w:val="%7."/>
      <w:lvlJc w:val="left"/>
      <w:pPr>
        <w:ind w:left="5400" w:hanging="360"/>
      </w:pPr>
    </w:lvl>
    <w:lvl w:ilvl="7" w:tplc="076E54A8" w:tentative="1">
      <w:start w:val="1"/>
      <w:numFmt w:val="lowerLetter"/>
      <w:lvlText w:val="%8."/>
      <w:lvlJc w:val="left"/>
      <w:pPr>
        <w:ind w:left="6120" w:hanging="360"/>
      </w:pPr>
    </w:lvl>
    <w:lvl w:ilvl="8" w:tplc="257678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1C66C8"/>
    <w:multiLevelType w:val="hybridMultilevel"/>
    <w:tmpl w:val="A2CC0008"/>
    <w:lvl w:ilvl="0" w:tplc="9EBE5C2E">
      <w:start w:val="1"/>
      <w:numFmt w:val="decimal"/>
      <w:lvlText w:val="%1."/>
      <w:lvlJc w:val="left"/>
      <w:pPr>
        <w:ind w:left="1004" w:hanging="360"/>
      </w:pPr>
    </w:lvl>
    <w:lvl w:ilvl="1" w:tplc="E63642CA" w:tentative="1">
      <w:start w:val="1"/>
      <w:numFmt w:val="lowerLetter"/>
      <w:lvlText w:val="%2."/>
      <w:lvlJc w:val="left"/>
      <w:pPr>
        <w:ind w:left="1724" w:hanging="360"/>
      </w:pPr>
    </w:lvl>
    <w:lvl w:ilvl="2" w:tplc="955A0AA2" w:tentative="1">
      <w:start w:val="1"/>
      <w:numFmt w:val="lowerRoman"/>
      <w:lvlText w:val="%3."/>
      <w:lvlJc w:val="right"/>
      <w:pPr>
        <w:ind w:left="2444" w:hanging="180"/>
      </w:pPr>
    </w:lvl>
    <w:lvl w:ilvl="3" w:tplc="225C7836" w:tentative="1">
      <w:start w:val="1"/>
      <w:numFmt w:val="decimal"/>
      <w:lvlText w:val="%4."/>
      <w:lvlJc w:val="left"/>
      <w:pPr>
        <w:ind w:left="3164" w:hanging="360"/>
      </w:pPr>
    </w:lvl>
    <w:lvl w:ilvl="4" w:tplc="3D10DCF4" w:tentative="1">
      <w:start w:val="1"/>
      <w:numFmt w:val="lowerLetter"/>
      <w:lvlText w:val="%5."/>
      <w:lvlJc w:val="left"/>
      <w:pPr>
        <w:ind w:left="3884" w:hanging="360"/>
      </w:pPr>
    </w:lvl>
    <w:lvl w:ilvl="5" w:tplc="FB30F42A" w:tentative="1">
      <w:start w:val="1"/>
      <w:numFmt w:val="lowerRoman"/>
      <w:lvlText w:val="%6."/>
      <w:lvlJc w:val="right"/>
      <w:pPr>
        <w:ind w:left="4604" w:hanging="180"/>
      </w:pPr>
    </w:lvl>
    <w:lvl w:ilvl="6" w:tplc="A04881B0" w:tentative="1">
      <w:start w:val="1"/>
      <w:numFmt w:val="decimal"/>
      <w:lvlText w:val="%7."/>
      <w:lvlJc w:val="left"/>
      <w:pPr>
        <w:ind w:left="5324" w:hanging="360"/>
      </w:pPr>
    </w:lvl>
    <w:lvl w:ilvl="7" w:tplc="B518DBB6" w:tentative="1">
      <w:start w:val="1"/>
      <w:numFmt w:val="lowerLetter"/>
      <w:lvlText w:val="%8."/>
      <w:lvlJc w:val="left"/>
      <w:pPr>
        <w:ind w:left="6044" w:hanging="360"/>
      </w:pPr>
    </w:lvl>
    <w:lvl w:ilvl="8" w:tplc="572E091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FE62F7"/>
    <w:multiLevelType w:val="hybridMultilevel"/>
    <w:tmpl w:val="C950C0E8"/>
    <w:lvl w:ilvl="0" w:tplc="26587DF4">
      <w:start w:val="1"/>
      <w:numFmt w:val="decimal"/>
      <w:lvlText w:val="%1."/>
      <w:lvlJc w:val="left"/>
      <w:pPr>
        <w:ind w:left="1156" w:hanging="885"/>
      </w:pPr>
      <w:rPr>
        <w:rFonts w:hint="default"/>
      </w:rPr>
    </w:lvl>
    <w:lvl w:ilvl="1" w:tplc="9CCA77CE" w:tentative="1">
      <w:start w:val="1"/>
      <w:numFmt w:val="lowerLetter"/>
      <w:lvlText w:val="%2."/>
      <w:lvlJc w:val="left"/>
      <w:pPr>
        <w:ind w:left="1351" w:hanging="360"/>
      </w:pPr>
    </w:lvl>
    <w:lvl w:ilvl="2" w:tplc="A558AC1E" w:tentative="1">
      <w:start w:val="1"/>
      <w:numFmt w:val="lowerRoman"/>
      <w:lvlText w:val="%3."/>
      <w:lvlJc w:val="right"/>
      <w:pPr>
        <w:ind w:left="2071" w:hanging="180"/>
      </w:pPr>
    </w:lvl>
    <w:lvl w:ilvl="3" w:tplc="AD307AC6" w:tentative="1">
      <w:start w:val="1"/>
      <w:numFmt w:val="decimal"/>
      <w:lvlText w:val="%4."/>
      <w:lvlJc w:val="left"/>
      <w:pPr>
        <w:ind w:left="2791" w:hanging="360"/>
      </w:pPr>
    </w:lvl>
    <w:lvl w:ilvl="4" w:tplc="8AD0CDCE" w:tentative="1">
      <w:start w:val="1"/>
      <w:numFmt w:val="lowerLetter"/>
      <w:lvlText w:val="%5."/>
      <w:lvlJc w:val="left"/>
      <w:pPr>
        <w:ind w:left="3511" w:hanging="360"/>
      </w:pPr>
    </w:lvl>
    <w:lvl w:ilvl="5" w:tplc="07D6103A" w:tentative="1">
      <w:start w:val="1"/>
      <w:numFmt w:val="lowerRoman"/>
      <w:lvlText w:val="%6."/>
      <w:lvlJc w:val="right"/>
      <w:pPr>
        <w:ind w:left="4231" w:hanging="180"/>
      </w:pPr>
    </w:lvl>
    <w:lvl w:ilvl="6" w:tplc="CC6CEA04" w:tentative="1">
      <w:start w:val="1"/>
      <w:numFmt w:val="decimal"/>
      <w:lvlText w:val="%7."/>
      <w:lvlJc w:val="left"/>
      <w:pPr>
        <w:ind w:left="4951" w:hanging="360"/>
      </w:pPr>
    </w:lvl>
    <w:lvl w:ilvl="7" w:tplc="222AF362" w:tentative="1">
      <w:start w:val="1"/>
      <w:numFmt w:val="lowerLetter"/>
      <w:lvlText w:val="%8."/>
      <w:lvlJc w:val="left"/>
      <w:pPr>
        <w:ind w:left="5671" w:hanging="360"/>
      </w:pPr>
    </w:lvl>
    <w:lvl w:ilvl="8" w:tplc="A000BC66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7">
    <w:nsid w:val="2A68047F"/>
    <w:multiLevelType w:val="hybridMultilevel"/>
    <w:tmpl w:val="7CA67AB8"/>
    <w:lvl w:ilvl="0" w:tplc="54CC7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5C7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80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4F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85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A5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CE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1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0F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76A36"/>
    <w:multiLevelType w:val="hybridMultilevel"/>
    <w:tmpl w:val="BB7653FC"/>
    <w:lvl w:ilvl="0" w:tplc="692AE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804A4C" w:tentative="1">
      <w:start w:val="1"/>
      <w:numFmt w:val="lowerLetter"/>
      <w:lvlText w:val="%2."/>
      <w:lvlJc w:val="left"/>
      <w:pPr>
        <w:ind w:left="1440" w:hanging="360"/>
      </w:pPr>
    </w:lvl>
    <w:lvl w:ilvl="2" w:tplc="C1BE1276" w:tentative="1">
      <w:start w:val="1"/>
      <w:numFmt w:val="lowerRoman"/>
      <w:lvlText w:val="%3."/>
      <w:lvlJc w:val="right"/>
      <w:pPr>
        <w:ind w:left="2160" w:hanging="180"/>
      </w:pPr>
    </w:lvl>
    <w:lvl w:ilvl="3" w:tplc="888E3E04" w:tentative="1">
      <w:start w:val="1"/>
      <w:numFmt w:val="decimal"/>
      <w:lvlText w:val="%4."/>
      <w:lvlJc w:val="left"/>
      <w:pPr>
        <w:ind w:left="2880" w:hanging="360"/>
      </w:pPr>
    </w:lvl>
    <w:lvl w:ilvl="4" w:tplc="9800BBF8" w:tentative="1">
      <w:start w:val="1"/>
      <w:numFmt w:val="lowerLetter"/>
      <w:lvlText w:val="%5."/>
      <w:lvlJc w:val="left"/>
      <w:pPr>
        <w:ind w:left="3600" w:hanging="360"/>
      </w:pPr>
    </w:lvl>
    <w:lvl w:ilvl="5" w:tplc="93EE8690" w:tentative="1">
      <w:start w:val="1"/>
      <w:numFmt w:val="lowerRoman"/>
      <w:lvlText w:val="%6."/>
      <w:lvlJc w:val="right"/>
      <w:pPr>
        <w:ind w:left="4320" w:hanging="180"/>
      </w:pPr>
    </w:lvl>
    <w:lvl w:ilvl="6" w:tplc="D95C4808" w:tentative="1">
      <w:start w:val="1"/>
      <w:numFmt w:val="decimal"/>
      <w:lvlText w:val="%7."/>
      <w:lvlJc w:val="left"/>
      <w:pPr>
        <w:ind w:left="5040" w:hanging="360"/>
      </w:pPr>
    </w:lvl>
    <w:lvl w:ilvl="7" w:tplc="F1EEFADE" w:tentative="1">
      <w:start w:val="1"/>
      <w:numFmt w:val="lowerLetter"/>
      <w:lvlText w:val="%8."/>
      <w:lvlJc w:val="left"/>
      <w:pPr>
        <w:ind w:left="5760" w:hanging="360"/>
      </w:pPr>
    </w:lvl>
    <w:lvl w:ilvl="8" w:tplc="BEC2B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F7DED"/>
    <w:multiLevelType w:val="hybridMultilevel"/>
    <w:tmpl w:val="A20A0146"/>
    <w:lvl w:ilvl="0" w:tplc="5C905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365A4C" w:tentative="1">
      <w:start w:val="1"/>
      <w:numFmt w:val="lowerLetter"/>
      <w:lvlText w:val="%2."/>
      <w:lvlJc w:val="left"/>
      <w:pPr>
        <w:ind w:left="1440" w:hanging="360"/>
      </w:pPr>
    </w:lvl>
    <w:lvl w:ilvl="2" w:tplc="8AD21C98" w:tentative="1">
      <w:start w:val="1"/>
      <w:numFmt w:val="lowerRoman"/>
      <w:lvlText w:val="%3."/>
      <w:lvlJc w:val="right"/>
      <w:pPr>
        <w:ind w:left="2160" w:hanging="180"/>
      </w:pPr>
    </w:lvl>
    <w:lvl w:ilvl="3" w:tplc="628AE06C" w:tentative="1">
      <w:start w:val="1"/>
      <w:numFmt w:val="decimal"/>
      <w:lvlText w:val="%4."/>
      <w:lvlJc w:val="left"/>
      <w:pPr>
        <w:ind w:left="2880" w:hanging="360"/>
      </w:pPr>
    </w:lvl>
    <w:lvl w:ilvl="4" w:tplc="2C1690AE" w:tentative="1">
      <w:start w:val="1"/>
      <w:numFmt w:val="lowerLetter"/>
      <w:lvlText w:val="%5."/>
      <w:lvlJc w:val="left"/>
      <w:pPr>
        <w:ind w:left="3600" w:hanging="360"/>
      </w:pPr>
    </w:lvl>
    <w:lvl w:ilvl="5" w:tplc="D5188622" w:tentative="1">
      <w:start w:val="1"/>
      <w:numFmt w:val="lowerRoman"/>
      <w:lvlText w:val="%6."/>
      <w:lvlJc w:val="right"/>
      <w:pPr>
        <w:ind w:left="4320" w:hanging="180"/>
      </w:pPr>
    </w:lvl>
    <w:lvl w:ilvl="6" w:tplc="47A28B1A" w:tentative="1">
      <w:start w:val="1"/>
      <w:numFmt w:val="decimal"/>
      <w:lvlText w:val="%7."/>
      <w:lvlJc w:val="left"/>
      <w:pPr>
        <w:ind w:left="5040" w:hanging="360"/>
      </w:pPr>
    </w:lvl>
    <w:lvl w:ilvl="7" w:tplc="F8789BCC" w:tentative="1">
      <w:start w:val="1"/>
      <w:numFmt w:val="lowerLetter"/>
      <w:lvlText w:val="%8."/>
      <w:lvlJc w:val="left"/>
      <w:pPr>
        <w:ind w:left="5760" w:hanging="360"/>
      </w:pPr>
    </w:lvl>
    <w:lvl w:ilvl="8" w:tplc="6206E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32AD8"/>
    <w:multiLevelType w:val="hybridMultilevel"/>
    <w:tmpl w:val="9DB0E652"/>
    <w:lvl w:ilvl="0" w:tplc="94F06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EA167E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27C003E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84239A2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084DDA8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62790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1D225E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A0285C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A9047300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7955ABF"/>
    <w:multiLevelType w:val="hybridMultilevel"/>
    <w:tmpl w:val="5762B21A"/>
    <w:lvl w:ilvl="0" w:tplc="3F18E476">
      <w:start w:val="1"/>
      <w:numFmt w:val="decimal"/>
      <w:lvlText w:val="%1."/>
      <w:lvlJc w:val="left"/>
      <w:pPr>
        <w:ind w:left="1080" w:hanging="360"/>
      </w:pPr>
    </w:lvl>
    <w:lvl w:ilvl="1" w:tplc="1DBC0D7E" w:tentative="1">
      <w:start w:val="1"/>
      <w:numFmt w:val="lowerLetter"/>
      <w:lvlText w:val="%2."/>
      <w:lvlJc w:val="left"/>
      <w:pPr>
        <w:ind w:left="1800" w:hanging="360"/>
      </w:pPr>
    </w:lvl>
    <w:lvl w:ilvl="2" w:tplc="FDA8DAF6" w:tentative="1">
      <w:start w:val="1"/>
      <w:numFmt w:val="lowerRoman"/>
      <w:lvlText w:val="%3."/>
      <w:lvlJc w:val="right"/>
      <w:pPr>
        <w:ind w:left="2520" w:hanging="180"/>
      </w:pPr>
    </w:lvl>
    <w:lvl w:ilvl="3" w:tplc="9B5CB110" w:tentative="1">
      <w:start w:val="1"/>
      <w:numFmt w:val="decimal"/>
      <w:lvlText w:val="%4."/>
      <w:lvlJc w:val="left"/>
      <w:pPr>
        <w:ind w:left="3240" w:hanging="360"/>
      </w:pPr>
    </w:lvl>
    <w:lvl w:ilvl="4" w:tplc="601EF13C" w:tentative="1">
      <w:start w:val="1"/>
      <w:numFmt w:val="lowerLetter"/>
      <w:lvlText w:val="%5."/>
      <w:lvlJc w:val="left"/>
      <w:pPr>
        <w:ind w:left="3960" w:hanging="360"/>
      </w:pPr>
    </w:lvl>
    <w:lvl w:ilvl="5" w:tplc="1B26DBDE" w:tentative="1">
      <w:start w:val="1"/>
      <w:numFmt w:val="lowerRoman"/>
      <w:lvlText w:val="%6."/>
      <w:lvlJc w:val="right"/>
      <w:pPr>
        <w:ind w:left="4680" w:hanging="180"/>
      </w:pPr>
    </w:lvl>
    <w:lvl w:ilvl="6" w:tplc="8CDA2ED2" w:tentative="1">
      <w:start w:val="1"/>
      <w:numFmt w:val="decimal"/>
      <w:lvlText w:val="%7."/>
      <w:lvlJc w:val="left"/>
      <w:pPr>
        <w:ind w:left="5400" w:hanging="360"/>
      </w:pPr>
    </w:lvl>
    <w:lvl w:ilvl="7" w:tplc="7820D1CC" w:tentative="1">
      <w:start w:val="1"/>
      <w:numFmt w:val="lowerLetter"/>
      <w:lvlText w:val="%8."/>
      <w:lvlJc w:val="left"/>
      <w:pPr>
        <w:ind w:left="6120" w:hanging="360"/>
      </w:pPr>
    </w:lvl>
    <w:lvl w:ilvl="8" w:tplc="0A8AD1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655BED"/>
    <w:multiLevelType w:val="multilevel"/>
    <w:tmpl w:val="A75E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4FB21F1D"/>
    <w:multiLevelType w:val="hybridMultilevel"/>
    <w:tmpl w:val="ADA65FA4"/>
    <w:lvl w:ilvl="0" w:tplc="82486AD8">
      <w:start w:val="1"/>
      <w:numFmt w:val="decimal"/>
      <w:lvlText w:val="%1."/>
      <w:lvlJc w:val="left"/>
      <w:pPr>
        <w:ind w:left="720" w:hanging="360"/>
      </w:pPr>
    </w:lvl>
    <w:lvl w:ilvl="1" w:tplc="3A52B5D8" w:tentative="1">
      <w:start w:val="1"/>
      <w:numFmt w:val="lowerLetter"/>
      <w:lvlText w:val="%2."/>
      <w:lvlJc w:val="left"/>
      <w:pPr>
        <w:ind w:left="1440" w:hanging="360"/>
      </w:pPr>
    </w:lvl>
    <w:lvl w:ilvl="2" w:tplc="C0ECCA28" w:tentative="1">
      <w:start w:val="1"/>
      <w:numFmt w:val="lowerRoman"/>
      <w:lvlText w:val="%3."/>
      <w:lvlJc w:val="right"/>
      <w:pPr>
        <w:ind w:left="2160" w:hanging="180"/>
      </w:pPr>
    </w:lvl>
    <w:lvl w:ilvl="3" w:tplc="0D805FF0" w:tentative="1">
      <w:start w:val="1"/>
      <w:numFmt w:val="decimal"/>
      <w:lvlText w:val="%4."/>
      <w:lvlJc w:val="left"/>
      <w:pPr>
        <w:ind w:left="2880" w:hanging="360"/>
      </w:pPr>
    </w:lvl>
    <w:lvl w:ilvl="4" w:tplc="17FED946" w:tentative="1">
      <w:start w:val="1"/>
      <w:numFmt w:val="lowerLetter"/>
      <w:lvlText w:val="%5."/>
      <w:lvlJc w:val="left"/>
      <w:pPr>
        <w:ind w:left="3600" w:hanging="360"/>
      </w:pPr>
    </w:lvl>
    <w:lvl w:ilvl="5" w:tplc="FB1AA3D6" w:tentative="1">
      <w:start w:val="1"/>
      <w:numFmt w:val="lowerRoman"/>
      <w:lvlText w:val="%6."/>
      <w:lvlJc w:val="right"/>
      <w:pPr>
        <w:ind w:left="4320" w:hanging="180"/>
      </w:pPr>
    </w:lvl>
    <w:lvl w:ilvl="6" w:tplc="FC200BE0" w:tentative="1">
      <w:start w:val="1"/>
      <w:numFmt w:val="decimal"/>
      <w:lvlText w:val="%7."/>
      <w:lvlJc w:val="left"/>
      <w:pPr>
        <w:ind w:left="5040" w:hanging="360"/>
      </w:pPr>
    </w:lvl>
    <w:lvl w:ilvl="7" w:tplc="EA14AD8C" w:tentative="1">
      <w:start w:val="1"/>
      <w:numFmt w:val="lowerLetter"/>
      <w:lvlText w:val="%8."/>
      <w:lvlJc w:val="left"/>
      <w:pPr>
        <w:ind w:left="5760" w:hanging="360"/>
      </w:pPr>
    </w:lvl>
    <w:lvl w:ilvl="8" w:tplc="5DDC2E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23170"/>
    <w:multiLevelType w:val="hybridMultilevel"/>
    <w:tmpl w:val="66CC2710"/>
    <w:lvl w:ilvl="0" w:tplc="EA1010BA">
      <w:start w:val="5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86E0AE" w:tentative="1">
      <w:start w:val="1"/>
      <w:numFmt w:val="lowerLetter"/>
      <w:lvlText w:val="%2."/>
      <w:lvlJc w:val="left"/>
      <w:pPr>
        <w:ind w:left="1630" w:hanging="360"/>
      </w:pPr>
    </w:lvl>
    <w:lvl w:ilvl="2" w:tplc="0122CB90" w:tentative="1">
      <w:start w:val="1"/>
      <w:numFmt w:val="lowerRoman"/>
      <w:lvlText w:val="%3."/>
      <w:lvlJc w:val="right"/>
      <w:pPr>
        <w:ind w:left="2350" w:hanging="180"/>
      </w:pPr>
    </w:lvl>
    <w:lvl w:ilvl="3" w:tplc="DB445062" w:tentative="1">
      <w:start w:val="1"/>
      <w:numFmt w:val="decimal"/>
      <w:lvlText w:val="%4."/>
      <w:lvlJc w:val="left"/>
      <w:pPr>
        <w:ind w:left="3070" w:hanging="360"/>
      </w:pPr>
    </w:lvl>
    <w:lvl w:ilvl="4" w:tplc="54FCD63A" w:tentative="1">
      <w:start w:val="1"/>
      <w:numFmt w:val="lowerLetter"/>
      <w:lvlText w:val="%5."/>
      <w:lvlJc w:val="left"/>
      <w:pPr>
        <w:ind w:left="3790" w:hanging="360"/>
      </w:pPr>
    </w:lvl>
    <w:lvl w:ilvl="5" w:tplc="0F243600" w:tentative="1">
      <w:start w:val="1"/>
      <w:numFmt w:val="lowerRoman"/>
      <w:lvlText w:val="%6."/>
      <w:lvlJc w:val="right"/>
      <w:pPr>
        <w:ind w:left="4510" w:hanging="180"/>
      </w:pPr>
    </w:lvl>
    <w:lvl w:ilvl="6" w:tplc="25F21ADA" w:tentative="1">
      <w:start w:val="1"/>
      <w:numFmt w:val="decimal"/>
      <w:lvlText w:val="%7."/>
      <w:lvlJc w:val="left"/>
      <w:pPr>
        <w:ind w:left="5230" w:hanging="360"/>
      </w:pPr>
    </w:lvl>
    <w:lvl w:ilvl="7" w:tplc="972CE7BA" w:tentative="1">
      <w:start w:val="1"/>
      <w:numFmt w:val="lowerLetter"/>
      <w:lvlText w:val="%8."/>
      <w:lvlJc w:val="left"/>
      <w:pPr>
        <w:ind w:left="5950" w:hanging="360"/>
      </w:pPr>
    </w:lvl>
    <w:lvl w:ilvl="8" w:tplc="6AA49472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>
    <w:nsid w:val="63864939"/>
    <w:multiLevelType w:val="hybridMultilevel"/>
    <w:tmpl w:val="AF028D94"/>
    <w:lvl w:ilvl="0" w:tplc="D7C08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61C44" w:tentative="1">
      <w:start w:val="1"/>
      <w:numFmt w:val="lowerLetter"/>
      <w:lvlText w:val="%2."/>
      <w:lvlJc w:val="left"/>
      <w:pPr>
        <w:ind w:left="1440" w:hanging="360"/>
      </w:pPr>
    </w:lvl>
    <w:lvl w:ilvl="2" w:tplc="CB0C3520" w:tentative="1">
      <w:start w:val="1"/>
      <w:numFmt w:val="lowerRoman"/>
      <w:lvlText w:val="%3."/>
      <w:lvlJc w:val="right"/>
      <w:pPr>
        <w:ind w:left="2160" w:hanging="180"/>
      </w:pPr>
    </w:lvl>
    <w:lvl w:ilvl="3" w:tplc="81AE5CDA" w:tentative="1">
      <w:start w:val="1"/>
      <w:numFmt w:val="decimal"/>
      <w:lvlText w:val="%4."/>
      <w:lvlJc w:val="left"/>
      <w:pPr>
        <w:ind w:left="2880" w:hanging="360"/>
      </w:pPr>
    </w:lvl>
    <w:lvl w:ilvl="4" w:tplc="B23ACE16" w:tentative="1">
      <w:start w:val="1"/>
      <w:numFmt w:val="lowerLetter"/>
      <w:lvlText w:val="%5."/>
      <w:lvlJc w:val="left"/>
      <w:pPr>
        <w:ind w:left="3600" w:hanging="360"/>
      </w:pPr>
    </w:lvl>
    <w:lvl w:ilvl="5" w:tplc="99FE21F2" w:tentative="1">
      <w:start w:val="1"/>
      <w:numFmt w:val="lowerRoman"/>
      <w:lvlText w:val="%6."/>
      <w:lvlJc w:val="right"/>
      <w:pPr>
        <w:ind w:left="4320" w:hanging="180"/>
      </w:pPr>
    </w:lvl>
    <w:lvl w:ilvl="6" w:tplc="B0EAABB0" w:tentative="1">
      <w:start w:val="1"/>
      <w:numFmt w:val="decimal"/>
      <w:lvlText w:val="%7."/>
      <w:lvlJc w:val="left"/>
      <w:pPr>
        <w:ind w:left="5040" w:hanging="360"/>
      </w:pPr>
    </w:lvl>
    <w:lvl w:ilvl="7" w:tplc="F93C279A" w:tentative="1">
      <w:start w:val="1"/>
      <w:numFmt w:val="lowerLetter"/>
      <w:lvlText w:val="%8."/>
      <w:lvlJc w:val="left"/>
      <w:pPr>
        <w:ind w:left="5760" w:hanging="360"/>
      </w:pPr>
    </w:lvl>
    <w:lvl w:ilvl="8" w:tplc="9F32C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740F08"/>
    <w:multiLevelType w:val="hybridMultilevel"/>
    <w:tmpl w:val="D206AF74"/>
    <w:lvl w:ilvl="0" w:tplc="80747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7264C2" w:tentative="1">
      <w:start w:val="1"/>
      <w:numFmt w:val="lowerLetter"/>
      <w:lvlText w:val="%2."/>
      <w:lvlJc w:val="left"/>
      <w:pPr>
        <w:ind w:left="1440" w:hanging="360"/>
      </w:pPr>
    </w:lvl>
    <w:lvl w:ilvl="2" w:tplc="F97E1AFE" w:tentative="1">
      <w:start w:val="1"/>
      <w:numFmt w:val="lowerRoman"/>
      <w:lvlText w:val="%3."/>
      <w:lvlJc w:val="right"/>
      <w:pPr>
        <w:ind w:left="2160" w:hanging="180"/>
      </w:pPr>
    </w:lvl>
    <w:lvl w:ilvl="3" w:tplc="FDAEC012" w:tentative="1">
      <w:start w:val="1"/>
      <w:numFmt w:val="decimal"/>
      <w:lvlText w:val="%4."/>
      <w:lvlJc w:val="left"/>
      <w:pPr>
        <w:ind w:left="2880" w:hanging="360"/>
      </w:pPr>
    </w:lvl>
    <w:lvl w:ilvl="4" w:tplc="24E015AE" w:tentative="1">
      <w:start w:val="1"/>
      <w:numFmt w:val="lowerLetter"/>
      <w:lvlText w:val="%5."/>
      <w:lvlJc w:val="left"/>
      <w:pPr>
        <w:ind w:left="3600" w:hanging="360"/>
      </w:pPr>
    </w:lvl>
    <w:lvl w:ilvl="5" w:tplc="12AA6CE0" w:tentative="1">
      <w:start w:val="1"/>
      <w:numFmt w:val="lowerRoman"/>
      <w:lvlText w:val="%6."/>
      <w:lvlJc w:val="right"/>
      <w:pPr>
        <w:ind w:left="4320" w:hanging="180"/>
      </w:pPr>
    </w:lvl>
    <w:lvl w:ilvl="6" w:tplc="25F45B40" w:tentative="1">
      <w:start w:val="1"/>
      <w:numFmt w:val="decimal"/>
      <w:lvlText w:val="%7."/>
      <w:lvlJc w:val="left"/>
      <w:pPr>
        <w:ind w:left="5040" w:hanging="360"/>
      </w:pPr>
    </w:lvl>
    <w:lvl w:ilvl="7" w:tplc="0276B0C0" w:tentative="1">
      <w:start w:val="1"/>
      <w:numFmt w:val="lowerLetter"/>
      <w:lvlText w:val="%8."/>
      <w:lvlJc w:val="left"/>
      <w:pPr>
        <w:ind w:left="5760" w:hanging="360"/>
      </w:pPr>
    </w:lvl>
    <w:lvl w:ilvl="8" w:tplc="3CFE2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7E5C00"/>
    <w:multiLevelType w:val="hybridMultilevel"/>
    <w:tmpl w:val="462A273E"/>
    <w:lvl w:ilvl="0" w:tplc="C77EC7DC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D64A7840" w:tentative="1">
      <w:start w:val="1"/>
      <w:numFmt w:val="lowerLetter"/>
      <w:lvlText w:val="%2."/>
      <w:lvlJc w:val="left"/>
      <w:pPr>
        <w:ind w:left="1440" w:hanging="360"/>
      </w:pPr>
    </w:lvl>
    <w:lvl w:ilvl="2" w:tplc="899EEDA8" w:tentative="1">
      <w:start w:val="1"/>
      <w:numFmt w:val="lowerRoman"/>
      <w:lvlText w:val="%3."/>
      <w:lvlJc w:val="right"/>
      <w:pPr>
        <w:ind w:left="2160" w:hanging="180"/>
      </w:pPr>
    </w:lvl>
    <w:lvl w:ilvl="3" w:tplc="C7D6E16A" w:tentative="1">
      <w:start w:val="1"/>
      <w:numFmt w:val="decimal"/>
      <w:lvlText w:val="%4."/>
      <w:lvlJc w:val="left"/>
      <w:pPr>
        <w:ind w:left="2880" w:hanging="360"/>
      </w:pPr>
    </w:lvl>
    <w:lvl w:ilvl="4" w:tplc="581A40FE" w:tentative="1">
      <w:start w:val="1"/>
      <w:numFmt w:val="lowerLetter"/>
      <w:lvlText w:val="%5."/>
      <w:lvlJc w:val="left"/>
      <w:pPr>
        <w:ind w:left="3600" w:hanging="360"/>
      </w:pPr>
    </w:lvl>
    <w:lvl w:ilvl="5" w:tplc="DFCC3D3E" w:tentative="1">
      <w:start w:val="1"/>
      <w:numFmt w:val="lowerRoman"/>
      <w:lvlText w:val="%6."/>
      <w:lvlJc w:val="right"/>
      <w:pPr>
        <w:ind w:left="4320" w:hanging="180"/>
      </w:pPr>
    </w:lvl>
    <w:lvl w:ilvl="6" w:tplc="F0FC805A" w:tentative="1">
      <w:start w:val="1"/>
      <w:numFmt w:val="decimal"/>
      <w:lvlText w:val="%7."/>
      <w:lvlJc w:val="left"/>
      <w:pPr>
        <w:ind w:left="5040" w:hanging="360"/>
      </w:pPr>
    </w:lvl>
    <w:lvl w:ilvl="7" w:tplc="66486CE4" w:tentative="1">
      <w:start w:val="1"/>
      <w:numFmt w:val="lowerLetter"/>
      <w:lvlText w:val="%8."/>
      <w:lvlJc w:val="left"/>
      <w:pPr>
        <w:ind w:left="5760" w:hanging="360"/>
      </w:pPr>
    </w:lvl>
    <w:lvl w:ilvl="8" w:tplc="F70E6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11CC7"/>
    <w:multiLevelType w:val="hybridMultilevel"/>
    <w:tmpl w:val="7506CD66"/>
    <w:lvl w:ilvl="0" w:tplc="600AC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8C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82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4B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A2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08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47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22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AC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F23C2"/>
    <w:multiLevelType w:val="hybridMultilevel"/>
    <w:tmpl w:val="0B38C860"/>
    <w:lvl w:ilvl="0" w:tplc="BBEE1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82042" w:tentative="1">
      <w:start w:val="1"/>
      <w:numFmt w:val="lowerLetter"/>
      <w:lvlText w:val="%2."/>
      <w:lvlJc w:val="left"/>
      <w:pPr>
        <w:ind w:left="1440" w:hanging="360"/>
      </w:pPr>
    </w:lvl>
    <w:lvl w:ilvl="2" w:tplc="DC7E7ACE" w:tentative="1">
      <w:start w:val="1"/>
      <w:numFmt w:val="lowerRoman"/>
      <w:lvlText w:val="%3."/>
      <w:lvlJc w:val="right"/>
      <w:pPr>
        <w:ind w:left="2160" w:hanging="180"/>
      </w:pPr>
    </w:lvl>
    <w:lvl w:ilvl="3" w:tplc="9AF404C4" w:tentative="1">
      <w:start w:val="1"/>
      <w:numFmt w:val="decimal"/>
      <w:lvlText w:val="%4."/>
      <w:lvlJc w:val="left"/>
      <w:pPr>
        <w:ind w:left="2880" w:hanging="360"/>
      </w:pPr>
    </w:lvl>
    <w:lvl w:ilvl="4" w:tplc="40FC78EC" w:tentative="1">
      <w:start w:val="1"/>
      <w:numFmt w:val="lowerLetter"/>
      <w:lvlText w:val="%5."/>
      <w:lvlJc w:val="left"/>
      <w:pPr>
        <w:ind w:left="3600" w:hanging="360"/>
      </w:pPr>
    </w:lvl>
    <w:lvl w:ilvl="5" w:tplc="8D522FB2" w:tentative="1">
      <w:start w:val="1"/>
      <w:numFmt w:val="lowerRoman"/>
      <w:lvlText w:val="%6."/>
      <w:lvlJc w:val="right"/>
      <w:pPr>
        <w:ind w:left="4320" w:hanging="180"/>
      </w:pPr>
    </w:lvl>
    <w:lvl w:ilvl="6" w:tplc="2376F232" w:tentative="1">
      <w:start w:val="1"/>
      <w:numFmt w:val="decimal"/>
      <w:lvlText w:val="%7."/>
      <w:lvlJc w:val="left"/>
      <w:pPr>
        <w:ind w:left="5040" w:hanging="360"/>
      </w:pPr>
    </w:lvl>
    <w:lvl w:ilvl="7" w:tplc="20CC844C" w:tentative="1">
      <w:start w:val="1"/>
      <w:numFmt w:val="lowerLetter"/>
      <w:lvlText w:val="%8."/>
      <w:lvlJc w:val="left"/>
      <w:pPr>
        <w:ind w:left="5760" w:hanging="360"/>
      </w:pPr>
    </w:lvl>
    <w:lvl w:ilvl="8" w:tplc="E7FC6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9630B"/>
    <w:multiLevelType w:val="hybridMultilevel"/>
    <w:tmpl w:val="F2FC4A6A"/>
    <w:lvl w:ilvl="0" w:tplc="45729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16D202" w:tentative="1">
      <w:start w:val="1"/>
      <w:numFmt w:val="lowerLetter"/>
      <w:lvlText w:val="%2."/>
      <w:lvlJc w:val="left"/>
      <w:pPr>
        <w:ind w:left="1440" w:hanging="360"/>
      </w:pPr>
    </w:lvl>
    <w:lvl w:ilvl="2" w:tplc="39F835B4" w:tentative="1">
      <w:start w:val="1"/>
      <w:numFmt w:val="lowerRoman"/>
      <w:lvlText w:val="%3."/>
      <w:lvlJc w:val="right"/>
      <w:pPr>
        <w:ind w:left="2160" w:hanging="180"/>
      </w:pPr>
    </w:lvl>
    <w:lvl w:ilvl="3" w:tplc="A84277C0" w:tentative="1">
      <w:start w:val="1"/>
      <w:numFmt w:val="decimal"/>
      <w:lvlText w:val="%4."/>
      <w:lvlJc w:val="left"/>
      <w:pPr>
        <w:ind w:left="2880" w:hanging="360"/>
      </w:pPr>
    </w:lvl>
    <w:lvl w:ilvl="4" w:tplc="991EBE0A" w:tentative="1">
      <w:start w:val="1"/>
      <w:numFmt w:val="lowerLetter"/>
      <w:lvlText w:val="%5."/>
      <w:lvlJc w:val="left"/>
      <w:pPr>
        <w:ind w:left="3600" w:hanging="360"/>
      </w:pPr>
    </w:lvl>
    <w:lvl w:ilvl="5" w:tplc="035676D2" w:tentative="1">
      <w:start w:val="1"/>
      <w:numFmt w:val="lowerRoman"/>
      <w:lvlText w:val="%6."/>
      <w:lvlJc w:val="right"/>
      <w:pPr>
        <w:ind w:left="4320" w:hanging="180"/>
      </w:pPr>
    </w:lvl>
    <w:lvl w:ilvl="6" w:tplc="B51212AA" w:tentative="1">
      <w:start w:val="1"/>
      <w:numFmt w:val="decimal"/>
      <w:lvlText w:val="%7."/>
      <w:lvlJc w:val="left"/>
      <w:pPr>
        <w:ind w:left="5040" w:hanging="360"/>
      </w:pPr>
    </w:lvl>
    <w:lvl w:ilvl="7" w:tplc="403000F2" w:tentative="1">
      <w:start w:val="1"/>
      <w:numFmt w:val="lowerLetter"/>
      <w:lvlText w:val="%8."/>
      <w:lvlJc w:val="left"/>
      <w:pPr>
        <w:ind w:left="5760" w:hanging="360"/>
      </w:pPr>
    </w:lvl>
    <w:lvl w:ilvl="8" w:tplc="9A42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4385A"/>
    <w:multiLevelType w:val="hybridMultilevel"/>
    <w:tmpl w:val="2604D48C"/>
    <w:lvl w:ilvl="0" w:tplc="AD18F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42461E" w:tentative="1">
      <w:start w:val="1"/>
      <w:numFmt w:val="lowerLetter"/>
      <w:lvlText w:val="%2."/>
      <w:lvlJc w:val="left"/>
      <w:pPr>
        <w:ind w:left="1800" w:hanging="360"/>
      </w:pPr>
    </w:lvl>
    <w:lvl w:ilvl="2" w:tplc="542C70EA" w:tentative="1">
      <w:start w:val="1"/>
      <w:numFmt w:val="lowerRoman"/>
      <w:lvlText w:val="%3."/>
      <w:lvlJc w:val="right"/>
      <w:pPr>
        <w:ind w:left="2520" w:hanging="180"/>
      </w:pPr>
    </w:lvl>
    <w:lvl w:ilvl="3" w:tplc="3A9A9AB8" w:tentative="1">
      <w:start w:val="1"/>
      <w:numFmt w:val="decimal"/>
      <w:lvlText w:val="%4."/>
      <w:lvlJc w:val="left"/>
      <w:pPr>
        <w:ind w:left="3240" w:hanging="360"/>
      </w:pPr>
    </w:lvl>
    <w:lvl w:ilvl="4" w:tplc="2A86ACE0" w:tentative="1">
      <w:start w:val="1"/>
      <w:numFmt w:val="lowerLetter"/>
      <w:lvlText w:val="%5."/>
      <w:lvlJc w:val="left"/>
      <w:pPr>
        <w:ind w:left="3960" w:hanging="360"/>
      </w:pPr>
    </w:lvl>
    <w:lvl w:ilvl="5" w:tplc="97EA87B8" w:tentative="1">
      <w:start w:val="1"/>
      <w:numFmt w:val="lowerRoman"/>
      <w:lvlText w:val="%6."/>
      <w:lvlJc w:val="right"/>
      <w:pPr>
        <w:ind w:left="4680" w:hanging="180"/>
      </w:pPr>
    </w:lvl>
    <w:lvl w:ilvl="6" w:tplc="3EF0E5FC" w:tentative="1">
      <w:start w:val="1"/>
      <w:numFmt w:val="decimal"/>
      <w:lvlText w:val="%7."/>
      <w:lvlJc w:val="left"/>
      <w:pPr>
        <w:ind w:left="5400" w:hanging="360"/>
      </w:pPr>
    </w:lvl>
    <w:lvl w:ilvl="7" w:tplc="9190B5DE" w:tentative="1">
      <w:start w:val="1"/>
      <w:numFmt w:val="lowerLetter"/>
      <w:lvlText w:val="%8."/>
      <w:lvlJc w:val="left"/>
      <w:pPr>
        <w:ind w:left="6120" w:hanging="360"/>
      </w:pPr>
    </w:lvl>
    <w:lvl w:ilvl="8" w:tplc="78E8C2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F04025E"/>
    <w:multiLevelType w:val="hybridMultilevel"/>
    <w:tmpl w:val="D85E1866"/>
    <w:lvl w:ilvl="0" w:tplc="7226B60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4FFCDB80" w:tentative="1">
      <w:start w:val="1"/>
      <w:numFmt w:val="lowerLetter"/>
      <w:lvlText w:val="%2."/>
      <w:lvlJc w:val="left"/>
      <w:pPr>
        <w:ind w:left="1255" w:hanging="360"/>
      </w:pPr>
    </w:lvl>
    <w:lvl w:ilvl="2" w:tplc="59941114" w:tentative="1">
      <w:start w:val="1"/>
      <w:numFmt w:val="lowerRoman"/>
      <w:lvlText w:val="%3."/>
      <w:lvlJc w:val="right"/>
      <w:pPr>
        <w:ind w:left="1975" w:hanging="180"/>
      </w:pPr>
    </w:lvl>
    <w:lvl w:ilvl="3" w:tplc="AC28FC8E" w:tentative="1">
      <w:start w:val="1"/>
      <w:numFmt w:val="decimal"/>
      <w:lvlText w:val="%4."/>
      <w:lvlJc w:val="left"/>
      <w:pPr>
        <w:ind w:left="2695" w:hanging="360"/>
      </w:pPr>
    </w:lvl>
    <w:lvl w:ilvl="4" w:tplc="904085EE" w:tentative="1">
      <w:start w:val="1"/>
      <w:numFmt w:val="lowerLetter"/>
      <w:lvlText w:val="%5."/>
      <w:lvlJc w:val="left"/>
      <w:pPr>
        <w:ind w:left="3415" w:hanging="360"/>
      </w:pPr>
    </w:lvl>
    <w:lvl w:ilvl="5" w:tplc="988EE572" w:tentative="1">
      <w:start w:val="1"/>
      <w:numFmt w:val="lowerRoman"/>
      <w:lvlText w:val="%6."/>
      <w:lvlJc w:val="right"/>
      <w:pPr>
        <w:ind w:left="4135" w:hanging="180"/>
      </w:pPr>
    </w:lvl>
    <w:lvl w:ilvl="6" w:tplc="0BC277FE" w:tentative="1">
      <w:start w:val="1"/>
      <w:numFmt w:val="decimal"/>
      <w:lvlText w:val="%7."/>
      <w:lvlJc w:val="left"/>
      <w:pPr>
        <w:ind w:left="4855" w:hanging="360"/>
      </w:pPr>
    </w:lvl>
    <w:lvl w:ilvl="7" w:tplc="E326CBDE" w:tentative="1">
      <w:start w:val="1"/>
      <w:numFmt w:val="lowerLetter"/>
      <w:lvlText w:val="%8."/>
      <w:lvlJc w:val="left"/>
      <w:pPr>
        <w:ind w:left="5575" w:hanging="360"/>
      </w:pPr>
    </w:lvl>
    <w:lvl w:ilvl="8" w:tplc="83086082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>
    <w:nsid w:val="7F8848D0"/>
    <w:multiLevelType w:val="hybridMultilevel"/>
    <w:tmpl w:val="4FECAA32"/>
    <w:lvl w:ilvl="0" w:tplc="EC6EFD9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C8FE59FC" w:tentative="1">
      <w:start w:val="1"/>
      <w:numFmt w:val="lowerLetter"/>
      <w:lvlText w:val="%2."/>
      <w:lvlJc w:val="left"/>
      <w:pPr>
        <w:ind w:left="1212" w:hanging="360"/>
      </w:pPr>
    </w:lvl>
    <w:lvl w:ilvl="2" w:tplc="A7F61DEA" w:tentative="1">
      <w:start w:val="1"/>
      <w:numFmt w:val="lowerRoman"/>
      <w:lvlText w:val="%3."/>
      <w:lvlJc w:val="right"/>
      <w:pPr>
        <w:ind w:left="1932" w:hanging="180"/>
      </w:pPr>
    </w:lvl>
    <w:lvl w:ilvl="3" w:tplc="1DC44EB8" w:tentative="1">
      <w:start w:val="1"/>
      <w:numFmt w:val="decimal"/>
      <w:lvlText w:val="%4."/>
      <w:lvlJc w:val="left"/>
      <w:pPr>
        <w:ind w:left="2652" w:hanging="360"/>
      </w:pPr>
    </w:lvl>
    <w:lvl w:ilvl="4" w:tplc="6C101BD0" w:tentative="1">
      <w:start w:val="1"/>
      <w:numFmt w:val="lowerLetter"/>
      <w:lvlText w:val="%5."/>
      <w:lvlJc w:val="left"/>
      <w:pPr>
        <w:ind w:left="3372" w:hanging="360"/>
      </w:pPr>
    </w:lvl>
    <w:lvl w:ilvl="5" w:tplc="502AE04A" w:tentative="1">
      <w:start w:val="1"/>
      <w:numFmt w:val="lowerRoman"/>
      <w:lvlText w:val="%6."/>
      <w:lvlJc w:val="right"/>
      <w:pPr>
        <w:ind w:left="4092" w:hanging="180"/>
      </w:pPr>
    </w:lvl>
    <w:lvl w:ilvl="6" w:tplc="F9A0246C" w:tentative="1">
      <w:start w:val="1"/>
      <w:numFmt w:val="decimal"/>
      <w:lvlText w:val="%7."/>
      <w:lvlJc w:val="left"/>
      <w:pPr>
        <w:ind w:left="4812" w:hanging="360"/>
      </w:pPr>
    </w:lvl>
    <w:lvl w:ilvl="7" w:tplc="BB8A2ED6" w:tentative="1">
      <w:start w:val="1"/>
      <w:numFmt w:val="lowerLetter"/>
      <w:lvlText w:val="%8."/>
      <w:lvlJc w:val="left"/>
      <w:pPr>
        <w:ind w:left="5532" w:hanging="360"/>
      </w:pPr>
    </w:lvl>
    <w:lvl w:ilvl="8" w:tplc="48183214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22"/>
  </w:num>
  <w:num w:numId="5">
    <w:abstractNumId w:val="14"/>
  </w:num>
  <w:num w:numId="6">
    <w:abstractNumId w:val="5"/>
  </w:num>
  <w:num w:numId="7">
    <w:abstractNumId w:val="9"/>
  </w:num>
  <w:num w:numId="8">
    <w:abstractNumId w:val="20"/>
  </w:num>
  <w:num w:numId="9">
    <w:abstractNumId w:val="4"/>
  </w:num>
  <w:num w:numId="10">
    <w:abstractNumId w:val="16"/>
  </w:num>
  <w:num w:numId="11">
    <w:abstractNumId w:val="11"/>
  </w:num>
  <w:num w:numId="12">
    <w:abstractNumId w:val="18"/>
  </w:num>
  <w:num w:numId="13">
    <w:abstractNumId w:val="7"/>
  </w:num>
  <w:num w:numId="14">
    <w:abstractNumId w:val="23"/>
  </w:num>
  <w:num w:numId="15">
    <w:abstractNumId w:val="1"/>
  </w:num>
  <w:num w:numId="16">
    <w:abstractNumId w:val="3"/>
  </w:num>
  <w:num w:numId="17">
    <w:abstractNumId w:val="8"/>
  </w:num>
  <w:num w:numId="18">
    <w:abstractNumId w:val="15"/>
  </w:num>
  <w:num w:numId="19">
    <w:abstractNumId w:val="13"/>
  </w:num>
  <w:num w:numId="20">
    <w:abstractNumId w:val="17"/>
  </w:num>
  <w:num w:numId="21">
    <w:abstractNumId w:val="6"/>
  </w:num>
  <w:num w:numId="22">
    <w:abstractNumId w:val="21"/>
  </w:num>
  <w:num w:numId="23">
    <w:abstractNumId w:val="0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9855C0"/>
    <w:rsid w:val="00002B07"/>
    <w:rsid w:val="00007570"/>
    <w:rsid w:val="00022971"/>
    <w:rsid w:val="00026014"/>
    <w:rsid w:val="00030461"/>
    <w:rsid w:val="00031C04"/>
    <w:rsid w:val="00031E0C"/>
    <w:rsid w:val="00033DBF"/>
    <w:rsid w:val="00034554"/>
    <w:rsid w:val="00037177"/>
    <w:rsid w:val="0004126A"/>
    <w:rsid w:val="000420F9"/>
    <w:rsid w:val="00051849"/>
    <w:rsid w:val="000556D1"/>
    <w:rsid w:val="00055CBB"/>
    <w:rsid w:val="00056130"/>
    <w:rsid w:val="000561A6"/>
    <w:rsid w:val="0005658D"/>
    <w:rsid w:val="000631C7"/>
    <w:rsid w:val="0006567D"/>
    <w:rsid w:val="00097501"/>
    <w:rsid w:val="000B38E2"/>
    <w:rsid w:val="000C3C65"/>
    <w:rsid w:val="000C6CD4"/>
    <w:rsid w:val="000D34EF"/>
    <w:rsid w:val="000D5688"/>
    <w:rsid w:val="000D5BBB"/>
    <w:rsid w:val="000D7F96"/>
    <w:rsid w:val="000E62B6"/>
    <w:rsid w:val="000F12AA"/>
    <w:rsid w:val="001014EB"/>
    <w:rsid w:val="00103513"/>
    <w:rsid w:val="001106FA"/>
    <w:rsid w:val="00115A22"/>
    <w:rsid w:val="00145D38"/>
    <w:rsid w:val="00151CDC"/>
    <w:rsid w:val="00156DBC"/>
    <w:rsid w:val="00157236"/>
    <w:rsid w:val="00165D32"/>
    <w:rsid w:val="00165DFB"/>
    <w:rsid w:val="001760C9"/>
    <w:rsid w:val="0018411E"/>
    <w:rsid w:val="00193274"/>
    <w:rsid w:val="001A0A6F"/>
    <w:rsid w:val="001A0A96"/>
    <w:rsid w:val="001D406A"/>
    <w:rsid w:val="001D654A"/>
    <w:rsid w:val="001D7B2E"/>
    <w:rsid w:val="001E22CC"/>
    <w:rsid w:val="001E2411"/>
    <w:rsid w:val="001F0077"/>
    <w:rsid w:val="001F1386"/>
    <w:rsid w:val="001F5FD7"/>
    <w:rsid w:val="00202A4B"/>
    <w:rsid w:val="00217452"/>
    <w:rsid w:val="00223331"/>
    <w:rsid w:val="00227D16"/>
    <w:rsid w:val="0023571A"/>
    <w:rsid w:val="0024392C"/>
    <w:rsid w:val="002456DB"/>
    <w:rsid w:val="002505E2"/>
    <w:rsid w:val="002542E4"/>
    <w:rsid w:val="00255B81"/>
    <w:rsid w:val="0025644B"/>
    <w:rsid w:val="002601E2"/>
    <w:rsid w:val="00260A6A"/>
    <w:rsid w:val="00265C6F"/>
    <w:rsid w:val="00267460"/>
    <w:rsid w:val="0026771F"/>
    <w:rsid w:val="00274C1A"/>
    <w:rsid w:val="00275254"/>
    <w:rsid w:val="002777C4"/>
    <w:rsid w:val="0028292F"/>
    <w:rsid w:val="00291EBC"/>
    <w:rsid w:val="00294826"/>
    <w:rsid w:val="002A3933"/>
    <w:rsid w:val="002A6404"/>
    <w:rsid w:val="002A6CDF"/>
    <w:rsid w:val="002C3B4D"/>
    <w:rsid w:val="002C6F78"/>
    <w:rsid w:val="002C7480"/>
    <w:rsid w:val="002D1827"/>
    <w:rsid w:val="002D56A6"/>
    <w:rsid w:val="002E2ECD"/>
    <w:rsid w:val="002E48EC"/>
    <w:rsid w:val="002F6723"/>
    <w:rsid w:val="00315290"/>
    <w:rsid w:val="00330AB1"/>
    <w:rsid w:val="0033392A"/>
    <w:rsid w:val="0034183C"/>
    <w:rsid w:val="00341BE1"/>
    <w:rsid w:val="00357111"/>
    <w:rsid w:val="0036298E"/>
    <w:rsid w:val="00365D37"/>
    <w:rsid w:val="003859B2"/>
    <w:rsid w:val="0039246F"/>
    <w:rsid w:val="003A13C9"/>
    <w:rsid w:val="003C0B80"/>
    <w:rsid w:val="003C2A79"/>
    <w:rsid w:val="003C2BC3"/>
    <w:rsid w:val="003F27EF"/>
    <w:rsid w:val="0042376C"/>
    <w:rsid w:val="00424307"/>
    <w:rsid w:val="00444BE5"/>
    <w:rsid w:val="0044540D"/>
    <w:rsid w:val="00452B33"/>
    <w:rsid w:val="00465BBE"/>
    <w:rsid w:val="00476D01"/>
    <w:rsid w:val="0048249A"/>
    <w:rsid w:val="0048671E"/>
    <w:rsid w:val="0049604C"/>
    <w:rsid w:val="004A708A"/>
    <w:rsid w:val="004B019C"/>
    <w:rsid w:val="004B468E"/>
    <w:rsid w:val="004C2D38"/>
    <w:rsid w:val="004C467E"/>
    <w:rsid w:val="004D55A0"/>
    <w:rsid w:val="004E07FD"/>
    <w:rsid w:val="004E0DB5"/>
    <w:rsid w:val="004E55BA"/>
    <w:rsid w:val="004E7EB6"/>
    <w:rsid w:val="00506870"/>
    <w:rsid w:val="005105E5"/>
    <w:rsid w:val="005106F4"/>
    <w:rsid w:val="00510F6A"/>
    <w:rsid w:val="00525FC8"/>
    <w:rsid w:val="00535FFC"/>
    <w:rsid w:val="005369EE"/>
    <w:rsid w:val="005372EE"/>
    <w:rsid w:val="005523BA"/>
    <w:rsid w:val="0056102C"/>
    <w:rsid w:val="00561EBF"/>
    <w:rsid w:val="0056222A"/>
    <w:rsid w:val="005623B8"/>
    <w:rsid w:val="00563897"/>
    <w:rsid w:val="00567069"/>
    <w:rsid w:val="005A0306"/>
    <w:rsid w:val="005A1570"/>
    <w:rsid w:val="005A2F97"/>
    <w:rsid w:val="005A7E5B"/>
    <w:rsid w:val="005B05A5"/>
    <w:rsid w:val="005B2D26"/>
    <w:rsid w:val="005D29B3"/>
    <w:rsid w:val="005D5A47"/>
    <w:rsid w:val="005D60CC"/>
    <w:rsid w:val="005E3B32"/>
    <w:rsid w:val="005F4609"/>
    <w:rsid w:val="005F6E8A"/>
    <w:rsid w:val="00600407"/>
    <w:rsid w:val="00603145"/>
    <w:rsid w:val="00607EBA"/>
    <w:rsid w:val="006213E8"/>
    <w:rsid w:val="00627042"/>
    <w:rsid w:val="0063602A"/>
    <w:rsid w:val="00641D42"/>
    <w:rsid w:val="0065073E"/>
    <w:rsid w:val="006517F1"/>
    <w:rsid w:val="0065537D"/>
    <w:rsid w:val="00657C3B"/>
    <w:rsid w:val="0066144B"/>
    <w:rsid w:val="00666991"/>
    <w:rsid w:val="0067394F"/>
    <w:rsid w:val="00693D86"/>
    <w:rsid w:val="0069720F"/>
    <w:rsid w:val="006B2DA6"/>
    <w:rsid w:val="006C09D0"/>
    <w:rsid w:val="006C4BB6"/>
    <w:rsid w:val="006D52E5"/>
    <w:rsid w:val="006D63FB"/>
    <w:rsid w:val="006D714D"/>
    <w:rsid w:val="006E5E05"/>
    <w:rsid w:val="006F2ACA"/>
    <w:rsid w:val="00700B40"/>
    <w:rsid w:val="007021C4"/>
    <w:rsid w:val="00707211"/>
    <w:rsid w:val="00713774"/>
    <w:rsid w:val="00723032"/>
    <w:rsid w:val="0072790C"/>
    <w:rsid w:val="00747068"/>
    <w:rsid w:val="00752C7B"/>
    <w:rsid w:val="00771673"/>
    <w:rsid w:val="007740C1"/>
    <w:rsid w:val="0077717F"/>
    <w:rsid w:val="007B4CB7"/>
    <w:rsid w:val="007D4EED"/>
    <w:rsid w:val="007F44B7"/>
    <w:rsid w:val="0080730D"/>
    <w:rsid w:val="0082054D"/>
    <w:rsid w:val="0082071D"/>
    <w:rsid w:val="0082602E"/>
    <w:rsid w:val="008306CE"/>
    <w:rsid w:val="008438D1"/>
    <w:rsid w:val="00843DFD"/>
    <w:rsid w:val="0085127C"/>
    <w:rsid w:val="0085743C"/>
    <w:rsid w:val="0087024D"/>
    <w:rsid w:val="00870566"/>
    <w:rsid w:val="008728EC"/>
    <w:rsid w:val="00886B0C"/>
    <w:rsid w:val="008953AE"/>
    <w:rsid w:val="0089697D"/>
    <w:rsid w:val="008A1B94"/>
    <w:rsid w:val="008C6F60"/>
    <w:rsid w:val="008D718C"/>
    <w:rsid w:val="008E03B8"/>
    <w:rsid w:val="008E6F70"/>
    <w:rsid w:val="008E7402"/>
    <w:rsid w:val="008F7EB6"/>
    <w:rsid w:val="00902081"/>
    <w:rsid w:val="00915BB6"/>
    <w:rsid w:val="00925668"/>
    <w:rsid w:val="00925759"/>
    <w:rsid w:val="00936F9A"/>
    <w:rsid w:val="009450E6"/>
    <w:rsid w:val="00951F58"/>
    <w:rsid w:val="00956502"/>
    <w:rsid w:val="00973F3D"/>
    <w:rsid w:val="00982534"/>
    <w:rsid w:val="009855C0"/>
    <w:rsid w:val="0098620C"/>
    <w:rsid w:val="009868A4"/>
    <w:rsid w:val="00992076"/>
    <w:rsid w:val="009956FC"/>
    <w:rsid w:val="009A0395"/>
    <w:rsid w:val="009B24B2"/>
    <w:rsid w:val="009B5A33"/>
    <w:rsid w:val="009C14B0"/>
    <w:rsid w:val="009C25AD"/>
    <w:rsid w:val="009E0E2F"/>
    <w:rsid w:val="009F095B"/>
    <w:rsid w:val="009F43E2"/>
    <w:rsid w:val="009F4F4A"/>
    <w:rsid w:val="00A00968"/>
    <w:rsid w:val="00A10BD7"/>
    <w:rsid w:val="00A121F1"/>
    <w:rsid w:val="00A172FF"/>
    <w:rsid w:val="00A27AB8"/>
    <w:rsid w:val="00A327FC"/>
    <w:rsid w:val="00A40582"/>
    <w:rsid w:val="00A41EB4"/>
    <w:rsid w:val="00A42C7F"/>
    <w:rsid w:val="00A431CD"/>
    <w:rsid w:val="00A50EDE"/>
    <w:rsid w:val="00A5400C"/>
    <w:rsid w:val="00A602F1"/>
    <w:rsid w:val="00A64369"/>
    <w:rsid w:val="00A67659"/>
    <w:rsid w:val="00A72607"/>
    <w:rsid w:val="00A75BCA"/>
    <w:rsid w:val="00A76DA9"/>
    <w:rsid w:val="00A916DB"/>
    <w:rsid w:val="00A936D4"/>
    <w:rsid w:val="00A95277"/>
    <w:rsid w:val="00AA3335"/>
    <w:rsid w:val="00AA4C93"/>
    <w:rsid w:val="00AB566D"/>
    <w:rsid w:val="00AB64AB"/>
    <w:rsid w:val="00AC087C"/>
    <w:rsid w:val="00AC254B"/>
    <w:rsid w:val="00AC375B"/>
    <w:rsid w:val="00AC7018"/>
    <w:rsid w:val="00AD44D8"/>
    <w:rsid w:val="00AD6FD4"/>
    <w:rsid w:val="00AE17E4"/>
    <w:rsid w:val="00AE2525"/>
    <w:rsid w:val="00B15A52"/>
    <w:rsid w:val="00B21FAD"/>
    <w:rsid w:val="00B30CD6"/>
    <w:rsid w:val="00B31884"/>
    <w:rsid w:val="00B324DD"/>
    <w:rsid w:val="00B3424A"/>
    <w:rsid w:val="00B34CBA"/>
    <w:rsid w:val="00B43D2B"/>
    <w:rsid w:val="00B44660"/>
    <w:rsid w:val="00B5513B"/>
    <w:rsid w:val="00B67386"/>
    <w:rsid w:val="00B7082B"/>
    <w:rsid w:val="00B70DFB"/>
    <w:rsid w:val="00B71F45"/>
    <w:rsid w:val="00B93018"/>
    <w:rsid w:val="00B935C2"/>
    <w:rsid w:val="00B9654E"/>
    <w:rsid w:val="00BA1FA3"/>
    <w:rsid w:val="00BA42B2"/>
    <w:rsid w:val="00BB1EF3"/>
    <w:rsid w:val="00BB2B85"/>
    <w:rsid w:val="00BB3083"/>
    <w:rsid w:val="00BE3161"/>
    <w:rsid w:val="00BE682C"/>
    <w:rsid w:val="00BF25BA"/>
    <w:rsid w:val="00BF5BDE"/>
    <w:rsid w:val="00BF77BC"/>
    <w:rsid w:val="00C07862"/>
    <w:rsid w:val="00C213A7"/>
    <w:rsid w:val="00C256A9"/>
    <w:rsid w:val="00C261A0"/>
    <w:rsid w:val="00C273B9"/>
    <w:rsid w:val="00C27C32"/>
    <w:rsid w:val="00C353FD"/>
    <w:rsid w:val="00C3661B"/>
    <w:rsid w:val="00C41009"/>
    <w:rsid w:val="00C45C8A"/>
    <w:rsid w:val="00C46F1C"/>
    <w:rsid w:val="00C55FD9"/>
    <w:rsid w:val="00C62B10"/>
    <w:rsid w:val="00C67557"/>
    <w:rsid w:val="00C712EE"/>
    <w:rsid w:val="00C734D5"/>
    <w:rsid w:val="00C828AA"/>
    <w:rsid w:val="00C960F8"/>
    <w:rsid w:val="00CA2561"/>
    <w:rsid w:val="00CA6EFB"/>
    <w:rsid w:val="00CB5FDA"/>
    <w:rsid w:val="00CB7BAF"/>
    <w:rsid w:val="00CC40E7"/>
    <w:rsid w:val="00CD007F"/>
    <w:rsid w:val="00CF1E41"/>
    <w:rsid w:val="00D03532"/>
    <w:rsid w:val="00D067DC"/>
    <w:rsid w:val="00D13FB4"/>
    <w:rsid w:val="00D6749C"/>
    <w:rsid w:val="00D70820"/>
    <w:rsid w:val="00D73C76"/>
    <w:rsid w:val="00D80CC3"/>
    <w:rsid w:val="00D82B08"/>
    <w:rsid w:val="00D94235"/>
    <w:rsid w:val="00DA1DF3"/>
    <w:rsid w:val="00DA2853"/>
    <w:rsid w:val="00DA741E"/>
    <w:rsid w:val="00DB1542"/>
    <w:rsid w:val="00DC550C"/>
    <w:rsid w:val="00DD2E59"/>
    <w:rsid w:val="00DD3BDC"/>
    <w:rsid w:val="00DE308E"/>
    <w:rsid w:val="00DE4BB4"/>
    <w:rsid w:val="00DE5C98"/>
    <w:rsid w:val="00E00D0B"/>
    <w:rsid w:val="00E0243E"/>
    <w:rsid w:val="00E1242A"/>
    <w:rsid w:val="00E31C18"/>
    <w:rsid w:val="00E34B83"/>
    <w:rsid w:val="00E3542C"/>
    <w:rsid w:val="00E42174"/>
    <w:rsid w:val="00E501AF"/>
    <w:rsid w:val="00E60A71"/>
    <w:rsid w:val="00E65CD3"/>
    <w:rsid w:val="00E7000B"/>
    <w:rsid w:val="00E705C9"/>
    <w:rsid w:val="00E77E88"/>
    <w:rsid w:val="00E84A89"/>
    <w:rsid w:val="00E91D96"/>
    <w:rsid w:val="00E94303"/>
    <w:rsid w:val="00EA1E4F"/>
    <w:rsid w:val="00EB03B2"/>
    <w:rsid w:val="00EC1438"/>
    <w:rsid w:val="00EC7EEB"/>
    <w:rsid w:val="00EF33F8"/>
    <w:rsid w:val="00EF6D24"/>
    <w:rsid w:val="00F0181E"/>
    <w:rsid w:val="00F03219"/>
    <w:rsid w:val="00F064BE"/>
    <w:rsid w:val="00F07EC4"/>
    <w:rsid w:val="00F44F8E"/>
    <w:rsid w:val="00F530B2"/>
    <w:rsid w:val="00F55AD8"/>
    <w:rsid w:val="00F62B34"/>
    <w:rsid w:val="00F75C68"/>
    <w:rsid w:val="00F760BD"/>
    <w:rsid w:val="00F81EAB"/>
    <w:rsid w:val="00F874F0"/>
    <w:rsid w:val="00F9482E"/>
    <w:rsid w:val="00F96B8C"/>
    <w:rsid w:val="00FA0B5F"/>
    <w:rsid w:val="00FA4577"/>
    <w:rsid w:val="00FA4AE6"/>
    <w:rsid w:val="00FB18A0"/>
    <w:rsid w:val="00FC28F4"/>
    <w:rsid w:val="00FD317E"/>
    <w:rsid w:val="00FD45E9"/>
    <w:rsid w:val="00FD659C"/>
    <w:rsid w:val="00FE3254"/>
    <w:rsid w:val="00FF277F"/>
    <w:rsid w:val="00FF4EC9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62B10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C62B10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link w:val="Heading2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link w:val="Heading3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link w:val="Heading4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C62B1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sid w:val="00C62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sid w:val="00C62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sid w:val="00C62B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C62B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C62B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C62B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C62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C62B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C62B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C62B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C62B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C62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C62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C62B10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C62B10"/>
    <w:rPr>
      <w:i/>
      <w:iCs/>
    </w:rPr>
  </w:style>
  <w:style w:type="character" w:styleId="a9">
    <w:name w:val="Intense Emphasis"/>
    <w:uiPriority w:val="21"/>
    <w:qFormat/>
    <w:rsid w:val="00C62B10"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sid w:val="00C62B10"/>
    <w:rPr>
      <w:b/>
      <w:bCs/>
    </w:rPr>
  </w:style>
  <w:style w:type="paragraph" w:styleId="2">
    <w:name w:val="Quote"/>
    <w:link w:val="20"/>
    <w:uiPriority w:val="29"/>
    <w:qFormat/>
    <w:rsid w:val="00C62B10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C62B10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rsid w:val="00C62B1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C62B1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sid w:val="00C62B10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C62B10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sid w:val="00C62B10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C62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62B10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C62B10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C62B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62B10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C62B10"/>
    <w:rPr>
      <w:vertAlign w:val="superscript"/>
    </w:rPr>
  </w:style>
  <w:style w:type="character" w:styleId="af0">
    <w:name w:val="Hyperlink"/>
    <w:uiPriority w:val="99"/>
    <w:unhideWhenUsed/>
    <w:rsid w:val="00C62B10"/>
    <w:rPr>
      <w:color w:val="0000FF" w:themeColor="hyperlink"/>
      <w:u w:val="single"/>
    </w:rPr>
  </w:style>
  <w:style w:type="paragraph" w:styleId="af1">
    <w:name w:val="Plain Text"/>
    <w:link w:val="af2"/>
    <w:uiPriority w:val="99"/>
    <w:semiHidden/>
    <w:unhideWhenUsed/>
    <w:rsid w:val="00C62B1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2">
    <w:name w:val="Текст Знак"/>
    <w:link w:val="af1"/>
    <w:uiPriority w:val="99"/>
    <w:rsid w:val="00C62B10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C62B10"/>
    <w:pPr>
      <w:spacing w:after="0" w:line="240" w:lineRule="auto"/>
    </w:pPr>
  </w:style>
  <w:style w:type="character" w:customStyle="1" w:styleId="HeaderChar">
    <w:name w:val="Header Char"/>
    <w:link w:val="Header"/>
    <w:uiPriority w:val="99"/>
    <w:rsid w:val="00C62B10"/>
  </w:style>
  <w:style w:type="paragraph" w:customStyle="1" w:styleId="Footer">
    <w:name w:val="Footer"/>
    <w:link w:val="FooterChar"/>
    <w:uiPriority w:val="99"/>
    <w:unhideWhenUsed/>
    <w:rsid w:val="00C62B10"/>
    <w:pPr>
      <w:spacing w:after="0" w:line="240" w:lineRule="auto"/>
    </w:pPr>
  </w:style>
  <w:style w:type="character" w:customStyle="1" w:styleId="FooterChar">
    <w:name w:val="Footer Char"/>
    <w:link w:val="Footer"/>
    <w:uiPriority w:val="99"/>
    <w:rsid w:val="00C62B10"/>
  </w:style>
  <w:style w:type="table" w:styleId="af3">
    <w:name w:val="Table Grid"/>
    <w:basedOn w:val="a1"/>
    <w:uiPriority w:val="59"/>
    <w:rsid w:val="00C62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62B10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C62B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Полужирный"/>
    <w:basedOn w:val="21"/>
    <w:uiPriority w:val="99"/>
    <w:rsid w:val="00C62B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uiPriority w:val="99"/>
    <w:rsid w:val="00C62B10"/>
    <w:pPr>
      <w:widowControl w:val="0"/>
      <w:shd w:val="clear" w:color="auto" w:fill="FFFFFF"/>
      <w:spacing w:after="0" w:line="274" w:lineRule="exact"/>
      <w:ind w:firstLine="0"/>
      <w:jc w:val="right"/>
    </w:pPr>
    <w:rPr>
      <w:sz w:val="22"/>
    </w:rPr>
  </w:style>
  <w:style w:type="paragraph" w:styleId="af4">
    <w:name w:val="No Spacing"/>
    <w:link w:val="af5"/>
    <w:uiPriority w:val="1"/>
    <w:qFormat/>
    <w:rsid w:val="00C62B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_"/>
    <w:basedOn w:val="a0"/>
    <w:link w:val="60"/>
    <w:uiPriority w:val="99"/>
    <w:rsid w:val="00C62B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62B10"/>
    <w:pPr>
      <w:widowControl w:val="0"/>
      <w:shd w:val="clear" w:color="auto" w:fill="FFFFFF"/>
      <w:spacing w:after="60" w:line="0" w:lineRule="atLeast"/>
      <w:ind w:hanging="1860"/>
    </w:pPr>
    <w:rPr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rsid w:val="00C62B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Полужирный"/>
    <w:basedOn w:val="6"/>
    <w:uiPriority w:val="99"/>
    <w:rsid w:val="00C62B10"/>
    <w:rPr>
      <w:rFonts w:ascii="Times New Roman" w:eastAsia="Times New Roman" w:hAnsi="Times New Roman" w:cs="Times New Roman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uiPriority w:val="99"/>
    <w:rsid w:val="00C62B10"/>
    <w:pPr>
      <w:widowControl w:val="0"/>
      <w:shd w:val="clear" w:color="auto" w:fill="FFFFFF"/>
      <w:spacing w:before="180" w:after="180" w:line="322" w:lineRule="exact"/>
      <w:ind w:firstLine="0"/>
      <w:jc w:val="center"/>
    </w:pPr>
    <w:rPr>
      <w:b/>
      <w:bCs/>
      <w:sz w:val="28"/>
      <w:szCs w:val="28"/>
    </w:rPr>
  </w:style>
  <w:style w:type="character" w:customStyle="1" w:styleId="210pt">
    <w:name w:val="Основной текст (2) + 10 pt;Курсив"/>
    <w:basedOn w:val="21"/>
    <w:uiPriority w:val="99"/>
    <w:rsid w:val="00C62B10"/>
    <w:rPr>
      <w:rFonts w:ascii="Times New Roman" w:eastAsia="Times New Roman" w:hAnsi="Times New Roman" w:cs="Times New Roman"/>
      <w:b w:val="0"/>
      <w:bCs w:val="0"/>
      <w:i/>
      <w:iCs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uiPriority w:val="99"/>
    <w:rsid w:val="00C62B1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C62B10"/>
    <w:pPr>
      <w:ind w:left="720"/>
      <w:contextualSpacing/>
    </w:pPr>
  </w:style>
  <w:style w:type="paragraph" w:customStyle="1" w:styleId="ConsNormal">
    <w:name w:val="ConsNormal"/>
    <w:uiPriority w:val="99"/>
    <w:rsid w:val="00C62B1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rsid w:val="00C62B10"/>
    <w:pPr>
      <w:spacing w:after="120" w:line="240" w:lineRule="auto"/>
      <w:ind w:left="283" w:firstLine="0"/>
      <w:jc w:val="left"/>
    </w:pPr>
    <w:rPr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C62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laceholder Text"/>
    <w:basedOn w:val="a0"/>
    <w:uiPriority w:val="99"/>
    <w:semiHidden/>
    <w:rsid w:val="00C62B10"/>
    <w:rPr>
      <w:color w:val="808080"/>
    </w:rPr>
  </w:style>
  <w:style w:type="paragraph" w:styleId="afa">
    <w:name w:val="Balloon Text"/>
    <w:basedOn w:val="a"/>
    <w:link w:val="afb"/>
    <w:uiPriority w:val="99"/>
    <w:semiHidden/>
    <w:unhideWhenUsed/>
    <w:rsid w:val="00C6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62B10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C62B1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Normal (Web)"/>
    <w:basedOn w:val="a"/>
    <w:uiPriority w:val="99"/>
    <w:unhideWhenUsed/>
    <w:rsid w:val="00C62B10"/>
    <w:pPr>
      <w:spacing w:before="100" w:after="100" w:line="240" w:lineRule="auto"/>
      <w:ind w:firstLine="0"/>
      <w:jc w:val="left"/>
    </w:pPr>
    <w:rPr>
      <w:szCs w:val="24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6213E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63667-8743-4878-8F86-562FB976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Кармадонова Анастасия</dc:creator>
  <cp:lastModifiedBy>Admin</cp:lastModifiedBy>
  <cp:revision>13</cp:revision>
  <cp:lastPrinted>2025-02-25T06:55:00Z</cp:lastPrinted>
  <dcterms:created xsi:type="dcterms:W3CDTF">2025-01-30T04:10:00Z</dcterms:created>
  <dcterms:modified xsi:type="dcterms:W3CDTF">2025-03-06T07:42:00Z</dcterms:modified>
</cp:coreProperties>
</file>