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none" w:sz="0" w:space="0" w:color="000000"/>
          <w:left w:val="none" w:sz="0" w:space="0" w:color="000000"/>
          <w:bottom w:val="single" w:sz="24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59082D">
        <w:trPr>
          <w:trHeight w:val="2420"/>
        </w:trPr>
        <w:tc>
          <w:tcPr>
            <w:tcW w:w="9463" w:type="dxa"/>
            <w:tcBorders>
              <w:bottom w:val="single" w:sz="24" w:space="0" w:color="000000"/>
            </w:tcBorders>
          </w:tcPr>
          <w:p w:rsidR="0059082D" w:rsidRDefault="00E90BFC">
            <w:pPr>
              <w:keepNext/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Р о с с и й с к а я  Ф е д е р а ц и я</w:t>
            </w:r>
          </w:p>
          <w:p w:rsidR="0059082D" w:rsidRDefault="00E90BFC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sz w:val="32"/>
                <w:szCs w:val="20"/>
              </w:rPr>
            </w:pPr>
            <w:r>
              <w:rPr>
                <w:rFonts w:ascii="Times New Roman" w:hAnsi="Times New Roman"/>
                <w:b/>
                <w:sz w:val="32"/>
                <w:szCs w:val="20"/>
              </w:rPr>
              <w:t>Иркутская область</w:t>
            </w:r>
          </w:p>
          <w:p w:rsidR="0059082D" w:rsidRDefault="00E90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  <w:r>
              <w:rPr>
                <w:rFonts w:ascii="Times New Roman" w:hAnsi="Times New Roman"/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:rsidR="0059082D" w:rsidRDefault="00E90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  <w:r>
              <w:rPr>
                <w:rFonts w:ascii="Times New Roman" w:hAnsi="Times New Roman"/>
                <w:b/>
                <w:sz w:val="32"/>
                <w:szCs w:val="20"/>
              </w:rPr>
              <w:t>ДУМА ТАЙШЕТСКОГО МУНИЦИПАЛЬНОГО ОКРУГА ИРКУТСКОЙ ОБЛАСТИ</w:t>
            </w:r>
          </w:p>
          <w:p w:rsidR="0059082D" w:rsidRDefault="00590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0"/>
              </w:rPr>
            </w:pPr>
          </w:p>
          <w:p w:rsidR="0059082D" w:rsidRDefault="00E90BFC">
            <w:pPr>
              <w:pStyle w:val="26"/>
              <w:suppressLineNumber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44"/>
              </w:rPr>
              <w:t>РЕШЕНИЕ</w:t>
            </w:r>
          </w:p>
        </w:tc>
      </w:tr>
    </w:tbl>
    <w:p w:rsidR="0059082D" w:rsidRDefault="0059082D">
      <w:pPr>
        <w:spacing w:after="0" w:line="240" w:lineRule="auto"/>
        <w:rPr>
          <w:rFonts w:ascii="Times New Roman" w:hAnsi="Times New Roman"/>
        </w:rPr>
      </w:pPr>
    </w:p>
    <w:p w:rsidR="0059082D" w:rsidRPr="00127F67" w:rsidRDefault="00E90B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F67">
        <w:rPr>
          <w:rFonts w:ascii="Times New Roman" w:hAnsi="Times New Roman"/>
          <w:sz w:val="28"/>
          <w:szCs w:val="28"/>
        </w:rPr>
        <w:t xml:space="preserve">от </w:t>
      </w:r>
      <w:r w:rsidR="00A85BF6" w:rsidRPr="00127F67">
        <w:rPr>
          <w:rFonts w:ascii="Times New Roman" w:hAnsi="Times New Roman"/>
          <w:sz w:val="28"/>
          <w:szCs w:val="28"/>
        </w:rPr>
        <w:t>«</w:t>
      </w:r>
      <w:r w:rsidR="00E30B3A">
        <w:rPr>
          <w:rFonts w:ascii="Times New Roman" w:hAnsi="Times New Roman"/>
          <w:sz w:val="28"/>
          <w:szCs w:val="28"/>
        </w:rPr>
        <w:t>27</w:t>
      </w:r>
      <w:r w:rsidR="00A85BF6" w:rsidRPr="00127F67">
        <w:rPr>
          <w:rFonts w:ascii="Times New Roman" w:hAnsi="Times New Roman"/>
          <w:sz w:val="28"/>
          <w:szCs w:val="28"/>
        </w:rPr>
        <w:t>»</w:t>
      </w:r>
      <w:r w:rsidRPr="00127F67">
        <w:rPr>
          <w:rFonts w:ascii="Times New Roman" w:hAnsi="Times New Roman"/>
          <w:sz w:val="28"/>
          <w:szCs w:val="28"/>
        </w:rPr>
        <w:t xml:space="preserve"> </w:t>
      </w:r>
      <w:r w:rsidR="00F716DE" w:rsidRPr="00127F67">
        <w:rPr>
          <w:rFonts w:ascii="Times New Roman" w:hAnsi="Times New Roman"/>
          <w:sz w:val="28"/>
          <w:szCs w:val="28"/>
        </w:rPr>
        <w:t>феврал</w:t>
      </w:r>
      <w:r w:rsidRPr="00127F67">
        <w:rPr>
          <w:rFonts w:ascii="Times New Roman" w:hAnsi="Times New Roman"/>
          <w:sz w:val="28"/>
          <w:szCs w:val="28"/>
        </w:rPr>
        <w:t>я 202</w:t>
      </w:r>
      <w:r w:rsidR="00F716DE" w:rsidRPr="00127F67">
        <w:rPr>
          <w:rFonts w:ascii="Times New Roman" w:hAnsi="Times New Roman"/>
          <w:sz w:val="28"/>
          <w:szCs w:val="28"/>
        </w:rPr>
        <w:t>6</w:t>
      </w:r>
      <w:r w:rsidRPr="00127F67">
        <w:rPr>
          <w:rFonts w:ascii="Times New Roman" w:hAnsi="Times New Roman"/>
          <w:sz w:val="28"/>
          <w:szCs w:val="28"/>
        </w:rPr>
        <w:t xml:space="preserve"> года                                                               </w:t>
      </w:r>
      <w:r w:rsidRPr="00127F67">
        <w:rPr>
          <w:rFonts w:ascii="Times New Roman" w:hAnsi="Times New Roman"/>
          <w:sz w:val="28"/>
          <w:szCs w:val="28"/>
        </w:rPr>
        <w:tab/>
        <w:t xml:space="preserve">  </w:t>
      </w:r>
      <w:r w:rsidR="00E30B3A">
        <w:rPr>
          <w:rFonts w:ascii="Times New Roman" w:hAnsi="Times New Roman"/>
          <w:sz w:val="28"/>
          <w:szCs w:val="28"/>
        </w:rPr>
        <w:t xml:space="preserve">       </w:t>
      </w:r>
      <w:r w:rsidRPr="00127F67">
        <w:rPr>
          <w:rFonts w:ascii="Times New Roman" w:hAnsi="Times New Roman"/>
          <w:sz w:val="28"/>
          <w:szCs w:val="28"/>
        </w:rPr>
        <w:t xml:space="preserve"> № </w:t>
      </w:r>
      <w:r w:rsidR="00E30B3A">
        <w:rPr>
          <w:rFonts w:ascii="Times New Roman" w:hAnsi="Times New Roman"/>
          <w:sz w:val="28"/>
          <w:szCs w:val="28"/>
        </w:rPr>
        <w:t xml:space="preserve">223 </w:t>
      </w:r>
    </w:p>
    <w:p w:rsidR="0059082D" w:rsidRPr="00127F67" w:rsidRDefault="0059082D">
      <w:pPr>
        <w:pStyle w:val="26"/>
        <w:suppressLineNumber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</w:tblGrid>
      <w:tr w:rsidR="0059082D" w:rsidRPr="00127F67">
        <w:tc>
          <w:tcPr>
            <w:tcW w:w="71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9082D" w:rsidRPr="00127F67" w:rsidRDefault="00E90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7F67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B9695D" w:rsidRPr="00127F67">
              <w:rPr>
                <w:rFonts w:ascii="Times New Roman" w:hAnsi="Times New Roman"/>
                <w:bCs/>
                <w:sz w:val="28"/>
                <w:szCs w:val="28"/>
              </w:rPr>
              <w:t>б утверждении Положения</w:t>
            </w:r>
            <w:r w:rsidRPr="00127F67">
              <w:rPr>
                <w:rFonts w:ascii="Times New Roman" w:hAnsi="Times New Roman"/>
                <w:bCs/>
                <w:sz w:val="28"/>
                <w:szCs w:val="28"/>
              </w:rPr>
              <w:t xml:space="preserve"> об оплате труда муниципальных служащих </w:t>
            </w:r>
            <w:r w:rsidR="00B9695D" w:rsidRPr="00127F67">
              <w:rPr>
                <w:rFonts w:ascii="Times New Roman" w:hAnsi="Times New Roman"/>
                <w:bCs/>
                <w:sz w:val="28"/>
                <w:szCs w:val="28"/>
              </w:rPr>
              <w:t>Контрольно-счетной палаты Т</w:t>
            </w:r>
            <w:r w:rsidRPr="00127F67">
              <w:rPr>
                <w:rFonts w:ascii="Times New Roman" w:hAnsi="Times New Roman"/>
                <w:bCs/>
                <w:sz w:val="28"/>
                <w:szCs w:val="28"/>
              </w:rPr>
              <w:t>айшетского муниципального округа Иркутской области</w:t>
            </w:r>
          </w:p>
          <w:p w:rsidR="0059082D" w:rsidRPr="00127F67" w:rsidRDefault="00590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59082D" w:rsidRPr="00127F67" w:rsidRDefault="00E90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7F67">
        <w:rPr>
          <w:rFonts w:ascii="Times New Roman" w:hAnsi="Times New Roman"/>
          <w:sz w:val="28"/>
          <w:szCs w:val="28"/>
        </w:rPr>
        <w:t xml:space="preserve">Руководствуясь Федеральным законом от 20 марта 2025 года № 33-ФЗ </w:t>
      </w:r>
      <w:r w:rsidR="00A85BF6" w:rsidRPr="00127F67">
        <w:rPr>
          <w:rFonts w:ascii="Times New Roman" w:hAnsi="Times New Roman"/>
          <w:sz w:val="28"/>
          <w:szCs w:val="28"/>
        </w:rPr>
        <w:t>«</w:t>
      </w:r>
      <w:r w:rsidRPr="00127F67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85BF6" w:rsidRPr="00127F67">
        <w:rPr>
          <w:rFonts w:ascii="Times New Roman" w:hAnsi="Times New Roman"/>
          <w:sz w:val="28"/>
          <w:szCs w:val="28"/>
        </w:rPr>
        <w:t>»</w:t>
      </w:r>
      <w:r w:rsidRPr="00127F67">
        <w:rPr>
          <w:rFonts w:ascii="Times New Roman" w:hAnsi="Times New Roman"/>
          <w:sz w:val="28"/>
          <w:szCs w:val="28"/>
        </w:rPr>
        <w:t xml:space="preserve">, Федеральным законом от 2 марта 2007 года № 25-ФЗ </w:t>
      </w:r>
      <w:r w:rsidR="00A85BF6" w:rsidRPr="00127F67">
        <w:rPr>
          <w:rFonts w:ascii="Times New Roman" w:hAnsi="Times New Roman"/>
          <w:sz w:val="28"/>
          <w:szCs w:val="28"/>
        </w:rPr>
        <w:t>«</w:t>
      </w:r>
      <w:r w:rsidRPr="00127F67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 w:rsidR="00A85BF6" w:rsidRPr="00127F67">
        <w:rPr>
          <w:rFonts w:ascii="Times New Roman" w:hAnsi="Times New Roman"/>
          <w:sz w:val="28"/>
          <w:szCs w:val="28"/>
        </w:rPr>
        <w:t>»</w:t>
      </w:r>
      <w:r w:rsidRPr="00127F67">
        <w:rPr>
          <w:rFonts w:ascii="Times New Roman" w:hAnsi="Times New Roman"/>
          <w:sz w:val="28"/>
          <w:szCs w:val="28"/>
        </w:rPr>
        <w:t xml:space="preserve">, Законом Иркутской области от 15 октября 2007 года № 88-оз </w:t>
      </w:r>
      <w:r w:rsidR="00A85BF6" w:rsidRPr="00127F67">
        <w:rPr>
          <w:rFonts w:ascii="Times New Roman" w:hAnsi="Times New Roman"/>
          <w:sz w:val="28"/>
          <w:szCs w:val="28"/>
        </w:rPr>
        <w:t>«</w:t>
      </w:r>
      <w:r w:rsidRPr="00127F67">
        <w:rPr>
          <w:rFonts w:ascii="Times New Roman" w:hAnsi="Times New Roman"/>
          <w:sz w:val="28"/>
          <w:szCs w:val="28"/>
        </w:rPr>
        <w:t>Об отдельных вопросах муниципальной службы в Иркутской области</w:t>
      </w:r>
      <w:r w:rsidR="00A85BF6" w:rsidRPr="00127F67">
        <w:rPr>
          <w:rFonts w:ascii="Times New Roman" w:hAnsi="Times New Roman"/>
          <w:sz w:val="28"/>
          <w:szCs w:val="28"/>
        </w:rPr>
        <w:t>»</w:t>
      </w:r>
      <w:r w:rsidRPr="00127F67">
        <w:rPr>
          <w:rFonts w:ascii="Times New Roman" w:hAnsi="Times New Roman"/>
          <w:sz w:val="28"/>
          <w:szCs w:val="28"/>
        </w:rPr>
        <w:t xml:space="preserve">, Законом Иркутской области от 15 октября 2007 года № 89-оз </w:t>
      </w:r>
      <w:r w:rsidR="00A85BF6" w:rsidRPr="00127F67">
        <w:rPr>
          <w:rFonts w:ascii="Times New Roman" w:hAnsi="Times New Roman"/>
          <w:sz w:val="28"/>
          <w:szCs w:val="28"/>
        </w:rPr>
        <w:t>«</w:t>
      </w:r>
      <w:r w:rsidRPr="00127F67">
        <w:rPr>
          <w:rFonts w:ascii="Times New Roman" w:hAnsi="Times New Roman"/>
          <w:sz w:val="28"/>
          <w:szCs w:val="28"/>
        </w:rPr>
        <w:t>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</w:t>
      </w:r>
      <w:r w:rsidR="00A85BF6" w:rsidRPr="00127F67">
        <w:rPr>
          <w:rFonts w:ascii="Times New Roman" w:hAnsi="Times New Roman"/>
          <w:sz w:val="28"/>
          <w:szCs w:val="28"/>
        </w:rPr>
        <w:t>»</w:t>
      </w:r>
      <w:r w:rsidRPr="00127F67">
        <w:rPr>
          <w:rFonts w:ascii="Times New Roman" w:hAnsi="Times New Roman"/>
          <w:sz w:val="28"/>
          <w:szCs w:val="28"/>
        </w:rPr>
        <w:t xml:space="preserve">, постановлением Правительства Иркутской области от 27 ноября 2014 года № 599-пп </w:t>
      </w:r>
      <w:r w:rsidR="00A85BF6" w:rsidRPr="00127F67">
        <w:rPr>
          <w:rFonts w:ascii="Times New Roman" w:hAnsi="Times New Roman"/>
          <w:sz w:val="28"/>
          <w:szCs w:val="28"/>
        </w:rPr>
        <w:t>«</w:t>
      </w:r>
      <w:r w:rsidRPr="00127F67">
        <w:rPr>
          <w:rFonts w:ascii="Times New Roman" w:hAnsi="Times New Roman"/>
          <w:sz w:val="28"/>
          <w:szCs w:val="28"/>
        </w:rPr>
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</w:t>
      </w:r>
      <w:r w:rsidR="00A85BF6" w:rsidRPr="00127F67">
        <w:rPr>
          <w:rFonts w:ascii="Times New Roman" w:hAnsi="Times New Roman"/>
          <w:sz w:val="28"/>
          <w:szCs w:val="28"/>
        </w:rPr>
        <w:t>»</w:t>
      </w:r>
      <w:r w:rsidRPr="00127F67">
        <w:rPr>
          <w:rFonts w:ascii="Times New Roman" w:hAnsi="Times New Roman"/>
          <w:sz w:val="28"/>
          <w:szCs w:val="28"/>
        </w:rPr>
        <w:t xml:space="preserve">, </w:t>
      </w:r>
      <w:r w:rsidR="00A17DD9" w:rsidRPr="00127F67">
        <w:rPr>
          <w:rFonts w:ascii="Times New Roman" w:hAnsi="Times New Roman"/>
          <w:sz w:val="28"/>
          <w:szCs w:val="28"/>
        </w:rPr>
        <w:t xml:space="preserve">решением Думы Тайшетского муниципального округа </w:t>
      </w:r>
      <w:r w:rsidR="00576A67" w:rsidRPr="00127F67">
        <w:rPr>
          <w:rFonts w:ascii="Times New Roman" w:hAnsi="Times New Roman"/>
          <w:sz w:val="28"/>
          <w:szCs w:val="28"/>
        </w:rPr>
        <w:t>И</w:t>
      </w:r>
      <w:r w:rsidR="00A17DD9" w:rsidRPr="00127F67">
        <w:rPr>
          <w:rFonts w:ascii="Times New Roman" w:hAnsi="Times New Roman"/>
          <w:sz w:val="28"/>
          <w:szCs w:val="28"/>
        </w:rPr>
        <w:t xml:space="preserve">ркутской области от 22 сентября 2025 года № 10 «Об утверждении Положения о порядке правопреемства органов местного самоуправления </w:t>
      </w:r>
      <w:r w:rsidR="00F814FF" w:rsidRPr="00127F67">
        <w:rPr>
          <w:rFonts w:ascii="Times New Roman" w:hAnsi="Times New Roman"/>
          <w:sz w:val="28"/>
          <w:szCs w:val="28"/>
        </w:rPr>
        <w:t xml:space="preserve">Тайшетского муниципального округа Иркутской области», </w:t>
      </w:r>
      <w:r w:rsidRPr="00127F67">
        <w:rPr>
          <w:rFonts w:ascii="Times New Roman" w:hAnsi="Times New Roman"/>
          <w:sz w:val="28"/>
          <w:szCs w:val="28"/>
        </w:rPr>
        <w:t>Дума Тайшетского муниципального округа Иркутской области</w:t>
      </w:r>
    </w:p>
    <w:p w:rsidR="0059082D" w:rsidRPr="00127F67" w:rsidRDefault="0059082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082D" w:rsidRPr="00127F67" w:rsidRDefault="00E90BFC">
      <w:pPr>
        <w:rPr>
          <w:rFonts w:ascii="Times New Roman" w:hAnsi="Times New Roman"/>
          <w:b/>
          <w:sz w:val="28"/>
          <w:szCs w:val="28"/>
        </w:rPr>
      </w:pPr>
      <w:r w:rsidRPr="00127F67">
        <w:rPr>
          <w:rFonts w:ascii="Times New Roman" w:hAnsi="Times New Roman"/>
          <w:b/>
          <w:sz w:val="28"/>
          <w:szCs w:val="28"/>
        </w:rPr>
        <w:t>РЕШИЛА:</w:t>
      </w:r>
    </w:p>
    <w:p w:rsidR="008A6EED" w:rsidRPr="00127F67" w:rsidRDefault="00E90BFC" w:rsidP="008A6EE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27F67">
        <w:rPr>
          <w:rFonts w:ascii="Times New Roman" w:hAnsi="Times New Roman"/>
          <w:sz w:val="28"/>
          <w:szCs w:val="28"/>
        </w:rPr>
        <w:t xml:space="preserve">1. Утвердить </w:t>
      </w:r>
      <w:r w:rsidRPr="00127F67">
        <w:rPr>
          <w:rFonts w:ascii="Times New Roman" w:hAnsi="Times New Roman"/>
          <w:bCs/>
          <w:sz w:val="28"/>
          <w:szCs w:val="28"/>
        </w:rPr>
        <w:t xml:space="preserve">Положение </w:t>
      </w:r>
      <w:r w:rsidR="008A6EED" w:rsidRPr="00127F67">
        <w:rPr>
          <w:rFonts w:ascii="Times New Roman" w:hAnsi="Times New Roman"/>
          <w:bCs/>
          <w:sz w:val="28"/>
          <w:szCs w:val="28"/>
        </w:rPr>
        <w:t>об оплате труда муниципальных служащих Контрольно-счетной палаты Тайшетского муниципального округа Иркутской области</w:t>
      </w:r>
      <w:r w:rsidR="00277079" w:rsidRPr="00127F67">
        <w:rPr>
          <w:rFonts w:ascii="Times New Roman" w:hAnsi="Times New Roman"/>
          <w:bCs/>
          <w:sz w:val="28"/>
          <w:szCs w:val="28"/>
        </w:rPr>
        <w:t xml:space="preserve"> согласно приложения к настоящему решению</w:t>
      </w:r>
      <w:r w:rsidR="008A6EED" w:rsidRPr="00127F67">
        <w:rPr>
          <w:rFonts w:ascii="Times New Roman" w:hAnsi="Times New Roman"/>
          <w:bCs/>
          <w:sz w:val="28"/>
          <w:szCs w:val="28"/>
        </w:rPr>
        <w:t>.</w:t>
      </w:r>
    </w:p>
    <w:p w:rsidR="008A6EED" w:rsidRPr="00127F67" w:rsidRDefault="00E90BFC" w:rsidP="008A6E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F67">
        <w:rPr>
          <w:rFonts w:ascii="Times New Roman" w:hAnsi="Times New Roman"/>
          <w:sz w:val="28"/>
          <w:szCs w:val="28"/>
        </w:rPr>
        <w:t xml:space="preserve">2. </w:t>
      </w:r>
      <w:r w:rsidR="008A6EED" w:rsidRPr="00127F67">
        <w:rPr>
          <w:rFonts w:ascii="Times New Roman" w:hAnsi="Times New Roman"/>
          <w:sz w:val="28"/>
          <w:szCs w:val="28"/>
        </w:rPr>
        <w:t>О</w:t>
      </w:r>
      <w:r w:rsidR="008A6EED" w:rsidRPr="00127F67">
        <w:rPr>
          <w:rFonts w:ascii="Times New Roman" w:hAnsi="Times New Roman"/>
          <w:spacing w:val="3"/>
          <w:sz w:val="28"/>
          <w:szCs w:val="28"/>
        </w:rPr>
        <w:t xml:space="preserve">публиковать </w:t>
      </w:r>
      <w:r w:rsidR="008A6EED" w:rsidRPr="00127F67">
        <w:rPr>
          <w:rFonts w:ascii="Times New Roman" w:hAnsi="Times New Roman"/>
          <w:spacing w:val="-3"/>
          <w:sz w:val="28"/>
          <w:szCs w:val="28"/>
        </w:rPr>
        <w:t xml:space="preserve">настоящее решение в Бюллетене нормативных правовых актов </w:t>
      </w:r>
      <w:r w:rsidR="008A6EED" w:rsidRPr="00127F67">
        <w:rPr>
          <w:rFonts w:ascii="Times New Roman" w:hAnsi="Times New Roman"/>
          <w:spacing w:val="-4"/>
          <w:sz w:val="28"/>
          <w:szCs w:val="28"/>
        </w:rPr>
        <w:t xml:space="preserve">Тайшетского муниципального округа </w:t>
      </w:r>
      <w:r w:rsidR="00A85BF6" w:rsidRPr="00127F67">
        <w:rPr>
          <w:rFonts w:ascii="Times New Roman" w:hAnsi="Times New Roman"/>
          <w:spacing w:val="-4"/>
          <w:sz w:val="28"/>
          <w:szCs w:val="28"/>
        </w:rPr>
        <w:t>«</w:t>
      </w:r>
      <w:r w:rsidR="008A6EED" w:rsidRPr="00127F67">
        <w:rPr>
          <w:rFonts w:ascii="Times New Roman" w:hAnsi="Times New Roman"/>
          <w:spacing w:val="-4"/>
          <w:sz w:val="28"/>
          <w:szCs w:val="28"/>
        </w:rPr>
        <w:t>Официальная среда</w:t>
      </w:r>
      <w:r w:rsidR="00A85BF6" w:rsidRPr="00127F67">
        <w:rPr>
          <w:rFonts w:ascii="Times New Roman" w:hAnsi="Times New Roman"/>
          <w:spacing w:val="-4"/>
          <w:sz w:val="28"/>
          <w:szCs w:val="28"/>
        </w:rPr>
        <w:t>»</w:t>
      </w:r>
      <w:r w:rsidR="008A6EED" w:rsidRPr="00127F67">
        <w:rPr>
          <w:rFonts w:ascii="Times New Roman" w:hAnsi="Times New Roman"/>
          <w:spacing w:val="-4"/>
          <w:sz w:val="28"/>
          <w:szCs w:val="28"/>
        </w:rPr>
        <w:t xml:space="preserve">, разместить на официальном сайте администрации Тайшетского </w:t>
      </w:r>
      <w:r w:rsidR="00185610" w:rsidRPr="00127F67">
        <w:rPr>
          <w:rFonts w:ascii="Times New Roman" w:hAnsi="Times New Roman"/>
          <w:spacing w:val="-4"/>
          <w:sz w:val="28"/>
          <w:szCs w:val="28"/>
        </w:rPr>
        <w:t>муниципального округа</w:t>
      </w:r>
      <w:r w:rsidR="008A6EED" w:rsidRPr="00127F6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A6EED" w:rsidRPr="00127F67">
        <w:rPr>
          <w:rFonts w:ascii="Times New Roman" w:hAnsi="Times New Roman"/>
          <w:sz w:val="28"/>
          <w:szCs w:val="28"/>
        </w:rPr>
        <w:t xml:space="preserve">и в сетевом издании </w:t>
      </w:r>
      <w:r w:rsidR="00A85BF6" w:rsidRPr="00127F67">
        <w:rPr>
          <w:rFonts w:ascii="Times New Roman" w:hAnsi="Times New Roman"/>
          <w:sz w:val="28"/>
          <w:szCs w:val="28"/>
        </w:rPr>
        <w:t>«</w:t>
      </w:r>
      <w:r w:rsidR="008A6EED" w:rsidRPr="00127F67">
        <w:rPr>
          <w:rFonts w:ascii="Times New Roman" w:hAnsi="Times New Roman"/>
          <w:sz w:val="28"/>
          <w:szCs w:val="28"/>
        </w:rPr>
        <w:t xml:space="preserve">Портал правовой информации </w:t>
      </w:r>
      <w:r w:rsidR="008A6EED" w:rsidRPr="00127F67">
        <w:rPr>
          <w:rFonts w:ascii="Times New Roman" w:hAnsi="Times New Roman"/>
          <w:sz w:val="28"/>
          <w:szCs w:val="28"/>
        </w:rPr>
        <w:lastRenderedPageBreak/>
        <w:t xml:space="preserve">администрации Тайшетского </w:t>
      </w:r>
      <w:r w:rsidR="00185610" w:rsidRPr="00127F67">
        <w:rPr>
          <w:rFonts w:ascii="Times New Roman" w:hAnsi="Times New Roman"/>
          <w:sz w:val="28"/>
          <w:szCs w:val="28"/>
        </w:rPr>
        <w:t>муниципального округа</w:t>
      </w:r>
      <w:r w:rsidR="00A85BF6" w:rsidRPr="00127F67">
        <w:rPr>
          <w:rFonts w:ascii="Times New Roman" w:hAnsi="Times New Roman"/>
          <w:sz w:val="28"/>
          <w:szCs w:val="28"/>
        </w:rPr>
        <w:t>»</w:t>
      </w:r>
      <w:r w:rsidR="008A6EED" w:rsidRPr="00127F67">
        <w:rPr>
          <w:rFonts w:ascii="Times New Roman" w:hAnsi="Times New Roman"/>
          <w:sz w:val="28"/>
          <w:szCs w:val="28"/>
        </w:rPr>
        <w:t xml:space="preserve"> (</w:t>
      </w:r>
      <w:r w:rsidR="008A6EED" w:rsidRPr="00127F67">
        <w:rPr>
          <w:rFonts w:ascii="Times New Roman" w:hAnsi="Times New Roman"/>
          <w:sz w:val="28"/>
          <w:szCs w:val="28"/>
          <w:lang w:val="en-US"/>
        </w:rPr>
        <w:t>http</w:t>
      </w:r>
      <w:r w:rsidR="008A6EED" w:rsidRPr="00127F67">
        <w:rPr>
          <w:rFonts w:ascii="Times New Roman" w:hAnsi="Times New Roman"/>
          <w:sz w:val="28"/>
          <w:szCs w:val="28"/>
        </w:rPr>
        <w:t>://</w:t>
      </w:r>
      <w:r w:rsidR="008A6EED" w:rsidRPr="00127F67">
        <w:rPr>
          <w:rFonts w:ascii="Times New Roman" w:hAnsi="Times New Roman"/>
          <w:sz w:val="28"/>
          <w:szCs w:val="28"/>
          <w:lang w:val="en-US"/>
        </w:rPr>
        <w:t>npa</w:t>
      </w:r>
      <w:r w:rsidR="008A6EED" w:rsidRPr="00127F67">
        <w:rPr>
          <w:rFonts w:ascii="Times New Roman" w:hAnsi="Times New Roman"/>
          <w:sz w:val="28"/>
          <w:szCs w:val="28"/>
        </w:rPr>
        <w:t>-</w:t>
      </w:r>
      <w:r w:rsidR="008A6EED" w:rsidRPr="00127F67">
        <w:rPr>
          <w:rFonts w:ascii="Times New Roman" w:hAnsi="Times New Roman"/>
          <w:sz w:val="28"/>
          <w:szCs w:val="28"/>
          <w:lang w:val="en-US"/>
        </w:rPr>
        <w:t>tr</w:t>
      </w:r>
      <w:r w:rsidR="008A6EED" w:rsidRPr="00127F67">
        <w:rPr>
          <w:rFonts w:ascii="Times New Roman" w:hAnsi="Times New Roman"/>
          <w:sz w:val="28"/>
          <w:szCs w:val="28"/>
        </w:rPr>
        <w:t>.</w:t>
      </w:r>
      <w:r w:rsidR="008A6EED" w:rsidRPr="00127F67">
        <w:rPr>
          <w:rFonts w:ascii="Times New Roman" w:hAnsi="Times New Roman"/>
          <w:sz w:val="28"/>
          <w:szCs w:val="28"/>
          <w:lang w:val="en-US"/>
        </w:rPr>
        <w:t>ru</w:t>
      </w:r>
      <w:r w:rsidR="008A6EED" w:rsidRPr="00127F67">
        <w:rPr>
          <w:rFonts w:ascii="Times New Roman" w:hAnsi="Times New Roman"/>
          <w:sz w:val="28"/>
          <w:szCs w:val="28"/>
        </w:rPr>
        <w:t>).</w:t>
      </w:r>
    </w:p>
    <w:p w:rsidR="0059082D" w:rsidRPr="00127F67" w:rsidRDefault="008A6E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127F67">
        <w:rPr>
          <w:rFonts w:ascii="Times New Roman" w:hAnsi="Times New Roman"/>
          <w:sz w:val="28"/>
          <w:szCs w:val="28"/>
        </w:rPr>
        <w:t>3</w:t>
      </w:r>
      <w:r w:rsidR="00E90BFC" w:rsidRPr="00127F67">
        <w:rPr>
          <w:rFonts w:ascii="Times New Roman" w:hAnsi="Times New Roman"/>
          <w:sz w:val="28"/>
          <w:szCs w:val="28"/>
        </w:rPr>
        <w:t xml:space="preserve">. Настоящее решение вступает в силу </w:t>
      </w:r>
      <w:r w:rsidR="00E82443" w:rsidRPr="00127F67">
        <w:rPr>
          <w:rFonts w:ascii="Times New Roman" w:hAnsi="Times New Roman"/>
          <w:sz w:val="28"/>
          <w:szCs w:val="28"/>
        </w:rPr>
        <w:t>со дня</w:t>
      </w:r>
      <w:r w:rsidR="00E90BFC" w:rsidRPr="00127F67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E82443" w:rsidRPr="00127F67">
        <w:rPr>
          <w:rFonts w:ascii="Times New Roman" w:hAnsi="Times New Roman"/>
          <w:sz w:val="28"/>
          <w:szCs w:val="28"/>
        </w:rPr>
        <w:t>.</w:t>
      </w:r>
      <w:r w:rsidR="00E90BFC" w:rsidRPr="00127F67">
        <w:rPr>
          <w:rFonts w:ascii="Times New Roman" w:hAnsi="Times New Roman"/>
          <w:sz w:val="28"/>
          <w:szCs w:val="28"/>
        </w:rPr>
        <w:t xml:space="preserve"> </w:t>
      </w:r>
    </w:p>
    <w:p w:rsidR="00E82443" w:rsidRDefault="00E824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B3A" w:rsidRDefault="00E30B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B3A" w:rsidRPr="00127F67" w:rsidRDefault="00E30B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082D" w:rsidRPr="00127F67" w:rsidRDefault="00E90B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F67">
        <w:rPr>
          <w:rFonts w:ascii="Times New Roman" w:hAnsi="Times New Roman"/>
          <w:sz w:val="28"/>
          <w:szCs w:val="28"/>
        </w:rPr>
        <w:t xml:space="preserve">Председатель Думы </w:t>
      </w:r>
    </w:p>
    <w:p w:rsidR="00776519" w:rsidRPr="00127F67" w:rsidRDefault="00E90BFC" w:rsidP="00776519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F67">
        <w:rPr>
          <w:rFonts w:ascii="Times New Roman" w:hAnsi="Times New Roman"/>
          <w:sz w:val="28"/>
          <w:szCs w:val="28"/>
        </w:rPr>
        <w:t>Тайшетского муниципального округа</w:t>
      </w:r>
      <w:r w:rsidR="00776519" w:rsidRPr="00127F67">
        <w:rPr>
          <w:rFonts w:ascii="Times New Roman" w:hAnsi="Times New Roman"/>
          <w:sz w:val="28"/>
          <w:szCs w:val="28"/>
        </w:rPr>
        <w:t xml:space="preserve">                        </w:t>
      </w:r>
      <w:r w:rsidR="00127F67">
        <w:rPr>
          <w:rFonts w:ascii="Times New Roman" w:hAnsi="Times New Roman"/>
          <w:sz w:val="28"/>
          <w:szCs w:val="28"/>
        </w:rPr>
        <w:t xml:space="preserve">                  </w:t>
      </w:r>
      <w:r w:rsidR="00E30B3A">
        <w:rPr>
          <w:rFonts w:ascii="Times New Roman" w:hAnsi="Times New Roman"/>
          <w:sz w:val="28"/>
          <w:szCs w:val="28"/>
        </w:rPr>
        <w:t xml:space="preserve"> </w:t>
      </w:r>
      <w:r w:rsidR="00127F67">
        <w:rPr>
          <w:rFonts w:ascii="Times New Roman" w:hAnsi="Times New Roman"/>
          <w:sz w:val="28"/>
          <w:szCs w:val="28"/>
        </w:rPr>
        <w:t xml:space="preserve">  </w:t>
      </w:r>
      <w:r w:rsidR="00776519" w:rsidRPr="00127F67">
        <w:rPr>
          <w:rFonts w:ascii="Times New Roman" w:hAnsi="Times New Roman"/>
          <w:sz w:val="28"/>
          <w:szCs w:val="28"/>
        </w:rPr>
        <w:t xml:space="preserve">И.В. Ронжина </w:t>
      </w:r>
    </w:p>
    <w:p w:rsidR="0059082D" w:rsidRDefault="005908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B3A" w:rsidRPr="00127F67" w:rsidRDefault="00E30B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082D" w:rsidRPr="00127F67" w:rsidRDefault="00E90BFC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F67">
        <w:rPr>
          <w:rFonts w:ascii="Times New Roman" w:hAnsi="Times New Roman"/>
          <w:sz w:val="28"/>
          <w:szCs w:val="28"/>
        </w:rPr>
        <w:tab/>
      </w:r>
      <w:r w:rsidRPr="00127F67">
        <w:rPr>
          <w:rFonts w:ascii="Times New Roman" w:hAnsi="Times New Roman"/>
          <w:sz w:val="28"/>
          <w:szCs w:val="28"/>
        </w:rPr>
        <w:tab/>
      </w:r>
      <w:r w:rsidRPr="00127F67">
        <w:rPr>
          <w:rFonts w:ascii="Times New Roman" w:hAnsi="Times New Roman"/>
          <w:sz w:val="28"/>
          <w:szCs w:val="28"/>
        </w:rPr>
        <w:tab/>
        <w:t xml:space="preserve">          </w:t>
      </w:r>
      <w:r w:rsidRPr="00127F67">
        <w:rPr>
          <w:rFonts w:ascii="Times New Roman" w:hAnsi="Times New Roman"/>
          <w:sz w:val="28"/>
          <w:szCs w:val="28"/>
        </w:rPr>
        <w:tab/>
      </w:r>
      <w:r w:rsidRPr="00127F67">
        <w:rPr>
          <w:rFonts w:ascii="Times New Roman" w:hAnsi="Times New Roman"/>
          <w:sz w:val="28"/>
          <w:szCs w:val="28"/>
        </w:rPr>
        <w:tab/>
      </w:r>
      <w:r w:rsidRPr="00127F67">
        <w:rPr>
          <w:rFonts w:ascii="Times New Roman" w:hAnsi="Times New Roman"/>
          <w:sz w:val="28"/>
          <w:szCs w:val="28"/>
        </w:rPr>
        <w:tab/>
      </w:r>
      <w:r w:rsidRPr="00127F67">
        <w:rPr>
          <w:rFonts w:ascii="Times New Roman" w:hAnsi="Times New Roman"/>
          <w:sz w:val="28"/>
          <w:szCs w:val="28"/>
        </w:rPr>
        <w:tab/>
      </w:r>
      <w:r w:rsidRPr="00127F67">
        <w:rPr>
          <w:rFonts w:ascii="Times New Roman" w:hAnsi="Times New Roman"/>
          <w:sz w:val="28"/>
          <w:szCs w:val="28"/>
        </w:rPr>
        <w:tab/>
        <w:t xml:space="preserve"> </w:t>
      </w:r>
    </w:p>
    <w:p w:rsidR="0059082D" w:rsidRPr="00127F67" w:rsidRDefault="00E90BFC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27F67">
        <w:rPr>
          <w:rFonts w:ascii="Times New Roman" w:hAnsi="Times New Roman"/>
          <w:sz w:val="28"/>
          <w:szCs w:val="28"/>
        </w:rPr>
        <w:t xml:space="preserve">Мэр </w:t>
      </w:r>
      <w:r w:rsidRPr="00127F67">
        <w:rPr>
          <w:rFonts w:ascii="Times New Roman" w:hAnsi="Times New Roman"/>
          <w:bCs/>
          <w:sz w:val="28"/>
          <w:szCs w:val="28"/>
        </w:rPr>
        <w:t xml:space="preserve">Тайшетского муниципального </w:t>
      </w:r>
    </w:p>
    <w:p w:rsidR="0059082D" w:rsidRPr="00127F67" w:rsidRDefault="00E90BF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27F67">
        <w:rPr>
          <w:rFonts w:ascii="Times New Roman" w:hAnsi="Times New Roman"/>
          <w:bCs/>
          <w:sz w:val="28"/>
          <w:szCs w:val="28"/>
        </w:rPr>
        <w:t>округа</w:t>
      </w:r>
      <w:r w:rsidRPr="00127F67">
        <w:rPr>
          <w:rFonts w:ascii="Times New Roman" w:hAnsi="Times New Roman"/>
          <w:sz w:val="28"/>
          <w:szCs w:val="28"/>
        </w:rPr>
        <w:tab/>
      </w:r>
      <w:r w:rsidRPr="00127F67">
        <w:rPr>
          <w:rFonts w:ascii="Times New Roman" w:hAnsi="Times New Roman"/>
          <w:sz w:val="28"/>
          <w:szCs w:val="28"/>
        </w:rPr>
        <w:tab/>
      </w:r>
      <w:r w:rsidRPr="00127F67">
        <w:rPr>
          <w:rFonts w:ascii="Times New Roman" w:hAnsi="Times New Roman"/>
          <w:sz w:val="28"/>
          <w:szCs w:val="28"/>
        </w:rPr>
        <w:tab/>
      </w:r>
      <w:r w:rsidRPr="00127F67">
        <w:rPr>
          <w:rFonts w:ascii="Times New Roman" w:hAnsi="Times New Roman"/>
          <w:sz w:val="28"/>
          <w:szCs w:val="28"/>
        </w:rPr>
        <w:tab/>
      </w:r>
      <w:r w:rsidRPr="00127F67">
        <w:rPr>
          <w:rFonts w:ascii="Times New Roman" w:hAnsi="Times New Roman"/>
          <w:sz w:val="28"/>
          <w:szCs w:val="28"/>
        </w:rPr>
        <w:tab/>
      </w:r>
      <w:r w:rsidRPr="00127F67">
        <w:rPr>
          <w:rFonts w:ascii="Times New Roman" w:hAnsi="Times New Roman"/>
          <w:sz w:val="28"/>
          <w:szCs w:val="28"/>
        </w:rPr>
        <w:tab/>
        <w:t xml:space="preserve">           </w:t>
      </w:r>
      <w:r w:rsidRPr="00127F67">
        <w:rPr>
          <w:rFonts w:ascii="Times New Roman" w:hAnsi="Times New Roman"/>
          <w:sz w:val="28"/>
          <w:szCs w:val="28"/>
        </w:rPr>
        <w:tab/>
      </w:r>
      <w:r w:rsidR="00286D57" w:rsidRPr="00127F67">
        <w:rPr>
          <w:rFonts w:ascii="Times New Roman" w:hAnsi="Times New Roman"/>
          <w:sz w:val="28"/>
          <w:szCs w:val="28"/>
        </w:rPr>
        <w:t xml:space="preserve">       </w:t>
      </w:r>
      <w:r w:rsidR="00127F67">
        <w:rPr>
          <w:rFonts w:ascii="Times New Roman" w:hAnsi="Times New Roman"/>
          <w:sz w:val="28"/>
          <w:szCs w:val="28"/>
        </w:rPr>
        <w:t xml:space="preserve">           </w:t>
      </w:r>
      <w:r w:rsidR="00E30B3A">
        <w:rPr>
          <w:rFonts w:ascii="Times New Roman" w:hAnsi="Times New Roman"/>
          <w:sz w:val="28"/>
          <w:szCs w:val="28"/>
        </w:rPr>
        <w:t xml:space="preserve">     </w:t>
      </w:r>
      <w:r w:rsidRPr="00127F67">
        <w:rPr>
          <w:rFonts w:ascii="Times New Roman" w:hAnsi="Times New Roman"/>
          <w:sz w:val="28"/>
          <w:szCs w:val="28"/>
        </w:rPr>
        <w:t>А.С. Кузин</w:t>
      </w:r>
    </w:p>
    <w:p w:rsidR="0059082D" w:rsidRPr="00127F67" w:rsidRDefault="0059082D" w:rsidP="007C30AC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82443" w:rsidRDefault="00E82443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82443" w:rsidRDefault="00E82443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B718F" w:rsidRDefault="0097639B" w:rsidP="0097639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B81B75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AB718F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59082D" w:rsidRPr="00B81B75" w:rsidRDefault="00AB718F" w:rsidP="0097639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="00E90BFC" w:rsidRPr="00B81B75">
        <w:rPr>
          <w:rFonts w:ascii="Times New Roman" w:hAnsi="Times New Roman"/>
          <w:sz w:val="28"/>
          <w:szCs w:val="28"/>
        </w:rPr>
        <w:t>У</w:t>
      </w:r>
      <w:r w:rsidR="00E82443" w:rsidRPr="00B81B75">
        <w:rPr>
          <w:rFonts w:ascii="Times New Roman" w:hAnsi="Times New Roman"/>
          <w:sz w:val="28"/>
          <w:szCs w:val="28"/>
        </w:rPr>
        <w:t>ТВЕРЖДЕНО</w:t>
      </w:r>
    </w:p>
    <w:p w:rsidR="0097639B" w:rsidRPr="00B81B75" w:rsidRDefault="00E90BFC" w:rsidP="0097639B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 xml:space="preserve">решением Думы Тайшетского </w:t>
      </w:r>
    </w:p>
    <w:p w:rsidR="0097639B" w:rsidRPr="00B81B75" w:rsidRDefault="00E90BFC" w:rsidP="0097639B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муниципального округа</w:t>
      </w:r>
      <w:r w:rsidR="0097639B" w:rsidRPr="00B81B75">
        <w:rPr>
          <w:rFonts w:ascii="Times New Roman" w:hAnsi="Times New Roman"/>
          <w:sz w:val="28"/>
          <w:szCs w:val="28"/>
        </w:rPr>
        <w:t xml:space="preserve"> Иркутской области</w:t>
      </w:r>
    </w:p>
    <w:p w:rsidR="0059082D" w:rsidRPr="00B81B75" w:rsidRDefault="00E90BFC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 xml:space="preserve">от </w:t>
      </w:r>
      <w:r w:rsidR="00554FBE" w:rsidRPr="00B81B75">
        <w:rPr>
          <w:rFonts w:ascii="Times New Roman" w:hAnsi="Times New Roman"/>
          <w:sz w:val="28"/>
          <w:szCs w:val="28"/>
        </w:rPr>
        <w:t>«</w:t>
      </w:r>
      <w:r w:rsidR="00E30B3A">
        <w:rPr>
          <w:rFonts w:ascii="Times New Roman" w:hAnsi="Times New Roman"/>
          <w:sz w:val="28"/>
          <w:szCs w:val="28"/>
        </w:rPr>
        <w:t>27</w:t>
      </w:r>
      <w:r w:rsidR="00554FBE" w:rsidRPr="00B81B75">
        <w:rPr>
          <w:rFonts w:ascii="Times New Roman" w:hAnsi="Times New Roman"/>
          <w:sz w:val="28"/>
          <w:szCs w:val="28"/>
        </w:rPr>
        <w:t>»</w:t>
      </w:r>
      <w:r w:rsidRPr="00B81B75">
        <w:rPr>
          <w:rFonts w:ascii="Times New Roman" w:hAnsi="Times New Roman"/>
          <w:sz w:val="28"/>
          <w:szCs w:val="28"/>
        </w:rPr>
        <w:t xml:space="preserve"> </w:t>
      </w:r>
      <w:r w:rsidR="00E82443" w:rsidRPr="00B81B75">
        <w:rPr>
          <w:rFonts w:ascii="Times New Roman" w:hAnsi="Times New Roman"/>
          <w:sz w:val="28"/>
          <w:szCs w:val="28"/>
        </w:rPr>
        <w:t>феврал</w:t>
      </w:r>
      <w:r w:rsidRPr="00B81B75">
        <w:rPr>
          <w:rFonts w:ascii="Times New Roman" w:hAnsi="Times New Roman"/>
          <w:sz w:val="28"/>
          <w:szCs w:val="28"/>
        </w:rPr>
        <w:t>я 202</w:t>
      </w:r>
      <w:r w:rsidR="00E82443" w:rsidRPr="00B81B75">
        <w:rPr>
          <w:rFonts w:ascii="Times New Roman" w:hAnsi="Times New Roman"/>
          <w:sz w:val="28"/>
          <w:szCs w:val="28"/>
        </w:rPr>
        <w:t>6</w:t>
      </w:r>
      <w:r w:rsidRPr="00B81B75">
        <w:rPr>
          <w:rFonts w:ascii="Times New Roman" w:hAnsi="Times New Roman"/>
          <w:sz w:val="28"/>
          <w:szCs w:val="28"/>
        </w:rPr>
        <w:t xml:space="preserve"> года № </w:t>
      </w:r>
      <w:r w:rsidR="00E30B3A">
        <w:rPr>
          <w:rFonts w:ascii="Times New Roman" w:hAnsi="Times New Roman"/>
          <w:sz w:val="28"/>
          <w:szCs w:val="28"/>
        </w:rPr>
        <w:t>223</w:t>
      </w:r>
    </w:p>
    <w:p w:rsidR="0059082D" w:rsidRPr="00B81B75" w:rsidRDefault="0059082D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Par24"/>
      <w:bookmarkEnd w:id="0"/>
    </w:p>
    <w:p w:rsidR="0059082D" w:rsidRPr="00B81B75" w:rsidRDefault="00E90BF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81B75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59082D" w:rsidRPr="00B81B75" w:rsidRDefault="00E90B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81B75">
        <w:rPr>
          <w:rFonts w:ascii="Times New Roman" w:hAnsi="Times New Roman"/>
          <w:b/>
          <w:bCs/>
          <w:sz w:val="28"/>
          <w:szCs w:val="28"/>
        </w:rPr>
        <w:t xml:space="preserve">об оплате труда муниципальных служащих </w:t>
      </w:r>
      <w:r w:rsidR="00E82443" w:rsidRPr="00B81B75">
        <w:rPr>
          <w:rFonts w:ascii="Times New Roman" w:hAnsi="Times New Roman"/>
          <w:b/>
          <w:bCs/>
          <w:sz w:val="28"/>
          <w:szCs w:val="28"/>
        </w:rPr>
        <w:t>Контрольно-счетной палаты</w:t>
      </w:r>
      <w:r w:rsidRPr="00B81B75">
        <w:rPr>
          <w:rFonts w:ascii="Times New Roman" w:hAnsi="Times New Roman"/>
          <w:b/>
          <w:bCs/>
          <w:sz w:val="28"/>
          <w:szCs w:val="28"/>
        </w:rPr>
        <w:t xml:space="preserve"> Тайшетского муниципального округа Иркутской области</w:t>
      </w:r>
    </w:p>
    <w:p w:rsidR="0059082D" w:rsidRPr="00B81B75" w:rsidRDefault="0059082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59082D" w:rsidRPr="00B81B75" w:rsidRDefault="00E90BFC" w:rsidP="00A85BF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81B75">
        <w:rPr>
          <w:rFonts w:ascii="Times New Roman" w:hAnsi="Times New Roman"/>
          <w:b/>
          <w:sz w:val="28"/>
          <w:szCs w:val="28"/>
        </w:rPr>
        <w:t xml:space="preserve">Раздел </w:t>
      </w:r>
      <w:r w:rsidRPr="00B81B7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81B75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59082D" w:rsidRPr="00B81B75" w:rsidRDefault="005908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082D" w:rsidRPr="00B81B75" w:rsidRDefault="00E90BFC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 xml:space="preserve">1. Настоящее Положение в соответствии </w:t>
      </w:r>
      <w:r w:rsidR="0007420A" w:rsidRPr="00B81B75">
        <w:rPr>
          <w:rFonts w:ascii="Times New Roman" w:hAnsi="Times New Roman"/>
          <w:sz w:val="28"/>
          <w:szCs w:val="28"/>
        </w:rPr>
        <w:t xml:space="preserve">с </w:t>
      </w:r>
      <w:r w:rsidRPr="00B81B75">
        <w:rPr>
          <w:rFonts w:ascii="Times New Roman" w:hAnsi="Times New Roman"/>
          <w:sz w:val="28"/>
          <w:szCs w:val="28"/>
        </w:rPr>
        <w:t xml:space="preserve">Федеральным законом от 20 марта 2025 года №33-ФЗ </w:t>
      </w:r>
      <w:r w:rsidR="0093715C" w:rsidRPr="00B81B75">
        <w:rPr>
          <w:rFonts w:ascii="Times New Roman" w:hAnsi="Times New Roman"/>
          <w:sz w:val="28"/>
          <w:szCs w:val="28"/>
        </w:rPr>
        <w:t>«</w:t>
      </w:r>
      <w:r w:rsidRPr="00B81B75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3715C" w:rsidRPr="00B81B75">
        <w:rPr>
          <w:rFonts w:ascii="Times New Roman" w:hAnsi="Times New Roman"/>
          <w:sz w:val="28"/>
          <w:szCs w:val="28"/>
        </w:rPr>
        <w:t>»</w:t>
      </w:r>
      <w:r w:rsidRPr="00B81B75">
        <w:rPr>
          <w:rFonts w:ascii="Times New Roman" w:hAnsi="Times New Roman"/>
          <w:sz w:val="28"/>
          <w:szCs w:val="28"/>
        </w:rPr>
        <w:t xml:space="preserve">, Федеральным законом от 2 марта 2007 года № 25-ФЗ </w:t>
      </w:r>
      <w:r w:rsidR="0093715C" w:rsidRPr="00B81B75">
        <w:rPr>
          <w:rFonts w:ascii="Times New Roman" w:hAnsi="Times New Roman"/>
          <w:sz w:val="28"/>
          <w:szCs w:val="28"/>
        </w:rPr>
        <w:t>«</w:t>
      </w:r>
      <w:r w:rsidRPr="00B81B75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 w:rsidR="0093715C" w:rsidRPr="00B81B75">
        <w:rPr>
          <w:rFonts w:ascii="Times New Roman" w:hAnsi="Times New Roman"/>
          <w:sz w:val="28"/>
          <w:szCs w:val="28"/>
        </w:rPr>
        <w:t>»</w:t>
      </w:r>
      <w:r w:rsidRPr="00B81B75">
        <w:rPr>
          <w:rFonts w:ascii="Times New Roman" w:hAnsi="Times New Roman"/>
          <w:sz w:val="28"/>
          <w:szCs w:val="28"/>
        </w:rPr>
        <w:t xml:space="preserve">, Законом Иркутской области от 15 октября 2007 года № 88-оз </w:t>
      </w:r>
      <w:r w:rsidR="0093715C" w:rsidRPr="00B81B75">
        <w:rPr>
          <w:rFonts w:ascii="Times New Roman" w:hAnsi="Times New Roman"/>
          <w:sz w:val="28"/>
          <w:szCs w:val="28"/>
        </w:rPr>
        <w:t>«</w:t>
      </w:r>
      <w:r w:rsidRPr="00B81B75">
        <w:rPr>
          <w:rFonts w:ascii="Times New Roman" w:hAnsi="Times New Roman"/>
          <w:sz w:val="28"/>
          <w:szCs w:val="28"/>
        </w:rPr>
        <w:t>Об отдельных вопросах муниципальной службы в Иркутской области</w:t>
      </w:r>
      <w:r w:rsidR="0093715C" w:rsidRPr="00B81B75">
        <w:rPr>
          <w:rFonts w:ascii="Times New Roman" w:hAnsi="Times New Roman"/>
          <w:sz w:val="28"/>
          <w:szCs w:val="28"/>
        </w:rPr>
        <w:t>»</w:t>
      </w:r>
      <w:r w:rsidRPr="00B81B75">
        <w:rPr>
          <w:rFonts w:ascii="Times New Roman" w:hAnsi="Times New Roman"/>
          <w:sz w:val="28"/>
          <w:szCs w:val="28"/>
        </w:rPr>
        <w:t xml:space="preserve">, Законом Иркутской области от 15 октября 2007 года № 89-оз </w:t>
      </w:r>
      <w:r w:rsidR="0093715C" w:rsidRPr="00B81B75">
        <w:rPr>
          <w:rFonts w:ascii="Times New Roman" w:hAnsi="Times New Roman"/>
          <w:sz w:val="28"/>
          <w:szCs w:val="28"/>
        </w:rPr>
        <w:t>«</w:t>
      </w:r>
      <w:r w:rsidRPr="00B81B75">
        <w:rPr>
          <w:rFonts w:ascii="Times New Roman" w:hAnsi="Times New Roman"/>
          <w:sz w:val="28"/>
          <w:szCs w:val="28"/>
        </w:rPr>
        <w:t>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</w:t>
      </w:r>
      <w:r w:rsidR="0093715C" w:rsidRPr="00B81B75">
        <w:rPr>
          <w:rFonts w:ascii="Times New Roman" w:hAnsi="Times New Roman"/>
          <w:sz w:val="28"/>
          <w:szCs w:val="28"/>
        </w:rPr>
        <w:t>»</w:t>
      </w:r>
      <w:r w:rsidRPr="00B81B75">
        <w:rPr>
          <w:rFonts w:ascii="Times New Roman" w:hAnsi="Times New Roman"/>
          <w:sz w:val="28"/>
          <w:szCs w:val="28"/>
        </w:rPr>
        <w:t xml:space="preserve">, постановлением Правительства Иркутской области от 27 ноября 2014 года № 599-пп </w:t>
      </w:r>
      <w:r w:rsidR="0093715C" w:rsidRPr="00B81B75">
        <w:rPr>
          <w:rFonts w:ascii="Times New Roman" w:hAnsi="Times New Roman"/>
          <w:sz w:val="28"/>
          <w:szCs w:val="28"/>
        </w:rPr>
        <w:t>«</w:t>
      </w:r>
      <w:r w:rsidRPr="00B81B75">
        <w:rPr>
          <w:rFonts w:ascii="Times New Roman" w:hAnsi="Times New Roman"/>
          <w:sz w:val="28"/>
          <w:szCs w:val="28"/>
        </w:rPr>
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</w:t>
      </w:r>
      <w:r w:rsidR="0093715C" w:rsidRPr="00B81B75">
        <w:rPr>
          <w:rFonts w:ascii="Times New Roman" w:hAnsi="Times New Roman"/>
          <w:sz w:val="28"/>
          <w:szCs w:val="28"/>
        </w:rPr>
        <w:t>»</w:t>
      </w:r>
      <w:r w:rsidRPr="00B81B75">
        <w:rPr>
          <w:rFonts w:ascii="Times New Roman" w:hAnsi="Times New Roman"/>
          <w:sz w:val="28"/>
          <w:szCs w:val="28"/>
        </w:rPr>
        <w:t xml:space="preserve">, </w:t>
      </w:r>
      <w:r w:rsidR="00A85BF6" w:rsidRPr="00B81B75">
        <w:rPr>
          <w:rFonts w:ascii="Times New Roman" w:hAnsi="Times New Roman"/>
          <w:sz w:val="28"/>
          <w:szCs w:val="28"/>
        </w:rPr>
        <w:t xml:space="preserve">решением Думы Тайшетского муниципального округа иркутской области от 22 сентября 2025 года № 10 «Об утверждении Положения о порядке правопреемства органов местного самоуправления Тайшетского муниципального округа Иркутской области» </w:t>
      </w:r>
      <w:r w:rsidRPr="00B81B75">
        <w:rPr>
          <w:rFonts w:ascii="Times New Roman" w:hAnsi="Times New Roman"/>
          <w:sz w:val="28"/>
          <w:szCs w:val="28"/>
        </w:rPr>
        <w:t xml:space="preserve">определяет размер и условия оплаты труда муниципальных служащих </w:t>
      </w:r>
      <w:r w:rsidR="007B3336" w:rsidRPr="00B81B75">
        <w:rPr>
          <w:rFonts w:ascii="Times New Roman" w:hAnsi="Times New Roman"/>
          <w:sz w:val="28"/>
          <w:szCs w:val="28"/>
        </w:rPr>
        <w:t>Контрольно-счетной палаты</w:t>
      </w:r>
      <w:r w:rsidRPr="00B81B75">
        <w:rPr>
          <w:rFonts w:ascii="Times New Roman" w:hAnsi="Times New Roman"/>
          <w:sz w:val="28"/>
          <w:szCs w:val="28"/>
        </w:rPr>
        <w:t xml:space="preserve"> </w:t>
      </w:r>
      <w:r w:rsidRPr="00B81B75">
        <w:rPr>
          <w:rFonts w:ascii="Times New Roman" w:hAnsi="Times New Roman"/>
          <w:bCs/>
          <w:sz w:val="28"/>
          <w:szCs w:val="28"/>
        </w:rPr>
        <w:t>Тайшетского муниципального округа Иркутской области (далее – муниципальные служащие</w:t>
      </w:r>
      <w:r w:rsidR="007B3336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Pr="00B81B75">
        <w:rPr>
          <w:rFonts w:ascii="Times New Roman" w:hAnsi="Times New Roman"/>
          <w:bCs/>
          <w:sz w:val="28"/>
          <w:szCs w:val="28"/>
        </w:rPr>
        <w:t>)</w:t>
      </w:r>
      <w:r w:rsidRPr="00B81B75">
        <w:rPr>
          <w:rFonts w:ascii="Times New Roman" w:hAnsi="Times New Roman"/>
          <w:sz w:val="28"/>
          <w:szCs w:val="28"/>
        </w:rPr>
        <w:t>.</w:t>
      </w:r>
    </w:p>
    <w:p w:rsidR="0059082D" w:rsidRPr="00B81B75" w:rsidRDefault="00E90BFC" w:rsidP="00D51C57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81B75">
        <w:rPr>
          <w:rFonts w:ascii="Times New Roman" w:hAnsi="Times New Roman" w:cs="Times New Roman"/>
          <w:sz w:val="28"/>
          <w:szCs w:val="28"/>
        </w:rPr>
        <w:t>2. Нанимателем для муниципального служащего</w:t>
      </w:r>
      <w:r w:rsidR="00B641DC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Pr="00B81B75">
        <w:rPr>
          <w:rFonts w:ascii="Times New Roman" w:hAnsi="Times New Roman" w:cs="Times New Roman"/>
          <w:sz w:val="28"/>
          <w:szCs w:val="28"/>
        </w:rPr>
        <w:t xml:space="preserve"> является муниципальное образование </w:t>
      </w:r>
      <w:r w:rsidR="0052725D" w:rsidRPr="00B81B75">
        <w:rPr>
          <w:rFonts w:ascii="Times New Roman" w:hAnsi="Times New Roman" w:cs="Times New Roman"/>
          <w:sz w:val="28"/>
          <w:szCs w:val="28"/>
        </w:rPr>
        <w:t>«</w:t>
      </w:r>
      <w:r w:rsidRPr="00B81B75">
        <w:rPr>
          <w:rFonts w:ascii="Times New Roman" w:hAnsi="Times New Roman" w:cs="Times New Roman"/>
          <w:sz w:val="28"/>
          <w:szCs w:val="28"/>
        </w:rPr>
        <w:t>Тайшетский муниципальный округ Иркутской области</w:t>
      </w:r>
      <w:r w:rsidR="0052725D" w:rsidRPr="00B81B75">
        <w:rPr>
          <w:rFonts w:ascii="Times New Roman" w:hAnsi="Times New Roman" w:cs="Times New Roman"/>
          <w:sz w:val="28"/>
          <w:szCs w:val="28"/>
        </w:rPr>
        <w:t>»</w:t>
      </w:r>
      <w:r w:rsidRPr="00B81B75">
        <w:rPr>
          <w:rFonts w:ascii="Times New Roman" w:hAnsi="Times New Roman" w:cs="Times New Roman"/>
          <w:sz w:val="28"/>
          <w:szCs w:val="28"/>
        </w:rPr>
        <w:t xml:space="preserve">, от имени которого полномочия нанимателя осуществляет представитель нанимателя </w:t>
      </w:r>
      <w:r w:rsidR="00D51C57" w:rsidRPr="00B81B75">
        <w:rPr>
          <w:rFonts w:ascii="Times New Roman" w:hAnsi="Times New Roman" w:cs="Times New Roman"/>
          <w:sz w:val="28"/>
          <w:szCs w:val="28"/>
        </w:rPr>
        <w:t xml:space="preserve">(работодатель) </w:t>
      </w:r>
      <w:r w:rsidRPr="00B81B75">
        <w:rPr>
          <w:rFonts w:ascii="Times New Roman" w:hAnsi="Times New Roman"/>
          <w:sz w:val="28"/>
          <w:szCs w:val="28"/>
        </w:rPr>
        <w:t xml:space="preserve">для муниципальных служащих Контрольно-счетной палаты </w:t>
      </w:r>
      <w:r w:rsidR="0007560D" w:rsidRPr="00B81B75">
        <w:rPr>
          <w:rFonts w:ascii="Times New Roman" w:hAnsi="Times New Roman"/>
          <w:sz w:val="28"/>
          <w:szCs w:val="28"/>
        </w:rPr>
        <w:t xml:space="preserve">округа </w:t>
      </w:r>
      <w:r w:rsidRPr="00B81B75">
        <w:rPr>
          <w:rFonts w:ascii="Times New Roman" w:hAnsi="Times New Roman"/>
          <w:sz w:val="28"/>
          <w:szCs w:val="28"/>
        </w:rPr>
        <w:t>- председатель Контрольно-счетной палаты Тайшетского муниципального округа Иркутской области (далее – председатель К</w:t>
      </w:r>
      <w:r w:rsidR="00B641DC" w:rsidRPr="00B81B75">
        <w:rPr>
          <w:rFonts w:ascii="Times New Roman" w:hAnsi="Times New Roman"/>
          <w:sz w:val="28"/>
          <w:szCs w:val="28"/>
        </w:rPr>
        <w:t>онтрольно-счетной палаты</w:t>
      </w:r>
      <w:r w:rsidRPr="00B81B75">
        <w:rPr>
          <w:rFonts w:ascii="Times New Roman" w:hAnsi="Times New Roman"/>
          <w:sz w:val="28"/>
          <w:szCs w:val="28"/>
        </w:rPr>
        <w:t xml:space="preserve"> округа).</w:t>
      </w:r>
    </w:p>
    <w:p w:rsidR="0059082D" w:rsidRPr="00B81B75" w:rsidRDefault="00E90B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3. Расходы на оплату труда муниципальных служащих</w:t>
      </w:r>
      <w:r w:rsidR="009A08CB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Pr="00B81B75">
        <w:rPr>
          <w:rFonts w:ascii="Times New Roman" w:hAnsi="Times New Roman" w:cs="Times New Roman"/>
          <w:sz w:val="28"/>
          <w:szCs w:val="28"/>
        </w:rPr>
        <w:t xml:space="preserve"> формируются с учетом </w:t>
      </w:r>
      <w:r w:rsidRPr="00B81B75">
        <w:rPr>
          <w:rFonts w:ascii="Times New Roman" w:hAnsi="Times New Roman"/>
          <w:sz w:val="28"/>
          <w:szCs w:val="28"/>
        </w:rPr>
        <w:t xml:space="preserve">нормативов формирования расходов на оплату труда депутатов, выборных должностных лиц местного </w:t>
      </w:r>
      <w:r w:rsidRPr="00B81B75">
        <w:rPr>
          <w:rFonts w:ascii="Times New Roman" w:hAnsi="Times New Roman"/>
          <w:sz w:val="28"/>
          <w:szCs w:val="28"/>
        </w:rPr>
        <w:lastRenderedPageBreak/>
        <w:t xml:space="preserve">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области, установленных </w:t>
      </w:r>
      <w:hyperlink r:id="rId7" w:tooltip="Постановление Правительства Иркутской области от 29.12.2009 N 407/186-пп (ред. от 25.06.2012) &quot;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" w:history="1">
        <w:r w:rsidRPr="00B81B75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B81B75">
        <w:rPr>
          <w:rFonts w:ascii="Times New Roman" w:hAnsi="Times New Roman"/>
          <w:sz w:val="28"/>
          <w:szCs w:val="28"/>
        </w:rPr>
        <w:t xml:space="preserve"> Правительства Иркутской области от 27 ноября 2014 года № 599-пп </w:t>
      </w:r>
      <w:r w:rsidR="002A546F" w:rsidRPr="00B81B75">
        <w:rPr>
          <w:rFonts w:ascii="Times New Roman" w:hAnsi="Times New Roman"/>
          <w:sz w:val="28"/>
          <w:szCs w:val="28"/>
        </w:rPr>
        <w:t>«</w:t>
      </w:r>
      <w:r w:rsidRPr="00B81B75">
        <w:rPr>
          <w:rFonts w:ascii="Times New Roman" w:hAnsi="Times New Roman"/>
          <w:sz w:val="28"/>
          <w:szCs w:val="28"/>
        </w:rPr>
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</w:t>
      </w:r>
      <w:r w:rsidR="004E1EFF" w:rsidRPr="00B81B75">
        <w:rPr>
          <w:rFonts w:ascii="Times New Roman" w:hAnsi="Times New Roman"/>
          <w:sz w:val="28"/>
          <w:szCs w:val="28"/>
        </w:rPr>
        <w:t>»</w:t>
      </w:r>
      <w:r w:rsidRPr="00B81B75">
        <w:rPr>
          <w:rFonts w:ascii="Times New Roman" w:hAnsi="Times New Roman"/>
          <w:sz w:val="28"/>
          <w:szCs w:val="28"/>
        </w:rPr>
        <w:t xml:space="preserve">. </w:t>
      </w:r>
    </w:p>
    <w:p w:rsidR="0059082D" w:rsidRPr="00B81B75" w:rsidRDefault="00E90B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 xml:space="preserve">4. </w:t>
      </w:r>
      <w:r w:rsidRPr="00B81B75">
        <w:rPr>
          <w:rFonts w:ascii="Times New Roman" w:hAnsi="Times New Roman" w:cs="Times New Roman"/>
          <w:sz w:val="28"/>
          <w:szCs w:val="28"/>
        </w:rPr>
        <w:t>Расходы на оплату труда муниципальных служащих</w:t>
      </w:r>
      <w:r w:rsidR="00AA4E7A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 </w:t>
      </w:r>
      <w:r w:rsidRPr="00B81B75">
        <w:rPr>
          <w:rFonts w:ascii="Times New Roman" w:hAnsi="Times New Roman" w:cs="Times New Roman"/>
          <w:sz w:val="28"/>
          <w:szCs w:val="28"/>
        </w:rPr>
        <w:t>осуществляются за счет средств бюджета муниципального образования "Тайшетский муниципальный округ Иркутской области" и в пределах утвержденного фонда оплаты труда муниципальных служащих</w:t>
      </w:r>
      <w:r w:rsidR="00AA4E7A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Pr="00B81B75">
        <w:rPr>
          <w:rFonts w:ascii="Times New Roman" w:hAnsi="Times New Roman" w:cs="Times New Roman"/>
          <w:sz w:val="28"/>
          <w:szCs w:val="28"/>
        </w:rPr>
        <w:t>.</w:t>
      </w:r>
    </w:p>
    <w:p w:rsidR="0059082D" w:rsidRPr="00B81B75" w:rsidRDefault="00E90BFC" w:rsidP="00302365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 xml:space="preserve">5. </w:t>
      </w:r>
      <w:r w:rsidRPr="00B81B75">
        <w:rPr>
          <w:rFonts w:ascii="Times New Roman" w:hAnsi="Times New Roman"/>
          <w:sz w:val="28"/>
          <w:szCs w:val="28"/>
        </w:rPr>
        <w:t xml:space="preserve"> Фонд оплаты труда муниципальных служащих</w:t>
      </w:r>
      <w:r w:rsidR="00A83F84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Pr="00B81B75">
        <w:rPr>
          <w:rFonts w:ascii="Times New Roman" w:hAnsi="Times New Roman"/>
          <w:sz w:val="28"/>
          <w:szCs w:val="28"/>
        </w:rPr>
        <w:t xml:space="preserve"> формируется с учетом </w:t>
      </w:r>
      <w:r w:rsidR="00B55923" w:rsidRPr="00B81B75">
        <w:rPr>
          <w:rFonts w:ascii="Times New Roman" w:hAnsi="Times New Roman"/>
          <w:sz w:val="28"/>
          <w:szCs w:val="28"/>
        </w:rPr>
        <w:t xml:space="preserve">выплаты коэффициентов и процентных надбавок к заработной плате за работу в южных районах Иркутской области в размерах, определенных в соответствии с нормативными актами Российской Федерации и Иркутской области. </w:t>
      </w:r>
    </w:p>
    <w:p w:rsidR="0059082D" w:rsidRPr="00B81B75" w:rsidRDefault="005908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82D" w:rsidRPr="00B81B75" w:rsidRDefault="00E90BFC" w:rsidP="00022E74">
      <w:pPr>
        <w:pStyle w:val="ConsPlusNormal"/>
        <w:ind w:firstLine="70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1B75">
        <w:rPr>
          <w:rFonts w:ascii="Times New Roman" w:hAnsi="Times New Roman"/>
          <w:b/>
          <w:sz w:val="28"/>
          <w:szCs w:val="28"/>
        </w:rPr>
        <w:t xml:space="preserve">Раздел </w:t>
      </w:r>
      <w:r w:rsidRPr="00B81B7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81B75">
        <w:rPr>
          <w:rFonts w:ascii="Times New Roman" w:hAnsi="Times New Roman"/>
          <w:b/>
          <w:sz w:val="28"/>
          <w:szCs w:val="28"/>
        </w:rPr>
        <w:t>. Д</w:t>
      </w:r>
      <w:r w:rsidRPr="00B81B75">
        <w:rPr>
          <w:rFonts w:ascii="Times New Roman" w:hAnsi="Times New Roman" w:cs="Times New Roman"/>
          <w:b/>
          <w:sz w:val="28"/>
          <w:szCs w:val="28"/>
        </w:rPr>
        <w:t>енежное содержание муниципального служащего</w:t>
      </w:r>
    </w:p>
    <w:p w:rsidR="0059082D" w:rsidRPr="00B81B75" w:rsidRDefault="0059082D">
      <w:pPr>
        <w:pStyle w:val="ConsPlusNormal"/>
        <w:ind w:firstLine="708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9082D" w:rsidRPr="00B81B75" w:rsidRDefault="003023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6</w:t>
      </w:r>
      <w:r w:rsidR="00E90BFC" w:rsidRPr="00B81B75">
        <w:rPr>
          <w:rFonts w:ascii="Times New Roman" w:hAnsi="Times New Roman" w:cs="Times New Roman"/>
          <w:sz w:val="28"/>
          <w:szCs w:val="28"/>
        </w:rPr>
        <w:t>. Оплата труда муниципального служащего</w:t>
      </w:r>
      <w:r w:rsidR="005C1195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="00E90BFC" w:rsidRPr="00B81B75">
        <w:rPr>
          <w:rFonts w:ascii="Times New Roman" w:hAnsi="Times New Roman" w:cs="Times New Roman"/>
          <w:sz w:val="28"/>
          <w:szCs w:val="28"/>
        </w:rPr>
        <w:t xml:space="preserve"> осуществляется с учетом соотносительности основных условий оплаты труда муниципальных служащих и государственных гражданских служащих Иркутской области и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– должностной оклад), а также следующих дополнительных выплат:</w:t>
      </w:r>
    </w:p>
    <w:p w:rsidR="0059082D" w:rsidRPr="00B81B75" w:rsidRDefault="00E90B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1) ежемесячная надбавка к должностному окладу за классный чин в соответствии с присвоенным классным чином муниципальной службы;</w:t>
      </w:r>
    </w:p>
    <w:p w:rsidR="0059082D" w:rsidRPr="00B81B75" w:rsidRDefault="00E90B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2) ежемесячная надбавка к должностному окладу за выслугу лет на муниципальной службе;</w:t>
      </w:r>
    </w:p>
    <w:p w:rsidR="0059082D" w:rsidRPr="00B81B75" w:rsidRDefault="00E90B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3) ежемесячная надбавка к должностному окладу за особые условия муниципальной службы;</w:t>
      </w:r>
    </w:p>
    <w:p w:rsidR="0059082D" w:rsidRPr="00B81B75" w:rsidRDefault="00E90B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4) ежемесячная процентная надбавка к должностному окладу за работу со сведениями, составляющими государственную тайну;</w:t>
      </w:r>
    </w:p>
    <w:p w:rsidR="0059082D" w:rsidRPr="00B81B75" w:rsidRDefault="00E90B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 xml:space="preserve">5) ежемесячное денежное поощрение; </w:t>
      </w:r>
    </w:p>
    <w:p w:rsidR="0059082D" w:rsidRPr="00B81B75" w:rsidRDefault="00E90B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6) премии;</w:t>
      </w:r>
    </w:p>
    <w:p w:rsidR="0059082D" w:rsidRPr="00B81B75" w:rsidRDefault="00E90B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7)  единовременная выплата при предоставлении ежегодного оплачиваемого отпуска и материальная помощь, выплачиваемые за счет средств фонда оплаты труда муниципальных служащих</w:t>
      </w:r>
      <w:r w:rsidR="003845B7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Pr="00B81B75">
        <w:rPr>
          <w:rFonts w:ascii="Times New Roman" w:hAnsi="Times New Roman"/>
          <w:sz w:val="28"/>
          <w:szCs w:val="28"/>
        </w:rPr>
        <w:t xml:space="preserve">. </w:t>
      </w:r>
    </w:p>
    <w:p w:rsidR="0059082D" w:rsidRPr="00B81B75" w:rsidRDefault="00302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lastRenderedPageBreak/>
        <w:t>7</w:t>
      </w:r>
      <w:r w:rsidR="00E90BFC" w:rsidRPr="00B81B75">
        <w:rPr>
          <w:rFonts w:ascii="Times New Roman" w:hAnsi="Times New Roman"/>
          <w:sz w:val="28"/>
          <w:szCs w:val="28"/>
        </w:rPr>
        <w:t>. В случаях, установленных законодательством Российской Федерации, к денежному содержанию муниципального служащего устанавливаются районные коэффициенты и процентные надбавки к заработной плате за работу в южных районах Иркутской области в размерах, определенных в соответствии с федеральными и областными нормативными правовыми актами.</w:t>
      </w:r>
    </w:p>
    <w:p w:rsidR="0059082D" w:rsidRPr="00B81B75" w:rsidRDefault="00302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8</w:t>
      </w:r>
      <w:r w:rsidR="00E90BFC" w:rsidRPr="00B81B75">
        <w:rPr>
          <w:rFonts w:ascii="Times New Roman" w:hAnsi="Times New Roman"/>
          <w:sz w:val="28"/>
          <w:szCs w:val="28"/>
        </w:rPr>
        <w:t>. Размеры должностного оклада и всех выплат указываются в трудовом договоре с муниципальным служащим</w:t>
      </w:r>
      <w:r w:rsidR="003845B7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="00E90BFC" w:rsidRPr="00B81B75">
        <w:rPr>
          <w:rFonts w:ascii="Times New Roman" w:hAnsi="Times New Roman"/>
          <w:sz w:val="28"/>
          <w:szCs w:val="28"/>
        </w:rPr>
        <w:t xml:space="preserve">. </w:t>
      </w:r>
    </w:p>
    <w:p w:rsidR="0059082D" w:rsidRPr="00B81B75" w:rsidRDefault="00E90B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0"/>
      <w:bookmarkEnd w:id="1"/>
      <w:r w:rsidRPr="00B81B75">
        <w:rPr>
          <w:rFonts w:ascii="Times New Roman" w:hAnsi="Times New Roman"/>
          <w:sz w:val="28"/>
          <w:szCs w:val="28"/>
        </w:rPr>
        <w:t xml:space="preserve">В штатном расписании </w:t>
      </w:r>
      <w:r w:rsidR="009E115E" w:rsidRPr="00B81B75">
        <w:rPr>
          <w:rFonts w:ascii="Times New Roman" w:hAnsi="Times New Roman"/>
          <w:bCs/>
          <w:sz w:val="28"/>
          <w:szCs w:val="28"/>
        </w:rPr>
        <w:t xml:space="preserve">Контрольно-счетной палаты </w:t>
      </w:r>
      <w:r w:rsidR="00613410" w:rsidRPr="00B81B75">
        <w:rPr>
          <w:rFonts w:ascii="Times New Roman" w:hAnsi="Times New Roman"/>
          <w:sz w:val="28"/>
          <w:szCs w:val="28"/>
        </w:rPr>
        <w:t xml:space="preserve"> </w:t>
      </w:r>
      <w:r w:rsidRPr="00B81B75">
        <w:rPr>
          <w:rFonts w:ascii="Times New Roman" w:hAnsi="Times New Roman"/>
          <w:sz w:val="28"/>
          <w:szCs w:val="28"/>
        </w:rPr>
        <w:t>округа отражаются: должностной оклад по каждой должности муниципальной службы, а также установленные в соответствии с настоящим Положением размеры  ежемесячной надбавки к должностному окладу за классный чин, ежемесячной надбавки к должностному окладу за выслугу лет на муниципальной службе, ежемесячной надбавки к должностному окладу за особые условия муниципальной слу</w:t>
      </w:r>
      <w:r w:rsidR="004349D4" w:rsidRPr="00B81B75">
        <w:rPr>
          <w:rFonts w:ascii="Times New Roman" w:hAnsi="Times New Roman"/>
          <w:sz w:val="28"/>
          <w:szCs w:val="28"/>
        </w:rPr>
        <w:t>жбы, ежемесячной процентной</w:t>
      </w:r>
      <w:r w:rsidRPr="00B81B75">
        <w:rPr>
          <w:rFonts w:ascii="Times New Roman" w:hAnsi="Times New Roman"/>
          <w:sz w:val="28"/>
          <w:szCs w:val="28"/>
        </w:rPr>
        <w:t xml:space="preserve"> надбавки к должностному окладу за работу со сведениями, составляющими государственную тайну, премии, ежемесячного денежного поощрения. </w:t>
      </w:r>
    </w:p>
    <w:p w:rsidR="004349D4" w:rsidRPr="00B81B75" w:rsidRDefault="0030236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9</w:t>
      </w:r>
      <w:r w:rsidR="004349D4" w:rsidRPr="00B81B75">
        <w:rPr>
          <w:rFonts w:ascii="Times New Roman" w:hAnsi="Times New Roman"/>
          <w:sz w:val="28"/>
          <w:szCs w:val="28"/>
        </w:rPr>
        <w:t xml:space="preserve">. Муниципальным служащим </w:t>
      </w:r>
      <w:r w:rsidR="004349D4" w:rsidRPr="00B81B75">
        <w:rPr>
          <w:rFonts w:ascii="Times New Roman" w:hAnsi="Times New Roman"/>
          <w:bCs/>
          <w:sz w:val="28"/>
          <w:szCs w:val="28"/>
        </w:rPr>
        <w:t>Контрольно-счетной палаты округа, выполняющим наряду со основной работой, обусловленной трудовым договором, дополнительную работу по другой должности муниципальной службы или исполняющим обязанности временно отсутствующего муниципального служащего Контрольно-счетной палаты округа без освобождения от основной работы, производится доплата за совмещение должностей или исполнение обязанностей временно отсутствующего муниципального служащего Контрольно-счетной палаты округа в порядке, предусмотренном действующим законодательством Российской Федерации.</w:t>
      </w:r>
    </w:p>
    <w:p w:rsidR="004349D4" w:rsidRPr="00B81B75" w:rsidRDefault="004349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bCs/>
          <w:sz w:val="28"/>
          <w:szCs w:val="28"/>
        </w:rPr>
        <w:t xml:space="preserve">Доплата за совмещение должностей устанавливается сторонами в трудовом договоре, финансирование осуществляется в пределах фонда оплаты труда на текущий финансовый год. Доплата за исполнение обязанностей временно отсутствующего муниципального служащего Контрольно-счетной палаты округа оформляется распоряжением </w:t>
      </w:r>
      <w:r w:rsidRPr="00B81B75">
        <w:rPr>
          <w:rFonts w:ascii="Times New Roman" w:hAnsi="Times New Roman"/>
          <w:sz w:val="28"/>
          <w:szCs w:val="28"/>
        </w:rPr>
        <w:t>председателя Контрольно-счетной палаты округа. Доплата</w:t>
      </w:r>
      <w:r w:rsidR="000D2BC4" w:rsidRPr="00B81B75">
        <w:rPr>
          <w:rFonts w:ascii="Times New Roman" w:hAnsi="Times New Roman"/>
          <w:sz w:val="28"/>
          <w:szCs w:val="28"/>
        </w:rPr>
        <w:t xml:space="preserve"> </w:t>
      </w:r>
      <w:r w:rsidR="00321A81" w:rsidRPr="00B81B75">
        <w:rPr>
          <w:rFonts w:ascii="Times New Roman" w:hAnsi="Times New Roman"/>
          <w:sz w:val="28"/>
          <w:szCs w:val="28"/>
        </w:rPr>
        <w:t>осуществляется в</w:t>
      </w:r>
      <w:r w:rsidRPr="00B81B75">
        <w:rPr>
          <w:rFonts w:ascii="Times New Roman" w:hAnsi="Times New Roman"/>
          <w:sz w:val="28"/>
          <w:szCs w:val="28"/>
        </w:rPr>
        <w:t xml:space="preserve"> пределах фонда оплаты труда на текущий финансовый год.</w:t>
      </w:r>
    </w:p>
    <w:p w:rsidR="0059082D" w:rsidRPr="00B81B75" w:rsidRDefault="0059082D">
      <w:pPr>
        <w:pStyle w:val="ConsPlusNormal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9082D" w:rsidRPr="00B81B75" w:rsidRDefault="00E90BFC" w:rsidP="002F70CA">
      <w:pPr>
        <w:pStyle w:val="ConsPlusNormal"/>
        <w:keepNext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1B75">
        <w:rPr>
          <w:rFonts w:ascii="Times New Roman" w:hAnsi="Times New Roman"/>
          <w:b/>
          <w:sz w:val="28"/>
          <w:szCs w:val="28"/>
        </w:rPr>
        <w:t xml:space="preserve">Раздел </w:t>
      </w:r>
      <w:r w:rsidRPr="00B81B7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81B75">
        <w:rPr>
          <w:rFonts w:ascii="Times New Roman" w:hAnsi="Times New Roman" w:cs="Times New Roman"/>
          <w:b/>
          <w:sz w:val="28"/>
          <w:szCs w:val="28"/>
        </w:rPr>
        <w:t>. Порядок определения размеров должностных окладов, размеров и условий осуществления дополнительных выплат, составляющих денежное содержание муниципального служащего</w:t>
      </w:r>
    </w:p>
    <w:p w:rsidR="0059082D" w:rsidRPr="00B81B75" w:rsidRDefault="0059082D">
      <w:pPr>
        <w:pStyle w:val="ConsPlusNormal"/>
        <w:keepNext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9082D" w:rsidRPr="00B81B75" w:rsidRDefault="00E90BFC" w:rsidP="00EE70F4">
      <w:pPr>
        <w:pStyle w:val="ConsPlusNormal"/>
        <w:ind w:firstLine="708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1B75">
        <w:rPr>
          <w:rFonts w:ascii="Times New Roman" w:hAnsi="Times New Roman" w:cs="Times New Roman"/>
          <w:b/>
          <w:sz w:val="28"/>
          <w:szCs w:val="28"/>
        </w:rPr>
        <w:t>Глава 1. Должностной оклад</w:t>
      </w:r>
    </w:p>
    <w:p w:rsidR="0059082D" w:rsidRPr="00B81B75" w:rsidRDefault="005908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082D" w:rsidRPr="00B81B75" w:rsidRDefault="00E90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1</w:t>
      </w:r>
      <w:r w:rsidR="00302365" w:rsidRPr="00B81B75">
        <w:rPr>
          <w:rFonts w:ascii="Times New Roman" w:hAnsi="Times New Roman"/>
          <w:sz w:val="28"/>
          <w:szCs w:val="28"/>
        </w:rPr>
        <w:t>0</w:t>
      </w:r>
      <w:r w:rsidRPr="00B81B75">
        <w:rPr>
          <w:rFonts w:ascii="Times New Roman" w:hAnsi="Times New Roman"/>
          <w:sz w:val="28"/>
          <w:szCs w:val="28"/>
        </w:rPr>
        <w:t>. Размеры должностных окладов муниципальных служащих</w:t>
      </w:r>
      <w:r w:rsidR="00EE70F4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Pr="00B81B75">
        <w:rPr>
          <w:rFonts w:ascii="Times New Roman" w:hAnsi="Times New Roman"/>
          <w:sz w:val="28"/>
          <w:szCs w:val="28"/>
        </w:rPr>
        <w:t xml:space="preserve"> устанавливаются в соответствии с приложением к 1 настоящему Положению.</w:t>
      </w:r>
    </w:p>
    <w:p w:rsidR="00CF361D" w:rsidRPr="00B81B75" w:rsidRDefault="00E90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lastRenderedPageBreak/>
        <w:t>1</w:t>
      </w:r>
      <w:r w:rsidR="00302365" w:rsidRPr="00B81B75">
        <w:rPr>
          <w:rFonts w:ascii="Times New Roman" w:hAnsi="Times New Roman"/>
          <w:sz w:val="28"/>
          <w:szCs w:val="28"/>
        </w:rPr>
        <w:t>1</w:t>
      </w:r>
      <w:r w:rsidRPr="00B81B75">
        <w:rPr>
          <w:rFonts w:ascii="Times New Roman" w:hAnsi="Times New Roman"/>
          <w:sz w:val="28"/>
          <w:szCs w:val="28"/>
        </w:rPr>
        <w:t>. Должностной оклад по каждой должности муниципальной службы</w:t>
      </w:r>
      <w:r w:rsidR="00EE70F4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Pr="00B81B75">
        <w:rPr>
          <w:rFonts w:ascii="Times New Roman" w:hAnsi="Times New Roman"/>
          <w:sz w:val="28"/>
          <w:szCs w:val="28"/>
        </w:rPr>
        <w:t xml:space="preserve"> устанавливается штатным расписанием, утверждаемым </w:t>
      </w:r>
      <w:r w:rsidR="00CF361D" w:rsidRPr="00B81B75">
        <w:rPr>
          <w:rFonts w:ascii="Times New Roman" w:hAnsi="Times New Roman"/>
          <w:sz w:val="28"/>
          <w:szCs w:val="28"/>
        </w:rPr>
        <w:t>председател</w:t>
      </w:r>
      <w:r w:rsidR="001020E2" w:rsidRPr="00B81B75">
        <w:rPr>
          <w:rFonts w:ascii="Times New Roman" w:hAnsi="Times New Roman"/>
          <w:sz w:val="28"/>
          <w:szCs w:val="28"/>
        </w:rPr>
        <w:t>ем</w:t>
      </w:r>
      <w:r w:rsidR="00CF361D" w:rsidRPr="00B81B75">
        <w:rPr>
          <w:rFonts w:ascii="Times New Roman" w:hAnsi="Times New Roman"/>
          <w:sz w:val="28"/>
          <w:szCs w:val="28"/>
        </w:rPr>
        <w:t xml:space="preserve"> Контрольно-счетной палаты округа</w:t>
      </w:r>
      <w:r w:rsidRPr="00B81B75">
        <w:rPr>
          <w:rFonts w:ascii="Times New Roman" w:hAnsi="Times New Roman"/>
          <w:sz w:val="28"/>
          <w:szCs w:val="28"/>
        </w:rPr>
        <w:t>.</w:t>
      </w:r>
      <w:r w:rsidR="006433BB" w:rsidRPr="00B81B75">
        <w:rPr>
          <w:rFonts w:ascii="Times New Roman" w:hAnsi="Times New Roman"/>
          <w:sz w:val="28"/>
          <w:szCs w:val="28"/>
        </w:rPr>
        <w:t xml:space="preserve"> </w:t>
      </w:r>
    </w:p>
    <w:p w:rsidR="0059082D" w:rsidRPr="00B81B75" w:rsidRDefault="00E90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1</w:t>
      </w:r>
      <w:r w:rsidR="00302365" w:rsidRPr="00B81B75">
        <w:rPr>
          <w:rFonts w:ascii="Times New Roman" w:hAnsi="Times New Roman"/>
          <w:sz w:val="28"/>
          <w:szCs w:val="28"/>
        </w:rPr>
        <w:t>2</w:t>
      </w:r>
      <w:r w:rsidRPr="00B81B75">
        <w:rPr>
          <w:rFonts w:ascii="Times New Roman" w:hAnsi="Times New Roman"/>
          <w:sz w:val="28"/>
          <w:szCs w:val="28"/>
        </w:rPr>
        <w:t>. Увеличение (индексация) должностных окладов муниципальных служащих</w:t>
      </w:r>
      <w:r w:rsidR="00615AF6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Pr="00B81B75">
        <w:rPr>
          <w:rFonts w:ascii="Times New Roman" w:hAnsi="Times New Roman"/>
          <w:sz w:val="28"/>
          <w:szCs w:val="28"/>
        </w:rPr>
        <w:t xml:space="preserve"> производится при повышении должностных окладов государственных гражданских служащих Иркутской области.</w:t>
      </w:r>
    </w:p>
    <w:p w:rsidR="0059082D" w:rsidRPr="00B81B75" w:rsidRDefault="0059082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9082D" w:rsidRPr="00B81B75" w:rsidRDefault="00E90BFC" w:rsidP="0077030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81B75">
        <w:rPr>
          <w:rFonts w:ascii="Times New Roman" w:hAnsi="Times New Roman"/>
          <w:b/>
          <w:sz w:val="28"/>
          <w:szCs w:val="28"/>
        </w:rPr>
        <w:t>Глава 2. Ежемесячная надбавка к должностному окладу за классный чин</w:t>
      </w:r>
    </w:p>
    <w:p w:rsidR="0059082D" w:rsidRPr="00B81B75" w:rsidRDefault="005908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082D" w:rsidRPr="00B81B75" w:rsidRDefault="00E90B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1</w:t>
      </w:r>
      <w:r w:rsidR="00302365" w:rsidRPr="00B81B75">
        <w:rPr>
          <w:rFonts w:ascii="Times New Roman" w:hAnsi="Times New Roman"/>
          <w:sz w:val="28"/>
          <w:szCs w:val="28"/>
        </w:rPr>
        <w:t>3</w:t>
      </w:r>
      <w:r w:rsidRPr="00B81B75">
        <w:rPr>
          <w:rFonts w:ascii="Times New Roman" w:hAnsi="Times New Roman"/>
          <w:sz w:val="28"/>
          <w:szCs w:val="28"/>
        </w:rPr>
        <w:t>. Размер ежемесячной надбавки к должностному окладу за классный чин устанавливается в соответствии с приложением 2 к настоящему Положению.</w:t>
      </w:r>
    </w:p>
    <w:p w:rsidR="0059082D" w:rsidRPr="00B81B75" w:rsidRDefault="00E90B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1</w:t>
      </w:r>
      <w:r w:rsidR="00302365" w:rsidRPr="00B81B75">
        <w:rPr>
          <w:rFonts w:ascii="Times New Roman" w:hAnsi="Times New Roman" w:cs="Times New Roman"/>
          <w:sz w:val="28"/>
          <w:szCs w:val="28"/>
        </w:rPr>
        <w:t>4</w:t>
      </w:r>
      <w:r w:rsidRPr="00B81B75">
        <w:rPr>
          <w:rFonts w:ascii="Times New Roman" w:hAnsi="Times New Roman" w:cs="Times New Roman"/>
          <w:sz w:val="28"/>
          <w:szCs w:val="28"/>
        </w:rPr>
        <w:t>. Выплата ежемесячной надбавки к должностному окладу за классный чин производится на основании распоряжения</w:t>
      </w:r>
      <w:r w:rsidRPr="00B81B75">
        <w:rPr>
          <w:rFonts w:ascii="Times New Roman" w:hAnsi="Times New Roman"/>
          <w:i/>
          <w:sz w:val="28"/>
          <w:szCs w:val="28"/>
        </w:rPr>
        <w:t xml:space="preserve"> </w:t>
      </w:r>
      <w:r w:rsidR="00637E8E" w:rsidRPr="00B81B75">
        <w:rPr>
          <w:rFonts w:ascii="Times New Roman" w:hAnsi="Times New Roman"/>
          <w:sz w:val="28"/>
          <w:szCs w:val="28"/>
        </w:rPr>
        <w:t>председателя</w:t>
      </w:r>
      <w:r w:rsidR="00F76B39" w:rsidRPr="00B81B75">
        <w:rPr>
          <w:rFonts w:ascii="Times New Roman" w:hAnsi="Times New Roman"/>
          <w:sz w:val="28"/>
          <w:szCs w:val="28"/>
        </w:rPr>
        <w:t xml:space="preserve"> Контрольно-счетной палаты округа</w:t>
      </w:r>
      <w:r w:rsidRPr="00B81B75">
        <w:rPr>
          <w:rFonts w:ascii="Times New Roman" w:hAnsi="Times New Roman" w:cs="Times New Roman"/>
          <w:sz w:val="28"/>
          <w:szCs w:val="28"/>
        </w:rPr>
        <w:t xml:space="preserve"> со дня присвоения муниципальному служащему соответствующего классного чина.</w:t>
      </w:r>
    </w:p>
    <w:p w:rsidR="0059082D" w:rsidRPr="00B81B75" w:rsidRDefault="0059082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9082D" w:rsidRPr="00B81B75" w:rsidRDefault="00E90BFC" w:rsidP="006433B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81B75">
        <w:rPr>
          <w:rFonts w:ascii="Times New Roman" w:hAnsi="Times New Roman"/>
          <w:b/>
          <w:sz w:val="28"/>
          <w:szCs w:val="28"/>
        </w:rPr>
        <w:t>Глава 3. Ежемесячная надбавка к должностному окладу за выслугу лет на муниципальной службе</w:t>
      </w:r>
    </w:p>
    <w:p w:rsidR="0059082D" w:rsidRPr="00B81B75" w:rsidRDefault="005908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082D" w:rsidRPr="00B81B75" w:rsidRDefault="00E90B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1</w:t>
      </w:r>
      <w:r w:rsidR="00302365" w:rsidRPr="00B81B75">
        <w:rPr>
          <w:rFonts w:ascii="Times New Roman" w:hAnsi="Times New Roman"/>
          <w:sz w:val="28"/>
          <w:szCs w:val="28"/>
        </w:rPr>
        <w:t>5</w:t>
      </w:r>
      <w:r w:rsidRPr="00B81B75">
        <w:rPr>
          <w:rFonts w:ascii="Times New Roman" w:hAnsi="Times New Roman"/>
          <w:sz w:val="28"/>
          <w:szCs w:val="28"/>
        </w:rPr>
        <w:t>. Ежемесячная надбавка к должностному окладу за выслугу лет на муниципальной службе выплачивается в процентах от должностного оклада денежного содержания в следующем размере:</w:t>
      </w:r>
    </w:p>
    <w:p w:rsidR="0059082D" w:rsidRPr="00B81B75" w:rsidRDefault="00E90BFC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1) при стаже муниципальной службы от 1 года до 5 лет – 10 процентов;</w:t>
      </w:r>
    </w:p>
    <w:p w:rsidR="0059082D" w:rsidRPr="00B81B75" w:rsidRDefault="00E90BFC" w:rsidP="0060189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2) при стаже муниципальной службы от 5 лет до 10 лет – 15 процентов;</w:t>
      </w:r>
      <w:r w:rsidRPr="00B81B75">
        <w:rPr>
          <w:rFonts w:ascii="Times New Roman" w:hAnsi="Times New Roman" w:cs="Times New Roman"/>
          <w:sz w:val="28"/>
          <w:szCs w:val="28"/>
        </w:rPr>
        <w:tab/>
        <w:t>3) при стаже муниципальной службы от 10 лет до 15 лет – 20 процентов;</w:t>
      </w:r>
    </w:p>
    <w:p w:rsidR="0059082D" w:rsidRPr="00B81B75" w:rsidRDefault="00E90BFC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4) свыше 15 лет муниципальной службы – 30 процентов.</w:t>
      </w:r>
    </w:p>
    <w:p w:rsidR="0059082D" w:rsidRPr="00B81B75" w:rsidRDefault="00E90B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1</w:t>
      </w:r>
      <w:r w:rsidR="00302365" w:rsidRPr="00B81B75">
        <w:rPr>
          <w:rFonts w:ascii="Times New Roman" w:hAnsi="Times New Roman"/>
          <w:sz w:val="28"/>
          <w:szCs w:val="28"/>
        </w:rPr>
        <w:t>6</w:t>
      </w:r>
      <w:r w:rsidRPr="00B81B75">
        <w:rPr>
          <w:rFonts w:ascii="Times New Roman" w:hAnsi="Times New Roman"/>
          <w:sz w:val="28"/>
          <w:szCs w:val="28"/>
        </w:rPr>
        <w:t xml:space="preserve">. </w:t>
      </w:r>
      <w:r w:rsidRPr="00B81B75">
        <w:rPr>
          <w:rFonts w:ascii="Times New Roman" w:hAnsi="Times New Roman"/>
          <w:color w:val="000000"/>
          <w:sz w:val="28"/>
          <w:szCs w:val="28"/>
        </w:rPr>
        <w:t>Исчисление стажа муниципальной службы осуществляется в соответствии</w:t>
      </w:r>
      <w:r w:rsidRPr="00B81B75">
        <w:rPr>
          <w:rFonts w:ascii="Times New Roman" w:hAnsi="Times New Roman"/>
          <w:sz w:val="28"/>
          <w:szCs w:val="28"/>
        </w:rPr>
        <w:t xml:space="preserve"> со статьей 25 Федерального закона от 2 марта 2007 года № 25-ФЗ </w:t>
      </w:r>
      <w:r w:rsidR="00743E01" w:rsidRPr="00B81B75">
        <w:rPr>
          <w:rFonts w:ascii="Times New Roman" w:hAnsi="Times New Roman"/>
          <w:sz w:val="28"/>
          <w:szCs w:val="28"/>
        </w:rPr>
        <w:t>«</w:t>
      </w:r>
      <w:r w:rsidRPr="00B81B75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 w:rsidR="00743E01" w:rsidRPr="00B81B75">
        <w:rPr>
          <w:rFonts w:ascii="Times New Roman" w:hAnsi="Times New Roman"/>
          <w:sz w:val="28"/>
          <w:szCs w:val="28"/>
        </w:rPr>
        <w:t>»</w:t>
      </w:r>
      <w:r w:rsidRPr="00B81B75">
        <w:rPr>
          <w:rFonts w:ascii="Times New Roman" w:hAnsi="Times New Roman"/>
          <w:sz w:val="28"/>
          <w:szCs w:val="28"/>
        </w:rPr>
        <w:t>.</w:t>
      </w:r>
    </w:p>
    <w:p w:rsidR="0059082D" w:rsidRPr="00B81B75" w:rsidRDefault="00E90B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1</w:t>
      </w:r>
      <w:r w:rsidR="00302365" w:rsidRPr="00B81B75">
        <w:rPr>
          <w:rFonts w:ascii="Times New Roman" w:hAnsi="Times New Roman"/>
          <w:sz w:val="28"/>
          <w:szCs w:val="28"/>
        </w:rPr>
        <w:t>7</w:t>
      </w:r>
      <w:r w:rsidRPr="00B81B75">
        <w:rPr>
          <w:rFonts w:ascii="Times New Roman" w:hAnsi="Times New Roman"/>
          <w:sz w:val="28"/>
          <w:szCs w:val="28"/>
        </w:rPr>
        <w:t xml:space="preserve">. Подготовка документов по вопросам, связанным с установлением стажа муниципальной службы, осуществляется структурным подразделением </w:t>
      </w:r>
      <w:r w:rsidR="007C3512">
        <w:rPr>
          <w:rFonts w:ascii="Times New Roman" w:hAnsi="Times New Roman"/>
          <w:sz w:val="28"/>
          <w:szCs w:val="28"/>
        </w:rPr>
        <w:t>А</w:t>
      </w:r>
      <w:r w:rsidRPr="00B81B75">
        <w:rPr>
          <w:rFonts w:ascii="Times New Roman" w:hAnsi="Times New Roman"/>
          <w:sz w:val="28"/>
          <w:szCs w:val="28"/>
        </w:rPr>
        <w:t xml:space="preserve">дминистрации муниципального округа, уполномоченным правовым актом </w:t>
      </w:r>
      <w:r w:rsidR="007C3512">
        <w:rPr>
          <w:rFonts w:ascii="Times New Roman" w:hAnsi="Times New Roman"/>
          <w:sz w:val="28"/>
          <w:szCs w:val="28"/>
        </w:rPr>
        <w:t>А</w:t>
      </w:r>
      <w:r w:rsidRPr="00B81B75">
        <w:rPr>
          <w:rFonts w:ascii="Times New Roman" w:hAnsi="Times New Roman"/>
          <w:sz w:val="28"/>
          <w:szCs w:val="28"/>
        </w:rPr>
        <w:t xml:space="preserve">дминистрации Тайшетского муниципального округа, в порядке, установленном правовым </w:t>
      </w:r>
      <w:r w:rsidR="007C3512">
        <w:rPr>
          <w:rFonts w:ascii="Times New Roman" w:hAnsi="Times New Roman"/>
          <w:sz w:val="28"/>
          <w:szCs w:val="28"/>
        </w:rPr>
        <w:t>а</w:t>
      </w:r>
      <w:r w:rsidRPr="00B81B75">
        <w:rPr>
          <w:rFonts w:ascii="Times New Roman" w:hAnsi="Times New Roman"/>
          <w:sz w:val="28"/>
          <w:szCs w:val="28"/>
        </w:rPr>
        <w:t xml:space="preserve">ктом </w:t>
      </w:r>
      <w:r w:rsidR="007C3512">
        <w:rPr>
          <w:rFonts w:ascii="Times New Roman" w:hAnsi="Times New Roman"/>
          <w:sz w:val="28"/>
          <w:szCs w:val="28"/>
        </w:rPr>
        <w:t>А</w:t>
      </w:r>
      <w:r w:rsidRPr="00B81B75">
        <w:rPr>
          <w:rFonts w:ascii="Times New Roman" w:hAnsi="Times New Roman"/>
          <w:sz w:val="28"/>
          <w:szCs w:val="28"/>
        </w:rPr>
        <w:t>дминистрации Тайшетского муниципального округа</w:t>
      </w:r>
      <w:r w:rsidR="00F720C3" w:rsidRPr="00B81B75">
        <w:rPr>
          <w:rFonts w:ascii="Times New Roman" w:hAnsi="Times New Roman"/>
          <w:sz w:val="28"/>
          <w:szCs w:val="28"/>
        </w:rPr>
        <w:t>.</w:t>
      </w:r>
      <w:r w:rsidRPr="00B81B75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9082D" w:rsidRPr="00B81B75" w:rsidRDefault="00302365">
      <w:pPr>
        <w:pStyle w:val="ConsPlusCel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1</w:t>
      </w:r>
      <w:r w:rsidR="00FB5265" w:rsidRPr="00B81B75">
        <w:rPr>
          <w:rFonts w:ascii="Times New Roman" w:hAnsi="Times New Roman" w:cs="Times New Roman"/>
          <w:sz w:val="28"/>
          <w:szCs w:val="28"/>
        </w:rPr>
        <w:t>8</w:t>
      </w:r>
      <w:r w:rsidR="00E90BFC" w:rsidRPr="00B81B75">
        <w:rPr>
          <w:rFonts w:ascii="Times New Roman" w:hAnsi="Times New Roman" w:cs="Times New Roman"/>
          <w:sz w:val="28"/>
          <w:szCs w:val="28"/>
        </w:rPr>
        <w:t xml:space="preserve">. Выплата ежемесячной надбавки за выслугу лет на муниципальной службе осуществляется со дня достижения муниципальным служащим соответствующего стажа муниципальной службы на основании распоряжения </w:t>
      </w:r>
      <w:r w:rsidR="009648A2" w:rsidRPr="00B81B75">
        <w:rPr>
          <w:rFonts w:ascii="Times New Roman" w:hAnsi="Times New Roman"/>
          <w:sz w:val="28"/>
          <w:szCs w:val="28"/>
        </w:rPr>
        <w:t>председателя Контрольно-счетной палаты округа.</w:t>
      </w:r>
    </w:p>
    <w:p w:rsidR="0059082D" w:rsidRPr="00B81B75" w:rsidRDefault="00FB52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19</w:t>
      </w:r>
      <w:r w:rsidR="00E90BFC" w:rsidRPr="00B81B75">
        <w:rPr>
          <w:rFonts w:ascii="Times New Roman" w:hAnsi="Times New Roman" w:cs="Times New Roman"/>
          <w:sz w:val="28"/>
          <w:szCs w:val="28"/>
        </w:rPr>
        <w:t>. Если право на ежемесячную надбавку за выслугу лет на муниципальной службе возникает не с начала месяца, сумма надбавки определяется пропорционально продолжительности работы в расчетном периоде.</w:t>
      </w:r>
    </w:p>
    <w:p w:rsidR="0059082D" w:rsidRPr="00B81B75" w:rsidRDefault="0059082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082D" w:rsidRPr="00B81B75" w:rsidRDefault="00E90BFC" w:rsidP="0020536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81B75">
        <w:rPr>
          <w:rFonts w:ascii="Times New Roman" w:hAnsi="Times New Roman"/>
          <w:b/>
          <w:sz w:val="28"/>
          <w:szCs w:val="28"/>
        </w:rPr>
        <w:t>Глава 4. Ежемесячная надбавка к должностному окладу за особые условия муниципальной службы</w:t>
      </w:r>
    </w:p>
    <w:p w:rsidR="0059082D" w:rsidRPr="00B81B75" w:rsidRDefault="005908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82D" w:rsidRPr="00B81B75" w:rsidRDefault="00E90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2</w:t>
      </w:r>
      <w:r w:rsidR="00FB5265" w:rsidRPr="00B81B75">
        <w:rPr>
          <w:rFonts w:ascii="Times New Roman" w:hAnsi="Times New Roman" w:cs="Times New Roman"/>
          <w:sz w:val="28"/>
          <w:szCs w:val="28"/>
        </w:rPr>
        <w:t>0</w:t>
      </w:r>
      <w:r w:rsidRPr="00B81B75">
        <w:rPr>
          <w:rFonts w:ascii="Times New Roman" w:hAnsi="Times New Roman" w:cs="Times New Roman"/>
          <w:sz w:val="28"/>
          <w:szCs w:val="28"/>
        </w:rPr>
        <w:t xml:space="preserve">. Ежемесячная надбавка к должностному окладу за особые условия муниципальной службы устанавливается </w:t>
      </w:r>
      <w:r w:rsidR="00D527E7" w:rsidRPr="00B81B75">
        <w:rPr>
          <w:rFonts w:ascii="Times New Roman" w:hAnsi="Times New Roman" w:cs="Times New Roman"/>
          <w:sz w:val="28"/>
          <w:szCs w:val="28"/>
        </w:rPr>
        <w:t>в зависимости от степени сложности и напряженности выполняемой работы муниципальным служащим.</w:t>
      </w:r>
    </w:p>
    <w:p w:rsidR="00D527E7" w:rsidRPr="00B81B75" w:rsidRDefault="00D52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2</w:t>
      </w:r>
      <w:r w:rsidR="00FB5265" w:rsidRPr="00B81B75">
        <w:rPr>
          <w:rFonts w:ascii="Times New Roman" w:hAnsi="Times New Roman" w:cs="Times New Roman"/>
          <w:sz w:val="28"/>
          <w:szCs w:val="28"/>
        </w:rPr>
        <w:t>1</w:t>
      </w:r>
      <w:r w:rsidRPr="00B81B75">
        <w:rPr>
          <w:rFonts w:ascii="Times New Roman" w:hAnsi="Times New Roman" w:cs="Times New Roman"/>
          <w:sz w:val="28"/>
          <w:szCs w:val="28"/>
        </w:rPr>
        <w:t xml:space="preserve">. Надбавка за особые условия муниципальной службы устанавливается в размере: </w:t>
      </w:r>
    </w:p>
    <w:p w:rsidR="0059082D" w:rsidRPr="00B81B75" w:rsidRDefault="00D52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1</w:t>
      </w:r>
      <w:r w:rsidR="00E90BFC" w:rsidRPr="00B81B75">
        <w:rPr>
          <w:rFonts w:ascii="Times New Roman" w:hAnsi="Times New Roman"/>
          <w:sz w:val="28"/>
          <w:szCs w:val="28"/>
        </w:rPr>
        <w:t xml:space="preserve">) по главной группе должностей муниципальной службы - от 40 до </w:t>
      </w:r>
      <w:r w:rsidRPr="00B81B75">
        <w:rPr>
          <w:rFonts w:ascii="Times New Roman" w:hAnsi="Times New Roman"/>
          <w:sz w:val="28"/>
          <w:szCs w:val="28"/>
        </w:rPr>
        <w:t>100</w:t>
      </w:r>
      <w:r w:rsidR="00E90BFC" w:rsidRPr="00B81B75">
        <w:rPr>
          <w:rFonts w:ascii="Times New Roman" w:hAnsi="Times New Roman"/>
          <w:sz w:val="28"/>
          <w:szCs w:val="28"/>
        </w:rPr>
        <w:t xml:space="preserve"> процентов должностного оклада;</w:t>
      </w:r>
    </w:p>
    <w:p w:rsidR="0059082D" w:rsidRPr="00B81B75" w:rsidRDefault="00601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90BFC" w:rsidRPr="00B81B75">
        <w:rPr>
          <w:rFonts w:ascii="Times New Roman" w:hAnsi="Times New Roman"/>
          <w:sz w:val="28"/>
          <w:szCs w:val="28"/>
        </w:rPr>
        <w:t xml:space="preserve">) по ведущей группе должностей муниципальной службы - от 30 до </w:t>
      </w:r>
      <w:r w:rsidR="00D527E7" w:rsidRPr="00B81B75">
        <w:rPr>
          <w:rFonts w:ascii="Times New Roman" w:hAnsi="Times New Roman"/>
          <w:sz w:val="28"/>
          <w:szCs w:val="28"/>
        </w:rPr>
        <w:t>100</w:t>
      </w:r>
      <w:r w:rsidR="00E90BFC" w:rsidRPr="00B81B75">
        <w:rPr>
          <w:rFonts w:ascii="Times New Roman" w:hAnsi="Times New Roman"/>
          <w:sz w:val="28"/>
          <w:szCs w:val="28"/>
        </w:rPr>
        <w:t xml:space="preserve"> процентов должностного оклада;</w:t>
      </w:r>
    </w:p>
    <w:p w:rsidR="0059082D" w:rsidRPr="00B81B75" w:rsidRDefault="00E90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2</w:t>
      </w:r>
      <w:r w:rsidR="00FB5265" w:rsidRPr="00B81B75">
        <w:rPr>
          <w:rFonts w:ascii="Times New Roman" w:hAnsi="Times New Roman" w:cs="Times New Roman"/>
          <w:sz w:val="28"/>
          <w:szCs w:val="28"/>
        </w:rPr>
        <w:t>2</w:t>
      </w:r>
      <w:r w:rsidRPr="00B81B75">
        <w:rPr>
          <w:rFonts w:ascii="Times New Roman" w:hAnsi="Times New Roman" w:cs="Times New Roman"/>
          <w:sz w:val="28"/>
          <w:szCs w:val="28"/>
        </w:rPr>
        <w:t>. Размер устанавливаемой ежемесячной надбавки к должностному окладу за особые условия муниципальной службы не может быть ниже минимального размера и превышать максимальное значение по соответствующей группе должностей муниципальной службы</w:t>
      </w:r>
      <w:r w:rsidR="00613FF9" w:rsidRPr="00B81B75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r w:rsidRPr="00B81B75">
        <w:rPr>
          <w:rFonts w:ascii="Times New Roman" w:hAnsi="Times New Roman" w:cs="Times New Roman"/>
          <w:sz w:val="28"/>
          <w:szCs w:val="28"/>
        </w:rPr>
        <w:t>пункт</w:t>
      </w:r>
      <w:r w:rsidR="00613FF9" w:rsidRPr="00B81B75">
        <w:rPr>
          <w:rFonts w:ascii="Times New Roman" w:hAnsi="Times New Roman" w:cs="Times New Roman"/>
          <w:sz w:val="28"/>
          <w:szCs w:val="28"/>
        </w:rPr>
        <w:t>е</w:t>
      </w:r>
      <w:r w:rsidRPr="00B81B75">
        <w:rPr>
          <w:rFonts w:ascii="Times New Roman" w:hAnsi="Times New Roman" w:cs="Times New Roman"/>
          <w:sz w:val="28"/>
          <w:szCs w:val="28"/>
        </w:rPr>
        <w:t xml:space="preserve"> 2</w:t>
      </w:r>
      <w:r w:rsidR="00FB5265" w:rsidRPr="00B81B75">
        <w:rPr>
          <w:rFonts w:ascii="Times New Roman" w:hAnsi="Times New Roman" w:cs="Times New Roman"/>
          <w:sz w:val="28"/>
          <w:szCs w:val="28"/>
        </w:rPr>
        <w:t>1</w:t>
      </w:r>
      <w:r w:rsidRPr="00B81B7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9082D" w:rsidRPr="00B81B75" w:rsidRDefault="00E90BFC" w:rsidP="00C91D2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2</w:t>
      </w:r>
      <w:r w:rsidR="00BA2C96" w:rsidRPr="00B81B75">
        <w:rPr>
          <w:rFonts w:ascii="Times New Roman" w:hAnsi="Times New Roman"/>
          <w:sz w:val="28"/>
          <w:szCs w:val="28"/>
        </w:rPr>
        <w:t>3</w:t>
      </w:r>
      <w:r w:rsidRPr="00B81B75">
        <w:rPr>
          <w:rFonts w:ascii="Times New Roman" w:hAnsi="Times New Roman"/>
          <w:sz w:val="28"/>
          <w:szCs w:val="28"/>
        </w:rPr>
        <w:t>. </w:t>
      </w:r>
      <w:r w:rsidR="00C91D29" w:rsidRPr="00B81B75">
        <w:rPr>
          <w:rFonts w:ascii="Times New Roman" w:hAnsi="Times New Roman"/>
          <w:sz w:val="28"/>
          <w:szCs w:val="28"/>
        </w:rPr>
        <w:t>При определении конкретного размера надбавки за особые условия муниципальной службы учитывается степень важности, сложности, ответственности выполняемых заданий и принимаемых решений муниципальным служащим</w:t>
      </w:r>
      <w:r w:rsidR="00AB276B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 в соответствии с его должностными обязанностями, а также выполнение работ высокой напряженности и интенсивности, специальный режим работы, профессиональная подготовка</w:t>
      </w:r>
      <w:r w:rsidR="00AB276B" w:rsidRPr="00B81B75">
        <w:rPr>
          <w:rFonts w:ascii="Times New Roman" w:hAnsi="Times New Roman"/>
          <w:sz w:val="28"/>
          <w:szCs w:val="28"/>
        </w:rPr>
        <w:t>.</w:t>
      </w:r>
    </w:p>
    <w:p w:rsidR="006054D3" w:rsidRPr="00B81B75" w:rsidRDefault="00E90B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2</w:t>
      </w:r>
      <w:r w:rsidR="00BA2C96" w:rsidRPr="00B81B75">
        <w:rPr>
          <w:rFonts w:ascii="Times New Roman" w:hAnsi="Times New Roman"/>
          <w:sz w:val="28"/>
          <w:szCs w:val="28"/>
        </w:rPr>
        <w:t>4</w:t>
      </w:r>
      <w:r w:rsidRPr="00B81B75">
        <w:rPr>
          <w:rFonts w:ascii="Times New Roman" w:hAnsi="Times New Roman"/>
          <w:sz w:val="28"/>
          <w:szCs w:val="28"/>
        </w:rPr>
        <w:t>.</w:t>
      </w:r>
      <w:r w:rsidRPr="00B81B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054D3" w:rsidRPr="00B81B75">
        <w:rPr>
          <w:rFonts w:ascii="Times New Roman" w:hAnsi="Times New Roman"/>
          <w:sz w:val="28"/>
          <w:szCs w:val="28"/>
        </w:rPr>
        <w:t>Размер</w:t>
      </w:r>
      <w:r w:rsidR="006054D3" w:rsidRPr="00B81B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054D3" w:rsidRPr="00B81B75">
        <w:rPr>
          <w:rFonts w:ascii="Times New Roman" w:hAnsi="Times New Roman"/>
          <w:sz w:val="28"/>
          <w:szCs w:val="28"/>
        </w:rPr>
        <w:t>надбавки за особые условия муниципальной службы</w:t>
      </w:r>
      <w:r w:rsidR="006054D3" w:rsidRPr="00B81B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054D3" w:rsidRPr="00B81B75">
        <w:rPr>
          <w:rFonts w:ascii="Times New Roman" w:hAnsi="Times New Roman"/>
          <w:sz w:val="28"/>
          <w:szCs w:val="28"/>
        </w:rPr>
        <w:t>устанавливается распоряжением</w:t>
      </w:r>
      <w:r w:rsidR="006054D3" w:rsidRPr="00B81B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220C7" w:rsidRPr="00B81B75">
        <w:rPr>
          <w:rFonts w:ascii="Times New Roman" w:hAnsi="Times New Roman"/>
          <w:sz w:val="28"/>
          <w:szCs w:val="28"/>
        </w:rPr>
        <w:t>председателя Контрольно-счетной палаты округа</w:t>
      </w:r>
      <w:r w:rsidR="006054D3" w:rsidRPr="00B81B75">
        <w:rPr>
          <w:rFonts w:ascii="Times New Roman" w:hAnsi="Times New Roman"/>
          <w:sz w:val="28"/>
          <w:szCs w:val="28"/>
        </w:rPr>
        <w:t>.</w:t>
      </w:r>
    </w:p>
    <w:p w:rsidR="0059082D" w:rsidRPr="00B81B75" w:rsidRDefault="00E90BFC" w:rsidP="009F1F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2</w:t>
      </w:r>
      <w:r w:rsidR="00BA2C96" w:rsidRPr="00B81B75">
        <w:rPr>
          <w:rFonts w:ascii="Times New Roman" w:hAnsi="Times New Roman"/>
          <w:sz w:val="28"/>
          <w:szCs w:val="28"/>
        </w:rPr>
        <w:t>5</w:t>
      </w:r>
      <w:r w:rsidRPr="00B81B75">
        <w:rPr>
          <w:rFonts w:ascii="Times New Roman" w:hAnsi="Times New Roman"/>
          <w:sz w:val="28"/>
          <w:szCs w:val="28"/>
        </w:rPr>
        <w:t xml:space="preserve">. </w:t>
      </w:r>
      <w:r w:rsidR="009F1F81" w:rsidRPr="00B81B75">
        <w:rPr>
          <w:rFonts w:ascii="Times New Roman" w:hAnsi="Times New Roman"/>
          <w:sz w:val="28"/>
          <w:szCs w:val="28"/>
        </w:rPr>
        <w:t>В дальнейшем размер надбавки может быть изменен в случае изменения особых условий муниципальной службы.</w:t>
      </w:r>
    </w:p>
    <w:p w:rsidR="0059082D" w:rsidRPr="00B81B75" w:rsidRDefault="005908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082D" w:rsidRPr="00B81B75" w:rsidRDefault="00E90BFC" w:rsidP="00B37CC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81B75">
        <w:rPr>
          <w:rFonts w:ascii="Times New Roman" w:hAnsi="Times New Roman"/>
          <w:b/>
          <w:sz w:val="28"/>
          <w:szCs w:val="28"/>
        </w:rPr>
        <w:t>Глава 5. Ежемесячная процентная надбавка к должностному окладу за работу со сведениями, составляющими государственную тайну</w:t>
      </w:r>
    </w:p>
    <w:p w:rsidR="0059082D" w:rsidRPr="00B81B75" w:rsidRDefault="0059082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9082D" w:rsidRPr="00B81B75" w:rsidRDefault="00206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2</w:t>
      </w:r>
      <w:r w:rsidR="002B61E1" w:rsidRPr="00B81B75">
        <w:rPr>
          <w:rFonts w:ascii="Times New Roman" w:hAnsi="Times New Roman"/>
          <w:sz w:val="28"/>
          <w:szCs w:val="28"/>
        </w:rPr>
        <w:t>6</w:t>
      </w:r>
      <w:r w:rsidR="00E90BFC" w:rsidRPr="00B81B75">
        <w:rPr>
          <w:rFonts w:ascii="Times New Roman" w:hAnsi="Times New Roman"/>
          <w:sz w:val="28"/>
          <w:szCs w:val="28"/>
        </w:rPr>
        <w:t xml:space="preserve">. Ежемесячная процентная надбавка к должностному окладу за работу со сведениями, составляющими государственную тайну, устанавливается </w:t>
      </w:r>
      <w:r w:rsidR="004418F1" w:rsidRPr="00B81B75">
        <w:rPr>
          <w:rFonts w:ascii="Times New Roman" w:hAnsi="Times New Roman"/>
          <w:sz w:val="28"/>
          <w:szCs w:val="28"/>
        </w:rPr>
        <w:t xml:space="preserve">муниципальному служащему </w:t>
      </w:r>
      <w:r w:rsidR="004418F1" w:rsidRPr="00B81B75">
        <w:rPr>
          <w:rFonts w:ascii="Times New Roman" w:hAnsi="Times New Roman"/>
          <w:bCs/>
          <w:sz w:val="28"/>
          <w:szCs w:val="28"/>
        </w:rPr>
        <w:t>Контрольно-счетной палаты округа</w:t>
      </w:r>
      <w:r w:rsidR="004418F1" w:rsidRPr="00B81B75">
        <w:rPr>
          <w:rFonts w:ascii="Times New Roman" w:hAnsi="Times New Roman"/>
          <w:sz w:val="28"/>
          <w:szCs w:val="28"/>
        </w:rPr>
        <w:t xml:space="preserve"> </w:t>
      </w:r>
      <w:r w:rsidR="00E90BFC" w:rsidRPr="00B81B75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18 сентября 2006 года № 573</w:t>
      </w:r>
      <w:r w:rsidR="00B37CCD" w:rsidRPr="00B81B75">
        <w:rPr>
          <w:rFonts w:ascii="Times New Roman" w:hAnsi="Times New Roman"/>
          <w:sz w:val="28"/>
          <w:szCs w:val="28"/>
        </w:rPr>
        <w:t xml:space="preserve"> «</w:t>
      </w:r>
      <w:r w:rsidR="00E90BFC" w:rsidRPr="00B81B75">
        <w:rPr>
          <w:rFonts w:ascii="Times New Roman" w:hAnsi="Times New Roman"/>
          <w:sz w:val="28"/>
          <w:szCs w:val="28"/>
        </w:rPr>
        <w:t>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</w:t>
      </w:r>
      <w:r w:rsidR="00B37CCD" w:rsidRPr="00B81B75">
        <w:rPr>
          <w:rFonts w:ascii="Times New Roman" w:hAnsi="Times New Roman"/>
          <w:sz w:val="28"/>
          <w:szCs w:val="28"/>
        </w:rPr>
        <w:t>»</w:t>
      </w:r>
      <w:r w:rsidR="00E90BFC" w:rsidRPr="00B81B75">
        <w:rPr>
          <w:rFonts w:ascii="Times New Roman" w:hAnsi="Times New Roman"/>
          <w:sz w:val="28"/>
          <w:szCs w:val="28"/>
        </w:rPr>
        <w:t>.</w:t>
      </w:r>
    </w:p>
    <w:p w:rsidR="0059082D" w:rsidRPr="00B81B75" w:rsidRDefault="00E90BFC" w:rsidP="00CA48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B75">
        <w:rPr>
          <w:rFonts w:ascii="Times New Roman" w:hAnsi="Times New Roman" w:cs="Times New Roman"/>
          <w:b/>
          <w:sz w:val="28"/>
          <w:szCs w:val="28"/>
        </w:rPr>
        <w:t>Глава 6. Премия</w:t>
      </w:r>
    </w:p>
    <w:p w:rsidR="0059082D" w:rsidRPr="00B81B75" w:rsidRDefault="005908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82D" w:rsidRPr="00B81B75" w:rsidRDefault="002B61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27</w:t>
      </w:r>
      <w:r w:rsidR="00E90BFC" w:rsidRPr="00B81B75">
        <w:rPr>
          <w:rFonts w:ascii="Times New Roman" w:hAnsi="Times New Roman" w:cs="Times New Roman"/>
          <w:sz w:val="28"/>
          <w:szCs w:val="28"/>
        </w:rPr>
        <w:t>. Премия, в том числе за выполнение особо важных и сложных заданий (далее - премия) является формой материального стимулирования муниципальных служащих</w:t>
      </w:r>
      <w:r w:rsidR="00C34F88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="00E90BFC" w:rsidRPr="00B81B75">
        <w:rPr>
          <w:rFonts w:ascii="Times New Roman" w:hAnsi="Times New Roman" w:cs="Times New Roman"/>
          <w:sz w:val="28"/>
          <w:szCs w:val="28"/>
        </w:rPr>
        <w:t xml:space="preserve"> к эффективному исполнению должностных обязанностей.</w:t>
      </w:r>
    </w:p>
    <w:p w:rsidR="0059082D" w:rsidRPr="00B81B75" w:rsidRDefault="002B61E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28</w:t>
      </w:r>
      <w:r w:rsidR="00E90BFC" w:rsidRPr="00B81B75">
        <w:rPr>
          <w:rFonts w:ascii="Times New Roman" w:hAnsi="Times New Roman" w:cs="Times New Roman"/>
          <w:sz w:val="28"/>
          <w:szCs w:val="28"/>
        </w:rPr>
        <w:t xml:space="preserve">. Премирование муниципального служащего </w:t>
      </w:r>
      <w:r w:rsidR="00C34F88" w:rsidRPr="00B81B75">
        <w:rPr>
          <w:rFonts w:ascii="Times New Roman" w:hAnsi="Times New Roman"/>
          <w:bCs/>
          <w:sz w:val="28"/>
          <w:szCs w:val="28"/>
        </w:rPr>
        <w:t>Контрольно-счетной палаты округа</w:t>
      </w:r>
      <w:r w:rsidR="00C34F88" w:rsidRPr="00B81B75">
        <w:rPr>
          <w:rFonts w:ascii="Times New Roman" w:hAnsi="Times New Roman" w:cs="Times New Roman"/>
          <w:sz w:val="28"/>
          <w:szCs w:val="28"/>
        </w:rPr>
        <w:t xml:space="preserve"> </w:t>
      </w:r>
      <w:r w:rsidR="00E90BFC" w:rsidRPr="00B81B75">
        <w:rPr>
          <w:rFonts w:ascii="Times New Roman" w:hAnsi="Times New Roman" w:cs="Times New Roman"/>
          <w:sz w:val="28"/>
          <w:szCs w:val="28"/>
        </w:rPr>
        <w:t>производится за счет и в пределах средств фонда оплаты труда муниципальных служащих</w:t>
      </w:r>
      <w:r w:rsidR="00C34F88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="004A00F0" w:rsidRPr="00B81B75">
        <w:rPr>
          <w:rFonts w:ascii="Times New Roman" w:hAnsi="Times New Roman"/>
          <w:bCs/>
          <w:sz w:val="28"/>
          <w:szCs w:val="28"/>
        </w:rPr>
        <w:t>.</w:t>
      </w:r>
    </w:p>
    <w:p w:rsidR="0059082D" w:rsidRPr="00B81B75" w:rsidRDefault="002B61E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29</w:t>
      </w:r>
      <w:r w:rsidR="00E90BFC" w:rsidRPr="00B81B75">
        <w:rPr>
          <w:rFonts w:ascii="Times New Roman" w:hAnsi="Times New Roman" w:cs="Times New Roman"/>
          <w:sz w:val="28"/>
          <w:szCs w:val="28"/>
        </w:rPr>
        <w:t>. Премия может выплачиваться единовременно, ежемесячно, а также по итогам квартала, года при наличии экономии фонда оплаты труда муниципальных служащих</w:t>
      </w:r>
      <w:r w:rsidR="00C34F88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="00E90BFC" w:rsidRPr="00B81B75">
        <w:rPr>
          <w:rFonts w:ascii="Times New Roman" w:hAnsi="Times New Roman" w:cs="Times New Roman"/>
          <w:sz w:val="28"/>
          <w:szCs w:val="28"/>
        </w:rPr>
        <w:t>.</w:t>
      </w:r>
    </w:p>
    <w:p w:rsidR="0059082D" w:rsidRPr="00B81B75" w:rsidRDefault="002B61E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30</w:t>
      </w:r>
      <w:r w:rsidR="00E90BFC" w:rsidRPr="00B81B75">
        <w:rPr>
          <w:rFonts w:ascii="Times New Roman" w:hAnsi="Times New Roman" w:cs="Times New Roman"/>
          <w:sz w:val="28"/>
          <w:szCs w:val="28"/>
        </w:rPr>
        <w:t xml:space="preserve">. Размер премии устанавливается в абсолютном размере (рублях) или в процентах к должностному окладу и максимальным размером не ограничивается. </w:t>
      </w:r>
    </w:p>
    <w:p w:rsidR="0059082D" w:rsidRPr="00B81B75" w:rsidRDefault="002B61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31</w:t>
      </w:r>
      <w:r w:rsidR="00E90BFC" w:rsidRPr="00B81B75">
        <w:rPr>
          <w:rFonts w:ascii="Times New Roman" w:hAnsi="Times New Roman" w:cs="Times New Roman"/>
          <w:sz w:val="28"/>
          <w:szCs w:val="28"/>
        </w:rPr>
        <w:t>. При определении размера премии учитываются следующие критерии:</w:t>
      </w:r>
    </w:p>
    <w:p w:rsidR="0059082D" w:rsidRPr="00B81B75" w:rsidRDefault="00E90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1) надлежащее исполнение правовых актов органов местного самоуправления, распоряжений, поручений, заданий рук</w:t>
      </w:r>
      <w:r w:rsidR="007C2E0A" w:rsidRPr="00B81B75">
        <w:rPr>
          <w:rFonts w:ascii="Times New Roman" w:hAnsi="Times New Roman" w:cs="Times New Roman"/>
          <w:sz w:val="28"/>
          <w:szCs w:val="28"/>
        </w:rPr>
        <w:t>оводителя</w:t>
      </w:r>
      <w:r w:rsidRPr="00B81B75">
        <w:rPr>
          <w:rFonts w:ascii="Times New Roman" w:hAnsi="Times New Roman" w:cs="Times New Roman"/>
          <w:sz w:val="28"/>
          <w:szCs w:val="28"/>
        </w:rPr>
        <w:t>, своевременное и качественное выполнение организационно-распорядительных документов, поставленных на контроль;</w:t>
      </w:r>
    </w:p>
    <w:p w:rsidR="0059082D" w:rsidRPr="00B81B75" w:rsidRDefault="00E90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2) успешное выполнение заданий, связанных со срочной разработкой муниципальных нормативных и иных правовых актов, с участием в организации и проведении мероприятий, а также других заданий, обеспечивающих выполнение функций органами местного самоуправления по решению вопросов местного значения муниципального образования с обязательным соблюдением качества их исполнения, проявленную при этом инициативу и творческий подход, оперативность и профессионализм;</w:t>
      </w:r>
    </w:p>
    <w:p w:rsidR="0059082D" w:rsidRPr="00B81B75" w:rsidRDefault="00E90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3) объем, сложность и важность выполненного задания;</w:t>
      </w:r>
    </w:p>
    <w:p w:rsidR="0059082D" w:rsidRPr="00B81B75" w:rsidRDefault="00E90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4) проявление инициативы в подготовке и выработке комплекса мероприятий по выполнению особо важных и сложных заданий;</w:t>
      </w:r>
    </w:p>
    <w:p w:rsidR="0059082D" w:rsidRPr="00B81B75" w:rsidRDefault="00F24C24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5</w:t>
      </w:r>
      <w:r w:rsidR="00E90BFC" w:rsidRPr="00B81B75">
        <w:rPr>
          <w:rFonts w:ascii="Times New Roman" w:hAnsi="Times New Roman" w:cs="Times New Roman"/>
          <w:sz w:val="28"/>
          <w:szCs w:val="28"/>
        </w:rPr>
        <w:t xml:space="preserve">) личный вклад муниципального служащего </w:t>
      </w:r>
      <w:r w:rsidR="00CF42FB" w:rsidRPr="00B81B75">
        <w:rPr>
          <w:rFonts w:ascii="Times New Roman" w:hAnsi="Times New Roman"/>
          <w:bCs/>
          <w:sz w:val="28"/>
          <w:szCs w:val="28"/>
        </w:rPr>
        <w:t>Контрольно-счетной палаты округа</w:t>
      </w:r>
      <w:r w:rsidR="00CF42FB" w:rsidRPr="00B81B75">
        <w:rPr>
          <w:rFonts w:ascii="Times New Roman" w:hAnsi="Times New Roman" w:cs="Times New Roman"/>
          <w:sz w:val="28"/>
          <w:szCs w:val="28"/>
        </w:rPr>
        <w:t xml:space="preserve"> </w:t>
      </w:r>
      <w:r w:rsidR="00E90BFC" w:rsidRPr="00B81B75">
        <w:rPr>
          <w:rFonts w:ascii="Times New Roman" w:hAnsi="Times New Roman" w:cs="Times New Roman"/>
          <w:sz w:val="28"/>
          <w:szCs w:val="28"/>
        </w:rPr>
        <w:t xml:space="preserve">в выполнение особо важных и сложных заданий при осуществлении функций и задач муниципального образования "Тайшетский муниципальный округ Иркутской области"; </w:t>
      </w:r>
    </w:p>
    <w:p w:rsidR="0059082D" w:rsidRPr="00B81B75" w:rsidRDefault="00F24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6</w:t>
      </w:r>
      <w:r w:rsidR="00E90BFC" w:rsidRPr="00B81B75">
        <w:rPr>
          <w:rFonts w:ascii="Times New Roman" w:hAnsi="Times New Roman" w:cs="Times New Roman"/>
          <w:sz w:val="28"/>
          <w:szCs w:val="28"/>
        </w:rPr>
        <w:t>) участие муниципального служащего</w:t>
      </w:r>
      <w:r w:rsidR="00CF42FB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="00E90BFC" w:rsidRPr="00B81B75">
        <w:rPr>
          <w:rFonts w:ascii="Times New Roman" w:hAnsi="Times New Roman" w:cs="Times New Roman"/>
          <w:sz w:val="28"/>
          <w:szCs w:val="28"/>
        </w:rPr>
        <w:t xml:space="preserve"> в мероприятиях федерального, регионального, межмуниципального, окружного значения;</w:t>
      </w:r>
    </w:p>
    <w:p w:rsidR="0059082D" w:rsidRPr="00B81B75" w:rsidRDefault="00F24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7</w:t>
      </w:r>
      <w:r w:rsidR="00E90BFC" w:rsidRPr="00B81B75">
        <w:rPr>
          <w:rFonts w:ascii="Times New Roman" w:hAnsi="Times New Roman" w:cs="Times New Roman"/>
          <w:sz w:val="28"/>
          <w:szCs w:val="28"/>
        </w:rPr>
        <w:t>) соблюдени</w:t>
      </w:r>
      <w:r w:rsidR="00F16229" w:rsidRPr="00B81B75">
        <w:rPr>
          <w:rFonts w:ascii="Times New Roman" w:hAnsi="Times New Roman" w:cs="Times New Roman"/>
          <w:sz w:val="28"/>
          <w:szCs w:val="28"/>
        </w:rPr>
        <w:t>е</w:t>
      </w:r>
      <w:r w:rsidR="00E90BFC" w:rsidRPr="00B81B75">
        <w:rPr>
          <w:rFonts w:ascii="Times New Roman" w:hAnsi="Times New Roman" w:cs="Times New Roman"/>
          <w:sz w:val="28"/>
          <w:szCs w:val="28"/>
        </w:rPr>
        <w:t xml:space="preserve"> Кодекса этики и служебного поведения муниципальных служащих</w:t>
      </w:r>
      <w:r w:rsidR="00CF42FB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="00E90BFC" w:rsidRPr="00B81B75">
        <w:rPr>
          <w:rFonts w:ascii="Times New Roman" w:hAnsi="Times New Roman" w:cs="Times New Roman"/>
          <w:sz w:val="28"/>
          <w:szCs w:val="28"/>
        </w:rPr>
        <w:t>, трудовой дисциплины, противопожарной дисциплины и охраны труда в учреждении;</w:t>
      </w:r>
    </w:p>
    <w:p w:rsidR="0059082D" w:rsidRPr="00B81B75" w:rsidRDefault="00F24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8</w:t>
      </w:r>
      <w:r w:rsidR="00E90BFC" w:rsidRPr="00B81B75">
        <w:rPr>
          <w:rFonts w:ascii="Times New Roman" w:hAnsi="Times New Roman" w:cs="Times New Roman"/>
          <w:sz w:val="28"/>
          <w:szCs w:val="28"/>
        </w:rPr>
        <w:t>) отсутствие у муниципального служащего</w:t>
      </w:r>
      <w:r w:rsidR="00CF42FB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="00E90BFC" w:rsidRPr="00B81B75">
        <w:rPr>
          <w:rFonts w:ascii="Times New Roman" w:hAnsi="Times New Roman" w:cs="Times New Roman"/>
          <w:sz w:val="28"/>
          <w:szCs w:val="28"/>
        </w:rPr>
        <w:t xml:space="preserve"> в отчетном периоде дисциплинарного взыскания;</w:t>
      </w:r>
    </w:p>
    <w:p w:rsidR="0059082D" w:rsidRPr="00B81B75" w:rsidRDefault="0072742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32</w:t>
      </w:r>
      <w:r w:rsidR="00E90BFC" w:rsidRPr="00B81B75">
        <w:rPr>
          <w:rFonts w:ascii="Times New Roman" w:hAnsi="Times New Roman"/>
          <w:sz w:val="28"/>
          <w:szCs w:val="28"/>
        </w:rPr>
        <w:t>. Решение о премировании муниципального служащего</w:t>
      </w:r>
      <w:r w:rsidR="00CF42FB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="00E90BFC" w:rsidRPr="00B81B75">
        <w:rPr>
          <w:rFonts w:ascii="Times New Roman" w:hAnsi="Times New Roman"/>
          <w:sz w:val="28"/>
          <w:szCs w:val="28"/>
        </w:rPr>
        <w:t xml:space="preserve">, размере премии и периоде, на который она устанавливается, принимается </w:t>
      </w:r>
      <w:r w:rsidR="0080633A" w:rsidRPr="00B81B75">
        <w:rPr>
          <w:rFonts w:ascii="Times New Roman" w:hAnsi="Times New Roman"/>
          <w:sz w:val="28"/>
          <w:szCs w:val="28"/>
        </w:rPr>
        <w:t xml:space="preserve">председателем Контрольно-счетной палаты округа </w:t>
      </w:r>
      <w:r w:rsidR="00F16229" w:rsidRPr="00B81B75">
        <w:rPr>
          <w:rFonts w:ascii="Times New Roman" w:hAnsi="Times New Roman"/>
          <w:sz w:val="28"/>
          <w:szCs w:val="28"/>
        </w:rPr>
        <w:t>в виде распоряжения председателя Контрольно-счетной палаты округа</w:t>
      </w:r>
      <w:r w:rsidR="00E90BFC" w:rsidRPr="00B81B75">
        <w:rPr>
          <w:rFonts w:ascii="Times New Roman" w:hAnsi="Times New Roman"/>
          <w:sz w:val="28"/>
          <w:szCs w:val="28"/>
        </w:rPr>
        <w:t>.</w:t>
      </w:r>
    </w:p>
    <w:p w:rsidR="0059082D" w:rsidRPr="00B81B75" w:rsidRDefault="0072742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33</w:t>
      </w:r>
      <w:r w:rsidR="00E90BFC" w:rsidRPr="00B81B75">
        <w:rPr>
          <w:rFonts w:ascii="Times New Roman" w:hAnsi="Times New Roman" w:cs="Times New Roman"/>
          <w:sz w:val="28"/>
          <w:szCs w:val="28"/>
        </w:rPr>
        <w:t>. Премия не выплачивается в следующих случаях:</w:t>
      </w:r>
    </w:p>
    <w:p w:rsidR="0059082D" w:rsidRPr="00B81B75" w:rsidRDefault="00E90B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1) отсутствие экономии средств фонда оплаты труда;</w:t>
      </w:r>
    </w:p>
    <w:p w:rsidR="0059082D" w:rsidRPr="00B81B75" w:rsidRDefault="00E90B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2) наличие у муниципального служащего</w:t>
      </w:r>
      <w:r w:rsidR="00CF42FB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Pr="00B81B75">
        <w:rPr>
          <w:rFonts w:ascii="Times New Roman" w:hAnsi="Times New Roman" w:cs="Times New Roman"/>
          <w:sz w:val="28"/>
          <w:szCs w:val="28"/>
        </w:rPr>
        <w:t xml:space="preserve"> неснятого в установленном законодательстве порядке дисциплинарного взыскания и (или) фактов нарушения муниципальным служащим правил внутреннего трудового распорядка, исполнительской дисциплины.</w:t>
      </w:r>
    </w:p>
    <w:p w:rsidR="0059082D" w:rsidRPr="00B81B75" w:rsidRDefault="005908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82D" w:rsidRPr="00B81B75" w:rsidRDefault="00E90BFC" w:rsidP="00CF42FB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B75">
        <w:rPr>
          <w:rFonts w:ascii="Times New Roman" w:hAnsi="Times New Roman" w:cs="Times New Roman"/>
          <w:b/>
          <w:sz w:val="28"/>
          <w:szCs w:val="28"/>
        </w:rPr>
        <w:t>Глава 7. Ежемесячное денежное поощрение</w:t>
      </w:r>
    </w:p>
    <w:p w:rsidR="0059082D" w:rsidRPr="00B81B75" w:rsidRDefault="0059082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082D" w:rsidRPr="00B81B75" w:rsidRDefault="0072742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75">
        <w:rPr>
          <w:rFonts w:ascii="Times New Roman" w:hAnsi="Times New Roman" w:cs="Times New Roman"/>
          <w:sz w:val="28"/>
          <w:szCs w:val="28"/>
        </w:rPr>
        <w:t>34</w:t>
      </w:r>
      <w:r w:rsidR="00E90BFC" w:rsidRPr="00B81B75">
        <w:rPr>
          <w:rFonts w:ascii="Times New Roman" w:hAnsi="Times New Roman" w:cs="Times New Roman"/>
          <w:sz w:val="28"/>
          <w:szCs w:val="28"/>
        </w:rPr>
        <w:t>. Ежемесячное денежное поощрение устанавливается к должностному окладу в размере в соответствии с приложением 1 к настоящему Положению.</w:t>
      </w:r>
    </w:p>
    <w:p w:rsidR="0059082D" w:rsidRPr="00B81B75" w:rsidRDefault="005908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082D" w:rsidRPr="00B81B75" w:rsidRDefault="00E90BFC" w:rsidP="00CA090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81B75">
        <w:rPr>
          <w:rFonts w:ascii="Times New Roman" w:hAnsi="Times New Roman"/>
          <w:b/>
          <w:sz w:val="28"/>
          <w:szCs w:val="28"/>
        </w:rPr>
        <w:t>Глава 8. Единовременная</w:t>
      </w:r>
      <w:r w:rsidRPr="00B81B75">
        <w:rPr>
          <w:rFonts w:ascii="Times New Roman" w:hAnsi="Times New Roman"/>
          <w:b/>
          <w:bCs/>
          <w:iCs/>
          <w:sz w:val="28"/>
          <w:szCs w:val="28"/>
        </w:rPr>
        <w:t xml:space="preserve"> выплата </w:t>
      </w:r>
      <w:r w:rsidRPr="00B81B75">
        <w:rPr>
          <w:rFonts w:ascii="Times New Roman" w:hAnsi="Times New Roman"/>
          <w:b/>
          <w:sz w:val="28"/>
          <w:szCs w:val="28"/>
        </w:rPr>
        <w:t>при предоставлении ежегодного оплачиваемого отпуска</w:t>
      </w:r>
    </w:p>
    <w:p w:rsidR="0059082D" w:rsidRPr="00B81B75" w:rsidRDefault="005908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082D" w:rsidRPr="00B81B75" w:rsidRDefault="00727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35</w:t>
      </w:r>
      <w:r w:rsidR="00E90BFC" w:rsidRPr="00B81B75">
        <w:rPr>
          <w:rFonts w:ascii="Times New Roman" w:hAnsi="Times New Roman"/>
          <w:sz w:val="28"/>
          <w:szCs w:val="28"/>
        </w:rPr>
        <w:t xml:space="preserve">. Единовременная выплата при предоставлении ежегодного оплачиваемого отпуска (далее - единовременная выплата) муниципальным служащим </w:t>
      </w:r>
      <w:r w:rsidR="00CF42FB" w:rsidRPr="00B81B75">
        <w:rPr>
          <w:rFonts w:ascii="Times New Roman" w:hAnsi="Times New Roman"/>
          <w:bCs/>
          <w:sz w:val="28"/>
          <w:szCs w:val="28"/>
        </w:rPr>
        <w:t>Контрольно-счетной палаты округа</w:t>
      </w:r>
      <w:r w:rsidR="00CF42FB" w:rsidRPr="00B81B75">
        <w:rPr>
          <w:rFonts w:ascii="Times New Roman" w:hAnsi="Times New Roman"/>
          <w:sz w:val="28"/>
          <w:szCs w:val="28"/>
        </w:rPr>
        <w:t xml:space="preserve"> </w:t>
      </w:r>
      <w:r w:rsidR="00E90BFC" w:rsidRPr="00B81B75">
        <w:rPr>
          <w:rFonts w:ascii="Times New Roman" w:hAnsi="Times New Roman"/>
          <w:sz w:val="28"/>
          <w:szCs w:val="28"/>
        </w:rPr>
        <w:t>производится в размере двух должностных окладов один раз в календарном году при предоставлении ежегодного оплачиваемого отпуска согласно утвержденному графику отпусков.</w:t>
      </w:r>
    </w:p>
    <w:p w:rsidR="0059082D" w:rsidRPr="00B81B75" w:rsidRDefault="00727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36</w:t>
      </w:r>
      <w:r w:rsidR="00E90BFC" w:rsidRPr="00B81B75">
        <w:rPr>
          <w:rFonts w:ascii="Times New Roman" w:hAnsi="Times New Roman"/>
          <w:sz w:val="28"/>
          <w:szCs w:val="28"/>
        </w:rPr>
        <w:t>. Муниципальным служащим</w:t>
      </w:r>
      <w:r w:rsidR="00CF42FB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="00E90BFC" w:rsidRPr="00B81B75">
        <w:rPr>
          <w:rFonts w:ascii="Times New Roman" w:hAnsi="Times New Roman"/>
          <w:sz w:val="28"/>
          <w:szCs w:val="28"/>
        </w:rPr>
        <w:t>, не реализовавшим право на ежегодный оплачиваемый отпуск в текущем календарном году, единовременная выплата производится в четвертом квартале текущего календарного года пропорционально числу полных отработанных календарных месяцев в текущем календарном году.</w:t>
      </w:r>
    </w:p>
    <w:p w:rsidR="0059082D" w:rsidRPr="00B81B75" w:rsidRDefault="00727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37</w:t>
      </w:r>
      <w:r w:rsidR="00E90BFC" w:rsidRPr="00B81B75">
        <w:rPr>
          <w:rFonts w:ascii="Times New Roman" w:hAnsi="Times New Roman"/>
          <w:sz w:val="28"/>
          <w:szCs w:val="28"/>
        </w:rPr>
        <w:t>. Единовременная выплата производится пропорционально отработанному времени при увольнении работника в случае:</w:t>
      </w:r>
    </w:p>
    <w:p w:rsidR="0059082D" w:rsidRPr="00B81B75" w:rsidRDefault="00E90B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1) предоставления работнику неиспользованного отпуска с последующим его увольнением;</w:t>
      </w:r>
    </w:p>
    <w:p w:rsidR="0059082D" w:rsidRPr="00B81B75" w:rsidRDefault="00E90B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2) выплаты работнику денежной компенсации за неиспользованный отпуск.</w:t>
      </w:r>
    </w:p>
    <w:p w:rsidR="0059082D" w:rsidRPr="00B81B75" w:rsidRDefault="007274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38</w:t>
      </w:r>
      <w:r w:rsidR="00E90BFC" w:rsidRPr="00B81B75">
        <w:rPr>
          <w:rFonts w:ascii="Times New Roman" w:hAnsi="Times New Roman"/>
          <w:sz w:val="28"/>
          <w:szCs w:val="28"/>
        </w:rPr>
        <w:t xml:space="preserve">. Предоставление единовременной выплаты оформляется правовым актом </w:t>
      </w:r>
      <w:r w:rsidR="005523E7" w:rsidRPr="00B81B75">
        <w:rPr>
          <w:rFonts w:ascii="Times New Roman" w:hAnsi="Times New Roman"/>
          <w:sz w:val="28"/>
          <w:szCs w:val="28"/>
        </w:rPr>
        <w:t>председателя Контрольно-счетной палаты округа.</w:t>
      </w:r>
    </w:p>
    <w:p w:rsidR="0059082D" w:rsidRPr="00B81B75" w:rsidRDefault="007274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39</w:t>
      </w:r>
      <w:r w:rsidR="00E90BFC" w:rsidRPr="00B81B75">
        <w:rPr>
          <w:rFonts w:ascii="Times New Roman" w:hAnsi="Times New Roman"/>
          <w:sz w:val="28"/>
          <w:szCs w:val="28"/>
        </w:rPr>
        <w:t xml:space="preserve">. </w:t>
      </w:r>
      <w:r w:rsidR="00E90BFC" w:rsidRPr="00B81B75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E90BFC" w:rsidRPr="00B81B75">
        <w:rPr>
          <w:rFonts w:ascii="Times New Roman" w:hAnsi="Times New Roman"/>
          <w:sz w:val="28"/>
          <w:szCs w:val="28"/>
        </w:rPr>
        <w:t xml:space="preserve">единовременную выплату при предоставлении ежегодного оплачиваемого отпуска </w:t>
      </w:r>
      <w:r w:rsidR="00E90BFC" w:rsidRPr="00B81B75">
        <w:rPr>
          <w:rFonts w:ascii="Times New Roman" w:hAnsi="Times New Roman"/>
          <w:color w:val="000000"/>
          <w:sz w:val="28"/>
          <w:szCs w:val="28"/>
        </w:rPr>
        <w:t>начисляются районный коэффициент и процентная надбавка к заработной плате за работу в южных районах Иркутской области.</w:t>
      </w:r>
    </w:p>
    <w:p w:rsidR="0059082D" w:rsidRPr="00B81B75" w:rsidRDefault="005908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F63CD" w:rsidRDefault="00CF63CD" w:rsidP="00CF42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F63CD" w:rsidRDefault="00CF63CD" w:rsidP="00CF42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9082D" w:rsidRPr="00B81B75" w:rsidRDefault="00E90BFC" w:rsidP="00CF42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81B75">
        <w:rPr>
          <w:rFonts w:ascii="Times New Roman" w:hAnsi="Times New Roman"/>
          <w:b/>
          <w:sz w:val="28"/>
          <w:szCs w:val="28"/>
        </w:rPr>
        <w:t>Глава 9. Материальная помощь</w:t>
      </w:r>
    </w:p>
    <w:p w:rsidR="0059082D" w:rsidRPr="00B81B75" w:rsidRDefault="005908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082D" w:rsidRPr="00B81B75" w:rsidRDefault="00727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40</w:t>
      </w:r>
      <w:r w:rsidR="00E90BFC" w:rsidRPr="00B81B75">
        <w:rPr>
          <w:rFonts w:ascii="Times New Roman" w:hAnsi="Times New Roman"/>
          <w:sz w:val="28"/>
          <w:szCs w:val="28"/>
        </w:rPr>
        <w:t>. Муниципальному служащему</w:t>
      </w:r>
      <w:r w:rsidR="00B82715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="00E90BFC" w:rsidRPr="00B81B75">
        <w:rPr>
          <w:rFonts w:ascii="Times New Roman" w:hAnsi="Times New Roman"/>
          <w:sz w:val="28"/>
          <w:szCs w:val="28"/>
        </w:rPr>
        <w:t xml:space="preserve"> один раз в год выплачивается материальная помощь в размере двух должностных окладов.</w:t>
      </w:r>
    </w:p>
    <w:p w:rsidR="0059082D" w:rsidRPr="00B81B75" w:rsidRDefault="00727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41</w:t>
      </w:r>
      <w:r w:rsidR="00E90BFC" w:rsidRPr="00B81B75">
        <w:rPr>
          <w:rFonts w:ascii="Times New Roman" w:hAnsi="Times New Roman"/>
          <w:sz w:val="28"/>
          <w:szCs w:val="28"/>
        </w:rPr>
        <w:t>. Право на получение материальной помощи у муниципального служащего</w:t>
      </w:r>
      <w:r w:rsidR="00B82715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="00E90BFC" w:rsidRPr="00B81B75">
        <w:rPr>
          <w:rFonts w:ascii="Times New Roman" w:hAnsi="Times New Roman"/>
          <w:sz w:val="28"/>
          <w:szCs w:val="28"/>
        </w:rPr>
        <w:t xml:space="preserve"> возникает со дня поступления на муниципальную службу.</w:t>
      </w:r>
    </w:p>
    <w:p w:rsidR="0059082D" w:rsidRPr="00B81B75" w:rsidRDefault="00727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42</w:t>
      </w:r>
      <w:r w:rsidR="00E90BFC" w:rsidRPr="00B81B75">
        <w:rPr>
          <w:rFonts w:ascii="Times New Roman" w:hAnsi="Times New Roman"/>
          <w:sz w:val="28"/>
          <w:szCs w:val="28"/>
        </w:rPr>
        <w:t>. Материальная помощь оказывается по письменному заявлению муниципального служащего</w:t>
      </w:r>
      <w:r w:rsidR="00B82715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="00E90BFC" w:rsidRPr="00B81B75">
        <w:rPr>
          <w:rFonts w:ascii="Times New Roman" w:hAnsi="Times New Roman"/>
          <w:sz w:val="28"/>
          <w:szCs w:val="28"/>
        </w:rPr>
        <w:t>.</w:t>
      </w:r>
    </w:p>
    <w:p w:rsidR="0059082D" w:rsidRPr="00B81B75" w:rsidRDefault="00727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43</w:t>
      </w:r>
      <w:r w:rsidR="00E90BFC" w:rsidRPr="00B81B75">
        <w:rPr>
          <w:rFonts w:ascii="Times New Roman" w:hAnsi="Times New Roman"/>
          <w:sz w:val="28"/>
          <w:szCs w:val="28"/>
        </w:rPr>
        <w:t>. Если муниципальным служащим</w:t>
      </w:r>
      <w:r w:rsidR="00B82715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="00E90BFC" w:rsidRPr="00B81B75">
        <w:rPr>
          <w:rFonts w:ascii="Times New Roman" w:hAnsi="Times New Roman"/>
          <w:sz w:val="28"/>
          <w:szCs w:val="28"/>
        </w:rPr>
        <w:t xml:space="preserve"> не реализовано право на получение материальной помощи в текущем календарном году, материальная помощь выплачивается в четвертом квартале текущего календарного года в размере, определенном в соответствии с пунктом </w:t>
      </w:r>
      <w:r w:rsidR="00D42C30">
        <w:rPr>
          <w:rFonts w:ascii="Times New Roman" w:hAnsi="Times New Roman"/>
          <w:sz w:val="28"/>
          <w:szCs w:val="28"/>
        </w:rPr>
        <w:t>40</w:t>
      </w:r>
      <w:r w:rsidR="00E90BFC" w:rsidRPr="00B81B75">
        <w:rPr>
          <w:rFonts w:ascii="Times New Roman" w:hAnsi="Times New Roman"/>
          <w:sz w:val="28"/>
          <w:szCs w:val="28"/>
        </w:rPr>
        <w:t xml:space="preserve"> настоящего Положения. При этом письменного заявления не требуется.</w:t>
      </w:r>
    </w:p>
    <w:p w:rsidR="0059082D" w:rsidRPr="00B81B75" w:rsidRDefault="00727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44</w:t>
      </w:r>
      <w:r w:rsidR="00E90BFC" w:rsidRPr="00B81B75">
        <w:rPr>
          <w:rFonts w:ascii="Times New Roman" w:hAnsi="Times New Roman"/>
          <w:sz w:val="28"/>
          <w:szCs w:val="28"/>
        </w:rPr>
        <w:t xml:space="preserve">. Выплата материальной помощи оформляется правовым актом </w:t>
      </w:r>
      <w:r w:rsidR="008C40F0" w:rsidRPr="00B81B75">
        <w:rPr>
          <w:rFonts w:ascii="Times New Roman" w:hAnsi="Times New Roman"/>
          <w:sz w:val="28"/>
          <w:szCs w:val="28"/>
        </w:rPr>
        <w:t>председателя Контрольно-счетной палаты округа.</w:t>
      </w:r>
    </w:p>
    <w:p w:rsidR="0059082D" w:rsidRPr="00B81B75" w:rsidRDefault="0072742A" w:rsidP="0027611A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45</w:t>
      </w:r>
      <w:r w:rsidR="00E90BFC" w:rsidRPr="00B81B75">
        <w:rPr>
          <w:rFonts w:ascii="Times New Roman" w:hAnsi="Times New Roman"/>
          <w:sz w:val="28"/>
          <w:szCs w:val="28"/>
        </w:rPr>
        <w:t>. При увольнении с муниципальной службы в течение текущего календарного года, за исключением случаев увольнения за виновные действия, муниципальному служащему</w:t>
      </w:r>
      <w:r w:rsidR="00B82715" w:rsidRPr="00B81B75">
        <w:rPr>
          <w:rFonts w:ascii="Times New Roman" w:hAnsi="Times New Roman"/>
          <w:bCs/>
          <w:sz w:val="28"/>
          <w:szCs w:val="28"/>
        </w:rPr>
        <w:t xml:space="preserve"> Контрольно-счетной палаты округа</w:t>
      </w:r>
      <w:r w:rsidR="00E90BFC" w:rsidRPr="00B81B75">
        <w:rPr>
          <w:rFonts w:ascii="Times New Roman" w:hAnsi="Times New Roman"/>
          <w:sz w:val="28"/>
          <w:szCs w:val="28"/>
        </w:rPr>
        <w:t>, не реализовавшему право на получение материальной помощи в текущем календарном году, материальная помощь выплачивается не позднее дня увольнения с муниципальной службы пропорционально числу полных отработанных календарных месяцев в текущем календарном году.</w:t>
      </w:r>
    </w:p>
    <w:p w:rsidR="0059082D" w:rsidRDefault="0072742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1B75">
        <w:rPr>
          <w:rFonts w:ascii="Times New Roman" w:hAnsi="Times New Roman"/>
          <w:sz w:val="28"/>
          <w:szCs w:val="28"/>
        </w:rPr>
        <w:t>46</w:t>
      </w:r>
      <w:r w:rsidR="00E90BFC" w:rsidRPr="00B81B75">
        <w:rPr>
          <w:rFonts w:ascii="Times New Roman" w:hAnsi="Times New Roman"/>
          <w:sz w:val="28"/>
          <w:szCs w:val="28"/>
        </w:rPr>
        <w:t xml:space="preserve">. </w:t>
      </w:r>
      <w:r w:rsidR="00E90BFC" w:rsidRPr="00B81B75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E90BFC" w:rsidRPr="00B81B75">
        <w:rPr>
          <w:rFonts w:ascii="Times New Roman" w:hAnsi="Times New Roman"/>
          <w:sz w:val="28"/>
          <w:szCs w:val="28"/>
        </w:rPr>
        <w:t xml:space="preserve">материальную помощь </w:t>
      </w:r>
      <w:r w:rsidR="00E90BFC" w:rsidRPr="00B81B75">
        <w:rPr>
          <w:rFonts w:ascii="Times New Roman" w:hAnsi="Times New Roman"/>
          <w:color w:val="000000"/>
          <w:sz w:val="28"/>
          <w:szCs w:val="28"/>
        </w:rPr>
        <w:t>начисляются районный коэффициент и процентная надбавка к заработной плате за работу в южных районах Иркутской области.</w:t>
      </w:r>
    </w:p>
    <w:p w:rsidR="00725814" w:rsidRDefault="007258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5814" w:rsidRDefault="007258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5814" w:rsidRPr="00B81B75" w:rsidRDefault="007258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1732" w:type="dxa"/>
        <w:tblLook w:val="04A0" w:firstRow="1" w:lastRow="0" w:firstColumn="1" w:lastColumn="0" w:noHBand="0" w:noVBand="1"/>
      </w:tblPr>
      <w:tblGrid>
        <w:gridCol w:w="250"/>
        <w:gridCol w:w="5103"/>
        <w:gridCol w:w="1670"/>
        <w:gridCol w:w="2441"/>
        <w:gridCol w:w="2268"/>
      </w:tblGrid>
      <w:tr w:rsidR="0036611A" w:rsidRPr="00B81B75" w:rsidTr="00E30B3A">
        <w:trPr>
          <w:trHeight w:val="221"/>
        </w:trPr>
        <w:tc>
          <w:tcPr>
            <w:tcW w:w="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5814" w:rsidRPr="00B81B75" w:rsidRDefault="007258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30B3A" w:rsidRDefault="0036611A" w:rsidP="00E30B3A">
            <w:pPr>
              <w:tabs>
                <w:tab w:val="left" w:pos="185"/>
              </w:tabs>
              <w:spacing w:after="0" w:line="240" w:lineRule="auto"/>
              <w:ind w:left="-249" w:firstLine="249"/>
              <w:rPr>
                <w:rFonts w:ascii="Times New Roman" w:hAnsi="Times New Roman"/>
                <w:sz w:val="28"/>
                <w:szCs w:val="28"/>
              </w:rPr>
            </w:pPr>
            <w:r w:rsidRPr="00B81B75">
              <w:rPr>
                <w:rFonts w:ascii="Times New Roman" w:hAnsi="Times New Roman"/>
                <w:sz w:val="28"/>
                <w:szCs w:val="28"/>
              </w:rPr>
              <w:t xml:space="preserve">Председатель Думы </w:t>
            </w:r>
          </w:p>
          <w:p w:rsidR="0036611A" w:rsidRPr="00B81B75" w:rsidRDefault="00E30B3A" w:rsidP="00E30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Тайшетского муниципального </w:t>
            </w:r>
            <w:r w:rsidR="0036611A" w:rsidRPr="00B81B75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  <w:p w:rsidR="0036611A" w:rsidRPr="00B81B75" w:rsidRDefault="0036611A" w:rsidP="00276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B7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81B75">
              <w:rPr>
                <w:rFonts w:ascii="Times New Roman" w:hAnsi="Times New Roman"/>
                <w:sz w:val="28"/>
                <w:szCs w:val="28"/>
              </w:rPr>
              <w:tab/>
            </w:r>
            <w:r w:rsidRPr="00B81B75">
              <w:rPr>
                <w:rFonts w:ascii="Times New Roman" w:hAnsi="Times New Roman"/>
                <w:sz w:val="28"/>
                <w:szCs w:val="28"/>
              </w:rPr>
              <w:tab/>
            </w:r>
            <w:r w:rsidRPr="00B81B75">
              <w:rPr>
                <w:rFonts w:ascii="Times New Roman" w:hAnsi="Times New Roman"/>
                <w:sz w:val="28"/>
                <w:szCs w:val="28"/>
              </w:rPr>
              <w:tab/>
            </w:r>
            <w:r w:rsidRPr="00B81B75">
              <w:rPr>
                <w:rFonts w:ascii="Times New Roman" w:hAnsi="Times New Roman"/>
                <w:sz w:val="28"/>
                <w:szCs w:val="28"/>
              </w:rPr>
              <w:tab/>
            </w:r>
            <w:r w:rsidRPr="00B81B75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  <w:p w:rsidR="007A0A44" w:rsidRDefault="007A0A44" w:rsidP="007C74D4">
            <w:pPr>
              <w:tabs>
                <w:tab w:val="right" w:pos="701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5814" w:rsidRPr="00B81B75" w:rsidRDefault="00725814" w:rsidP="007C74D4">
            <w:pPr>
              <w:tabs>
                <w:tab w:val="right" w:pos="701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611A" w:rsidRPr="00B81B75" w:rsidRDefault="00BF330B" w:rsidP="00E30B3A">
            <w:pPr>
              <w:tabs>
                <w:tab w:val="right" w:pos="7013"/>
              </w:tabs>
              <w:spacing w:after="0" w:line="240" w:lineRule="auto"/>
              <w:ind w:left="-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Мэр</w:t>
            </w:r>
            <w:r w:rsidR="007258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611A" w:rsidRPr="00B81B75">
              <w:rPr>
                <w:rFonts w:ascii="Times New Roman" w:hAnsi="Times New Roman"/>
                <w:sz w:val="28"/>
                <w:szCs w:val="28"/>
              </w:rPr>
              <w:t xml:space="preserve">Тайшетского муниципального округа </w:t>
            </w:r>
            <w:r w:rsidR="00E30B3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</w:t>
            </w:r>
            <w:r w:rsidR="0036611A" w:rsidRPr="00B81B75">
              <w:rPr>
                <w:rFonts w:ascii="Times New Roman" w:hAnsi="Times New Roman"/>
                <w:sz w:val="28"/>
                <w:szCs w:val="28"/>
              </w:rPr>
              <w:tab/>
            </w:r>
            <w:r w:rsidR="0036611A" w:rsidRPr="00B81B75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   </w:t>
            </w:r>
            <w:r w:rsidR="0036611A" w:rsidRPr="00B81B75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       </w:t>
            </w:r>
            <w:r w:rsidR="0036611A" w:rsidRPr="00B81B75">
              <w:rPr>
                <w:rFonts w:ascii="Times New Roman" w:hAnsi="Times New Roman"/>
                <w:sz w:val="28"/>
                <w:szCs w:val="28"/>
              </w:rPr>
              <w:tab/>
            </w:r>
            <w:r w:rsidR="0036611A" w:rsidRPr="00B81B75">
              <w:rPr>
                <w:rFonts w:ascii="Times New Roman" w:hAnsi="Times New Roman"/>
                <w:sz w:val="28"/>
                <w:szCs w:val="28"/>
              </w:rPr>
              <w:tab/>
              <w:t xml:space="preserve">           </w:t>
            </w:r>
            <w:r w:rsidR="0036611A" w:rsidRPr="00B81B7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6611A" w:rsidRPr="00B81B75" w:rsidRDefault="00366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6611A" w:rsidRPr="00B81B75" w:rsidRDefault="00366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0B3A" w:rsidRPr="00B81B75" w:rsidRDefault="00E30B3A" w:rsidP="00E30B3A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B81B75">
              <w:rPr>
                <w:rFonts w:ascii="Times New Roman" w:hAnsi="Times New Roman"/>
                <w:sz w:val="28"/>
                <w:szCs w:val="28"/>
              </w:rPr>
              <w:t>И.В. Ронжина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6611A" w:rsidRPr="00B81B75" w:rsidRDefault="00366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611A" w:rsidRPr="00B81B75" w:rsidRDefault="00366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611A" w:rsidRPr="00B81B75" w:rsidRDefault="00366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611A" w:rsidRPr="00B81B75" w:rsidRDefault="00366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611A" w:rsidRPr="00B81B75" w:rsidRDefault="00E30B3A" w:rsidP="00E30B3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B76EE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81B75">
              <w:rPr>
                <w:rFonts w:ascii="Times New Roman" w:hAnsi="Times New Roman"/>
                <w:sz w:val="28"/>
                <w:szCs w:val="28"/>
              </w:rPr>
              <w:t>А.С. Кузин</w:t>
            </w:r>
          </w:p>
          <w:p w:rsidR="0036611A" w:rsidRPr="00B81B75" w:rsidRDefault="00366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6611A" w:rsidRPr="00B81B75" w:rsidRDefault="0036611A">
            <w:pPr>
              <w:pStyle w:val="28"/>
              <w:keepNext/>
              <w:keepLines/>
              <w:shd w:val="clear" w:color="auto" w:fill="auto"/>
              <w:spacing w:before="0" w:after="0" w:line="240" w:lineRule="auto"/>
              <w:ind w:firstLine="0"/>
              <w:rPr>
                <w:b w:val="0"/>
                <w:sz w:val="28"/>
                <w:szCs w:val="28"/>
                <w:lang w:val="ru-RU"/>
              </w:rPr>
            </w:pPr>
          </w:p>
          <w:p w:rsidR="0036611A" w:rsidRPr="00B81B75" w:rsidRDefault="0036611A">
            <w:pPr>
              <w:pStyle w:val="28"/>
              <w:keepNext/>
              <w:keepLines/>
              <w:shd w:val="clear" w:color="auto" w:fill="auto"/>
              <w:spacing w:before="0" w:after="0" w:line="240" w:lineRule="auto"/>
              <w:ind w:firstLine="0"/>
              <w:rPr>
                <w:b w:val="0"/>
                <w:sz w:val="28"/>
                <w:szCs w:val="28"/>
                <w:lang w:val="ru-RU"/>
              </w:rPr>
            </w:pPr>
            <w:r w:rsidRPr="00B81B75">
              <w:rPr>
                <w:b w:val="0"/>
                <w:sz w:val="28"/>
                <w:szCs w:val="28"/>
                <w:lang w:val="ru-RU"/>
              </w:rPr>
              <w:t xml:space="preserve">   </w:t>
            </w:r>
          </w:p>
          <w:p w:rsidR="0036611A" w:rsidRPr="00B81B75" w:rsidRDefault="0036611A">
            <w:pPr>
              <w:pStyle w:val="28"/>
              <w:keepNext/>
              <w:keepLines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  <w:lang w:val="ru-RU"/>
              </w:rPr>
            </w:pPr>
          </w:p>
        </w:tc>
      </w:tr>
    </w:tbl>
    <w:p w:rsidR="0059082D" w:rsidRPr="00B81B75" w:rsidRDefault="005908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C3F7C" w:rsidRDefault="00C57795" w:rsidP="00C57795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81B7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</w:t>
      </w:r>
      <w:r w:rsidR="00AC3F7C">
        <w:rPr>
          <w:rFonts w:ascii="Times New Roman" w:hAnsi="Times New Roman"/>
          <w:bCs/>
          <w:sz w:val="28"/>
          <w:szCs w:val="28"/>
        </w:rPr>
        <w:t xml:space="preserve">                         </w:t>
      </w:r>
    </w:p>
    <w:p w:rsidR="00AC3F7C" w:rsidRDefault="00AC3F7C" w:rsidP="00C57795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C3F3C" w:rsidRDefault="00AC3F7C" w:rsidP="00C57795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DC3F3C" w:rsidRDefault="00DC3F3C" w:rsidP="00C57795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F330B" w:rsidRDefault="00DC3F3C" w:rsidP="00C57795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</w:t>
      </w:r>
    </w:p>
    <w:p w:rsidR="0059082D" w:rsidRPr="00AC3F7C" w:rsidRDefault="00CF63CD" w:rsidP="00B76EE1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E90BFC" w:rsidRPr="00AC3F7C">
        <w:rPr>
          <w:rFonts w:ascii="Times New Roman" w:hAnsi="Times New Roman"/>
          <w:bCs/>
          <w:sz w:val="28"/>
          <w:szCs w:val="28"/>
        </w:rPr>
        <w:t>Приложение 1</w:t>
      </w:r>
    </w:p>
    <w:p w:rsidR="0059082D" w:rsidRPr="00AC3F7C" w:rsidRDefault="00E90BFC" w:rsidP="00B76EE1">
      <w:pPr>
        <w:widowControl w:val="0"/>
        <w:spacing w:after="0" w:line="240" w:lineRule="auto"/>
        <w:ind w:left="3402"/>
        <w:jc w:val="right"/>
        <w:rPr>
          <w:rFonts w:ascii="Times New Roman" w:hAnsi="Times New Roman"/>
          <w:sz w:val="28"/>
          <w:szCs w:val="28"/>
        </w:rPr>
      </w:pPr>
      <w:r w:rsidRPr="00AC3F7C">
        <w:rPr>
          <w:rFonts w:ascii="Times New Roman" w:hAnsi="Times New Roman"/>
          <w:bCs/>
          <w:sz w:val="28"/>
          <w:szCs w:val="28"/>
        </w:rPr>
        <w:t>к Положени</w:t>
      </w:r>
      <w:r w:rsidR="00440A0A" w:rsidRPr="00AC3F7C">
        <w:rPr>
          <w:rFonts w:ascii="Times New Roman" w:hAnsi="Times New Roman"/>
          <w:bCs/>
          <w:sz w:val="28"/>
          <w:szCs w:val="28"/>
        </w:rPr>
        <w:t>ю</w:t>
      </w:r>
      <w:r w:rsidRPr="00AC3F7C">
        <w:rPr>
          <w:rFonts w:ascii="Times New Roman" w:hAnsi="Times New Roman"/>
          <w:bCs/>
          <w:sz w:val="28"/>
          <w:szCs w:val="28"/>
        </w:rPr>
        <w:t xml:space="preserve"> об оплате труда муниципальных служащих </w:t>
      </w:r>
      <w:r w:rsidR="00673B44" w:rsidRPr="00AC3F7C">
        <w:rPr>
          <w:rFonts w:ascii="Times New Roman" w:hAnsi="Times New Roman"/>
          <w:bCs/>
          <w:sz w:val="28"/>
          <w:szCs w:val="28"/>
        </w:rPr>
        <w:t>Контрольно-счетной палаты</w:t>
      </w:r>
      <w:r w:rsidRPr="00AC3F7C">
        <w:rPr>
          <w:rFonts w:ascii="Times New Roman" w:hAnsi="Times New Roman"/>
          <w:bCs/>
          <w:sz w:val="28"/>
          <w:szCs w:val="28"/>
        </w:rPr>
        <w:t xml:space="preserve"> Тайшетского муниципального округа Иркутской области</w:t>
      </w:r>
      <w:r w:rsidR="00440A0A" w:rsidRPr="00AC3F7C">
        <w:rPr>
          <w:rFonts w:ascii="Times New Roman" w:hAnsi="Times New Roman"/>
          <w:bCs/>
          <w:sz w:val="28"/>
          <w:szCs w:val="28"/>
        </w:rPr>
        <w:t xml:space="preserve">, утвержденному решением Думы Тайшетского муниципального округа </w:t>
      </w:r>
      <w:r w:rsidR="00AC3F7C">
        <w:rPr>
          <w:rFonts w:ascii="Times New Roman" w:hAnsi="Times New Roman"/>
          <w:bCs/>
          <w:sz w:val="28"/>
          <w:szCs w:val="28"/>
        </w:rPr>
        <w:t xml:space="preserve">                 </w:t>
      </w:r>
      <w:r w:rsidR="00B76EE1">
        <w:rPr>
          <w:rFonts w:ascii="Times New Roman" w:hAnsi="Times New Roman"/>
          <w:bCs/>
          <w:sz w:val="28"/>
          <w:szCs w:val="28"/>
        </w:rPr>
        <w:t xml:space="preserve">   </w:t>
      </w:r>
      <w:r w:rsidR="00440A0A" w:rsidRPr="00AC3F7C">
        <w:rPr>
          <w:rFonts w:ascii="Times New Roman" w:hAnsi="Times New Roman"/>
          <w:bCs/>
          <w:sz w:val="28"/>
          <w:szCs w:val="28"/>
        </w:rPr>
        <w:t>от «</w:t>
      </w:r>
      <w:r w:rsidR="00B76EE1">
        <w:rPr>
          <w:rFonts w:ascii="Times New Roman" w:hAnsi="Times New Roman"/>
          <w:bCs/>
          <w:sz w:val="28"/>
          <w:szCs w:val="28"/>
        </w:rPr>
        <w:t>27</w:t>
      </w:r>
      <w:r w:rsidR="00440A0A" w:rsidRPr="00AC3F7C">
        <w:rPr>
          <w:rFonts w:ascii="Times New Roman" w:hAnsi="Times New Roman"/>
          <w:bCs/>
          <w:sz w:val="28"/>
          <w:szCs w:val="28"/>
        </w:rPr>
        <w:t xml:space="preserve">» февраля 2026 года № </w:t>
      </w:r>
      <w:r w:rsidR="00B76EE1">
        <w:rPr>
          <w:rFonts w:ascii="Times New Roman" w:hAnsi="Times New Roman"/>
          <w:bCs/>
          <w:sz w:val="28"/>
          <w:szCs w:val="28"/>
        </w:rPr>
        <w:t>223</w:t>
      </w:r>
    </w:p>
    <w:p w:rsidR="0059082D" w:rsidRDefault="0059082D">
      <w:pPr>
        <w:widowControl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B76EE1" w:rsidRPr="00AC3F7C" w:rsidRDefault="00B76EE1">
      <w:pPr>
        <w:widowControl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59082D" w:rsidRPr="00AC3F7C" w:rsidRDefault="00E90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3F7C">
        <w:rPr>
          <w:rFonts w:ascii="Times New Roman" w:hAnsi="Times New Roman"/>
          <w:b/>
          <w:sz w:val="28"/>
          <w:szCs w:val="28"/>
        </w:rPr>
        <w:t xml:space="preserve">Размеры должностных окладов и ежемесячного денежного поощрения </w:t>
      </w:r>
    </w:p>
    <w:p w:rsidR="00673B44" w:rsidRPr="00AC3F7C" w:rsidRDefault="00E90BFC" w:rsidP="00673B4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C3F7C">
        <w:rPr>
          <w:rFonts w:ascii="Times New Roman" w:hAnsi="Times New Roman"/>
          <w:b/>
          <w:sz w:val="28"/>
          <w:szCs w:val="28"/>
        </w:rPr>
        <w:t xml:space="preserve">муниципальных служащих </w:t>
      </w:r>
      <w:r w:rsidR="00673B44" w:rsidRPr="00AC3F7C">
        <w:rPr>
          <w:rFonts w:ascii="Times New Roman" w:hAnsi="Times New Roman"/>
          <w:b/>
          <w:bCs/>
          <w:sz w:val="28"/>
          <w:szCs w:val="28"/>
        </w:rPr>
        <w:t xml:space="preserve">Контрольно-счетной палаты </w:t>
      </w:r>
    </w:p>
    <w:p w:rsidR="0059082D" w:rsidRPr="00AC3F7C" w:rsidRDefault="00673B44" w:rsidP="00673B44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C3F7C">
        <w:rPr>
          <w:rFonts w:ascii="Times New Roman" w:hAnsi="Times New Roman"/>
          <w:b/>
          <w:bCs/>
          <w:sz w:val="28"/>
          <w:szCs w:val="28"/>
        </w:rPr>
        <w:t>Тайшетского муниципального округа Иркутской области</w:t>
      </w:r>
      <w:r w:rsidR="00E90BFC" w:rsidRPr="00AC3F7C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325"/>
        <w:tblW w:w="10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701"/>
        <w:gridCol w:w="1727"/>
      </w:tblGrid>
      <w:tr w:rsidR="0059082D" w:rsidRPr="00AC3F7C" w:rsidTr="00D0735A">
        <w:tc>
          <w:tcPr>
            <w:tcW w:w="675" w:type="dxa"/>
            <w:vAlign w:val="center"/>
          </w:tcPr>
          <w:p w:rsidR="0059082D" w:rsidRPr="00AC3F7C" w:rsidRDefault="00E9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F7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096" w:type="dxa"/>
            <w:vAlign w:val="center"/>
          </w:tcPr>
          <w:p w:rsidR="0059082D" w:rsidRPr="00AC3F7C" w:rsidRDefault="00E9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F7C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должностей муниципальной службы по группам должностей муниципальной службы </w:t>
            </w:r>
          </w:p>
        </w:tc>
        <w:tc>
          <w:tcPr>
            <w:tcW w:w="1701" w:type="dxa"/>
            <w:vAlign w:val="center"/>
          </w:tcPr>
          <w:p w:rsidR="0059082D" w:rsidRPr="00AC3F7C" w:rsidRDefault="00E9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F7C">
              <w:rPr>
                <w:rFonts w:ascii="Times New Roman" w:hAnsi="Times New Roman"/>
                <w:sz w:val="28"/>
                <w:szCs w:val="28"/>
              </w:rPr>
              <w:t>Размер должностного оклада в месяц, рублей</w:t>
            </w:r>
          </w:p>
        </w:tc>
        <w:tc>
          <w:tcPr>
            <w:tcW w:w="1727" w:type="dxa"/>
            <w:vAlign w:val="center"/>
          </w:tcPr>
          <w:p w:rsidR="0059082D" w:rsidRPr="00AC3F7C" w:rsidRDefault="00E9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AC3F7C">
              <w:rPr>
                <w:rFonts w:ascii="Times New Roman" w:hAnsi="Times New Roman"/>
                <w:sz w:val="28"/>
                <w:szCs w:val="28"/>
              </w:rPr>
              <w:t>Размер ежемесячного денежного поощрения (должностных окладов в месяц)</w:t>
            </w:r>
          </w:p>
        </w:tc>
      </w:tr>
      <w:tr w:rsidR="0059082D" w:rsidRPr="00AC3F7C">
        <w:tc>
          <w:tcPr>
            <w:tcW w:w="10199" w:type="dxa"/>
            <w:gridSpan w:val="4"/>
          </w:tcPr>
          <w:p w:rsidR="0059082D" w:rsidRPr="00AC3F7C" w:rsidRDefault="00E90BFC" w:rsidP="008E0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AC3F7C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AC3F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AC3F7C">
              <w:rPr>
                <w:rFonts w:ascii="Times New Roman" w:hAnsi="Times New Roman"/>
                <w:b/>
                <w:sz w:val="28"/>
                <w:szCs w:val="28"/>
              </w:rPr>
              <w:t>. Главная группа должностей муниципальной службы</w:t>
            </w:r>
          </w:p>
        </w:tc>
      </w:tr>
      <w:tr w:rsidR="0059082D" w:rsidRPr="00AC3F7C" w:rsidTr="00D0735A">
        <w:trPr>
          <w:trHeight w:val="615"/>
        </w:trPr>
        <w:tc>
          <w:tcPr>
            <w:tcW w:w="675" w:type="dxa"/>
          </w:tcPr>
          <w:p w:rsidR="0059082D" w:rsidRPr="00AC3F7C" w:rsidRDefault="00796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F7C">
              <w:rPr>
                <w:rFonts w:ascii="Times New Roman" w:hAnsi="Times New Roman"/>
                <w:sz w:val="28"/>
                <w:szCs w:val="28"/>
              </w:rPr>
              <w:t>1</w:t>
            </w:r>
            <w:r w:rsidR="00E90BFC" w:rsidRPr="00AC3F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59082D" w:rsidRPr="00AC3F7C" w:rsidRDefault="00E90BFC" w:rsidP="00A062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F7C">
              <w:rPr>
                <w:rFonts w:ascii="Times New Roman" w:hAnsi="Times New Roman"/>
                <w:sz w:val="28"/>
                <w:szCs w:val="28"/>
              </w:rPr>
              <w:t>Начальник инспекции Контрольно-счетной палаты Тайшетского муниципального округа</w:t>
            </w:r>
          </w:p>
        </w:tc>
        <w:tc>
          <w:tcPr>
            <w:tcW w:w="1701" w:type="dxa"/>
            <w:vAlign w:val="center"/>
          </w:tcPr>
          <w:p w:rsidR="0059082D" w:rsidRPr="00AC3F7C" w:rsidRDefault="00E90B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C3F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15 720</w:t>
            </w:r>
          </w:p>
        </w:tc>
        <w:tc>
          <w:tcPr>
            <w:tcW w:w="1727" w:type="dxa"/>
            <w:vAlign w:val="center"/>
          </w:tcPr>
          <w:p w:rsidR="0059082D" w:rsidRPr="00AC3F7C" w:rsidRDefault="00CE0D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AC3F7C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59082D" w:rsidRPr="00AC3F7C">
        <w:tc>
          <w:tcPr>
            <w:tcW w:w="10199" w:type="dxa"/>
            <w:gridSpan w:val="4"/>
          </w:tcPr>
          <w:p w:rsidR="0059082D" w:rsidRPr="00AC3F7C" w:rsidRDefault="00E90BFC" w:rsidP="008E0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AC3F7C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AC3F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AC3F7C">
              <w:rPr>
                <w:rFonts w:ascii="Times New Roman" w:hAnsi="Times New Roman"/>
                <w:b/>
                <w:sz w:val="28"/>
                <w:szCs w:val="28"/>
              </w:rPr>
              <w:t>. Ведущая группа должностей муниципальной службы</w:t>
            </w:r>
          </w:p>
        </w:tc>
      </w:tr>
      <w:tr w:rsidR="0059082D" w:rsidRPr="00AC3F7C" w:rsidTr="00D0735A">
        <w:tc>
          <w:tcPr>
            <w:tcW w:w="675" w:type="dxa"/>
          </w:tcPr>
          <w:p w:rsidR="0059082D" w:rsidRPr="00AC3F7C" w:rsidRDefault="00796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F7C">
              <w:rPr>
                <w:rFonts w:ascii="Times New Roman" w:hAnsi="Times New Roman"/>
                <w:sz w:val="28"/>
                <w:szCs w:val="28"/>
              </w:rPr>
              <w:t>2</w:t>
            </w:r>
            <w:r w:rsidR="00E90BFC" w:rsidRPr="00AC3F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59082D" w:rsidRPr="00AC3F7C" w:rsidRDefault="00E90BFC" w:rsidP="00A062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F7C">
              <w:rPr>
                <w:rFonts w:ascii="Times New Roman" w:hAnsi="Times New Roman"/>
                <w:sz w:val="28"/>
                <w:szCs w:val="28"/>
              </w:rPr>
              <w:t>Ведущий инспектор в инспекции Контрольно-счетной палаты Тайшетского муниципального округа</w:t>
            </w:r>
          </w:p>
        </w:tc>
        <w:tc>
          <w:tcPr>
            <w:tcW w:w="1701" w:type="dxa"/>
            <w:vAlign w:val="center"/>
          </w:tcPr>
          <w:p w:rsidR="0059082D" w:rsidRPr="00AC3F7C" w:rsidRDefault="00E90B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3F7C">
              <w:rPr>
                <w:rFonts w:ascii="Times New Roman" w:hAnsi="Times New Roman"/>
                <w:bCs/>
                <w:sz w:val="28"/>
                <w:szCs w:val="28"/>
              </w:rPr>
              <w:t>14 783</w:t>
            </w:r>
          </w:p>
        </w:tc>
        <w:tc>
          <w:tcPr>
            <w:tcW w:w="1727" w:type="dxa"/>
            <w:vAlign w:val="center"/>
          </w:tcPr>
          <w:p w:rsidR="0059082D" w:rsidRPr="00AC3F7C" w:rsidRDefault="00E90BFC" w:rsidP="00CE63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AC3F7C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</w:tbl>
    <w:p w:rsidR="0059082D" w:rsidRPr="00AC3F7C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9082D" w:rsidRPr="00AC3F7C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C0203" w:rsidRPr="00AC3F7C" w:rsidRDefault="001C0203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C0203" w:rsidRPr="00AC3F7C" w:rsidRDefault="001C0203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C0203" w:rsidRPr="00AC3F7C" w:rsidRDefault="001C0203" w:rsidP="001C02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3F7C">
        <w:rPr>
          <w:rFonts w:ascii="Times New Roman" w:hAnsi="Times New Roman"/>
          <w:sz w:val="28"/>
          <w:szCs w:val="28"/>
        </w:rPr>
        <w:t xml:space="preserve">Председатель Думы </w:t>
      </w:r>
    </w:p>
    <w:p w:rsidR="001C0203" w:rsidRPr="00AC3F7C" w:rsidRDefault="001C0203" w:rsidP="00B76EE1">
      <w:pPr>
        <w:spacing w:after="0" w:line="240" w:lineRule="auto"/>
        <w:ind w:right="-285"/>
        <w:rPr>
          <w:rFonts w:ascii="Times New Roman" w:hAnsi="Times New Roman"/>
          <w:sz w:val="28"/>
          <w:szCs w:val="28"/>
        </w:rPr>
      </w:pPr>
      <w:r w:rsidRPr="00AC3F7C">
        <w:rPr>
          <w:rFonts w:ascii="Times New Roman" w:hAnsi="Times New Roman"/>
          <w:sz w:val="28"/>
          <w:szCs w:val="28"/>
        </w:rPr>
        <w:t>Тайшетского муниципального округа</w:t>
      </w:r>
      <w:r w:rsidR="00FB4610" w:rsidRPr="00FB4610">
        <w:rPr>
          <w:rFonts w:ascii="Times New Roman" w:hAnsi="Times New Roman"/>
          <w:sz w:val="28"/>
          <w:szCs w:val="28"/>
        </w:rPr>
        <w:t xml:space="preserve"> </w:t>
      </w:r>
      <w:r w:rsidR="00FB4610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B76EE1">
        <w:rPr>
          <w:rFonts w:ascii="Times New Roman" w:hAnsi="Times New Roman"/>
          <w:sz w:val="28"/>
          <w:szCs w:val="28"/>
        </w:rPr>
        <w:t xml:space="preserve">        </w:t>
      </w:r>
      <w:r w:rsidR="00FB4610">
        <w:rPr>
          <w:rFonts w:ascii="Times New Roman" w:hAnsi="Times New Roman"/>
          <w:sz w:val="28"/>
          <w:szCs w:val="28"/>
        </w:rPr>
        <w:t xml:space="preserve">   </w:t>
      </w:r>
      <w:r w:rsidR="00FB4610" w:rsidRPr="00AC3F7C">
        <w:rPr>
          <w:rFonts w:ascii="Times New Roman" w:hAnsi="Times New Roman"/>
          <w:sz w:val="28"/>
          <w:szCs w:val="28"/>
        </w:rPr>
        <w:t>И.В. Ронжина</w:t>
      </w:r>
    </w:p>
    <w:p w:rsidR="001C0203" w:rsidRPr="00AC3F7C" w:rsidRDefault="00A06275" w:rsidP="001C0203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</w:p>
    <w:p w:rsidR="001C0203" w:rsidRPr="00AC3F7C" w:rsidRDefault="001C0203" w:rsidP="001C020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0203" w:rsidRPr="00AC3F7C" w:rsidRDefault="001C0203" w:rsidP="001C020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0203" w:rsidRPr="00AC3F7C" w:rsidRDefault="001C0203" w:rsidP="001C0203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C3F7C">
        <w:rPr>
          <w:rFonts w:ascii="Times New Roman" w:hAnsi="Times New Roman"/>
          <w:sz w:val="28"/>
          <w:szCs w:val="28"/>
        </w:rPr>
        <w:t xml:space="preserve">Мэр </w:t>
      </w:r>
      <w:r w:rsidRPr="00AC3F7C">
        <w:rPr>
          <w:rFonts w:ascii="Times New Roman" w:hAnsi="Times New Roman"/>
          <w:bCs/>
          <w:sz w:val="28"/>
          <w:szCs w:val="28"/>
        </w:rPr>
        <w:t xml:space="preserve">Тайшетского муниципального </w:t>
      </w:r>
    </w:p>
    <w:p w:rsidR="001C0203" w:rsidRPr="00AC3F7C" w:rsidRDefault="001C0203" w:rsidP="00B76EE1">
      <w:pPr>
        <w:tabs>
          <w:tab w:val="left" w:pos="0"/>
        </w:tabs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 w:rsidRPr="00AC3F7C">
        <w:rPr>
          <w:rFonts w:ascii="Times New Roman" w:hAnsi="Times New Roman"/>
          <w:bCs/>
          <w:sz w:val="28"/>
          <w:szCs w:val="28"/>
        </w:rPr>
        <w:t>округа</w:t>
      </w:r>
      <w:r w:rsidRPr="00AC3F7C">
        <w:rPr>
          <w:rFonts w:ascii="Times New Roman" w:hAnsi="Times New Roman"/>
          <w:sz w:val="28"/>
          <w:szCs w:val="28"/>
        </w:rPr>
        <w:tab/>
      </w:r>
      <w:r w:rsidRPr="00AC3F7C">
        <w:rPr>
          <w:rFonts w:ascii="Times New Roman" w:hAnsi="Times New Roman"/>
          <w:sz w:val="28"/>
          <w:szCs w:val="28"/>
        </w:rPr>
        <w:tab/>
      </w:r>
      <w:r w:rsidRPr="00AC3F7C">
        <w:rPr>
          <w:rFonts w:ascii="Times New Roman" w:hAnsi="Times New Roman"/>
          <w:sz w:val="28"/>
          <w:szCs w:val="28"/>
        </w:rPr>
        <w:tab/>
      </w:r>
      <w:r w:rsidRPr="00AC3F7C">
        <w:rPr>
          <w:rFonts w:ascii="Times New Roman" w:hAnsi="Times New Roman"/>
          <w:sz w:val="28"/>
          <w:szCs w:val="28"/>
        </w:rPr>
        <w:tab/>
      </w:r>
      <w:r w:rsidRPr="00AC3F7C">
        <w:rPr>
          <w:rFonts w:ascii="Times New Roman" w:hAnsi="Times New Roman"/>
          <w:sz w:val="28"/>
          <w:szCs w:val="28"/>
        </w:rPr>
        <w:tab/>
      </w:r>
      <w:r w:rsidRPr="00AC3F7C">
        <w:rPr>
          <w:rFonts w:ascii="Times New Roman" w:hAnsi="Times New Roman"/>
          <w:sz w:val="28"/>
          <w:szCs w:val="28"/>
        </w:rPr>
        <w:tab/>
        <w:t xml:space="preserve">           </w:t>
      </w:r>
      <w:r w:rsidRPr="00AC3F7C">
        <w:rPr>
          <w:rFonts w:ascii="Times New Roman" w:hAnsi="Times New Roman"/>
          <w:sz w:val="28"/>
          <w:szCs w:val="28"/>
        </w:rPr>
        <w:tab/>
        <w:t xml:space="preserve">       </w:t>
      </w:r>
      <w:r w:rsidR="00A06275">
        <w:rPr>
          <w:rFonts w:ascii="Times New Roman" w:hAnsi="Times New Roman"/>
          <w:sz w:val="28"/>
          <w:szCs w:val="28"/>
        </w:rPr>
        <w:t xml:space="preserve">    </w:t>
      </w:r>
      <w:r w:rsidR="00B76EE1">
        <w:rPr>
          <w:rFonts w:ascii="Times New Roman" w:hAnsi="Times New Roman"/>
          <w:sz w:val="28"/>
          <w:szCs w:val="28"/>
        </w:rPr>
        <w:t xml:space="preserve">          </w:t>
      </w:r>
      <w:r w:rsidR="00A06275">
        <w:rPr>
          <w:rFonts w:ascii="Times New Roman" w:hAnsi="Times New Roman"/>
          <w:sz w:val="28"/>
          <w:szCs w:val="28"/>
        </w:rPr>
        <w:t xml:space="preserve"> </w:t>
      </w:r>
      <w:r w:rsidR="00B76EE1">
        <w:rPr>
          <w:rFonts w:ascii="Times New Roman" w:hAnsi="Times New Roman"/>
          <w:sz w:val="28"/>
          <w:szCs w:val="28"/>
        </w:rPr>
        <w:t xml:space="preserve"> </w:t>
      </w:r>
      <w:r w:rsidR="00A06275">
        <w:rPr>
          <w:rFonts w:ascii="Times New Roman" w:hAnsi="Times New Roman"/>
          <w:sz w:val="28"/>
          <w:szCs w:val="28"/>
        </w:rPr>
        <w:t xml:space="preserve"> </w:t>
      </w:r>
      <w:r w:rsidRPr="00AC3F7C">
        <w:rPr>
          <w:rFonts w:ascii="Times New Roman" w:hAnsi="Times New Roman"/>
          <w:sz w:val="28"/>
          <w:szCs w:val="28"/>
        </w:rPr>
        <w:t>А.С. Кузин</w:t>
      </w:r>
    </w:p>
    <w:p w:rsidR="001C0203" w:rsidRPr="00AC3F7C" w:rsidRDefault="001C0203" w:rsidP="001C020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9082D" w:rsidRDefault="0059082D" w:rsidP="001C020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9082D" w:rsidRDefault="0059082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72A16" w:rsidRDefault="00372A16" w:rsidP="00FE672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A16" w:rsidRDefault="00372A16" w:rsidP="00FE672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A16" w:rsidRDefault="00372A16" w:rsidP="00FE672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39F3" w:rsidRDefault="00372A16" w:rsidP="00FE672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59082D" w:rsidRPr="00372A16" w:rsidRDefault="008A39F3" w:rsidP="00B76EE1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E90BFC" w:rsidRPr="00372A16">
        <w:rPr>
          <w:rFonts w:ascii="Times New Roman" w:hAnsi="Times New Roman"/>
          <w:bCs/>
          <w:sz w:val="28"/>
          <w:szCs w:val="28"/>
        </w:rPr>
        <w:t>Приложение 2</w:t>
      </w:r>
    </w:p>
    <w:p w:rsidR="006D10A2" w:rsidRPr="00372A16" w:rsidRDefault="00E90BFC" w:rsidP="00B76EE1">
      <w:pPr>
        <w:widowControl w:val="0"/>
        <w:spacing w:after="0" w:line="240" w:lineRule="auto"/>
        <w:ind w:left="3402"/>
        <w:jc w:val="right"/>
        <w:rPr>
          <w:rFonts w:ascii="Times New Roman" w:hAnsi="Times New Roman"/>
          <w:sz w:val="28"/>
          <w:szCs w:val="28"/>
        </w:rPr>
      </w:pPr>
      <w:r w:rsidRPr="00372A16">
        <w:rPr>
          <w:rFonts w:ascii="Times New Roman" w:hAnsi="Times New Roman"/>
          <w:bCs/>
          <w:sz w:val="28"/>
          <w:szCs w:val="28"/>
        </w:rPr>
        <w:t>к Положени</w:t>
      </w:r>
      <w:r w:rsidR="00372A16">
        <w:rPr>
          <w:rFonts w:ascii="Times New Roman" w:hAnsi="Times New Roman"/>
          <w:bCs/>
          <w:sz w:val="28"/>
          <w:szCs w:val="28"/>
        </w:rPr>
        <w:t>ю</w:t>
      </w:r>
      <w:r w:rsidRPr="00372A16">
        <w:rPr>
          <w:rFonts w:ascii="Times New Roman" w:hAnsi="Times New Roman"/>
          <w:bCs/>
          <w:sz w:val="28"/>
          <w:szCs w:val="28"/>
        </w:rPr>
        <w:t xml:space="preserve"> об оплате труда муниципальных служащих </w:t>
      </w:r>
      <w:r w:rsidR="00796561" w:rsidRPr="00372A16">
        <w:rPr>
          <w:rFonts w:ascii="Times New Roman" w:hAnsi="Times New Roman"/>
          <w:bCs/>
          <w:sz w:val="28"/>
          <w:szCs w:val="28"/>
        </w:rPr>
        <w:t>Контрольно-счетной палаты Тайшетского муниципального округа Иркутской области</w:t>
      </w:r>
      <w:r w:rsidR="006D10A2" w:rsidRPr="00372A16">
        <w:rPr>
          <w:rFonts w:ascii="Times New Roman" w:hAnsi="Times New Roman"/>
          <w:bCs/>
          <w:sz w:val="28"/>
          <w:szCs w:val="28"/>
        </w:rPr>
        <w:t xml:space="preserve">, утвержденному решением Думы Тайшетского муниципального округа </w:t>
      </w:r>
      <w:r w:rsidR="00372A16"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6D10A2" w:rsidRPr="00372A16">
        <w:rPr>
          <w:rFonts w:ascii="Times New Roman" w:hAnsi="Times New Roman"/>
          <w:bCs/>
          <w:sz w:val="28"/>
          <w:szCs w:val="28"/>
        </w:rPr>
        <w:t>от «</w:t>
      </w:r>
      <w:r w:rsidR="00B76EE1">
        <w:rPr>
          <w:rFonts w:ascii="Times New Roman" w:hAnsi="Times New Roman"/>
          <w:bCs/>
          <w:sz w:val="28"/>
          <w:szCs w:val="28"/>
        </w:rPr>
        <w:t>27</w:t>
      </w:r>
      <w:r w:rsidR="006D10A2" w:rsidRPr="00372A16">
        <w:rPr>
          <w:rFonts w:ascii="Times New Roman" w:hAnsi="Times New Roman"/>
          <w:bCs/>
          <w:sz w:val="28"/>
          <w:szCs w:val="28"/>
        </w:rPr>
        <w:t xml:space="preserve">» февраля 2026 года № </w:t>
      </w:r>
      <w:r w:rsidR="00B76EE1">
        <w:rPr>
          <w:rFonts w:ascii="Times New Roman" w:hAnsi="Times New Roman"/>
          <w:bCs/>
          <w:sz w:val="28"/>
          <w:szCs w:val="28"/>
        </w:rPr>
        <w:t>223</w:t>
      </w:r>
    </w:p>
    <w:p w:rsidR="0059082D" w:rsidRDefault="0059082D">
      <w:pPr>
        <w:widowControl w:val="0"/>
        <w:spacing w:after="0"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</w:p>
    <w:p w:rsidR="00B76EE1" w:rsidRPr="00372A16" w:rsidRDefault="00B76EE1">
      <w:pPr>
        <w:widowControl w:val="0"/>
        <w:spacing w:after="0"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</w:p>
    <w:p w:rsidR="0059082D" w:rsidRPr="00372A16" w:rsidRDefault="005908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9082D" w:rsidRPr="00372A16" w:rsidRDefault="00E90B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2A16">
        <w:rPr>
          <w:rFonts w:ascii="Times New Roman" w:hAnsi="Times New Roman"/>
          <w:b/>
          <w:sz w:val="28"/>
          <w:szCs w:val="28"/>
        </w:rPr>
        <w:t xml:space="preserve">Размер ежемесячной надбавки к должностному окладу </w:t>
      </w:r>
    </w:p>
    <w:p w:rsidR="00461505" w:rsidRPr="00372A16" w:rsidRDefault="00E90BFC" w:rsidP="0046150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72A16">
        <w:rPr>
          <w:rFonts w:ascii="Times New Roman" w:hAnsi="Times New Roman"/>
          <w:b/>
          <w:sz w:val="28"/>
          <w:szCs w:val="28"/>
        </w:rPr>
        <w:t>за классный чин муниципального служащего</w:t>
      </w:r>
      <w:r w:rsidRPr="00372A1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61505" w:rsidRPr="00372A16">
        <w:rPr>
          <w:rFonts w:ascii="Times New Roman" w:hAnsi="Times New Roman"/>
          <w:b/>
          <w:bCs/>
          <w:sz w:val="28"/>
          <w:szCs w:val="28"/>
        </w:rPr>
        <w:t xml:space="preserve">Контрольно-счетной палаты </w:t>
      </w:r>
    </w:p>
    <w:p w:rsidR="00461505" w:rsidRPr="00372A16" w:rsidRDefault="00461505" w:rsidP="00461505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372A16">
        <w:rPr>
          <w:rFonts w:ascii="Times New Roman" w:hAnsi="Times New Roman"/>
          <w:b/>
          <w:bCs/>
          <w:sz w:val="28"/>
          <w:szCs w:val="28"/>
        </w:rPr>
        <w:t>Тайшетского муниципального округа Иркутской области</w:t>
      </w:r>
      <w:r w:rsidRPr="00372A16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:rsidR="0059082D" w:rsidRPr="00372A16" w:rsidRDefault="0059082D" w:rsidP="004615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78" w:type="dxa"/>
        <w:jc w:val="center"/>
        <w:tblLook w:val="04A0" w:firstRow="1" w:lastRow="0" w:firstColumn="1" w:lastColumn="0" w:noHBand="0" w:noVBand="1"/>
      </w:tblPr>
      <w:tblGrid>
        <w:gridCol w:w="594"/>
        <w:gridCol w:w="7036"/>
        <w:gridCol w:w="2448"/>
      </w:tblGrid>
      <w:tr w:rsidR="0059082D" w:rsidRPr="00372A16">
        <w:trPr>
          <w:trHeight w:val="84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2D" w:rsidRPr="00372A16" w:rsidRDefault="00E9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A1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0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9082D" w:rsidRPr="00372A16" w:rsidRDefault="00E9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A16">
              <w:rPr>
                <w:rFonts w:ascii="Times New Roman" w:hAnsi="Times New Roman"/>
                <w:sz w:val="28"/>
                <w:szCs w:val="28"/>
              </w:rPr>
              <w:t xml:space="preserve">Классные чины муниципальной службы по группам должностей муниципальной службы </w:t>
            </w:r>
          </w:p>
        </w:tc>
        <w:tc>
          <w:tcPr>
            <w:tcW w:w="24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9082D" w:rsidRPr="00372A16" w:rsidRDefault="00E9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A16">
              <w:rPr>
                <w:rFonts w:ascii="Times New Roman" w:hAnsi="Times New Roman"/>
                <w:sz w:val="28"/>
                <w:szCs w:val="28"/>
              </w:rPr>
              <w:t>Размер ежемесячной надбавки за классный чин к должностному окладу, руб.</w:t>
            </w:r>
          </w:p>
        </w:tc>
      </w:tr>
      <w:tr w:rsidR="0059082D" w:rsidRPr="00372A16">
        <w:trPr>
          <w:trHeight w:val="297"/>
          <w:jc w:val="center"/>
        </w:trPr>
        <w:tc>
          <w:tcPr>
            <w:tcW w:w="10078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2D" w:rsidRPr="00372A16" w:rsidRDefault="00E90BFC" w:rsidP="00672A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2A16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372A1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372A16">
              <w:rPr>
                <w:rFonts w:ascii="Times New Roman" w:hAnsi="Times New Roman"/>
                <w:b/>
                <w:sz w:val="28"/>
                <w:szCs w:val="28"/>
              </w:rPr>
              <w:t>. Главная группа должностей муниципальной службы</w:t>
            </w:r>
          </w:p>
        </w:tc>
      </w:tr>
      <w:tr w:rsidR="0059082D" w:rsidRPr="00372A16">
        <w:trPr>
          <w:trHeight w:val="552"/>
          <w:jc w:val="center"/>
        </w:trPr>
        <w:tc>
          <w:tcPr>
            <w:tcW w:w="58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2D" w:rsidRPr="00372A16" w:rsidRDefault="00672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A16">
              <w:rPr>
                <w:rFonts w:ascii="Times New Roman" w:hAnsi="Times New Roman"/>
                <w:sz w:val="28"/>
                <w:szCs w:val="28"/>
              </w:rPr>
              <w:t>1</w:t>
            </w:r>
            <w:r w:rsidR="00E90BFC" w:rsidRPr="00372A1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9082D" w:rsidRPr="00372A16" w:rsidRDefault="00E9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2A16">
              <w:rPr>
                <w:rFonts w:ascii="Times New Roman" w:hAnsi="Times New Roman"/>
                <w:sz w:val="28"/>
                <w:szCs w:val="28"/>
              </w:rPr>
              <w:t xml:space="preserve">Муниципальный советник в Иркутской области 1 класса </w:t>
            </w:r>
          </w:p>
        </w:tc>
        <w:tc>
          <w:tcPr>
            <w:tcW w:w="24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59082D" w:rsidRPr="00372A16" w:rsidRDefault="00E90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A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11 108   </w:t>
            </w:r>
          </w:p>
        </w:tc>
      </w:tr>
      <w:tr w:rsidR="0059082D" w:rsidRPr="00372A16">
        <w:trPr>
          <w:trHeight w:val="552"/>
          <w:jc w:val="center"/>
        </w:trPr>
        <w:tc>
          <w:tcPr>
            <w:tcW w:w="58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2D" w:rsidRPr="00372A16" w:rsidRDefault="00672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A16">
              <w:rPr>
                <w:rFonts w:ascii="Times New Roman" w:hAnsi="Times New Roman"/>
                <w:sz w:val="28"/>
                <w:szCs w:val="28"/>
              </w:rPr>
              <w:t>2</w:t>
            </w:r>
            <w:r w:rsidR="00E90BFC" w:rsidRPr="00372A1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9082D" w:rsidRPr="00372A16" w:rsidRDefault="00E9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2A16">
              <w:rPr>
                <w:rFonts w:ascii="Times New Roman" w:hAnsi="Times New Roman"/>
                <w:sz w:val="28"/>
                <w:szCs w:val="28"/>
              </w:rPr>
              <w:t>Муниципальный советник в Иркутской области 2 класса</w:t>
            </w:r>
          </w:p>
        </w:tc>
        <w:tc>
          <w:tcPr>
            <w:tcW w:w="24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59082D" w:rsidRPr="00372A16" w:rsidRDefault="00E90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A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10 365   </w:t>
            </w:r>
          </w:p>
        </w:tc>
      </w:tr>
      <w:tr w:rsidR="0059082D" w:rsidRPr="00372A16">
        <w:trPr>
          <w:trHeight w:val="552"/>
          <w:jc w:val="center"/>
        </w:trPr>
        <w:tc>
          <w:tcPr>
            <w:tcW w:w="58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2D" w:rsidRPr="00372A16" w:rsidRDefault="00672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A16">
              <w:rPr>
                <w:rFonts w:ascii="Times New Roman" w:hAnsi="Times New Roman"/>
                <w:sz w:val="28"/>
                <w:szCs w:val="28"/>
              </w:rPr>
              <w:t>3</w:t>
            </w:r>
            <w:r w:rsidR="00E90BFC" w:rsidRPr="00372A1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9082D" w:rsidRPr="00372A16" w:rsidRDefault="00E9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2A16">
              <w:rPr>
                <w:rFonts w:ascii="Times New Roman" w:hAnsi="Times New Roman"/>
                <w:sz w:val="28"/>
                <w:szCs w:val="28"/>
              </w:rPr>
              <w:t>Муниципальный советник в Иркутской области 3 класса</w:t>
            </w:r>
          </w:p>
        </w:tc>
        <w:tc>
          <w:tcPr>
            <w:tcW w:w="24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59082D" w:rsidRPr="00372A16" w:rsidRDefault="00E90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A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9 622   </w:t>
            </w:r>
          </w:p>
        </w:tc>
      </w:tr>
      <w:tr w:rsidR="0059082D" w:rsidRPr="00372A16">
        <w:trPr>
          <w:trHeight w:val="339"/>
          <w:jc w:val="center"/>
        </w:trPr>
        <w:tc>
          <w:tcPr>
            <w:tcW w:w="10078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2D" w:rsidRPr="00372A16" w:rsidRDefault="00E90BFC" w:rsidP="00672A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2A16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372A1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372A16">
              <w:rPr>
                <w:rFonts w:ascii="Times New Roman" w:hAnsi="Times New Roman"/>
                <w:b/>
                <w:sz w:val="28"/>
                <w:szCs w:val="28"/>
              </w:rPr>
              <w:t>. Ведущая группа должностей муниципальной службы</w:t>
            </w:r>
          </w:p>
        </w:tc>
      </w:tr>
      <w:tr w:rsidR="0059082D" w:rsidRPr="00372A16">
        <w:trPr>
          <w:trHeight w:val="552"/>
          <w:jc w:val="center"/>
        </w:trPr>
        <w:tc>
          <w:tcPr>
            <w:tcW w:w="58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2D" w:rsidRPr="00372A16" w:rsidRDefault="00672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A16">
              <w:rPr>
                <w:rFonts w:ascii="Times New Roman" w:hAnsi="Times New Roman"/>
                <w:sz w:val="28"/>
                <w:szCs w:val="28"/>
              </w:rPr>
              <w:t>4</w:t>
            </w:r>
            <w:r w:rsidR="00E90BFC" w:rsidRPr="00372A1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9082D" w:rsidRPr="00372A16" w:rsidRDefault="00E9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2A16">
              <w:rPr>
                <w:rFonts w:ascii="Times New Roman" w:hAnsi="Times New Roman"/>
                <w:sz w:val="28"/>
                <w:szCs w:val="28"/>
              </w:rPr>
              <w:t>Советник муниципальной службы в Иркутской области 1 класса</w:t>
            </w:r>
          </w:p>
        </w:tc>
        <w:tc>
          <w:tcPr>
            <w:tcW w:w="24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59082D" w:rsidRPr="00372A16" w:rsidRDefault="00E90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A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8 521   </w:t>
            </w:r>
          </w:p>
        </w:tc>
      </w:tr>
      <w:tr w:rsidR="0059082D" w:rsidRPr="00372A16">
        <w:trPr>
          <w:trHeight w:val="552"/>
          <w:jc w:val="center"/>
        </w:trPr>
        <w:tc>
          <w:tcPr>
            <w:tcW w:w="58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2D" w:rsidRPr="00372A16" w:rsidRDefault="00672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A16">
              <w:rPr>
                <w:rFonts w:ascii="Times New Roman" w:hAnsi="Times New Roman"/>
                <w:sz w:val="28"/>
                <w:szCs w:val="28"/>
              </w:rPr>
              <w:t>5</w:t>
            </w:r>
            <w:r w:rsidR="00E90BFC" w:rsidRPr="00372A1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9082D" w:rsidRPr="00372A16" w:rsidRDefault="00E9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2A16">
              <w:rPr>
                <w:rFonts w:ascii="Times New Roman" w:hAnsi="Times New Roman"/>
                <w:sz w:val="28"/>
                <w:szCs w:val="28"/>
              </w:rPr>
              <w:t>Советник муниципальной службы в Иркутской области 2 класса</w:t>
            </w:r>
          </w:p>
        </w:tc>
        <w:tc>
          <w:tcPr>
            <w:tcW w:w="244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59082D" w:rsidRPr="00372A16" w:rsidRDefault="00E90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A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7 778   </w:t>
            </w:r>
          </w:p>
        </w:tc>
      </w:tr>
      <w:tr w:rsidR="0059082D" w:rsidRPr="00372A16">
        <w:trPr>
          <w:trHeight w:val="552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2D" w:rsidRPr="00372A16" w:rsidRDefault="00672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A16">
              <w:rPr>
                <w:rFonts w:ascii="Times New Roman" w:hAnsi="Times New Roman"/>
                <w:sz w:val="28"/>
                <w:szCs w:val="28"/>
              </w:rPr>
              <w:t>6</w:t>
            </w:r>
            <w:r w:rsidR="00E90BFC" w:rsidRPr="00372A1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9082D" w:rsidRPr="00372A16" w:rsidRDefault="00E90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2A16">
              <w:rPr>
                <w:rFonts w:ascii="Times New Roman" w:hAnsi="Times New Roman"/>
                <w:sz w:val="28"/>
                <w:szCs w:val="28"/>
              </w:rPr>
              <w:t>Советник муниципальной службы в Иркутской области 3 класса</w:t>
            </w:r>
          </w:p>
        </w:tc>
        <w:tc>
          <w:tcPr>
            <w:tcW w:w="244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59082D" w:rsidRPr="00372A16" w:rsidRDefault="00E90B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A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7 044   </w:t>
            </w:r>
          </w:p>
        </w:tc>
      </w:tr>
    </w:tbl>
    <w:p w:rsidR="00D92D0C" w:rsidRPr="00372A16" w:rsidRDefault="00D92D0C" w:rsidP="00D92D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D0C" w:rsidRPr="00372A16" w:rsidRDefault="00D92D0C" w:rsidP="00D92D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D0C" w:rsidRPr="00372A16" w:rsidRDefault="00D92D0C" w:rsidP="00D92D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2A16">
        <w:rPr>
          <w:rFonts w:ascii="Times New Roman" w:hAnsi="Times New Roman"/>
          <w:sz w:val="28"/>
          <w:szCs w:val="28"/>
        </w:rPr>
        <w:t xml:space="preserve">Председатель Думы </w:t>
      </w:r>
    </w:p>
    <w:p w:rsidR="00D92D0C" w:rsidRPr="00372A16" w:rsidRDefault="00D92D0C" w:rsidP="00B76EE1">
      <w:pPr>
        <w:spacing w:after="0" w:line="240" w:lineRule="auto"/>
        <w:ind w:right="-285"/>
        <w:rPr>
          <w:rFonts w:ascii="Times New Roman" w:hAnsi="Times New Roman"/>
          <w:sz w:val="28"/>
          <w:szCs w:val="28"/>
        </w:rPr>
      </w:pPr>
      <w:r w:rsidRPr="00372A16">
        <w:rPr>
          <w:rFonts w:ascii="Times New Roman" w:hAnsi="Times New Roman"/>
          <w:sz w:val="28"/>
          <w:szCs w:val="28"/>
        </w:rPr>
        <w:t>Тайшетского муниципального округа</w:t>
      </w:r>
      <w:r w:rsidR="00484091">
        <w:rPr>
          <w:rFonts w:ascii="Times New Roman" w:hAnsi="Times New Roman"/>
          <w:sz w:val="28"/>
          <w:szCs w:val="28"/>
        </w:rPr>
        <w:tab/>
      </w:r>
      <w:r w:rsidR="00FB4610">
        <w:rPr>
          <w:rFonts w:ascii="Times New Roman" w:hAnsi="Times New Roman"/>
          <w:sz w:val="28"/>
          <w:szCs w:val="28"/>
        </w:rPr>
        <w:t xml:space="preserve">                                 </w:t>
      </w:r>
      <w:r w:rsidR="00B76EE1">
        <w:rPr>
          <w:rFonts w:ascii="Times New Roman" w:hAnsi="Times New Roman"/>
          <w:sz w:val="28"/>
          <w:szCs w:val="28"/>
        </w:rPr>
        <w:t xml:space="preserve">    </w:t>
      </w:r>
      <w:r w:rsidR="00FB4610">
        <w:rPr>
          <w:rFonts w:ascii="Times New Roman" w:hAnsi="Times New Roman"/>
          <w:sz w:val="28"/>
          <w:szCs w:val="28"/>
        </w:rPr>
        <w:t xml:space="preserve">    </w:t>
      </w:r>
      <w:r w:rsidR="00FB4610" w:rsidRPr="00372A16">
        <w:rPr>
          <w:rFonts w:ascii="Times New Roman" w:hAnsi="Times New Roman"/>
          <w:sz w:val="28"/>
          <w:szCs w:val="28"/>
        </w:rPr>
        <w:t>И.В. Ронжина</w:t>
      </w:r>
      <w:r w:rsidR="00484091">
        <w:rPr>
          <w:rFonts w:ascii="Times New Roman" w:hAnsi="Times New Roman"/>
          <w:sz w:val="28"/>
          <w:szCs w:val="28"/>
        </w:rPr>
        <w:tab/>
      </w:r>
      <w:r w:rsidR="00484091">
        <w:rPr>
          <w:rFonts w:ascii="Times New Roman" w:hAnsi="Times New Roman"/>
          <w:sz w:val="28"/>
          <w:szCs w:val="28"/>
        </w:rPr>
        <w:tab/>
        <w:t xml:space="preserve">          </w:t>
      </w:r>
      <w:r w:rsidR="00484091">
        <w:rPr>
          <w:rFonts w:ascii="Times New Roman" w:hAnsi="Times New Roman"/>
          <w:sz w:val="28"/>
          <w:szCs w:val="28"/>
        </w:rPr>
        <w:tab/>
      </w:r>
      <w:r w:rsidR="00484091">
        <w:rPr>
          <w:rFonts w:ascii="Times New Roman" w:hAnsi="Times New Roman"/>
          <w:sz w:val="28"/>
          <w:szCs w:val="28"/>
        </w:rPr>
        <w:tab/>
        <w:t xml:space="preserve">                            </w:t>
      </w:r>
    </w:p>
    <w:p w:rsidR="00D92D0C" w:rsidRPr="00372A16" w:rsidRDefault="00D92D0C" w:rsidP="00D92D0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D92D0C" w:rsidRPr="00372A16" w:rsidRDefault="00D92D0C" w:rsidP="00D92D0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D0C" w:rsidRPr="00372A16" w:rsidRDefault="00D92D0C" w:rsidP="00D92D0C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72A16">
        <w:rPr>
          <w:rFonts w:ascii="Times New Roman" w:hAnsi="Times New Roman"/>
          <w:sz w:val="28"/>
          <w:szCs w:val="28"/>
        </w:rPr>
        <w:t xml:space="preserve">Мэр </w:t>
      </w:r>
      <w:r w:rsidRPr="00372A16">
        <w:rPr>
          <w:rFonts w:ascii="Times New Roman" w:hAnsi="Times New Roman"/>
          <w:bCs/>
          <w:sz w:val="28"/>
          <w:szCs w:val="28"/>
        </w:rPr>
        <w:t xml:space="preserve">Тайшетского муниципального </w:t>
      </w:r>
    </w:p>
    <w:p w:rsidR="00E90BFC" w:rsidRPr="00372A16" w:rsidRDefault="00D92D0C" w:rsidP="00B76EE1">
      <w:pPr>
        <w:tabs>
          <w:tab w:val="left" w:pos="0"/>
        </w:tabs>
        <w:spacing w:after="0" w:line="240" w:lineRule="auto"/>
        <w:ind w:right="-144"/>
        <w:rPr>
          <w:sz w:val="28"/>
          <w:szCs w:val="28"/>
        </w:rPr>
      </w:pPr>
      <w:r w:rsidRPr="00372A16">
        <w:rPr>
          <w:rFonts w:ascii="Times New Roman" w:hAnsi="Times New Roman"/>
          <w:bCs/>
          <w:sz w:val="28"/>
          <w:szCs w:val="28"/>
        </w:rPr>
        <w:t>округа</w:t>
      </w:r>
      <w:r w:rsidRPr="00372A16">
        <w:rPr>
          <w:rFonts w:ascii="Times New Roman" w:hAnsi="Times New Roman"/>
          <w:sz w:val="28"/>
          <w:szCs w:val="28"/>
        </w:rPr>
        <w:tab/>
      </w:r>
      <w:r w:rsidRPr="00372A16">
        <w:rPr>
          <w:rFonts w:ascii="Times New Roman" w:hAnsi="Times New Roman"/>
          <w:sz w:val="28"/>
          <w:szCs w:val="28"/>
        </w:rPr>
        <w:tab/>
      </w:r>
      <w:r w:rsidRPr="00372A16">
        <w:rPr>
          <w:rFonts w:ascii="Times New Roman" w:hAnsi="Times New Roman"/>
          <w:sz w:val="28"/>
          <w:szCs w:val="28"/>
        </w:rPr>
        <w:tab/>
      </w:r>
      <w:r w:rsidRPr="00372A16">
        <w:rPr>
          <w:rFonts w:ascii="Times New Roman" w:hAnsi="Times New Roman"/>
          <w:sz w:val="28"/>
          <w:szCs w:val="28"/>
        </w:rPr>
        <w:tab/>
      </w:r>
      <w:r w:rsidRPr="00372A16">
        <w:rPr>
          <w:rFonts w:ascii="Times New Roman" w:hAnsi="Times New Roman"/>
          <w:sz w:val="28"/>
          <w:szCs w:val="28"/>
        </w:rPr>
        <w:tab/>
      </w:r>
      <w:r w:rsidRPr="00372A16">
        <w:rPr>
          <w:rFonts w:ascii="Times New Roman" w:hAnsi="Times New Roman"/>
          <w:sz w:val="28"/>
          <w:szCs w:val="28"/>
        </w:rPr>
        <w:tab/>
        <w:t xml:space="preserve">           </w:t>
      </w:r>
      <w:r w:rsidRPr="00372A16">
        <w:rPr>
          <w:rFonts w:ascii="Times New Roman" w:hAnsi="Times New Roman"/>
          <w:sz w:val="28"/>
          <w:szCs w:val="28"/>
        </w:rPr>
        <w:tab/>
        <w:t xml:space="preserve">       </w:t>
      </w:r>
      <w:r w:rsidR="00484091">
        <w:rPr>
          <w:rFonts w:ascii="Times New Roman" w:hAnsi="Times New Roman"/>
          <w:sz w:val="28"/>
          <w:szCs w:val="28"/>
        </w:rPr>
        <w:t xml:space="preserve">          </w:t>
      </w:r>
      <w:r w:rsidR="00B76EE1">
        <w:rPr>
          <w:rFonts w:ascii="Times New Roman" w:hAnsi="Times New Roman"/>
          <w:sz w:val="28"/>
          <w:szCs w:val="28"/>
        </w:rPr>
        <w:t xml:space="preserve">       </w:t>
      </w:r>
      <w:r w:rsidR="00484091">
        <w:rPr>
          <w:rFonts w:ascii="Times New Roman" w:hAnsi="Times New Roman"/>
          <w:sz w:val="28"/>
          <w:szCs w:val="28"/>
        </w:rPr>
        <w:t xml:space="preserve"> </w:t>
      </w:r>
      <w:r w:rsidRPr="00372A16">
        <w:rPr>
          <w:rFonts w:ascii="Times New Roman" w:hAnsi="Times New Roman"/>
          <w:sz w:val="28"/>
          <w:szCs w:val="28"/>
        </w:rPr>
        <w:t>А.С. Кузин</w:t>
      </w:r>
    </w:p>
    <w:sectPr w:rsidR="00E90BFC" w:rsidRPr="00372A1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0C6" w:rsidRDefault="003840C6">
      <w:pPr>
        <w:spacing w:after="0" w:line="240" w:lineRule="auto"/>
      </w:pPr>
      <w:r>
        <w:separator/>
      </w:r>
    </w:p>
  </w:endnote>
  <w:endnote w:type="continuationSeparator" w:id="0">
    <w:p w:rsidR="003840C6" w:rsidRDefault="0038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_CenturyOldStyle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0C6" w:rsidRDefault="003840C6">
      <w:pPr>
        <w:spacing w:after="0" w:line="240" w:lineRule="auto"/>
      </w:pPr>
      <w:r>
        <w:separator/>
      </w:r>
    </w:p>
  </w:footnote>
  <w:footnote w:type="continuationSeparator" w:id="0">
    <w:p w:rsidR="003840C6" w:rsidRDefault="0038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82D" w:rsidRDefault="00E90BFC">
    <w:pPr>
      <w:pStyle w:val="ac"/>
      <w:jc w:val="center"/>
      <w:rPr>
        <w:rFonts w:ascii="Times New Roman" w:hAnsi="Times New Roman"/>
        <w:lang w:val="ru-RU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8728C">
      <w:rPr>
        <w:rFonts w:ascii="Times New Roman" w:hAnsi="Times New Roman"/>
        <w:noProof/>
      </w:rPr>
      <w:t>12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77825"/>
    <w:multiLevelType w:val="hybridMultilevel"/>
    <w:tmpl w:val="F210D0A8"/>
    <w:lvl w:ilvl="0" w:tplc="7C8A5D8A">
      <w:start w:val="1"/>
      <w:numFmt w:val="decimal"/>
      <w:lvlText w:val="%1)"/>
      <w:lvlJc w:val="left"/>
      <w:pPr>
        <w:ind w:left="900" w:hanging="360"/>
      </w:pPr>
    </w:lvl>
    <w:lvl w:ilvl="1" w:tplc="14AC67BE">
      <w:start w:val="1"/>
      <w:numFmt w:val="lowerLetter"/>
      <w:lvlText w:val="%2."/>
      <w:lvlJc w:val="left"/>
      <w:pPr>
        <w:ind w:left="1620" w:hanging="360"/>
      </w:pPr>
    </w:lvl>
    <w:lvl w:ilvl="2" w:tplc="7E284B1C">
      <w:start w:val="1"/>
      <w:numFmt w:val="lowerRoman"/>
      <w:lvlText w:val="%3."/>
      <w:lvlJc w:val="right"/>
      <w:pPr>
        <w:ind w:left="2340" w:hanging="180"/>
      </w:pPr>
    </w:lvl>
    <w:lvl w:ilvl="3" w:tplc="D9C859FA">
      <w:start w:val="1"/>
      <w:numFmt w:val="decimal"/>
      <w:lvlText w:val="%4."/>
      <w:lvlJc w:val="left"/>
      <w:pPr>
        <w:ind w:left="3060" w:hanging="360"/>
      </w:pPr>
    </w:lvl>
    <w:lvl w:ilvl="4" w:tplc="1DD02634">
      <w:start w:val="1"/>
      <w:numFmt w:val="lowerLetter"/>
      <w:lvlText w:val="%5."/>
      <w:lvlJc w:val="left"/>
      <w:pPr>
        <w:ind w:left="3780" w:hanging="360"/>
      </w:pPr>
    </w:lvl>
    <w:lvl w:ilvl="5" w:tplc="F30E122E">
      <w:start w:val="1"/>
      <w:numFmt w:val="lowerRoman"/>
      <w:lvlText w:val="%6."/>
      <w:lvlJc w:val="right"/>
      <w:pPr>
        <w:ind w:left="4500" w:hanging="180"/>
      </w:pPr>
    </w:lvl>
    <w:lvl w:ilvl="6" w:tplc="C1E61C1E">
      <w:start w:val="1"/>
      <w:numFmt w:val="decimal"/>
      <w:lvlText w:val="%7."/>
      <w:lvlJc w:val="left"/>
      <w:pPr>
        <w:ind w:left="5220" w:hanging="360"/>
      </w:pPr>
    </w:lvl>
    <w:lvl w:ilvl="7" w:tplc="FFAAA6D8">
      <w:start w:val="1"/>
      <w:numFmt w:val="lowerLetter"/>
      <w:lvlText w:val="%8."/>
      <w:lvlJc w:val="left"/>
      <w:pPr>
        <w:ind w:left="5940" w:hanging="360"/>
      </w:pPr>
    </w:lvl>
    <w:lvl w:ilvl="8" w:tplc="5130FEB6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D66022"/>
    <w:multiLevelType w:val="hybridMultilevel"/>
    <w:tmpl w:val="A03A4DFA"/>
    <w:lvl w:ilvl="0" w:tplc="CA6C1B6E">
      <w:start w:val="1"/>
      <w:numFmt w:val="decimal"/>
      <w:lvlText w:val="%1."/>
      <w:lvlJc w:val="left"/>
      <w:pPr>
        <w:tabs>
          <w:tab w:val="num" w:pos="2260"/>
        </w:tabs>
        <w:ind w:left="2260" w:hanging="1000"/>
      </w:pPr>
    </w:lvl>
    <w:lvl w:ilvl="1" w:tplc="A71C57C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110864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DA4F5C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06E673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500A4E4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78C68AA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2EA0A74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CD6D5A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347703A5"/>
    <w:multiLevelType w:val="hybridMultilevel"/>
    <w:tmpl w:val="04E2A7A0"/>
    <w:lvl w:ilvl="0" w:tplc="13AE616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</w:lvl>
    <w:lvl w:ilvl="1" w:tplc="9088242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1FE618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DD6929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2BACBF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ECC4F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81AB1B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08AC0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D80B5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C7936E6"/>
    <w:multiLevelType w:val="hybridMultilevel"/>
    <w:tmpl w:val="B9A208B2"/>
    <w:lvl w:ilvl="0" w:tplc="154C5E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2B20D16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B2E039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5C4AF8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34860D2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C5CB81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CBEB07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D028112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96EECE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A271127"/>
    <w:multiLevelType w:val="multilevel"/>
    <w:tmpl w:val="3ED60A2A"/>
    <w:lvl w:ilvl="0">
      <w:start w:val="1"/>
      <w:numFmt w:val="decimal"/>
      <w:lvlText w:val="%1."/>
      <w:lvlJc w:val="left"/>
      <w:pPr>
        <w:tabs>
          <w:tab w:val="num" w:pos="1190"/>
        </w:tabs>
        <w:ind w:left="1190" w:hanging="1190"/>
      </w:pPr>
    </w:lvl>
    <w:lvl w:ilvl="1">
      <w:start w:val="1"/>
      <w:numFmt w:val="decimal"/>
      <w:lvlText w:val="%1.%2."/>
      <w:lvlJc w:val="left"/>
      <w:pPr>
        <w:tabs>
          <w:tab w:val="num" w:pos="1730"/>
        </w:tabs>
        <w:ind w:left="1730" w:hanging="1190"/>
      </w:pPr>
    </w:lvl>
    <w:lvl w:ilvl="2">
      <w:start w:val="1"/>
      <w:numFmt w:val="decimal"/>
      <w:lvlText w:val="%1.%2.%3."/>
      <w:lvlJc w:val="left"/>
      <w:pPr>
        <w:tabs>
          <w:tab w:val="num" w:pos="2270"/>
        </w:tabs>
        <w:ind w:left="2270" w:hanging="1190"/>
      </w:pPr>
    </w:lvl>
    <w:lvl w:ilvl="3">
      <w:start w:val="1"/>
      <w:numFmt w:val="decimal"/>
      <w:lvlText w:val="%1.%2.%3.%4."/>
      <w:lvlJc w:val="left"/>
      <w:pPr>
        <w:tabs>
          <w:tab w:val="num" w:pos="2810"/>
        </w:tabs>
        <w:ind w:left="2810" w:hanging="1190"/>
      </w:pPr>
    </w:lvl>
    <w:lvl w:ilvl="4">
      <w:start w:val="1"/>
      <w:numFmt w:val="decimal"/>
      <w:lvlText w:val="%1.%2.%3.%4.%5."/>
      <w:lvlJc w:val="left"/>
      <w:pPr>
        <w:tabs>
          <w:tab w:val="num" w:pos="3350"/>
        </w:tabs>
        <w:ind w:left="3350" w:hanging="119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082D"/>
    <w:rsid w:val="00022E74"/>
    <w:rsid w:val="0004572F"/>
    <w:rsid w:val="00051E4B"/>
    <w:rsid w:val="00053B74"/>
    <w:rsid w:val="0007420A"/>
    <w:rsid w:val="0007560D"/>
    <w:rsid w:val="00090FC7"/>
    <w:rsid w:val="000B0DAE"/>
    <w:rsid w:val="000C44F2"/>
    <w:rsid w:val="000D2BC4"/>
    <w:rsid w:val="000E42FE"/>
    <w:rsid w:val="001020E2"/>
    <w:rsid w:val="00127F67"/>
    <w:rsid w:val="0015622C"/>
    <w:rsid w:val="00185610"/>
    <w:rsid w:val="001A774E"/>
    <w:rsid w:val="001C0203"/>
    <w:rsid w:val="001C3E71"/>
    <w:rsid w:val="001D73CE"/>
    <w:rsid w:val="001E1838"/>
    <w:rsid w:val="001F5E0C"/>
    <w:rsid w:val="0020536F"/>
    <w:rsid w:val="00206753"/>
    <w:rsid w:val="00226FFB"/>
    <w:rsid w:val="00233D1D"/>
    <w:rsid w:val="00270548"/>
    <w:rsid w:val="0027611A"/>
    <w:rsid w:val="00277079"/>
    <w:rsid w:val="00286D57"/>
    <w:rsid w:val="002A3B64"/>
    <w:rsid w:val="002A546F"/>
    <w:rsid w:val="002B61E1"/>
    <w:rsid w:val="002F6468"/>
    <w:rsid w:val="002F70CA"/>
    <w:rsid w:val="00302365"/>
    <w:rsid w:val="00321A81"/>
    <w:rsid w:val="00352201"/>
    <w:rsid w:val="0036611A"/>
    <w:rsid w:val="00372A16"/>
    <w:rsid w:val="003840C6"/>
    <w:rsid w:val="003845B7"/>
    <w:rsid w:val="004124F0"/>
    <w:rsid w:val="004171DB"/>
    <w:rsid w:val="004349D4"/>
    <w:rsid w:val="00440A0A"/>
    <w:rsid w:val="004418F1"/>
    <w:rsid w:val="004462FA"/>
    <w:rsid w:val="004543FB"/>
    <w:rsid w:val="00461505"/>
    <w:rsid w:val="00465437"/>
    <w:rsid w:val="00472D56"/>
    <w:rsid w:val="00484091"/>
    <w:rsid w:val="004A00F0"/>
    <w:rsid w:val="004C01A9"/>
    <w:rsid w:val="004C767C"/>
    <w:rsid w:val="004E1EFF"/>
    <w:rsid w:val="005174BC"/>
    <w:rsid w:val="0052725D"/>
    <w:rsid w:val="005523E7"/>
    <w:rsid w:val="00554FBE"/>
    <w:rsid w:val="00576A67"/>
    <w:rsid w:val="00585A3F"/>
    <w:rsid w:val="0059082D"/>
    <w:rsid w:val="005C1195"/>
    <w:rsid w:val="0060189D"/>
    <w:rsid w:val="006033D4"/>
    <w:rsid w:val="006054D3"/>
    <w:rsid w:val="00613410"/>
    <w:rsid w:val="00613FF9"/>
    <w:rsid w:val="00615AF6"/>
    <w:rsid w:val="00637E8E"/>
    <w:rsid w:val="006433BB"/>
    <w:rsid w:val="00655805"/>
    <w:rsid w:val="00672AB0"/>
    <w:rsid w:val="00673B44"/>
    <w:rsid w:val="00687C48"/>
    <w:rsid w:val="006A7FA8"/>
    <w:rsid w:val="006D10A2"/>
    <w:rsid w:val="00725814"/>
    <w:rsid w:val="0072742A"/>
    <w:rsid w:val="00743E01"/>
    <w:rsid w:val="00751E67"/>
    <w:rsid w:val="0077030E"/>
    <w:rsid w:val="00771B82"/>
    <w:rsid w:val="00776519"/>
    <w:rsid w:val="007778AB"/>
    <w:rsid w:val="00796561"/>
    <w:rsid w:val="007A0A44"/>
    <w:rsid w:val="007B3336"/>
    <w:rsid w:val="007C2E0A"/>
    <w:rsid w:val="007C30AC"/>
    <w:rsid w:val="007C3512"/>
    <w:rsid w:val="007C74D4"/>
    <w:rsid w:val="0080065E"/>
    <w:rsid w:val="0080633A"/>
    <w:rsid w:val="008107A5"/>
    <w:rsid w:val="0084185B"/>
    <w:rsid w:val="00871E1D"/>
    <w:rsid w:val="008A39F3"/>
    <w:rsid w:val="008A6EED"/>
    <w:rsid w:val="008A78C6"/>
    <w:rsid w:val="008C40F0"/>
    <w:rsid w:val="008E0A4E"/>
    <w:rsid w:val="008F5B6D"/>
    <w:rsid w:val="00911474"/>
    <w:rsid w:val="0093715C"/>
    <w:rsid w:val="00945D00"/>
    <w:rsid w:val="00957FA4"/>
    <w:rsid w:val="009648A2"/>
    <w:rsid w:val="0097639B"/>
    <w:rsid w:val="009A08CB"/>
    <w:rsid w:val="009E115E"/>
    <w:rsid w:val="009F0989"/>
    <w:rsid w:val="009F1F81"/>
    <w:rsid w:val="00A06275"/>
    <w:rsid w:val="00A17DD9"/>
    <w:rsid w:val="00A63918"/>
    <w:rsid w:val="00A82EFC"/>
    <w:rsid w:val="00A83F84"/>
    <w:rsid w:val="00A85BF6"/>
    <w:rsid w:val="00AA4E7A"/>
    <w:rsid w:val="00AA6D55"/>
    <w:rsid w:val="00AA77A8"/>
    <w:rsid w:val="00AB276B"/>
    <w:rsid w:val="00AB718F"/>
    <w:rsid w:val="00AC3F7C"/>
    <w:rsid w:val="00AC41DA"/>
    <w:rsid w:val="00AD0430"/>
    <w:rsid w:val="00B37CCD"/>
    <w:rsid w:val="00B416EF"/>
    <w:rsid w:val="00B50F4C"/>
    <w:rsid w:val="00B55923"/>
    <w:rsid w:val="00B641DC"/>
    <w:rsid w:val="00B76EE1"/>
    <w:rsid w:val="00B81B75"/>
    <w:rsid w:val="00B82715"/>
    <w:rsid w:val="00B8728C"/>
    <w:rsid w:val="00B9695D"/>
    <w:rsid w:val="00BA0D78"/>
    <w:rsid w:val="00BA2C96"/>
    <w:rsid w:val="00BC70F7"/>
    <w:rsid w:val="00BF330B"/>
    <w:rsid w:val="00C220C7"/>
    <w:rsid w:val="00C239E2"/>
    <w:rsid w:val="00C34F88"/>
    <w:rsid w:val="00C4757D"/>
    <w:rsid w:val="00C57795"/>
    <w:rsid w:val="00C91D29"/>
    <w:rsid w:val="00CA0901"/>
    <w:rsid w:val="00CA4898"/>
    <w:rsid w:val="00CE0D9C"/>
    <w:rsid w:val="00CE635D"/>
    <w:rsid w:val="00CF361D"/>
    <w:rsid w:val="00CF42FB"/>
    <w:rsid w:val="00CF63CD"/>
    <w:rsid w:val="00D0735A"/>
    <w:rsid w:val="00D118A6"/>
    <w:rsid w:val="00D22162"/>
    <w:rsid w:val="00D22B79"/>
    <w:rsid w:val="00D3742A"/>
    <w:rsid w:val="00D42C30"/>
    <w:rsid w:val="00D51C57"/>
    <w:rsid w:val="00D527E7"/>
    <w:rsid w:val="00D833D0"/>
    <w:rsid w:val="00D92D0C"/>
    <w:rsid w:val="00DC3F3C"/>
    <w:rsid w:val="00DD721C"/>
    <w:rsid w:val="00DE3BB0"/>
    <w:rsid w:val="00E30B3A"/>
    <w:rsid w:val="00E46115"/>
    <w:rsid w:val="00E50186"/>
    <w:rsid w:val="00E57396"/>
    <w:rsid w:val="00E82443"/>
    <w:rsid w:val="00E90BFC"/>
    <w:rsid w:val="00EC43BD"/>
    <w:rsid w:val="00EE70F4"/>
    <w:rsid w:val="00F05C92"/>
    <w:rsid w:val="00F16229"/>
    <w:rsid w:val="00F23E3C"/>
    <w:rsid w:val="00F24C24"/>
    <w:rsid w:val="00F36727"/>
    <w:rsid w:val="00F716DE"/>
    <w:rsid w:val="00F720C3"/>
    <w:rsid w:val="00F76B39"/>
    <w:rsid w:val="00F814FF"/>
    <w:rsid w:val="00FB4610"/>
    <w:rsid w:val="00FB5265"/>
    <w:rsid w:val="00FD37C1"/>
    <w:rsid w:val="00FE6729"/>
    <w:rsid w:val="00F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3B30"/>
  <w15:docId w15:val="{78E2B5AC-7759-46F0-B51A-6BAF9763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360" w:lineRule="auto"/>
      <w:outlineLvl w:val="0"/>
    </w:pPr>
    <w:rPr>
      <w:rFonts w:ascii="AG_CenturyOldStyle" w:hAnsi="AG_CenturyOldStyle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center"/>
      <w:outlineLvl w:val="4"/>
    </w:pPr>
    <w:rPr>
      <w:rFonts w:ascii="AG_CenturyOldStyle" w:hAnsi="AG_CenturyOldStyle"/>
      <w:b/>
      <w:sz w:val="32"/>
      <w:szCs w:val="20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AG_CenturyOldStyle" w:hAnsi="AG_CenturyOldStyle"/>
      <w:b/>
      <w:sz w:val="28"/>
      <w:szCs w:val="20"/>
    </w:rPr>
  </w:style>
  <w:style w:type="paragraph" w:styleId="7">
    <w:name w:val="heading 7"/>
    <w:basedOn w:val="a"/>
    <w:next w:val="a"/>
    <w:link w:val="70"/>
    <w:qFormat/>
    <w:pPr>
      <w:keepNext/>
      <w:spacing w:after="0" w:line="240" w:lineRule="auto"/>
      <w:jc w:val="center"/>
      <w:outlineLvl w:val="6"/>
    </w:pPr>
    <w:rPr>
      <w:rFonts w:ascii="AG_CenturyOldStyle" w:hAnsi="AG_CenturyOldStyle"/>
      <w:b/>
      <w:sz w:val="44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link w:val="af1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/>
      <w:sz w:val="18"/>
      <w:szCs w:val="18"/>
    </w:rPr>
  </w:style>
  <w:style w:type="table" w:styleId="af2">
    <w:name w:val="Table Grid"/>
    <w:basedOn w:val="a1"/>
    <w:pPr>
      <w:spacing w:after="200" w:line="276" w:lineRule="auto"/>
    </w:p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unhideWhenUsed/>
    <w:rPr>
      <w:color w:val="0000FF"/>
      <w:u w:val="single"/>
    </w:rPr>
  </w:style>
  <w:style w:type="paragraph" w:styleId="af4">
    <w:name w:val="footnote text"/>
    <w:basedOn w:val="a"/>
    <w:link w:val="af5"/>
    <w:semiHidden/>
    <w:rPr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6">
    <w:name w:val="footnote reference"/>
    <w:semiHidden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rPr>
      <w:lang w:eastAsia="zh-CN"/>
    </w:rPr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character" w:customStyle="1" w:styleId="af5">
    <w:name w:val="Текст сноски Знак"/>
    <w:link w:val="af4"/>
    <w:semiHidden/>
    <w:rPr>
      <w:rFonts w:ascii="Calibri" w:hAnsi="Calibri"/>
      <w:sz w:val="22"/>
      <w:lang w:val="ru-RU" w:eastAsia="ru-RU" w:bidi="ar-SA"/>
    </w:rPr>
  </w:style>
  <w:style w:type="paragraph" w:styleId="25">
    <w:name w:val="Body Text Indent 2"/>
    <w:basedOn w:val="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d">
    <w:name w:val="Верхний колонтитул Знак"/>
    <w:link w:val="ac"/>
    <w:uiPriority w:val="99"/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link w:val="ae"/>
    <w:rPr>
      <w:rFonts w:ascii="Calibri" w:hAnsi="Calibri"/>
      <w:sz w:val="22"/>
      <w:szCs w:val="22"/>
    </w:r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paragraph" w:styleId="afe">
    <w:name w:val="Body Text Indent"/>
    <w:basedOn w:val="a"/>
    <w:link w:val="aff"/>
    <w:pPr>
      <w:spacing w:after="120"/>
      <w:ind w:left="283"/>
    </w:pPr>
  </w:style>
  <w:style w:type="character" w:customStyle="1" w:styleId="aff">
    <w:name w:val="Основной текст с отступом Знак"/>
    <w:link w:val="afe"/>
    <w:rPr>
      <w:rFonts w:ascii="Calibri" w:hAnsi="Calibri"/>
      <w:sz w:val="22"/>
      <w:szCs w:val="22"/>
    </w:rPr>
  </w:style>
  <w:style w:type="paragraph" w:styleId="26">
    <w:name w:val="Body Text 2"/>
    <w:basedOn w:val="a"/>
    <w:link w:val="27"/>
    <w:pPr>
      <w:spacing w:after="120" w:line="480" w:lineRule="auto"/>
    </w:pPr>
  </w:style>
  <w:style w:type="character" w:customStyle="1" w:styleId="27">
    <w:name w:val="Основной текст 2 Знак"/>
    <w:link w:val="26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Pr>
      <w:rFonts w:ascii="AG_CenturyOldStyle" w:hAnsi="AG_CenturyOldStyle"/>
      <w:b/>
      <w:sz w:val="28"/>
    </w:rPr>
  </w:style>
  <w:style w:type="character" w:customStyle="1" w:styleId="50">
    <w:name w:val="Заголовок 5 Знак"/>
    <w:link w:val="5"/>
    <w:rPr>
      <w:rFonts w:ascii="AG_CenturyOldStyle" w:hAnsi="AG_CenturyOldStyle"/>
      <w:b/>
      <w:sz w:val="32"/>
    </w:rPr>
  </w:style>
  <w:style w:type="character" w:customStyle="1" w:styleId="60">
    <w:name w:val="Заголовок 6 Знак"/>
    <w:link w:val="6"/>
    <w:rPr>
      <w:rFonts w:ascii="AG_CenturyOldStyle" w:hAnsi="AG_CenturyOldStyle"/>
      <w:b/>
      <w:sz w:val="28"/>
    </w:rPr>
  </w:style>
  <w:style w:type="character" w:customStyle="1" w:styleId="70">
    <w:name w:val="Заголовок 7 Знак"/>
    <w:link w:val="7"/>
    <w:rPr>
      <w:rFonts w:ascii="AG_CenturyOldStyle" w:hAnsi="AG_CenturyOldStyle"/>
      <w:b/>
      <w:sz w:val="44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character" w:customStyle="1" w:styleId="aff0">
    <w:name w:val="Цветовое выделение"/>
    <w:rPr>
      <w:b/>
      <w:bCs/>
      <w:color w:val="000080"/>
      <w:sz w:val="18"/>
      <w:szCs w:val="18"/>
    </w:rPr>
  </w:style>
  <w:style w:type="paragraph" w:customStyle="1" w:styleId="aff1">
    <w:name w:val="Заголовок статьи"/>
    <w:basedOn w:val="a"/>
    <w:next w:val="a"/>
    <w:pPr>
      <w:widowControl w:val="0"/>
      <w:spacing w:after="0" w:line="240" w:lineRule="auto"/>
      <w:ind w:left="1612" w:hanging="892"/>
      <w:jc w:val="both"/>
    </w:pPr>
    <w:rPr>
      <w:rFonts w:ascii="Arial" w:hAnsi="Arial" w:cs="Arial"/>
      <w:sz w:val="18"/>
      <w:szCs w:val="18"/>
    </w:rPr>
  </w:style>
  <w:style w:type="paragraph" w:customStyle="1" w:styleId="28">
    <w:name w:val="Заголовок №2"/>
    <w:basedOn w:val="a"/>
    <w:link w:val="29"/>
    <w:uiPriority w:val="99"/>
    <w:pPr>
      <w:shd w:val="clear" w:color="auto" w:fill="FFFFFF"/>
      <w:spacing w:before="1560" w:after="60" w:line="240" w:lineRule="atLeast"/>
      <w:ind w:firstLine="720"/>
      <w:jc w:val="both"/>
      <w:outlineLvl w:val="1"/>
    </w:pPr>
    <w:rPr>
      <w:rFonts w:ascii="Times New Roman" w:eastAsia="Arial Unicode MS" w:hAnsi="Times New Roman"/>
      <w:b/>
      <w:bCs/>
      <w:sz w:val="26"/>
      <w:szCs w:val="26"/>
      <w:lang w:val="en-US" w:eastAsia="en-US"/>
    </w:rPr>
  </w:style>
  <w:style w:type="character" w:customStyle="1" w:styleId="29">
    <w:name w:val="Заголовок №2_"/>
    <w:link w:val="28"/>
    <w:uiPriority w:val="99"/>
    <w:rPr>
      <w:rFonts w:eastAsia="Arial Unicode MS"/>
      <w:b/>
      <w:bCs/>
      <w:sz w:val="26"/>
      <w:szCs w:val="26"/>
      <w:shd w:val="clear" w:color="auto" w:fill="FFFFFF"/>
      <w:lang w:val="en-US" w:eastAsia="en-US"/>
    </w:rPr>
  </w:style>
  <w:style w:type="character" w:customStyle="1" w:styleId="a5">
    <w:name w:val="Без интервала Знак"/>
    <w:link w:val="a4"/>
    <w:uiPriority w:val="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9D34AB7F6564AAFE8C0D24270ABD2B8966B747A317966E57241E821537CC45m2d0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12</Pages>
  <Words>3671</Words>
  <Characters>20930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представительного органа</vt:lpstr>
    </vt:vector>
  </TitlesOfParts>
  <Company>Macrohard</Company>
  <LinksUpToDate>false</LinksUpToDate>
  <CharactersWithSpaces>24552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представительного органа</dc:title>
  <dc:creator>User &amp;</dc:creator>
  <cp:lastModifiedBy>Наталья Савкина</cp:lastModifiedBy>
  <cp:revision>518</cp:revision>
  <cp:lastPrinted>2026-03-02T06:02:00Z</cp:lastPrinted>
  <dcterms:created xsi:type="dcterms:W3CDTF">2017-12-06T09:58:00Z</dcterms:created>
  <dcterms:modified xsi:type="dcterms:W3CDTF">2026-03-02T06:04:00Z</dcterms:modified>
  <cp:version>983040</cp:version>
</cp:coreProperties>
</file>