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59" w:rsidRDefault="00565459" w:rsidP="0056545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9570" w:type="dxa"/>
        <w:tblInd w:w="426" w:type="dxa"/>
        <w:tblLayout w:type="fixed"/>
        <w:tblLook w:val="0000"/>
      </w:tblPr>
      <w:tblGrid>
        <w:gridCol w:w="9570"/>
      </w:tblGrid>
      <w:tr w:rsidR="00565459" w:rsidRPr="003B7269" w:rsidTr="00644395">
        <w:tc>
          <w:tcPr>
            <w:tcW w:w="9570" w:type="dxa"/>
          </w:tcPr>
          <w:p w:rsidR="00565459" w:rsidRPr="003B7269" w:rsidRDefault="00351EA3" w:rsidP="005F34E7">
            <w:pPr>
              <w:keepNext/>
              <w:tabs>
                <w:tab w:val="left" w:pos="0"/>
              </w:tabs>
              <w:spacing w:before="240" w:after="60" w:line="360" w:lineRule="auto"/>
              <w:ind w:firstLine="37"/>
              <w:jc w:val="center"/>
              <w:outlineLvl w:val="0"/>
              <w:rPr>
                <w:b/>
                <w:bCs/>
                <w:kern w:val="32"/>
              </w:rPr>
            </w:pP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="00565459"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6545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6545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6545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6545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6545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6545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6545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695B26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0926F5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DA0790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7332B4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696ED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F33BB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02007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B34AB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FE6E26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5E44A8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EE3FB3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6178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650578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7529C7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2D1AE1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763B1F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0D76D1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AD74AB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9D12A6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97784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E623C8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C01A05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C67D1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 w:rsidR="00254B2D">
              <w:rPr>
                <w:b/>
                <w:bCs/>
                <w:kern w:val="32"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b/>
                <w:bCs/>
                <w:kern w:val="32"/>
              </w:rPr>
              <w:fldChar w:fldCharType="separate"/>
            </w:r>
            <w:r w:rsidRPr="00351EA3">
              <w:rPr>
                <w:b/>
                <w:bCs/>
                <w:kern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54.25pt">
                  <v:imagedata r:id="rId8" r:href="rId9"/>
                </v:shape>
              </w:pict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</w:p>
        </w:tc>
      </w:tr>
      <w:tr w:rsidR="00565459" w:rsidRPr="003B7269" w:rsidTr="00644395">
        <w:tc>
          <w:tcPr>
            <w:tcW w:w="9570" w:type="dxa"/>
          </w:tcPr>
          <w:p w:rsidR="00565459" w:rsidRPr="003B7269" w:rsidRDefault="00565459" w:rsidP="005F34E7">
            <w:pPr>
              <w:tabs>
                <w:tab w:val="left" w:pos="0"/>
              </w:tabs>
              <w:spacing w:line="360" w:lineRule="auto"/>
              <w:ind w:firstLine="37"/>
              <w:jc w:val="center"/>
            </w:pPr>
            <w:r w:rsidRPr="003B7269">
              <w:t>РОССИЙСКАЯ ФЕДЕРАЦИЯ</w:t>
            </w:r>
          </w:p>
        </w:tc>
      </w:tr>
      <w:tr w:rsidR="00565459" w:rsidRPr="003B7269" w:rsidTr="00644395">
        <w:tc>
          <w:tcPr>
            <w:tcW w:w="9570" w:type="dxa"/>
          </w:tcPr>
          <w:p w:rsidR="00565459" w:rsidRPr="003B7269" w:rsidRDefault="00565459" w:rsidP="005F34E7">
            <w:pPr>
              <w:tabs>
                <w:tab w:val="left" w:pos="0"/>
              </w:tabs>
              <w:spacing w:line="360" w:lineRule="auto"/>
              <w:ind w:firstLine="37"/>
              <w:jc w:val="center"/>
              <w:rPr>
                <w:b/>
              </w:rPr>
            </w:pPr>
            <w:r w:rsidRPr="003B7269">
              <w:rPr>
                <w:b/>
              </w:rPr>
              <w:t>Черемховское районное муниципальное образование</w:t>
            </w:r>
          </w:p>
          <w:p w:rsidR="00565459" w:rsidRDefault="00565459" w:rsidP="005F34E7">
            <w:pPr>
              <w:tabs>
                <w:tab w:val="left" w:pos="0"/>
              </w:tabs>
              <w:spacing w:line="360" w:lineRule="auto"/>
              <w:ind w:firstLine="37"/>
              <w:jc w:val="center"/>
              <w:rPr>
                <w:b/>
              </w:rPr>
            </w:pPr>
            <w:r w:rsidRPr="003B7269">
              <w:rPr>
                <w:b/>
              </w:rPr>
              <w:t>Районная Дума</w:t>
            </w:r>
          </w:p>
          <w:p w:rsidR="00070B7B" w:rsidRPr="003B7269" w:rsidRDefault="00070B7B" w:rsidP="005F34E7">
            <w:pPr>
              <w:tabs>
                <w:tab w:val="left" w:pos="0"/>
              </w:tabs>
              <w:spacing w:line="360" w:lineRule="auto"/>
              <w:ind w:firstLine="37"/>
              <w:jc w:val="center"/>
              <w:rPr>
                <w:b/>
              </w:rPr>
            </w:pPr>
          </w:p>
          <w:p w:rsidR="00565459" w:rsidRPr="003B7269" w:rsidRDefault="00565459" w:rsidP="005F34E7">
            <w:pPr>
              <w:keepNext/>
              <w:tabs>
                <w:tab w:val="left" w:pos="0"/>
              </w:tabs>
              <w:spacing w:line="360" w:lineRule="auto"/>
              <w:ind w:firstLine="37"/>
              <w:jc w:val="center"/>
              <w:outlineLvl w:val="2"/>
              <w:rPr>
                <w:rFonts w:eastAsia="TextBook"/>
                <w:b/>
              </w:rPr>
            </w:pPr>
            <w:r w:rsidRPr="003B7269">
              <w:rPr>
                <w:rFonts w:eastAsia="TextBook"/>
                <w:b/>
              </w:rPr>
              <w:t>Р Е Ш Е Н И Е</w:t>
            </w:r>
          </w:p>
        </w:tc>
      </w:tr>
    </w:tbl>
    <w:p w:rsidR="0012470E" w:rsidRDefault="0012470E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:rsidR="00565459" w:rsidRDefault="00565459" w:rsidP="00070B7B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</w:rPr>
      </w:pPr>
      <w:r>
        <w:rPr>
          <w:bCs/>
          <w:color w:val="000000"/>
          <w:spacing w:val="-6"/>
        </w:rPr>
        <w:t>о</w:t>
      </w:r>
      <w:r w:rsidRPr="003B7269">
        <w:rPr>
          <w:bCs/>
          <w:color w:val="000000"/>
          <w:spacing w:val="-6"/>
        </w:rPr>
        <w:t>т</w:t>
      </w:r>
      <w:r>
        <w:rPr>
          <w:bCs/>
          <w:color w:val="000000"/>
          <w:spacing w:val="-6"/>
        </w:rPr>
        <w:softHyphen/>
      </w:r>
      <w:r>
        <w:rPr>
          <w:bCs/>
          <w:color w:val="000000"/>
          <w:spacing w:val="-6"/>
        </w:rPr>
        <w:softHyphen/>
      </w:r>
      <w:r w:rsidR="00070B7B">
        <w:rPr>
          <w:bCs/>
          <w:color w:val="000000"/>
          <w:spacing w:val="-6"/>
        </w:rPr>
        <w:t xml:space="preserve"> 24.11.2021 года                                                                                                           № 153                </w:t>
      </w:r>
    </w:p>
    <w:p w:rsidR="00565459" w:rsidRPr="003B7269" w:rsidRDefault="00565459" w:rsidP="0012470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</w:p>
    <w:p w:rsidR="00565459" w:rsidRDefault="00565459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3B7269">
        <w:rPr>
          <w:bCs/>
          <w:color w:val="000000"/>
          <w:spacing w:val="-6"/>
        </w:rPr>
        <w:t>Черемхово</w:t>
      </w:r>
    </w:p>
    <w:p w:rsidR="00565459" w:rsidRPr="003B7269" w:rsidRDefault="00565459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</w:p>
    <w:tbl>
      <w:tblPr>
        <w:tblW w:w="96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565459" w:rsidRPr="003B7269" w:rsidTr="0012470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65459" w:rsidRPr="00127F91" w:rsidRDefault="00127F91" w:rsidP="00D903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 внесении изменений</w:t>
            </w:r>
            <w:r w:rsidR="00A50CC9">
              <w:rPr>
                <w:b/>
              </w:rPr>
              <w:t xml:space="preserve"> в стратегию </w:t>
            </w:r>
            <w:r w:rsidR="00A50CC9" w:rsidRPr="00127F91">
              <w:rPr>
                <w:b/>
              </w:rPr>
              <w:t>социально-экономического развития Черемховского районного муниципального образования</w:t>
            </w:r>
            <w:r w:rsidR="00070B7B">
              <w:rPr>
                <w:b/>
              </w:rPr>
              <w:t xml:space="preserve"> </w:t>
            </w:r>
            <w:r w:rsidR="00A50CC9" w:rsidRPr="00127F91">
              <w:rPr>
                <w:b/>
              </w:rPr>
              <w:t>на период до 2030 года</w:t>
            </w:r>
            <w:r w:rsidR="00A50CC9">
              <w:rPr>
                <w:b/>
              </w:rPr>
              <w:t xml:space="preserve">, утвержденную </w:t>
            </w:r>
            <w:r>
              <w:rPr>
                <w:b/>
              </w:rPr>
              <w:t>решение</w:t>
            </w:r>
            <w:r w:rsidR="00A50CC9">
              <w:rPr>
                <w:b/>
              </w:rPr>
              <w:t>м</w:t>
            </w:r>
            <w:r>
              <w:rPr>
                <w:b/>
              </w:rPr>
              <w:t xml:space="preserve"> Думы Черемховского районного </w:t>
            </w:r>
            <w:r w:rsidR="00070B7B">
              <w:rPr>
                <w:b/>
              </w:rPr>
              <w:t>муниципального о</w:t>
            </w:r>
            <w:r>
              <w:rPr>
                <w:b/>
              </w:rPr>
              <w:t>бразования от 22 декабря 2017 года № 181</w:t>
            </w:r>
          </w:p>
          <w:p w:rsidR="00565459" w:rsidRDefault="00565459" w:rsidP="005F34E7">
            <w:pPr>
              <w:autoSpaceDE w:val="0"/>
              <w:autoSpaceDN w:val="0"/>
              <w:adjustRightInd w:val="0"/>
              <w:ind w:firstLine="750"/>
              <w:jc w:val="center"/>
              <w:rPr>
                <w:b/>
              </w:rPr>
            </w:pPr>
          </w:p>
          <w:p w:rsidR="00565459" w:rsidRDefault="00565459" w:rsidP="005F34E7">
            <w:pPr>
              <w:spacing w:line="276" w:lineRule="auto"/>
              <w:ind w:firstLine="708"/>
              <w:jc w:val="center"/>
              <w:rPr>
                <w:b/>
              </w:rPr>
            </w:pPr>
          </w:p>
          <w:p w:rsidR="00565459" w:rsidRPr="000A4F53" w:rsidRDefault="00D9031D" w:rsidP="000A4F53">
            <w:pPr>
              <w:spacing w:line="276" w:lineRule="auto"/>
              <w:ind w:firstLine="708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0A4F53">
              <w:rPr>
                <w:kern w:val="2"/>
                <w:sz w:val="28"/>
                <w:szCs w:val="28"/>
              </w:rPr>
              <w:t xml:space="preserve">уководствуясь </w:t>
            </w:r>
            <w:r w:rsidR="00565459" w:rsidRPr="00440941">
              <w:rPr>
                <w:kern w:val="2"/>
                <w:sz w:val="28"/>
                <w:szCs w:val="28"/>
              </w:rPr>
              <w:t>Федеральн</w:t>
            </w:r>
            <w:r w:rsidR="000A4F53">
              <w:rPr>
                <w:kern w:val="2"/>
                <w:sz w:val="28"/>
                <w:szCs w:val="28"/>
              </w:rPr>
              <w:t>ым</w:t>
            </w:r>
            <w:r w:rsidR="00565459" w:rsidRPr="00440941">
              <w:rPr>
                <w:kern w:val="2"/>
                <w:sz w:val="28"/>
                <w:szCs w:val="28"/>
              </w:rPr>
              <w:t xml:space="preserve"> закон</w:t>
            </w:r>
            <w:r w:rsidR="000A4F53">
              <w:rPr>
                <w:kern w:val="2"/>
                <w:sz w:val="28"/>
                <w:szCs w:val="28"/>
              </w:rPr>
              <w:t>ом</w:t>
            </w:r>
            <w:r w:rsidR="00070B7B">
              <w:rPr>
                <w:kern w:val="2"/>
                <w:sz w:val="28"/>
                <w:szCs w:val="28"/>
              </w:rPr>
              <w:t xml:space="preserve"> </w:t>
            </w:r>
            <w:r w:rsidR="00E566AB" w:rsidRPr="00167F1D">
              <w:rPr>
                <w:sz w:val="28"/>
                <w:szCs w:val="28"/>
              </w:rPr>
              <w:t>от 28</w:t>
            </w:r>
            <w:r w:rsidR="00E566AB">
              <w:rPr>
                <w:sz w:val="28"/>
                <w:szCs w:val="28"/>
              </w:rPr>
              <w:t xml:space="preserve"> июня </w:t>
            </w:r>
            <w:r w:rsidR="00E566AB" w:rsidRPr="00167F1D">
              <w:rPr>
                <w:sz w:val="28"/>
                <w:szCs w:val="28"/>
              </w:rPr>
              <w:t xml:space="preserve">2014 </w:t>
            </w:r>
            <w:r w:rsidR="00E566AB">
              <w:rPr>
                <w:sz w:val="28"/>
                <w:szCs w:val="28"/>
              </w:rPr>
              <w:t xml:space="preserve">года </w:t>
            </w:r>
            <w:r w:rsidR="00E566AB" w:rsidRPr="00167F1D">
              <w:rPr>
                <w:sz w:val="28"/>
                <w:szCs w:val="28"/>
              </w:rPr>
              <w:t>№ 172-ФЗ «О стратегическом планировании в Российской Федерации»</w:t>
            </w:r>
            <w:r w:rsidR="00E566AB">
              <w:rPr>
                <w:sz w:val="28"/>
                <w:szCs w:val="28"/>
              </w:rPr>
              <w:t xml:space="preserve">, Федеральным законом </w:t>
            </w:r>
            <w:r w:rsidR="00565459" w:rsidRPr="00440941">
              <w:rPr>
                <w:kern w:val="2"/>
                <w:sz w:val="28"/>
                <w:szCs w:val="28"/>
              </w:rPr>
              <w:t xml:space="preserve">от 6 октября 2003 года № 131-ФЗ «Об общих принципах организации местного самоуправления в Российской Федерации», статьями </w:t>
            </w:r>
            <w:r w:rsidR="00565459" w:rsidRPr="00440941">
              <w:rPr>
                <w:sz w:val="28"/>
                <w:szCs w:val="28"/>
              </w:rPr>
              <w:t>34, 51 Устава Черемховского районного муниципального образования, Дума Черемховского районного муниципального образования</w:t>
            </w:r>
          </w:p>
          <w:p w:rsidR="00565459" w:rsidRPr="00440941" w:rsidRDefault="00565459" w:rsidP="005F34E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565459" w:rsidRDefault="00565459" w:rsidP="005F34E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3B7269">
              <w:rPr>
                <w:b/>
                <w:sz w:val="27"/>
                <w:szCs w:val="27"/>
              </w:rPr>
              <w:t>р е ш и л а:</w:t>
            </w:r>
          </w:p>
          <w:p w:rsidR="00565459" w:rsidRPr="003B7269" w:rsidRDefault="00565459" w:rsidP="005F34E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:rsidR="00A50CC9" w:rsidRPr="008E291B" w:rsidRDefault="001E48CA" w:rsidP="00D9031D">
            <w:pPr>
              <w:pStyle w:val="a3"/>
              <w:numPr>
                <w:ilvl w:val="0"/>
                <w:numId w:val="8"/>
              </w:numPr>
              <w:tabs>
                <w:tab w:val="left" w:pos="1230"/>
              </w:tabs>
              <w:autoSpaceDE w:val="0"/>
              <w:autoSpaceDN w:val="0"/>
              <w:adjustRightInd w:val="0"/>
              <w:spacing w:line="276" w:lineRule="auto"/>
              <w:ind w:left="0" w:firstLine="736"/>
              <w:jc w:val="both"/>
              <w:rPr>
                <w:bCs/>
                <w:sz w:val="28"/>
                <w:szCs w:val="28"/>
              </w:rPr>
            </w:pPr>
            <w:r w:rsidRPr="00A50CC9">
              <w:rPr>
                <w:bCs/>
                <w:sz w:val="28"/>
                <w:szCs w:val="28"/>
              </w:rPr>
              <w:t xml:space="preserve">Внести </w:t>
            </w:r>
            <w:r w:rsidR="00EE55FB">
              <w:rPr>
                <w:bCs/>
                <w:sz w:val="28"/>
                <w:szCs w:val="28"/>
              </w:rPr>
              <w:t xml:space="preserve">в </w:t>
            </w:r>
            <w:r w:rsidR="00A50CC9" w:rsidRPr="00A50CC9">
              <w:rPr>
                <w:bCs/>
                <w:sz w:val="28"/>
                <w:szCs w:val="28"/>
              </w:rPr>
              <w:t>стратегию социально-экономического развития Черемховского районного муниципального образования на период до 2030 года, утвержденную решением Думы Черемховского районного муниципального образования от 22 декабря 2017 года № 181</w:t>
            </w:r>
            <w:r w:rsidR="009E3295">
              <w:rPr>
                <w:bCs/>
                <w:sz w:val="28"/>
                <w:szCs w:val="28"/>
              </w:rPr>
              <w:t>,</w:t>
            </w:r>
            <w:r w:rsidRPr="00A50CC9">
              <w:rPr>
                <w:bCs/>
                <w:sz w:val="28"/>
                <w:szCs w:val="28"/>
              </w:rPr>
              <w:t>следующие изменения:</w:t>
            </w:r>
          </w:p>
          <w:p w:rsidR="009E3295" w:rsidRDefault="009E3295" w:rsidP="009E3295">
            <w:pPr>
              <w:pStyle w:val="a3"/>
              <w:numPr>
                <w:ilvl w:val="1"/>
                <w:numId w:val="8"/>
              </w:numPr>
              <w:tabs>
                <w:tab w:val="left" w:pos="1303"/>
              </w:tabs>
              <w:spacing w:line="276" w:lineRule="auto"/>
              <w:ind w:left="27" w:firstLine="709"/>
              <w:jc w:val="both"/>
              <w:rPr>
                <w:sz w:val="28"/>
                <w:szCs w:val="28"/>
              </w:rPr>
            </w:pPr>
            <w:r w:rsidRPr="009E329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подразделе «</w:t>
            </w:r>
            <w:r w:rsidRPr="009E3295">
              <w:rPr>
                <w:sz w:val="28"/>
                <w:szCs w:val="28"/>
              </w:rPr>
              <w:t>Освоение минерально-сырьевого комплекса</w:t>
            </w:r>
            <w:r>
              <w:rPr>
                <w:sz w:val="28"/>
                <w:szCs w:val="28"/>
              </w:rPr>
              <w:t xml:space="preserve">» </w:t>
            </w:r>
            <w:r w:rsidRPr="009E3295">
              <w:rPr>
                <w:sz w:val="28"/>
                <w:szCs w:val="28"/>
              </w:rPr>
              <w:t>подпункт</w:t>
            </w:r>
            <w:r>
              <w:rPr>
                <w:sz w:val="28"/>
                <w:szCs w:val="28"/>
              </w:rPr>
              <w:t xml:space="preserve">а2.1.1.1. </w:t>
            </w:r>
            <w:r w:rsidRPr="009E3295">
              <w:rPr>
                <w:sz w:val="28"/>
                <w:szCs w:val="28"/>
              </w:rPr>
              <w:t>Реализация экономического потенциала</w:t>
            </w:r>
            <w:r>
              <w:rPr>
                <w:sz w:val="28"/>
                <w:szCs w:val="28"/>
              </w:rPr>
              <w:t xml:space="preserve"> и </w:t>
            </w:r>
            <w:r w:rsidRPr="009E3295">
              <w:rPr>
                <w:sz w:val="28"/>
                <w:szCs w:val="28"/>
              </w:rPr>
              <w:t>соблюдениепринципов устойчивого развития пункта</w:t>
            </w:r>
            <w:r>
              <w:rPr>
                <w:sz w:val="28"/>
                <w:szCs w:val="28"/>
              </w:rPr>
              <w:t xml:space="preserve"> 2.1.1. </w:t>
            </w:r>
            <w:r w:rsidRPr="009E3295">
              <w:rPr>
                <w:sz w:val="28"/>
                <w:szCs w:val="28"/>
              </w:rPr>
              <w:t>Обеспечение динамичного и устойчивого экономического развития</w:t>
            </w:r>
            <w:r>
              <w:rPr>
                <w:sz w:val="28"/>
                <w:szCs w:val="28"/>
              </w:rPr>
              <w:t xml:space="preserve"> исключить следующие предложения:</w:t>
            </w:r>
          </w:p>
          <w:p w:rsidR="009E3295" w:rsidRPr="009E3295" w:rsidRDefault="009E3295" w:rsidP="009E3295">
            <w:pPr>
              <w:pStyle w:val="a3"/>
              <w:tabs>
                <w:tab w:val="left" w:pos="1303"/>
              </w:tabs>
              <w:spacing w:line="276" w:lineRule="auto"/>
              <w:ind w:left="0"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E3295">
              <w:rPr>
                <w:sz w:val="28"/>
                <w:szCs w:val="28"/>
              </w:rPr>
              <w:t>Реализация приоритетных направлений по освоению минерально-</w:t>
            </w:r>
            <w:r w:rsidRPr="009E3295">
              <w:rPr>
                <w:sz w:val="28"/>
                <w:szCs w:val="28"/>
              </w:rPr>
              <w:lastRenderedPageBreak/>
              <w:t>сырьевого комплекса способствует достижению к 2030 году следующих положительных результатов:</w:t>
            </w:r>
          </w:p>
          <w:p w:rsidR="009E3295" w:rsidRPr="009E3295" w:rsidRDefault="009E3295" w:rsidP="009E3295">
            <w:pPr>
              <w:pStyle w:val="a3"/>
              <w:tabs>
                <w:tab w:val="left" w:pos="1303"/>
              </w:tabs>
              <w:spacing w:line="276" w:lineRule="auto"/>
              <w:ind w:left="0" w:firstLine="736"/>
              <w:jc w:val="both"/>
              <w:rPr>
                <w:sz w:val="28"/>
                <w:szCs w:val="28"/>
              </w:rPr>
            </w:pPr>
            <w:r w:rsidRPr="009E3295">
              <w:rPr>
                <w:sz w:val="28"/>
                <w:szCs w:val="28"/>
              </w:rPr>
              <w:t>-</w:t>
            </w:r>
            <w:r w:rsidRPr="009E3295">
              <w:rPr>
                <w:sz w:val="28"/>
                <w:szCs w:val="28"/>
              </w:rPr>
              <w:tab/>
              <w:t>выход действующих на территории района инвестиционных проектов по разработке и освоению участков недр на планируемую проектную мощность;</w:t>
            </w:r>
          </w:p>
          <w:p w:rsidR="009E3295" w:rsidRPr="009E3295" w:rsidRDefault="009E3295" w:rsidP="009E3295">
            <w:pPr>
              <w:pStyle w:val="a3"/>
              <w:tabs>
                <w:tab w:val="left" w:pos="1303"/>
              </w:tabs>
              <w:spacing w:line="276" w:lineRule="auto"/>
              <w:ind w:left="0" w:firstLine="736"/>
              <w:jc w:val="both"/>
              <w:rPr>
                <w:sz w:val="28"/>
                <w:szCs w:val="28"/>
              </w:rPr>
            </w:pPr>
            <w:r w:rsidRPr="009E3295">
              <w:rPr>
                <w:sz w:val="28"/>
                <w:szCs w:val="28"/>
              </w:rPr>
              <w:t>-</w:t>
            </w:r>
            <w:r w:rsidRPr="009E3295">
              <w:rPr>
                <w:sz w:val="28"/>
                <w:szCs w:val="28"/>
              </w:rPr>
              <w:tab/>
              <w:t>использование лицензиатами действующих лицензий на право пользования недрами в соответствии с целевым назначением;</w:t>
            </w:r>
          </w:p>
          <w:p w:rsidR="009E3295" w:rsidRDefault="009E3295" w:rsidP="009E3295">
            <w:pPr>
              <w:pStyle w:val="a3"/>
              <w:tabs>
                <w:tab w:val="left" w:pos="1303"/>
              </w:tabs>
              <w:spacing w:line="276" w:lineRule="auto"/>
              <w:ind w:left="0" w:firstLine="736"/>
              <w:jc w:val="both"/>
              <w:rPr>
                <w:sz w:val="28"/>
                <w:szCs w:val="28"/>
              </w:rPr>
            </w:pPr>
            <w:r w:rsidRPr="009E3295">
              <w:rPr>
                <w:sz w:val="28"/>
                <w:szCs w:val="28"/>
              </w:rPr>
              <w:t>-</w:t>
            </w:r>
            <w:r w:rsidRPr="009E3295">
              <w:rPr>
                <w:sz w:val="28"/>
                <w:szCs w:val="28"/>
              </w:rPr>
              <w:tab/>
              <w:t>получение потенциальными инвесторами лицензий на пользование участками недр для геологического изучения, разведки и добычи полезных ископаемых.</w:t>
            </w:r>
            <w:r>
              <w:rPr>
                <w:sz w:val="28"/>
                <w:szCs w:val="28"/>
              </w:rPr>
              <w:t>».</w:t>
            </w:r>
          </w:p>
          <w:p w:rsidR="009E3295" w:rsidRDefault="009E3295" w:rsidP="009E3295">
            <w:pPr>
              <w:pStyle w:val="a3"/>
              <w:tabs>
                <w:tab w:val="left" w:pos="1303"/>
              </w:tabs>
              <w:spacing w:line="276" w:lineRule="auto"/>
              <w:ind w:left="0"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9E3295">
              <w:rPr>
                <w:sz w:val="28"/>
                <w:szCs w:val="28"/>
              </w:rPr>
              <w:tab/>
              <w:t>В подразделе «Развитие агропромышленного комплекса» подпункта 2.1.1.1. Реализация экономического потенциала и соблюдение принципов устойчивого развития пункта 2.1.1. Обеспечение динамичного и устойчивого экономического развития исключить следующие предложения:</w:t>
            </w:r>
          </w:p>
          <w:p w:rsidR="009E3295" w:rsidRPr="009E3295" w:rsidRDefault="009E3295" w:rsidP="009E3295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E3295">
              <w:rPr>
                <w:sz w:val="28"/>
                <w:szCs w:val="28"/>
              </w:rPr>
              <w:t>Реализация приоритетных направлений по развитию агропромышленного комплекса способствует достижению к 2030 году следующих положительных результатов:</w:t>
            </w:r>
          </w:p>
          <w:p w:rsidR="009E3295" w:rsidRPr="009E3295" w:rsidRDefault="009E3295" w:rsidP="009E3295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sz w:val="28"/>
                <w:szCs w:val="28"/>
              </w:rPr>
            </w:pPr>
            <w:r w:rsidRPr="009E3295">
              <w:rPr>
                <w:sz w:val="28"/>
                <w:szCs w:val="28"/>
              </w:rPr>
              <w:t>-</w:t>
            </w:r>
            <w:r w:rsidRPr="009E3295">
              <w:rPr>
                <w:sz w:val="28"/>
                <w:szCs w:val="28"/>
              </w:rPr>
              <w:tab/>
              <w:t>реализация действующих на территории района инвестиционных проектов агропромышленного комплекса;</w:t>
            </w:r>
          </w:p>
          <w:p w:rsidR="009E3295" w:rsidRPr="009E3295" w:rsidRDefault="009E3295" w:rsidP="009E3295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sz w:val="28"/>
                <w:szCs w:val="28"/>
              </w:rPr>
            </w:pPr>
            <w:r w:rsidRPr="009E3295">
              <w:rPr>
                <w:sz w:val="28"/>
                <w:szCs w:val="28"/>
              </w:rPr>
              <w:t>-</w:t>
            </w:r>
            <w:r w:rsidRPr="009E3295">
              <w:rPr>
                <w:sz w:val="28"/>
                <w:szCs w:val="28"/>
              </w:rPr>
              <w:tab/>
              <w:t>выход действующих на территории района инвестиционных проектов агропромышленного комплекса на планируемую проектную мощность;</w:t>
            </w:r>
          </w:p>
          <w:p w:rsidR="009E3295" w:rsidRDefault="009E3295" w:rsidP="009E3295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sz w:val="28"/>
                <w:szCs w:val="28"/>
              </w:rPr>
            </w:pPr>
            <w:r w:rsidRPr="009E3295">
              <w:rPr>
                <w:sz w:val="28"/>
                <w:szCs w:val="28"/>
              </w:rPr>
              <w:t>-</w:t>
            </w:r>
            <w:r w:rsidRPr="009E3295">
              <w:rPr>
                <w:sz w:val="28"/>
                <w:szCs w:val="28"/>
              </w:rPr>
              <w:tab/>
              <w:t>ввод в эксплуатацию 10879 га неиспользуемых земель сельскохозяйственного назначения.</w:t>
            </w:r>
            <w:r>
              <w:rPr>
                <w:sz w:val="28"/>
                <w:szCs w:val="28"/>
              </w:rPr>
              <w:t>».</w:t>
            </w:r>
          </w:p>
          <w:p w:rsidR="009E3295" w:rsidRDefault="009E3295" w:rsidP="009E3295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Pr="009E329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подпункте </w:t>
            </w:r>
            <w:r w:rsidRPr="009E3295">
              <w:rPr>
                <w:sz w:val="28"/>
                <w:szCs w:val="28"/>
              </w:rPr>
              <w:t xml:space="preserve">2.1.1.2. Развитие предпринимательства, пункта 2.1.1. Обеспечение динамичного и устойчивого экономического развития исключить </w:t>
            </w:r>
            <w:r w:rsidR="008256A8">
              <w:rPr>
                <w:sz w:val="28"/>
                <w:szCs w:val="28"/>
              </w:rPr>
              <w:t xml:space="preserve">абзацы </w:t>
            </w:r>
            <w:r>
              <w:rPr>
                <w:sz w:val="28"/>
                <w:szCs w:val="28"/>
              </w:rPr>
              <w:t>с шестого по одиннадцатый;</w:t>
            </w:r>
          </w:p>
          <w:p w:rsidR="009E3295" w:rsidRDefault="009E3295" w:rsidP="009E3295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Pr="009E3295">
              <w:rPr>
                <w:sz w:val="28"/>
                <w:szCs w:val="28"/>
              </w:rPr>
              <w:t>В подпункте 2.1.2.1. Повышение качества образования и воспитания, пункта</w:t>
            </w:r>
            <w:r w:rsidR="008256A8" w:rsidRPr="008256A8">
              <w:rPr>
                <w:sz w:val="28"/>
                <w:szCs w:val="28"/>
              </w:rPr>
              <w:t xml:space="preserve">2.1.2. Развитие человеческого капиталаисключить </w:t>
            </w:r>
            <w:r w:rsidR="008256A8">
              <w:rPr>
                <w:sz w:val="28"/>
                <w:szCs w:val="28"/>
              </w:rPr>
              <w:t xml:space="preserve">абзацы </w:t>
            </w:r>
            <w:r w:rsidR="008256A8" w:rsidRPr="008256A8">
              <w:rPr>
                <w:sz w:val="28"/>
                <w:szCs w:val="28"/>
              </w:rPr>
              <w:t xml:space="preserve">с </w:t>
            </w:r>
            <w:r w:rsidR="008256A8">
              <w:rPr>
                <w:sz w:val="28"/>
                <w:szCs w:val="28"/>
              </w:rPr>
              <w:t>одиннадцатого по семнадцатый;</w:t>
            </w:r>
          </w:p>
          <w:p w:rsidR="008256A8" w:rsidRDefault="008256A8" w:rsidP="009E3295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8256A8">
              <w:rPr>
                <w:sz w:val="28"/>
                <w:szCs w:val="28"/>
              </w:rPr>
              <w:t xml:space="preserve">В подпункте 2.1.2.2. Сохранение и развитие культуры, пункта 2.1.2. Развитие человеческого капитала исключить абзацы с </w:t>
            </w:r>
            <w:r>
              <w:rPr>
                <w:sz w:val="28"/>
                <w:szCs w:val="28"/>
              </w:rPr>
              <w:t>четвертого</w:t>
            </w:r>
            <w:r w:rsidRPr="008256A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седьмой;</w:t>
            </w:r>
          </w:p>
          <w:p w:rsidR="008256A8" w:rsidRPr="00B45C5E" w:rsidRDefault="008256A8" w:rsidP="00B45C5E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  <w:r w:rsidR="00B45C5E" w:rsidRPr="00B45C5E">
              <w:rPr>
                <w:sz w:val="28"/>
                <w:szCs w:val="28"/>
              </w:rPr>
              <w:t xml:space="preserve">В подпункте 2.1.2.3. Развитие физической культуры и спорта,проведение эффективной молодежной политики, пункта 2.1.2. Развитие человеческого капитала исключить абзацы с </w:t>
            </w:r>
            <w:r w:rsidR="00B45C5E">
              <w:rPr>
                <w:sz w:val="28"/>
                <w:szCs w:val="28"/>
              </w:rPr>
              <w:t>пятого</w:t>
            </w:r>
            <w:r w:rsidR="00B45C5E" w:rsidRPr="00B45C5E">
              <w:rPr>
                <w:sz w:val="28"/>
                <w:szCs w:val="28"/>
              </w:rPr>
              <w:t xml:space="preserve"> по </w:t>
            </w:r>
            <w:r w:rsidR="00B45C5E">
              <w:rPr>
                <w:sz w:val="28"/>
                <w:szCs w:val="28"/>
              </w:rPr>
              <w:t>восьмой</w:t>
            </w:r>
            <w:r w:rsidR="00B45C5E" w:rsidRPr="00B45C5E">
              <w:rPr>
                <w:sz w:val="28"/>
                <w:szCs w:val="28"/>
              </w:rPr>
              <w:t>;</w:t>
            </w:r>
          </w:p>
          <w:p w:rsidR="008256A8" w:rsidRDefault="00B45C5E" w:rsidP="00B45C5E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1.7. </w:t>
            </w:r>
            <w:r w:rsidRPr="00B45C5E">
              <w:rPr>
                <w:bCs/>
                <w:sz w:val="28"/>
                <w:szCs w:val="28"/>
              </w:rPr>
              <w:t xml:space="preserve">В подпункте 2.1.2.4. Повышение качества и доступностисоциальной поддержки населения, пункта 2.1.2. Развитие человеческого капитала исключить абзацы с </w:t>
            </w:r>
            <w:r>
              <w:rPr>
                <w:bCs/>
                <w:sz w:val="28"/>
                <w:szCs w:val="28"/>
              </w:rPr>
              <w:t xml:space="preserve">шестого </w:t>
            </w:r>
            <w:r w:rsidRPr="00B45C5E"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</w:rPr>
              <w:t>девятый;</w:t>
            </w:r>
          </w:p>
          <w:p w:rsidR="00B45C5E" w:rsidRDefault="00B45C5E" w:rsidP="00B45C5E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1.8. </w:t>
            </w:r>
            <w:r w:rsidRPr="00B45C5E">
              <w:rPr>
                <w:bCs/>
                <w:sz w:val="28"/>
                <w:szCs w:val="28"/>
              </w:rPr>
              <w:t>В подпункте 2.1.2.5. Сохранение и укрепление здоровья населения, пункта 2.1.2. Развитие человеческого капитала исключить абзацы с пятого по восьмой</w:t>
            </w:r>
            <w:r>
              <w:rPr>
                <w:bCs/>
                <w:sz w:val="28"/>
                <w:szCs w:val="28"/>
              </w:rPr>
              <w:t>;</w:t>
            </w:r>
          </w:p>
          <w:p w:rsidR="00B45C5E" w:rsidRDefault="00B45C5E" w:rsidP="00B45C5E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1.9. </w:t>
            </w:r>
            <w:r w:rsidRPr="00B45C5E">
              <w:rPr>
                <w:bCs/>
                <w:sz w:val="28"/>
                <w:szCs w:val="28"/>
              </w:rPr>
              <w:t>В подпункте 2.1.3.1. Повышение безопасности жизнедеятельности населения, пункта 2.1.</w:t>
            </w:r>
            <w:r>
              <w:rPr>
                <w:bCs/>
                <w:sz w:val="28"/>
                <w:szCs w:val="28"/>
              </w:rPr>
              <w:t>3</w:t>
            </w:r>
            <w:r w:rsidRPr="00B45C5E">
              <w:rPr>
                <w:bCs/>
                <w:sz w:val="28"/>
                <w:szCs w:val="28"/>
              </w:rPr>
              <w:t>. Повышение качества жизни населения исключить абзацы с шестого по девятый;</w:t>
            </w:r>
          </w:p>
          <w:p w:rsidR="00B45C5E" w:rsidRDefault="00B45C5E" w:rsidP="00E623C8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1.10.</w:t>
            </w:r>
            <w:r w:rsidR="00E623C8" w:rsidRPr="00E623C8">
              <w:rPr>
                <w:bCs/>
                <w:sz w:val="28"/>
                <w:szCs w:val="28"/>
              </w:rPr>
              <w:t xml:space="preserve">В подпункте 2.1.3.2. Совершенствование жилищно-коммунального комплексаи развитие инфраструктуры в поселениях района, пункта 2.1.3. Повышение качества жизни населения исключить абзацы с </w:t>
            </w:r>
            <w:r w:rsidR="00E623C8">
              <w:rPr>
                <w:bCs/>
                <w:sz w:val="28"/>
                <w:szCs w:val="28"/>
              </w:rPr>
              <w:t>пятого</w:t>
            </w:r>
            <w:r w:rsidR="00E623C8" w:rsidRPr="00E623C8">
              <w:rPr>
                <w:bCs/>
                <w:sz w:val="28"/>
                <w:szCs w:val="28"/>
              </w:rPr>
              <w:t xml:space="preserve"> по </w:t>
            </w:r>
            <w:r w:rsidR="00E623C8">
              <w:rPr>
                <w:bCs/>
                <w:sz w:val="28"/>
                <w:szCs w:val="28"/>
              </w:rPr>
              <w:t>десятый</w:t>
            </w:r>
            <w:r w:rsidR="00E623C8" w:rsidRPr="00E623C8">
              <w:rPr>
                <w:bCs/>
                <w:sz w:val="28"/>
                <w:szCs w:val="28"/>
              </w:rPr>
              <w:t>;</w:t>
            </w:r>
          </w:p>
          <w:p w:rsidR="00E623C8" w:rsidRDefault="00E623C8" w:rsidP="00E623C8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bCs/>
                <w:sz w:val="28"/>
                <w:szCs w:val="28"/>
              </w:rPr>
            </w:pPr>
            <w:r w:rsidRPr="00E623C8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11</w:t>
            </w:r>
            <w:r w:rsidRPr="00E623C8">
              <w:rPr>
                <w:bCs/>
                <w:sz w:val="28"/>
                <w:szCs w:val="28"/>
              </w:rPr>
              <w:t xml:space="preserve">. В подпункте 2.1.4.1 Управление муниципальными финансами, пункта 2.1.4. Обеспечение эффективности муниципального управленияи развитие гражданского общества исключить абзацы с </w:t>
            </w:r>
            <w:r>
              <w:rPr>
                <w:bCs/>
                <w:sz w:val="28"/>
                <w:szCs w:val="28"/>
              </w:rPr>
              <w:t>седьмого</w:t>
            </w:r>
            <w:r w:rsidRPr="00E623C8">
              <w:rPr>
                <w:bCs/>
                <w:sz w:val="28"/>
                <w:szCs w:val="28"/>
              </w:rPr>
              <w:t xml:space="preserve"> по </w:t>
            </w:r>
            <w:r>
              <w:rPr>
                <w:bCs/>
                <w:sz w:val="28"/>
                <w:szCs w:val="28"/>
              </w:rPr>
              <w:t>одиннадцатый</w:t>
            </w:r>
            <w:r w:rsidRPr="00E623C8">
              <w:rPr>
                <w:bCs/>
                <w:sz w:val="28"/>
                <w:szCs w:val="28"/>
              </w:rPr>
              <w:t>;</w:t>
            </w:r>
          </w:p>
          <w:p w:rsidR="00E623C8" w:rsidRDefault="00E623C8" w:rsidP="00E623C8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bCs/>
                <w:sz w:val="28"/>
                <w:szCs w:val="28"/>
              </w:rPr>
            </w:pPr>
            <w:r w:rsidRPr="00E623C8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12</w:t>
            </w:r>
            <w:r w:rsidRPr="00E623C8">
              <w:rPr>
                <w:bCs/>
                <w:sz w:val="28"/>
                <w:szCs w:val="28"/>
              </w:rPr>
              <w:t xml:space="preserve">. В подпункте 2.1.4.2. Управление муниципальным имуществом, пункта 2.1.4. Обеспечение эффективности муниципального управленияи развитие гражданского общества исключить абзацы с </w:t>
            </w:r>
            <w:r>
              <w:rPr>
                <w:bCs/>
                <w:sz w:val="28"/>
                <w:szCs w:val="28"/>
              </w:rPr>
              <w:t>четвертого</w:t>
            </w:r>
            <w:r w:rsidRPr="00E623C8">
              <w:rPr>
                <w:bCs/>
                <w:sz w:val="28"/>
                <w:szCs w:val="28"/>
              </w:rPr>
              <w:t xml:space="preserve"> по </w:t>
            </w:r>
            <w:r>
              <w:rPr>
                <w:bCs/>
                <w:sz w:val="28"/>
                <w:szCs w:val="28"/>
              </w:rPr>
              <w:t>шестой</w:t>
            </w:r>
            <w:r w:rsidRPr="00E623C8">
              <w:rPr>
                <w:bCs/>
                <w:sz w:val="28"/>
                <w:szCs w:val="28"/>
              </w:rPr>
              <w:t>;</w:t>
            </w:r>
          </w:p>
          <w:p w:rsidR="00E623C8" w:rsidRDefault="00E623C8" w:rsidP="00E623C8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1.13. </w:t>
            </w:r>
            <w:r w:rsidRPr="00E623C8">
              <w:rPr>
                <w:bCs/>
                <w:sz w:val="28"/>
                <w:szCs w:val="28"/>
              </w:rPr>
              <w:t xml:space="preserve">В подпункте 2.1.4.3. Повышение качества профессионального уровня управленческих кадров и совершенствование общественных отношений, пункта 2.1.4. Обеспечение эффективности муниципального управления и развитие гражданского общества исключить абзацы с </w:t>
            </w:r>
            <w:r>
              <w:rPr>
                <w:bCs/>
                <w:sz w:val="28"/>
                <w:szCs w:val="28"/>
              </w:rPr>
              <w:t>восьмого</w:t>
            </w:r>
            <w:r w:rsidRPr="00E623C8">
              <w:rPr>
                <w:bCs/>
                <w:sz w:val="28"/>
                <w:szCs w:val="28"/>
              </w:rPr>
              <w:t xml:space="preserve"> по </w:t>
            </w:r>
            <w:r>
              <w:rPr>
                <w:bCs/>
                <w:sz w:val="28"/>
                <w:szCs w:val="28"/>
              </w:rPr>
              <w:t>двенадцатый</w:t>
            </w:r>
            <w:r w:rsidRPr="00E623C8">
              <w:rPr>
                <w:bCs/>
                <w:sz w:val="28"/>
                <w:szCs w:val="28"/>
              </w:rPr>
              <w:t>;</w:t>
            </w:r>
          </w:p>
          <w:p w:rsidR="00E623C8" w:rsidRDefault="00E623C8" w:rsidP="00E623C8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1.14. </w:t>
            </w:r>
            <w:r w:rsidR="00D857E2" w:rsidRPr="00E623C8">
              <w:rPr>
                <w:bCs/>
                <w:sz w:val="28"/>
                <w:szCs w:val="28"/>
              </w:rPr>
              <w:t xml:space="preserve">Приложение 2 </w:t>
            </w:r>
            <w:r w:rsidR="00D9031D" w:rsidRPr="00E623C8">
              <w:rPr>
                <w:bCs/>
                <w:sz w:val="28"/>
                <w:szCs w:val="28"/>
              </w:rPr>
              <w:t>«</w:t>
            </w:r>
            <w:r w:rsidR="00D857E2" w:rsidRPr="00E623C8">
              <w:rPr>
                <w:bCs/>
                <w:color w:val="000000"/>
                <w:sz w:val="28"/>
                <w:szCs w:val="28"/>
              </w:rPr>
              <w:t>Целевые показатели социально-экономического развития Черемховского района</w:t>
            </w:r>
            <w:r w:rsidR="00D9031D" w:rsidRPr="00E623C8">
              <w:rPr>
                <w:bCs/>
                <w:color w:val="000000"/>
                <w:sz w:val="28"/>
                <w:szCs w:val="28"/>
              </w:rPr>
              <w:t>»</w:t>
            </w:r>
            <w:r w:rsidR="00D857E2" w:rsidRPr="00E623C8">
              <w:rPr>
                <w:bCs/>
                <w:color w:val="000000"/>
                <w:sz w:val="28"/>
                <w:szCs w:val="28"/>
              </w:rPr>
              <w:t xml:space="preserve"> изложить в редакции </w:t>
            </w:r>
            <w:r w:rsidR="007377C8" w:rsidRPr="00E623C8">
              <w:rPr>
                <w:bCs/>
                <w:color w:val="000000"/>
                <w:sz w:val="28"/>
                <w:szCs w:val="28"/>
              </w:rPr>
              <w:t xml:space="preserve">приложения </w:t>
            </w:r>
            <w:r w:rsidR="00D9031D" w:rsidRPr="00E623C8">
              <w:rPr>
                <w:bCs/>
                <w:color w:val="000000"/>
                <w:sz w:val="28"/>
                <w:szCs w:val="28"/>
              </w:rPr>
              <w:t xml:space="preserve">№ 1 </w:t>
            </w:r>
            <w:r w:rsidR="007377C8" w:rsidRPr="00E623C8">
              <w:rPr>
                <w:bCs/>
                <w:color w:val="000000"/>
                <w:sz w:val="28"/>
                <w:szCs w:val="28"/>
              </w:rPr>
              <w:t>к настоящему решению</w:t>
            </w:r>
            <w:r w:rsidR="00D857E2" w:rsidRPr="00E623C8">
              <w:rPr>
                <w:bCs/>
                <w:color w:val="000000"/>
                <w:sz w:val="28"/>
                <w:szCs w:val="28"/>
              </w:rPr>
              <w:t>;</w:t>
            </w:r>
          </w:p>
          <w:p w:rsidR="007377C8" w:rsidRPr="00E623C8" w:rsidRDefault="00E623C8" w:rsidP="00E623C8">
            <w:pPr>
              <w:pStyle w:val="a3"/>
              <w:tabs>
                <w:tab w:val="left" w:pos="1303"/>
              </w:tabs>
              <w:spacing w:line="276" w:lineRule="auto"/>
              <w:ind w:left="27" w:firstLine="73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1.15. </w:t>
            </w:r>
            <w:r w:rsidR="007377C8" w:rsidRPr="00E623C8">
              <w:rPr>
                <w:bCs/>
                <w:color w:val="000000"/>
                <w:sz w:val="28"/>
                <w:szCs w:val="28"/>
              </w:rPr>
              <w:t xml:space="preserve">Приложение 4 </w:t>
            </w:r>
            <w:r w:rsidR="00D9031D" w:rsidRPr="00E623C8">
              <w:rPr>
                <w:bCs/>
                <w:color w:val="000000"/>
                <w:sz w:val="28"/>
                <w:szCs w:val="28"/>
              </w:rPr>
              <w:t>«</w:t>
            </w:r>
            <w:r w:rsidR="007377C8" w:rsidRPr="00E623C8">
              <w:rPr>
                <w:bCs/>
                <w:sz w:val="28"/>
                <w:szCs w:val="28"/>
              </w:rPr>
              <w:t>Перечень муниципальных программ Черемховского районного муниципального образования</w:t>
            </w:r>
            <w:r w:rsidR="00D9031D" w:rsidRPr="00E623C8">
              <w:rPr>
                <w:bCs/>
                <w:sz w:val="28"/>
                <w:szCs w:val="28"/>
              </w:rPr>
              <w:t>»</w:t>
            </w:r>
            <w:r w:rsidR="007377C8" w:rsidRPr="00E623C8">
              <w:rPr>
                <w:bCs/>
                <w:color w:val="000000"/>
                <w:sz w:val="28"/>
                <w:szCs w:val="28"/>
              </w:rPr>
              <w:t>изложить в редакции приложения</w:t>
            </w:r>
            <w:r w:rsidR="00D9031D" w:rsidRPr="00E623C8">
              <w:rPr>
                <w:bCs/>
                <w:color w:val="000000"/>
                <w:sz w:val="28"/>
                <w:szCs w:val="28"/>
              </w:rPr>
              <w:t xml:space="preserve"> № 2 </w:t>
            </w:r>
            <w:r w:rsidR="007377C8" w:rsidRPr="00E623C8">
              <w:rPr>
                <w:bCs/>
                <w:color w:val="000000"/>
                <w:sz w:val="28"/>
                <w:szCs w:val="28"/>
              </w:rPr>
              <w:t>к настоящему решению</w:t>
            </w:r>
            <w:r w:rsidR="003A2578" w:rsidRPr="00E623C8">
              <w:rPr>
                <w:bCs/>
                <w:color w:val="000000"/>
                <w:sz w:val="28"/>
                <w:szCs w:val="28"/>
              </w:rPr>
              <w:t>.</w:t>
            </w:r>
          </w:p>
          <w:p w:rsidR="00565459" w:rsidRPr="00C452E0" w:rsidRDefault="00565459" w:rsidP="00D9031D">
            <w:pPr>
              <w:pStyle w:val="a3"/>
              <w:numPr>
                <w:ilvl w:val="0"/>
                <w:numId w:val="8"/>
              </w:numPr>
              <w:tabs>
                <w:tab w:val="left" w:pos="1171"/>
              </w:tabs>
              <w:spacing w:line="276" w:lineRule="auto"/>
              <w:ind w:left="0" w:firstLine="736"/>
              <w:jc w:val="both"/>
              <w:rPr>
                <w:b/>
                <w:sz w:val="27"/>
                <w:szCs w:val="27"/>
              </w:rPr>
            </w:pPr>
            <w:r w:rsidRPr="0020106D">
              <w:rPr>
                <w:kern w:val="2"/>
                <w:sz w:val="28"/>
                <w:szCs w:val="28"/>
              </w:rPr>
              <w:t xml:space="preserve">Помощнику депутата Думы Черемховского районного муниципального образования Минулиной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</w:t>
            </w:r>
            <w:r w:rsidR="003821C0" w:rsidRPr="00C452E0">
              <w:rPr>
                <w:sz w:val="28"/>
                <w:szCs w:val="28"/>
              </w:rPr>
              <w:t>cher</w:t>
            </w:r>
            <w:r w:rsidR="003821C0">
              <w:rPr>
                <w:sz w:val="28"/>
                <w:szCs w:val="28"/>
                <w:lang w:val="en-US"/>
              </w:rPr>
              <w:t>raion</w:t>
            </w:r>
            <w:r w:rsidR="003821C0" w:rsidRPr="00C452E0">
              <w:rPr>
                <w:sz w:val="28"/>
                <w:szCs w:val="28"/>
              </w:rPr>
              <w:t>.ru</w:t>
            </w:r>
            <w:r w:rsidRPr="0020106D">
              <w:rPr>
                <w:kern w:val="2"/>
                <w:sz w:val="28"/>
                <w:szCs w:val="28"/>
              </w:rPr>
              <w:t>в информационно-телекоммуникационной сети «Интернет</w:t>
            </w:r>
            <w:r w:rsidRPr="00C452E0">
              <w:rPr>
                <w:kern w:val="2"/>
                <w:sz w:val="28"/>
                <w:szCs w:val="28"/>
              </w:rPr>
              <w:t>»</w:t>
            </w:r>
            <w:r w:rsidRPr="00C452E0">
              <w:rPr>
                <w:sz w:val="28"/>
                <w:szCs w:val="28"/>
              </w:rPr>
              <w:t>.</w:t>
            </w:r>
          </w:p>
          <w:p w:rsidR="00565459" w:rsidRPr="004E7779" w:rsidRDefault="00565459" w:rsidP="00D9031D">
            <w:pPr>
              <w:pStyle w:val="a3"/>
              <w:numPr>
                <w:ilvl w:val="0"/>
                <w:numId w:val="8"/>
              </w:numPr>
              <w:tabs>
                <w:tab w:val="left" w:pos="1171"/>
              </w:tabs>
              <w:spacing w:line="276" w:lineRule="auto"/>
              <w:ind w:left="0" w:firstLine="736"/>
              <w:jc w:val="both"/>
              <w:rPr>
                <w:b/>
                <w:sz w:val="27"/>
                <w:szCs w:val="27"/>
              </w:rPr>
            </w:pPr>
            <w:r w:rsidRPr="0020106D">
              <w:rPr>
                <w:kern w:val="2"/>
                <w:sz w:val="28"/>
                <w:szCs w:val="28"/>
              </w:rPr>
              <w:t xml:space="preserve">Настоящее решение вступает в силу после </w:t>
            </w:r>
            <w:r w:rsidR="00D9031D">
              <w:rPr>
                <w:kern w:val="2"/>
                <w:sz w:val="28"/>
                <w:szCs w:val="28"/>
              </w:rPr>
              <w:t>е</w:t>
            </w:r>
            <w:r w:rsidRPr="0020106D">
              <w:rPr>
                <w:kern w:val="2"/>
                <w:sz w:val="28"/>
                <w:szCs w:val="28"/>
              </w:rPr>
              <w:t>го официального опубликования</w:t>
            </w:r>
            <w:r w:rsidR="004E7779">
              <w:rPr>
                <w:kern w:val="2"/>
                <w:sz w:val="28"/>
                <w:szCs w:val="28"/>
              </w:rPr>
              <w:t>.</w:t>
            </w:r>
          </w:p>
          <w:p w:rsidR="004E7779" w:rsidRPr="00565459" w:rsidRDefault="004E7779" w:rsidP="00D9031D">
            <w:pPr>
              <w:pStyle w:val="a3"/>
              <w:numPr>
                <w:ilvl w:val="0"/>
                <w:numId w:val="8"/>
              </w:numPr>
              <w:tabs>
                <w:tab w:val="left" w:pos="1171"/>
              </w:tabs>
              <w:spacing w:line="276" w:lineRule="auto"/>
              <w:ind w:left="0" w:firstLine="736"/>
              <w:jc w:val="both"/>
              <w:rPr>
                <w:b/>
                <w:sz w:val="27"/>
                <w:szCs w:val="27"/>
              </w:rPr>
            </w:pPr>
            <w:r>
              <w:rPr>
                <w:kern w:val="2"/>
                <w:sz w:val="28"/>
                <w:szCs w:val="28"/>
              </w:rPr>
              <w:t>Мэру Черемховского районного муниципального образования в порядке и сроки, установленные Федеральным законом от 28 июня 2014 года № 172-ФЗ «О стратегическом планировании в Российской Федерации», организовать регистрацию настоящего решения в федеральном государственном реестре документов стратегического планирования.</w:t>
            </w:r>
          </w:p>
          <w:p w:rsid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:rsidR="00565459" w:rsidRP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районной Думы                                                  Л.М. Козлова</w:t>
            </w:r>
          </w:p>
          <w:p w:rsid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:rsidR="00DB3048" w:rsidRPr="00E623C8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65459">
              <w:rPr>
                <w:bCs/>
                <w:sz w:val="28"/>
                <w:szCs w:val="28"/>
              </w:rPr>
              <w:t>Мэр района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С.В. Марач</w:t>
            </w:r>
            <w:bookmarkStart w:id="0" w:name="_GoBack"/>
            <w:bookmarkEnd w:id="0"/>
          </w:p>
        </w:tc>
      </w:tr>
    </w:tbl>
    <w:p w:rsidR="00BC271C" w:rsidRDefault="00BC271C" w:rsidP="00163E4B">
      <w:pPr>
        <w:rPr>
          <w:kern w:val="2"/>
          <w:sz w:val="28"/>
          <w:szCs w:val="28"/>
        </w:rPr>
        <w:sectPr w:rsidR="00BC271C" w:rsidSect="00E623C8">
          <w:pgSz w:w="11906" w:h="16838"/>
          <w:pgMar w:top="1134" w:right="1134" w:bottom="284" w:left="1134" w:header="709" w:footer="709" w:gutter="0"/>
          <w:cols w:space="708"/>
          <w:titlePg/>
          <w:docGrid w:linePitch="360"/>
        </w:sectPr>
      </w:pPr>
    </w:p>
    <w:p w:rsidR="00D857E2" w:rsidRDefault="00D857E2" w:rsidP="00DB3048">
      <w:pPr>
        <w:rPr>
          <w:kern w:val="2"/>
          <w:sz w:val="28"/>
          <w:szCs w:val="28"/>
        </w:rPr>
        <w:sectPr w:rsidR="00D857E2" w:rsidSect="00432FC2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32FC2" w:rsidRDefault="00432FC2" w:rsidP="00194FBD">
      <w:pPr>
        <w:rPr>
          <w:b/>
          <w:sz w:val="28"/>
          <w:szCs w:val="28"/>
        </w:rPr>
      </w:pPr>
    </w:p>
    <w:sectPr w:rsidR="00432FC2" w:rsidSect="00432F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741" w:rsidRDefault="00CE3741" w:rsidP="00163E4B">
      <w:r>
        <w:separator/>
      </w:r>
    </w:p>
  </w:endnote>
  <w:endnote w:type="continuationSeparator" w:id="1">
    <w:p w:rsidR="00CE3741" w:rsidRDefault="00CE3741" w:rsidP="0016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741" w:rsidRDefault="00CE3741" w:rsidP="00163E4B">
      <w:r>
        <w:separator/>
      </w:r>
    </w:p>
  </w:footnote>
  <w:footnote w:type="continuationSeparator" w:id="1">
    <w:p w:rsidR="00CE3741" w:rsidRDefault="00CE3741" w:rsidP="00163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3"/>
    <w:multiLevelType w:val="multilevel"/>
    <w:tmpl w:val="3D6EF6FE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AEF009E"/>
    <w:multiLevelType w:val="hybridMultilevel"/>
    <w:tmpl w:val="B254F200"/>
    <w:lvl w:ilvl="0" w:tplc="428C8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7C8D"/>
    <w:multiLevelType w:val="hybridMultilevel"/>
    <w:tmpl w:val="2AC8BA70"/>
    <w:lvl w:ilvl="0" w:tplc="FD1E079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E70D36"/>
    <w:multiLevelType w:val="multilevel"/>
    <w:tmpl w:val="80AE1150"/>
    <w:lvl w:ilvl="0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6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6" w:hanging="2160"/>
      </w:pPr>
      <w:rPr>
        <w:rFonts w:hint="default"/>
      </w:rPr>
    </w:lvl>
  </w:abstractNum>
  <w:abstractNum w:abstractNumId="4">
    <w:nsid w:val="399F5A46"/>
    <w:multiLevelType w:val="hybridMultilevel"/>
    <w:tmpl w:val="EF20652A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E86747"/>
    <w:multiLevelType w:val="multilevel"/>
    <w:tmpl w:val="ACDE2F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  <w:bCs/>
      </w:rPr>
    </w:lvl>
    <w:lvl w:ilvl="1">
      <w:start w:val="11"/>
      <w:numFmt w:val="decimal"/>
      <w:lvlText w:val="%1.%2."/>
      <w:lvlJc w:val="left"/>
      <w:pPr>
        <w:ind w:left="14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8" w:hanging="2160"/>
      </w:pPr>
      <w:rPr>
        <w:rFonts w:hint="default"/>
      </w:rPr>
    </w:lvl>
  </w:abstractNum>
  <w:abstractNum w:abstractNumId="6">
    <w:nsid w:val="5A510D5D"/>
    <w:multiLevelType w:val="hybridMultilevel"/>
    <w:tmpl w:val="12E4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A1C5B"/>
    <w:multiLevelType w:val="multilevel"/>
    <w:tmpl w:val="E95E7C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459"/>
    <w:rsid w:val="0002341C"/>
    <w:rsid w:val="000257DA"/>
    <w:rsid w:val="00026018"/>
    <w:rsid w:val="00041ADF"/>
    <w:rsid w:val="00041AE5"/>
    <w:rsid w:val="00070B7B"/>
    <w:rsid w:val="000926F5"/>
    <w:rsid w:val="000A4F53"/>
    <w:rsid w:val="000D76D1"/>
    <w:rsid w:val="000F1782"/>
    <w:rsid w:val="000F303A"/>
    <w:rsid w:val="00101F3D"/>
    <w:rsid w:val="00114144"/>
    <w:rsid w:val="0012470E"/>
    <w:rsid w:val="00126120"/>
    <w:rsid w:val="00127F91"/>
    <w:rsid w:val="00163E4B"/>
    <w:rsid w:val="00194FBD"/>
    <w:rsid w:val="001E48CA"/>
    <w:rsid w:val="0020313A"/>
    <w:rsid w:val="00205114"/>
    <w:rsid w:val="002270F9"/>
    <w:rsid w:val="00247EE9"/>
    <w:rsid w:val="00254B2D"/>
    <w:rsid w:val="00260EB7"/>
    <w:rsid w:val="002676DB"/>
    <w:rsid w:val="00294DF5"/>
    <w:rsid w:val="002B2239"/>
    <w:rsid w:val="002B4EEC"/>
    <w:rsid w:val="002D1AE1"/>
    <w:rsid w:val="002F7AB1"/>
    <w:rsid w:val="0032069A"/>
    <w:rsid w:val="0032405E"/>
    <w:rsid w:val="00346158"/>
    <w:rsid w:val="00351EA3"/>
    <w:rsid w:val="003821C0"/>
    <w:rsid w:val="0038647E"/>
    <w:rsid w:val="003A2578"/>
    <w:rsid w:val="00427622"/>
    <w:rsid w:val="00432FC2"/>
    <w:rsid w:val="00433EA9"/>
    <w:rsid w:val="0045772F"/>
    <w:rsid w:val="004C69F5"/>
    <w:rsid w:val="004E7779"/>
    <w:rsid w:val="00502007"/>
    <w:rsid w:val="00546FFF"/>
    <w:rsid w:val="005470C5"/>
    <w:rsid w:val="00552BF8"/>
    <w:rsid w:val="00565459"/>
    <w:rsid w:val="005A412E"/>
    <w:rsid w:val="005B34AB"/>
    <w:rsid w:val="005E44A8"/>
    <w:rsid w:val="005E56F0"/>
    <w:rsid w:val="005F52EE"/>
    <w:rsid w:val="00607CB6"/>
    <w:rsid w:val="00615EEC"/>
    <w:rsid w:val="00617869"/>
    <w:rsid w:val="00621478"/>
    <w:rsid w:val="00625935"/>
    <w:rsid w:val="00644395"/>
    <w:rsid w:val="00650578"/>
    <w:rsid w:val="00684841"/>
    <w:rsid w:val="00695B26"/>
    <w:rsid w:val="00696EDA"/>
    <w:rsid w:val="006B7DF5"/>
    <w:rsid w:val="006C0515"/>
    <w:rsid w:val="006C4EFF"/>
    <w:rsid w:val="006E3D54"/>
    <w:rsid w:val="006F1FA6"/>
    <w:rsid w:val="00705B42"/>
    <w:rsid w:val="0071152A"/>
    <w:rsid w:val="0072193B"/>
    <w:rsid w:val="007332B4"/>
    <w:rsid w:val="007377C8"/>
    <w:rsid w:val="007529C7"/>
    <w:rsid w:val="00763B1F"/>
    <w:rsid w:val="00766370"/>
    <w:rsid w:val="00775DF3"/>
    <w:rsid w:val="0078397B"/>
    <w:rsid w:val="007A0C6A"/>
    <w:rsid w:val="007B0842"/>
    <w:rsid w:val="007B775D"/>
    <w:rsid w:val="007C006B"/>
    <w:rsid w:val="007C2153"/>
    <w:rsid w:val="007E3FAC"/>
    <w:rsid w:val="007E533C"/>
    <w:rsid w:val="00806C64"/>
    <w:rsid w:val="00822D41"/>
    <w:rsid w:val="008256A8"/>
    <w:rsid w:val="008625D0"/>
    <w:rsid w:val="008750A9"/>
    <w:rsid w:val="00896F76"/>
    <w:rsid w:val="008A0A08"/>
    <w:rsid w:val="008A47D9"/>
    <w:rsid w:val="008A4F2C"/>
    <w:rsid w:val="008C3BAB"/>
    <w:rsid w:val="008E291B"/>
    <w:rsid w:val="00933161"/>
    <w:rsid w:val="009566AF"/>
    <w:rsid w:val="0097784A"/>
    <w:rsid w:val="009B6E0D"/>
    <w:rsid w:val="009D12A6"/>
    <w:rsid w:val="009E3295"/>
    <w:rsid w:val="00A50CC9"/>
    <w:rsid w:val="00A5760D"/>
    <w:rsid w:val="00A70A70"/>
    <w:rsid w:val="00A726CF"/>
    <w:rsid w:val="00A94953"/>
    <w:rsid w:val="00A95A0C"/>
    <w:rsid w:val="00A975F5"/>
    <w:rsid w:val="00AA21DF"/>
    <w:rsid w:val="00AB489B"/>
    <w:rsid w:val="00AC1415"/>
    <w:rsid w:val="00AC193D"/>
    <w:rsid w:val="00AD74AB"/>
    <w:rsid w:val="00AF67DE"/>
    <w:rsid w:val="00B10D3E"/>
    <w:rsid w:val="00B25122"/>
    <w:rsid w:val="00B45C5E"/>
    <w:rsid w:val="00B905F5"/>
    <w:rsid w:val="00BA6DE2"/>
    <w:rsid w:val="00BC271C"/>
    <w:rsid w:val="00BC7623"/>
    <w:rsid w:val="00BF189B"/>
    <w:rsid w:val="00C01A05"/>
    <w:rsid w:val="00C10D29"/>
    <w:rsid w:val="00C27E3A"/>
    <w:rsid w:val="00C40012"/>
    <w:rsid w:val="00C67D1A"/>
    <w:rsid w:val="00CC1B6A"/>
    <w:rsid w:val="00CE3741"/>
    <w:rsid w:val="00D40FED"/>
    <w:rsid w:val="00D7300C"/>
    <w:rsid w:val="00D857E2"/>
    <w:rsid w:val="00D8746D"/>
    <w:rsid w:val="00D87D00"/>
    <w:rsid w:val="00D9031D"/>
    <w:rsid w:val="00D91451"/>
    <w:rsid w:val="00DA0790"/>
    <w:rsid w:val="00DB3048"/>
    <w:rsid w:val="00DF04BE"/>
    <w:rsid w:val="00DF7728"/>
    <w:rsid w:val="00E36B10"/>
    <w:rsid w:val="00E50EBE"/>
    <w:rsid w:val="00E566AB"/>
    <w:rsid w:val="00E623C8"/>
    <w:rsid w:val="00E83285"/>
    <w:rsid w:val="00EB1BD8"/>
    <w:rsid w:val="00ED0F18"/>
    <w:rsid w:val="00EE3FB3"/>
    <w:rsid w:val="00EE55FB"/>
    <w:rsid w:val="00F06DCA"/>
    <w:rsid w:val="00F25C52"/>
    <w:rsid w:val="00F33BBA"/>
    <w:rsid w:val="00F777CE"/>
    <w:rsid w:val="00F77D17"/>
    <w:rsid w:val="00F97EBF"/>
    <w:rsid w:val="00FE2E04"/>
    <w:rsid w:val="00FE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59"/>
    <w:pPr>
      <w:ind w:left="720"/>
      <w:contextualSpacing/>
    </w:pPr>
  </w:style>
  <w:style w:type="table" w:styleId="a4">
    <w:name w:val="Table Grid"/>
    <w:basedOn w:val="a1"/>
    <w:uiPriority w:val="59"/>
    <w:rsid w:val="0056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3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3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8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14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4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5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913F-E4FA-431A-AD1D-FCBD6F81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К10 27.50</dc:creator>
  <cp:keywords/>
  <dc:description/>
  <cp:lastModifiedBy>Приемная</cp:lastModifiedBy>
  <cp:revision>130</cp:revision>
  <cp:lastPrinted>2021-10-13T06:42:00Z</cp:lastPrinted>
  <dcterms:created xsi:type="dcterms:W3CDTF">2021-07-20T04:00:00Z</dcterms:created>
  <dcterms:modified xsi:type="dcterms:W3CDTF">2021-11-24T08:37:00Z</dcterms:modified>
</cp:coreProperties>
</file>