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E2" w:rsidRPr="00DD4694" w:rsidRDefault="00076CE2" w:rsidP="00F46B22">
      <w:pPr>
        <w:pStyle w:val="Heading6"/>
        <w:tabs>
          <w:tab w:val="left" w:pos="4395"/>
        </w:tabs>
        <w:ind w:left="-397" w:firstLine="540"/>
        <w:jc w:val="center"/>
        <w:rPr>
          <w:b/>
          <w:sz w:val="28"/>
        </w:rPr>
      </w:pPr>
      <w:r w:rsidRPr="00DD4694">
        <w:rPr>
          <w:b/>
          <w:sz w:val="28"/>
        </w:rPr>
        <w:t>Администрация  муниципального образования</w:t>
      </w:r>
    </w:p>
    <w:p w:rsidR="00076CE2" w:rsidRPr="00DD4694" w:rsidRDefault="00076CE2" w:rsidP="00F46B22">
      <w:pPr>
        <w:pStyle w:val="Heading6"/>
        <w:tabs>
          <w:tab w:val="left" w:pos="4395"/>
        </w:tabs>
        <w:ind w:left="-397" w:firstLine="540"/>
        <w:jc w:val="center"/>
        <w:rPr>
          <w:b/>
          <w:sz w:val="28"/>
        </w:rPr>
      </w:pPr>
      <w:r w:rsidRPr="00DD4694">
        <w:rPr>
          <w:b/>
          <w:sz w:val="28"/>
        </w:rPr>
        <w:t>«Жигаловский район»</w:t>
      </w:r>
    </w:p>
    <w:p w:rsidR="00076CE2" w:rsidRPr="00F46B22" w:rsidRDefault="00076CE2" w:rsidP="00F46B22">
      <w:pPr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6B2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76CE2" w:rsidRDefault="00076CE2" w:rsidP="00AD480E">
      <w:pPr>
        <w:jc w:val="both"/>
        <w:rPr>
          <w:rFonts w:ascii="Times New Roman" w:hAnsi="Times New Roman" w:cs="Times New Roman"/>
          <w:b/>
        </w:rPr>
      </w:pPr>
    </w:p>
    <w:p w:rsidR="00076CE2" w:rsidRPr="00F46B22" w:rsidRDefault="00076CE2" w:rsidP="00AD480E">
      <w:pPr>
        <w:jc w:val="both"/>
        <w:rPr>
          <w:rFonts w:ascii="Times New Roman" w:hAnsi="Times New Roman" w:cs="Times New Roman"/>
          <w:b/>
          <w:u w:val="single"/>
        </w:rPr>
      </w:pPr>
      <w:r w:rsidRPr="00F46B22">
        <w:rPr>
          <w:rFonts w:ascii="Times New Roman" w:hAnsi="Times New Roman" w:cs="Times New Roman"/>
          <w:b/>
        </w:rPr>
        <w:t>“</w:t>
      </w:r>
      <w:r w:rsidRPr="00F46B22">
        <w:rPr>
          <w:rFonts w:ascii="Times New Roman" w:hAnsi="Times New Roman" w:cs="Times New Roman"/>
        </w:rPr>
        <w:softHyphen/>
      </w:r>
      <w:r w:rsidRPr="00F46B22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25</w:t>
      </w:r>
      <w:r w:rsidRPr="00F46B22">
        <w:rPr>
          <w:rFonts w:ascii="Times New Roman" w:hAnsi="Times New Roman" w:cs="Times New Roman"/>
        </w:rPr>
        <w:t xml:space="preserve"> </w:t>
      </w:r>
      <w:r w:rsidRPr="00F46B22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 xml:space="preserve">марта </w:t>
      </w:r>
      <w:r w:rsidRPr="00F46B22">
        <w:rPr>
          <w:rFonts w:ascii="Times New Roman" w:hAnsi="Times New Roman" w:cs="Times New Roman"/>
          <w:b/>
        </w:rPr>
        <w:t xml:space="preserve">2014 г. № </w:t>
      </w:r>
      <w:r>
        <w:rPr>
          <w:rFonts w:ascii="Times New Roman" w:hAnsi="Times New Roman" w:cs="Times New Roman"/>
          <w:b/>
        </w:rPr>
        <w:t>80</w:t>
      </w:r>
    </w:p>
    <w:p w:rsidR="00076CE2" w:rsidRPr="00AD480E" w:rsidRDefault="00076CE2" w:rsidP="00AD480E">
      <w:pPr>
        <w:rPr>
          <w:rFonts w:ascii="Times New Roman" w:hAnsi="Times New Roman" w:cs="Times New Roman"/>
        </w:rPr>
      </w:pPr>
      <w:r w:rsidRPr="00F46B22">
        <w:rPr>
          <w:rFonts w:ascii="Times New Roman" w:hAnsi="Times New Roman" w:cs="Times New Roman"/>
        </w:rPr>
        <w:t xml:space="preserve">   </w:t>
      </w:r>
      <w:r w:rsidRPr="00F4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E2" w:rsidRDefault="00076CE2" w:rsidP="00AD480E">
      <w:pPr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076CE2" w:rsidRDefault="00076CE2" w:rsidP="00AD480E">
      <w:pPr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 xml:space="preserve">программы «Устойчивое развитие </w:t>
      </w:r>
    </w:p>
    <w:p w:rsidR="00076CE2" w:rsidRDefault="00076CE2" w:rsidP="00AD480E">
      <w:pPr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 xml:space="preserve">сельских территорий муниципального </w:t>
      </w:r>
    </w:p>
    <w:p w:rsidR="00076CE2" w:rsidRDefault="00076CE2" w:rsidP="00AD480E">
      <w:pPr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>образования «Жигаловский район» на</w:t>
      </w:r>
    </w:p>
    <w:p w:rsidR="00076CE2" w:rsidRDefault="00076CE2" w:rsidP="00AD480E">
      <w:pPr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 xml:space="preserve"> 2014-2020 годы»</w:t>
      </w:r>
    </w:p>
    <w:p w:rsidR="00076CE2" w:rsidRDefault="00076CE2" w:rsidP="00AD4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CE2" w:rsidRPr="00F46B22" w:rsidRDefault="00076CE2" w:rsidP="00AD48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>В целях</w:t>
      </w:r>
      <w:r w:rsidRPr="00F46B22">
        <w:rPr>
          <w:rStyle w:val="Strong"/>
          <w:rFonts w:ascii="Times New Roman" w:hAnsi="Times New Roman"/>
        </w:rPr>
        <w:t xml:space="preserve"> </w:t>
      </w:r>
      <w:r w:rsidRPr="00F46B22">
        <w:rPr>
          <w:rFonts w:ascii="Times New Roman" w:hAnsi="Times New Roman" w:cs="Times New Roman"/>
          <w:sz w:val="28"/>
          <w:szCs w:val="28"/>
        </w:rPr>
        <w:t>создания комфортных условий жизнедеятельности в сельской местности, активизации участия граждан, проживающих в сельской местности,  в решении вопросов местного значения, формирования позитивного отношения к селу и сельскому образу жизни, руководствуясь статьями 31,42 Устава муниципального образования «Жигаловский район»,</w:t>
      </w:r>
    </w:p>
    <w:p w:rsidR="00076CE2" w:rsidRPr="00F46B22" w:rsidRDefault="00076CE2" w:rsidP="00F46B22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076CE2" w:rsidRPr="00F46B22" w:rsidRDefault="00076CE2" w:rsidP="00F46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>1. Утвердить муниципальную программу «Устойчивое развитие сельских территорий муниципального образования «Жигаловский район» на 2014-2020 годы» (прилагается).</w:t>
      </w:r>
    </w:p>
    <w:p w:rsidR="00076CE2" w:rsidRPr="00F46B22" w:rsidRDefault="00076CE2" w:rsidP="00F46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076CE2" w:rsidRPr="00F46B22" w:rsidRDefault="00076CE2" w:rsidP="00F46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мэра муниципального образования «Жигаловский район» Кутового Г.Н.</w:t>
      </w:r>
    </w:p>
    <w:p w:rsidR="00076CE2" w:rsidRPr="00F46B22" w:rsidRDefault="00076CE2" w:rsidP="00F46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CE2" w:rsidRPr="00F46B22" w:rsidRDefault="00076CE2" w:rsidP="00F46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CE2" w:rsidRPr="00F46B22" w:rsidRDefault="00076CE2" w:rsidP="00F46B22">
      <w:pPr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 xml:space="preserve">Мэр муниципального образования </w:t>
      </w:r>
    </w:p>
    <w:p w:rsidR="00076CE2" w:rsidRPr="00F46B22" w:rsidRDefault="00076CE2" w:rsidP="00F46B22">
      <w:pPr>
        <w:jc w:val="both"/>
        <w:rPr>
          <w:rFonts w:ascii="Times New Roman" w:hAnsi="Times New Roman" w:cs="Times New Roman"/>
          <w:sz w:val="28"/>
          <w:szCs w:val="28"/>
        </w:rPr>
      </w:pPr>
      <w:r w:rsidRPr="00F46B22">
        <w:rPr>
          <w:rFonts w:ascii="Times New Roman" w:hAnsi="Times New Roman" w:cs="Times New Roman"/>
          <w:sz w:val="28"/>
          <w:szCs w:val="28"/>
        </w:rPr>
        <w:t>«Жигаловский район»                                                                  И.Н.Федоровский</w:t>
      </w:r>
    </w:p>
    <w:p w:rsidR="00076CE2" w:rsidRPr="00F46B22" w:rsidRDefault="00076CE2" w:rsidP="00F46B22">
      <w:pPr>
        <w:pStyle w:val="ListParagraph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076CE2" w:rsidRPr="00F46B22" w:rsidRDefault="00076CE2" w:rsidP="00F46B22">
      <w:pPr>
        <w:pStyle w:val="ListParagraph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076CE2" w:rsidRPr="00F46B22" w:rsidRDefault="00076CE2" w:rsidP="00F46B22">
      <w:pPr>
        <w:pStyle w:val="ListParagraph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076CE2" w:rsidRDefault="00076CE2" w:rsidP="00EE05D8">
      <w:pPr>
        <w:pStyle w:val="4"/>
        <w:shd w:val="clear" w:color="auto" w:fill="auto"/>
        <w:spacing w:before="0"/>
        <w:ind w:firstLine="0"/>
        <w:jc w:val="center"/>
      </w:pPr>
    </w:p>
    <w:p w:rsidR="00076CE2" w:rsidRDefault="00076CE2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76CE2" w:rsidRDefault="00076CE2" w:rsidP="00EE05D8">
      <w:pPr>
        <w:pStyle w:val="4"/>
        <w:shd w:val="clear" w:color="auto" w:fill="auto"/>
        <w:spacing w:before="0"/>
        <w:ind w:firstLine="0"/>
        <w:jc w:val="center"/>
      </w:pPr>
      <w:r>
        <w:t>ПАСПОРТ</w:t>
      </w:r>
    </w:p>
    <w:p w:rsidR="00076CE2" w:rsidRDefault="00076CE2" w:rsidP="00090299">
      <w:pPr>
        <w:pStyle w:val="4"/>
        <w:shd w:val="clear" w:color="auto" w:fill="auto"/>
        <w:spacing w:before="0" w:after="116"/>
        <w:ind w:right="20" w:firstLine="0"/>
        <w:jc w:val="center"/>
      </w:pPr>
      <w:r>
        <w:t xml:space="preserve"> МУНИЦИПАЛЬНОЙ ПРОГРАММЫ «УСТОЙЧИВОЕ РАЗВИТИЕ СЕЛЬСКИХ ТЕРРИТОРИЙ  МУНИЦИПАЛЬНОГО ОБРАЗОВАНИЯ «ЖИГАЛОВСКИЙ РАЙОН» НА 2014-2020 ГОДЫ»</w:t>
      </w:r>
    </w:p>
    <w:p w:rsidR="00076CE2" w:rsidRDefault="00076CE2" w:rsidP="00090299">
      <w:pPr>
        <w:pStyle w:val="4"/>
        <w:shd w:val="clear" w:color="auto" w:fill="auto"/>
        <w:spacing w:before="0" w:after="116"/>
        <w:ind w:right="20" w:firstLine="0"/>
        <w:jc w:val="center"/>
      </w:pPr>
      <w:r>
        <w:t xml:space="preserve"> (далее - Программа)</w:t>
      </w:r>
    </w:p>
    <w:tbl>
      <w:tblPr>
        <w:tblpPr w:leftFromText="180" w:rightFromText="180" w:vertAnchor="text" w:horzAnchor="margin" w:tblpY="28"/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9"/>
        <w:gridCol w:w="6946"/>
      </w:tblGrid>
      <w:tr w:rsidR="00076CE2" w:rsidTr="00737C7E">
        <w:trPr>
          <w:trHeight w:val="98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>Наименование</w:t>
            </w:r>
          </w:p>
          <w:p w:rsidR="00076CE2" w:rsidRDefault="00076CE2" w:rsidP="00EE05D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>муниципальной</w:t>
            </w:r>
          </w:p>
          <w:p w:rsidR="00076CE2" w:rsidRDefault="00076CE2" w:rsidP="00EE05D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5B2B50">
            <w:pPr>
              <w:pStyle w:val="4"/>
              <w:shd w:val="clear" w:color="auto" w:fill="auto"/>
              <w:spacing w:before="0"/>
              <w:ind w:right="283" w:firstLine="0"/>
            </w:pPr>
            <w:r>
              <w:t>«Устойчивое развитие сельских территорий муниципально</w:t>
            </w:r>
            <w:r w:rsidRPr="005B2B50">
              <w:t>го</w:t>
            </w:r>
            <w:r>
              <w:t xml:space="preserve"> образования «Жигаловский район» на 2014-2020 годы»  </w:t>
            </w:r>
          </w:p>
        </w:tc>
      </w:tr>
      <w:tr w:rsidR="00076CE2" w:rsidTr="00EE05D8">
        <w:trPr>
          <w:trHeight w:val="130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>Основание для разработки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090299">
            <w:pPr>
              <w:pStyle w:val="4"/>
              <w:shd w:val="clear" w:color="auto" w:fill="auto"/>
              <w:spacing w:before="0"/>
              <w:ind w:right="283" w:firstLine="0"/>
            </w:pPr>
            <w:r>
              <w:t>Постановление Правительства Российской Федерации от 15.07.2013 года №598 «О федеральной целевой программе «Устойчивое развитие сельских территорий на 2014-2017 годы и на период до 2020 год»;</w:t>
            </w:r>
          </w:p>
          <w:p w:rsidR="00076CE2" w:rsidRDefault="00076CE2" w:rsidP="00090299">
            <w:pPr>
              <w:pStyle w:val="4"/>
              <w:shd w:val="clear" w:color="auto" w:fill="auto"/>
              <w:spacing w:before="0"/>
              <w:ind w:right="283" w:firstLine="0"/>
            </w:pPr>
            <w:r>
              <w:t>Постановление Правительства Иркутской области от 09.12.2013 года №568-пп «Развитие сельского хозяйства и регулирование рынков сельскохозяйственной продукции, сырья и продовольствия» на 2014-2020 годы</w:t>
            </w:r>
          </w:p>
        </w:tc>
      </w:tr>
      <w:tr w:rsidR="00076CE2" w:rsidTr="00090299">
        <w:trPr>
          <w:trHeight w:val="74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 xml:space="preserve">Заказчик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090299">
            <w:pPr>
              <w:pStyle w:val="4"/>
              <w:shd w:val="clear" w:color="auto" w:fill="auto"/>
              <w:spacing w:before="0"/>
              <w:ind w:right="283" w:firstLine="0"/>
            </w:pPr>
            <w:r>
              <w:t xml:space="preserve">Администрация муниципального образования «Жигаловский район» </w:t>
            </w:r>
          </w:p>
        </w:tc>
      </w:tr>
      <w:tr w:rsidR="00076CE2" w:rsidTr="00090299">
        <w:trPr>
          <w:trHeight w:val="83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090299">
            <w:pPr>
              <w:pStyle w:val="4"/>
              <w:shd w:val="clear" w:color="auto" w:fill="auto"/>
              <w:spacing w:before="0"/>
              <w:ind w:right="283" w:firstLine="0"/>
            </w:pPr>
            <w:r>
              <w:t>Управление экономики и труда Администрации муниципального образования «Жигаловский район»</w:t>
            </w:r>
          </w:p>
        </w:tc>
      </w:tr>
      <w:tr w:rsidR="00076CE2" w:rsidTr="00090299">
        <w:trPr>
          <w:trHeight w:val="83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>Администратор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090299">
            <w:pPr>
              <w:pStyle w:val="4"/>
              <w:shd w:val="clear" w:color="auto" w:fill="auto"/>
              <w:spacing w:before="0"/>
              <w:ind w:right="283" w:firstLine="0"/>
            </w:pPr>
            <w:r>
              <w:t>Администрация муниципального образования «Жигаловский район»</w:t>
            </w:r>
          </w:p>
        </w:tc>
      </w:tr>
      <w:tr w:rsidR="00076CE2" w:rsidTr="00EE05D8">
        <w:trPr>
          <w:trHeight w:val="67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Pr="000E0B66" w:rsidRDefault="00076CE2" w:rsidP="00737C7E">
            <w:pPr>
              <w:pStyle w:val="4"/>
              <w:shd w:val="clear" w:color="auto" w:fill="auto"/>
              <w:spacing w:before="0"/>
              <w:ind w:right="283" w:firstLine="0"/>
              <w:jc w:val="left"/>
            </w:pPr>
            <w:r>
              <w:t xml:space="preserve"> Муниципальные образования</w:t>
            </w:r>
            <w:r w:rsidRPr="000E0B66">
              <w:t xml:space="preserve"> Жигаловского района</w:t>
            </w:r>
          </w:p>
        </w:tc>
      </w:tr>
      <w:tr w:rsidR="00076CE2" w:rsidTr="00EE05D8">
        <w:trPr>
          <w:trHeight w:val="65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Цель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/>
              <w:ind w:right="283" w:firstLine="0"/>
            </w:pPr>
            <w:r>
              <w:t>Создание комфортных условий жизнедеятельности в сельской местности</w:t>
            </w:r>
          </w:p>
        </w:tc>
      </w:tr>
      <w:tr w:rsidR="00076CE2" w:rsidTr="00EE05D8">
        <w:trPr>
          <w:trHeight w:val="291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5B2B5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403"/>
              </w:tabs>
              <w:spacing w:before="0"/>
              <w:ind w:left="567" w:right="283"/>
            </w:pPr>
            <w:r>
              <w:t>Создание системы обеспечения жильем проживающих и желающих проживать в сельской местности и закрепление в сельской местности молодых семей и молодых специалистов.</w:t>
            </w:r>
          </w:p>
          <w:p w:rsidR="00076CE2" w:rsidRDefault="00076CE2" w:rsidP="005B2B5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394"/>
              </w:tabs>
              <w:spacing w:before="0"/>
              <w:ind w:left="567" w:right="283"/>
            </w:pPr>
            <w:r>
              <w:t>Повышение уровня комплексного обустройства населенных пунктов.</w:t>
            </w:r>
          </w:p>
          <w:p w:rsidR="00076CE2" w:rsidRDefault="00076CE2" w:rsidP="005B2B5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394"/>
              </w:tabs>
              <w:spacing w:before="0"/>
              <w:ind w:left="567" w:right="283"/>
            </w:pPr>
            <w:r>
              <w:t>Реализация проектов комплексной компактной застройки.</w:t>
            </w:r>
          </w:p>
          <w:p w:rsidR="00076CE2" w:rsidRDefault="00076CE2" w:rsidP="005B2B5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394"/>
              </w:tabs>
              <w:spacing w:before="0"/>
              <w:ind w:left="567" w:right="283"/>
            </w:pPr>
            <w:r>
              <w:t xml:space="preserve"> Активизация граждан, проживающих в сельской местности, в реализации общественно значимых проектов.</w:t>
            </w:r>
          </w:p>
        </w:tc>
      </w:tr>
      <w:tr w:rsidR="00076CE2" w:rsidTr="00EE05D8">
        <w:trPr>
          <w:trHeight w:val="74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Сроки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 w:line="240" w:lineRule="auto"/>
              <w:ind w:firstLine="0"/>
            </w:pPr>
            <w:r>
              <w:t>2014-2020 годы</w:t>
            </w:r>
          </w:p>
        </w:tc>
      </w:tr>
      <w:tr w:rsidR="00076CE2" w:rsidTr="00EE05D8">
        <w:trPr>
          <w:trHeight w:val="74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E05D8">
            <w:pPr>
              <w:pStyle w:val="4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Целевые показатели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500ED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before="0"/>
              <w:ind w:right="283"/>
            </w:pPr>
            <w:r>
              <w:t>Ввод (приобретение) жилья для граждан, проживающих в сельской местности.</w:t>
            </w:r>
          </w:p>
          <w:p w:rsidR="00076CE2" w:rsidRDefault="00076CE2" w:rsidP="00E500ED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before="0"/>
              <w:ind w:right="283"/>
            </w:pPr>
            <w:r>
              <w:t>Ввод в действие общеобразовательных организаций.</w:t>
            </w:r>
          </w:p>
          <w:p w:rsidR="00076CE2" w:rsidRDefault="00076CE2" w:rsidP="00E500ED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before="0"/>
              <w:ind w:right="283"/>
            </w:pPr>
            <w:r>
              <w:t>Прирост сельского населения, обеспеченного фельдшерско-акушерскими пунктами (офисами врачей общей практики) (нарастающим итогом).</w:t>
            </w:r>
          </w:p>
          <w:p w:rsidR="00076CE2" w:rsidRDefault="00076CE2" w:rsidP="00E500ED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before="0"/>
              <w:ind w:right="283"/>
            </w:pPr>
            <w:r>
              <w:t>Прирост сельского населения, обеспеченного плоскостными спортивными сооружениями (нарастающим итогом).</w:t>
            </w:r>
          </w:p>
          <w:p w:rsidR="00076CE2" w:rsidRDefault="00076CE2" w:rsidP="00E500ED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before="0"/>
              <w:ind w:right="283"/>
            </w:pPr>
            <w:r>
              <w:t>Прирост сельского населения, обеспеченного учреждениями культурно-досугового типа (нарастающим итогом).</w:t>
            </w:r>
          </w:p>
          <w:p w:rsidR="00076CE2" w:rsidRDefault="00076CE2" w:rsidP="00E500ED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8"/>
              </w:tabs>
              <w:spacing w:before="0"/>
              <w:ind w:right="283"/>
            </w:pPr>
            <w:r>
              <w:t>Уровень обеспеченности сельского населения питьевой водой.</w:t>
            </w:r>
          </w:p>
          <w:p w:rsidR="00076CE2" w:rsidRDefault="00076CE2" w:rsidP="00FA41C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before="0"/>
              <w:ind w:right="283"/>
            </w:pPr>
            <w:r>
              <w:t>Уровень газификации жилых домов (квартир) сетевым газом.</w:t>
            </w:r>
          </w:p>
        </w:tc>
      </w:tr>
      <w:tr w:rsidR="00076CE2" w:rsidTr="00EE05D8">
        <w:trPr>
          <w:trHeight w:val="74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300CFE">
            <w:pPr>
              <w:pStyle w:val="4"/>
              <w:shd w:val="clear" w:color="auto" w:fill="auto"/>
              <w:spacing w:before="0"/>
              <w:ind w:firstLine="0"/>
              <w:jc w:val="left"/>
            </w:pPr>
            <w:r>
              <w:t xml:space="preserve">  Перечень основных</w:t>
            </w:r>
          </w:p>
          <w:p w:rsidR="00076CE2" w:rsidRDefault="00076CE2" w:rsidP="005F4BA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>мероприятий</w:t>
            </w:r>
          </w:p>
          <w:p w:rsidR="00076CE2" w:rsidRDefault="00076CE2" w:rsidP="005F4BA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E500ED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before="0"/>
              <w:ind w:right="283"/>
            </w:pPr>
            <w:r>
              <w:t>Создание системы обеспечения жильем проживающих и желающих проживать в сельской местности и закрепление в сельской местности молодых семей и молодых специалистов.</w:t>
            </w:r>
          </w:p>
          <w:p w:rsidR="00076CE2" w:rsidRDefault="00076CE2" w:rsidP="00E500ED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before="0"/>
              <w:ind w:right="283"/>
            </w:pPr>
            <w:r>
              <w:t>Комплексное обустройство населенных пунктов объектами социальной и инженерной инфраструктуры.</w:t>
            </w:r>
          </w:p>
          <w:p w:rsidR="00076CE2" w:rsidRDefault="00076CE2" w:rsidP="00E500ED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before="0"/>
              <w:ind w:right="283"/>
            </w:pPr>
            <w:r>
              <w:t>Реализация проектов комплексной компактной застройки.</w:t>
            </w:r>
          </w:p>
          <w:p w:rsidR="00076CE2" w:rsidRDefault="00076CE2" w:rsidP="00E500ED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before="0"/>
              <w:ind w:right="283"/>
            </w:pPr>
            <w:r>
              <w:t>Грантовая поддержка местных инициатив граждан, проживающих в сельской местности.</w:t>
            </w:r>
          </w:p>
        </w:tc>
      </w:tr>
      <w:tr w:rsidR="00076CE2" w:rsidTr="00EE05D8">
        <w:trPr>
          <w:trHeight w:val="74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5F4BA8">
            <w:pPr>
              <w:pStyle w:val="4"/>
              <w:shd w:val="clear" w:color="auto" w:fill="auto"/>
              <w:spacing w:before="0"/>
              <w:ind w:firstLine="0"/>
              <w:jc w:val="left"/>
            </w:pPr>
            <w:r>
              <w:t>Ресурсное обеспечение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Default="00076CE2" w:rsidP="005F4BA8">
            <w:pPr>
              <w:pStyle w:val="4"/>
              <w:shd w:val="clear" w:color="auto" w:fill="auto"/>
              <w:spacing w:before="0"/>
              <w:ind w:left="120" w:firstLine="0"/>
              <w:jc w:val="left"/>
            </w:pPr>
            <w:r>
              <w:t>Общий объем финансирования  программы  составляет   344300,9  тыс. рублей, в том числе по годам:</w:t>
            </w:r>
          </w:p>
          <w:p w:rsidR="00076CE2" w:rsidRDefault="00076CE2" w:rsidP="00A97AB1">
            <w:pPr>
              <w:pStyle w:val="4"/>
              <w:shd w:val="clear" w:color="auto" w:fill="auto"/>
              <w:spacing w:before="0"/>
              <w:ind w:firstLine="0"/>
              <w:jc w:val="left"/>
            </w:pPr>
            <w:r>
              <w:t>2014 год – 10140,3 тыс. рублей;</w:t>
            </w:r>
          </w:p>
          <w:p w:rsidR="00076CE2" w:rsidRDefault="00076CE2" w:rsidP="00E500E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181844,3 тыс. рублей;</w:t>
            </w:r>
          </w:p>
          <w:p w:rsidR="00076CE2" w:rsidRDefault="00076CE2" w:rsidP="00E500E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– 29844,3 тыс. рублей;</w:t>
            </w:r>
          </w:p>
          <w:p w:rsidR="00076CE2" w:rsidRDefault="00076CE2" w:rsidP="00E500E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39844,3 тыс. рублей;</w:t>
            </w:r>
          </w:p>
          <w:p w:rsidR="00076CE2" w:rsidRDefault="00076CE2" w:rsidP="00E500E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4704,0 тыс. рублей;</w:t>
            </w:r>
          </w:p>
          <w:p w:rsidR="00076CE2" w:rsidRDefault="00076CE2" w:rsidP="00E500E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4704,0 тыс. рублей;</w:t>
            </w:r>
          </w:p>
          <w:p w:rsidR="00076CE2" w:rsidRDefault="00076CE2" w:rsidP="00E500E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 73219,7 тыс. рублей;</w:t>
            </w:r>
          </w:p>
          <w:p w:rsidR="00076CE2" w:rsidRDefault="00076CE2" w:rsidP="005F4BA8">
            <w:pPr>
              <w:pStyle w:val="4"/>
              <w:shd w:val="clear" w:color="auto" w:fill="auto"/>
              <w:tabs>
                <w:tab w:val="left" w:pos="308"/>
              </w:tabs>
              <w:spacing w:before="0"/>
              <w:ind w:left="20" w:right="700" w:firstLine="0"/>
              <w:jc w:val="left"/>
            </w:pPr>
            <w:r>
              <w:t>а)</w:t>
            </w:r>
            <w:r>
              <w:tab/>
              <w:t>средства, планируемые к привлечению из областного бюджета – 199652,5 тыс. рублей, в том числе:</w:t>
            </w:r>
          </w:p>
          <w:p w:rsidR="00076CE2" w:rsidRDefault="00076CE2" w:rsidP="00E500ED">
            <w:pPr>
              <w:pStyle w:val="4"/>
              <w:numPr>
                <w:ilvl w:val="1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– 6000,0 тыс. рублей;</w:t>
            </w:r>
          </w:p>
          <w:p w:rsidR="00076CE2" w:rsidRDefault="00076CE2" w:rsidP="00E500ED">
            <w:pPr>
              <w:pStyle w:val="4"/>
              <w:numPr>
                <w:ilvl w:val="1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107763,9 тыс. рублей;</w:t>
            </w:r>
          </w:p>
          <w:p w:rsidR="00076CE2" w:rsidRDefault="00076CE2" w:rsidP="00E500ED">
            <w:pPr>
              <w:pStyle w:val="4"/>
              <w:numPr>
                <w:ilvl w:val="1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16598,9 тыс. рублей;</w:t>
            </w:r>
          </w:p>
          <w:p w:rsidR="00076CE2" w:rsidRDefault="00076CE2" w:rsidP="00E500ED">
            <w:pPr>
              <w:pStyle w:val="4"/>
              <w:numPr>
                <w:ilvl w:val="1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22518,9 тыс. рублей;</w:t>
            </w:r>
          </w:p>
          <w:p w:rsidR="00076CE2" w:rsidRDefault="00076CE2" w:rsidP="00E500ED">
            <w:pPr>
              <w:pStyle w:val="4"/>
              <w:numPr>
                <w:ilvl w:val="1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1718,9 тыс. рублей;</w:t>
            </w:r>
          </w:p>
          <w:p w:rsidR="00076CE2" w:rsidRDefault="00076CE2" w:rsidP="00E500ED">
            <w:pPr>
              <w:pStyle w:val="4"/>
              <w:numPr>
                <w:ilvl w:val="1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1718,9 тыс. рублей;</w:t>
            </w:r>
          </w:p>
          <w:p w:rsidR="00076CE2" w:rsidRDefault="00076CE2" w:rsidP="00E500ED">
            <w:pPr>
              <w:pStyle w:val="4"/>
              <w:numPr>
                <w:ilvl w:val="1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43333,0 тыс. рублей;</w:t>
            </w:r>
          </w:p>
          <w:p w:rsidR="00076CE2" w:rsidRDefault="00076CE2" w:rsidP="005F4BA8">
            <w:pPr>
              <w:pStyle w:val="4"/>
              <w:shd w:val="clear" w:color="auto" w:fill="auto"/>
              <w:tabs>
                <w:tab w:val="left" w:pos="332"/>
              </w:tabs>
              <w:spacing w:before="0"/>
              <w:ind w:left="20" w:right="40" w:firstLine="0"/>
            </w:pPr>
            <w:r>
              <w:t>б)</w:t>
            </w:r>
            <w:r>
              <w:tab/>
              <w:t>средства, планируемые к привлечению из федерального бюджета – 128679,4 тыс. рублей, в том числе:</w:t>
            </w:r>
          </w:p>
          <w:p w:rsidR="00076CE2" w:rsidRDefault="00076CE2" w:rsidP="00E500ED">
            <w:pPr>
              <w:pStyle w:val="4"/>
              <w:numPr>
                <w:ilvl w:val="2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– 3836,1 тыс. рублей;</w:t>
            </w:r>
          </w:p>
          <w:p w:rsidR="00076CE2" w:rsidRDefault="00076CE2" w:rsidP="00E500ED">
            <w:pPr>
              <w:pStyle w:val="4"/>
              <w:numPr>
                <w:ilvl w:val="2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69130,0 тыс. рублей;</w:t>
            </w:r>
          </w:p>
          <w:p w:rsidR="00076CE2" w:rsidRDefault="00076CE2" w:rsidP="00E500ED">
            <w:pPr>
              <w:pStyle w:val="4"/>
              <w:numPr>
                <w:ilvl w:val="2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– 10770,0 тыс. рублей;</w:t>
            </w:r>
          </w:p>
          <w:p w:rsidR="00076CE2" w:rsidRDefault="00076CE2" w:rsidP="00E500ED">
            <w:pPr>
              <w:pStyle w:val="4"/>
              <w:numPr>
                <w:ilvl w:val="2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14550,0 тыс. рублей;</w:t>
            </w:r>
          </w:p>
          <w:p w:rsidR="00076CE2" w:rsidRDefault="00076CE2" w:rsidP="00E500ED">
            <w:pPr>
              <w:pStyle w:val="4"/>
              <w:numPr>
                <w:ilvl w:val="2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1263,9 тыс. рублей;</w:t>
            </w:r>
          </w:p>
          <w:p w:rsidR="00076CE2" w:rsidRDefault="00076CE2" w:rsidP="00E500ED">
            <w:pPr>
              <w:pStyle w:val="4"/>
              <w:numPr>
                <w:ilvl w:val="2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1263,9 тыс. рублей;</w:t>
            </w:r>
          </w:p>
          <w:p w:rsidR="00076CE2" w:rsidRDefault="00076CE2" w:rsidP="00E500ED">
            <w:pPr>
              <w:pStyle w:val="4"/>
              <w:numPr>
                <w:ilvl w:val="2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– 27865,5 тыс. рублей;</w:t>
            </w:r>
          </w:p>
          <w:p w:rsidR="00076CE2" w:rsidRDefault="00076CE2" w:rsidP="005F4BA8">
            <w:pPr>
              <w:pStyle w:val="4"/>
              <w:shd w:val="clear" w:color="auto" w:fill="auto"/>
              <w:tabs>
                <w:tab w:val="left" w:pos="322"/>
              </w:tabs>
              <w:spacing w:before="0"/>
              <w:ind w:left="20" w:right="40" w:firstLine="0"/>
            </w:pPr>
            <w:r>
              <w:t>в)</w:t>
            </w:r>
            <w:r>
              <w:tab/>
            </w:r>
            <w:r w:rsidRPr="00FA41C0">
              <w:t>средства местных бюджетов –</w:t>
            </w:r>
            <w:r>
              <w:t xml:space="preserve"> 7143,0 тыс. рублей, в том числе:</w:t>
            </w:r>
          </w:p>
          <w:p w:rsidR="00076CE2" w:rsidRDefault="00076CE2" w:rsidP="00E500ED">
            <w:pPr>
              <w:pStyle w:val="4"/>
              <w:numPr>
                <w:ilvl w:val="3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304,2 тыс. рублей;</w:t>
            </w:r>
          </w:p>
          <w:p w:rsidR="00076CE2" w:rsidRDefault="00076CE2" w:rsidP="00E500ED">
            <w:pPr>
              <w:pStyle w:val="4"/>
              <w:numPr>
                <w:ilvl w:val="3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3479,4 тыс. рублей;</w:t>
            </w:r>
          </w:p>
          <w:p w:rsidR="00076CE2" w:rsidRDefault="00076CE2" w:rsidP="00E500ED">
            <w:pPr>
              <w:pStyle w:val="4"/>
              <w:numPr>
                <w:ilvl w:val="3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1004,4 тыс. рублей;</w:t>
            </w:r>
          </w:p>
          <w:p w:rsidR="00076CE2" w:rsidRDefault="00076CE2" w:rsidP="00E500ED">
            <w:pPr>
              <w:pStyle w:val="4"/>
              <w:numPr>
                <w:ilvl w:val="3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1304,4 тыс. рублей;</w:t>
            </w:r>
          </w:p>
          <w:p w:rsidR="00076CE2" w:rsidRDefault="00076CE2" w:rsidP="00E500ED">
            <w:pPr>
              <w:pStyle w:val="4"/>
              <w:numPr>
                <w:ilvl w:val="3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250,2 тыс. рублей;</w:t>
            </w:r>
          </w:p>
          <w:p w:rsidR="00076CE2" w:rsidRDefault="00076CE2" w:rsidP="00E500ED">
            <w:pPr>
              <w:pStyle w:val="4"/>
              <w:numPr>
                <w:ilvl w:val="3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250,2 тыс. рублей;</w:t>
            </w:r>
          </w:p>
          <w:p w:rsidR="00076CE2" w:rsidRDefault="00076CE2" w:rsidP="00E500ED">
            <w:pPr>
              <w:pStyle w:val="4"/>
              <w:numPr>
                <w:ilvl w:val="3"/>
                <w:numId w:val="1"/>
              </w:numPr>
              <w:shd w:val="clear" w:color="auto" w:fill="auto"/>
              <w:tabs>
                <w:tab w:val="left" w:pos="649"/>
              </w:tabs>
              <w:spacing w:before="0"/>
              <w:ind w:left="20" w:firstLine="0"/>
            </w:pPr>
            <w:r>
              <w:t>год -  550,2 тыс. рублей;</w:t>
            </w:r>
          </w:p>
          <w:p w:rsidR="00076CE2" w:rsidRDefault="00076CE2" w:rsidP="006337D8">
            <w:pPr>
              <w:pStyle w:val="4"/>
              <w:shd w:val="clear" w:color="auto" w:fill="auto"/>
              <w:tabs>
                <w:tab w:val="left" w:pos="298"/>
              </w:tabs>
              <w:spacing w:before="0"/>
              <w:ind w:right="40" w:firstLine="0"/>
            </w:pPr>
            <w:r>
              <w:t>г)</w:t>
            </w:r>
            <w:r>
              <w:tab/>
              <w:t xml:space="preserve">прогнозируемый объем финансирования </w:t>
            </w:r>
          </w:p>
          <w:p w:rsidR="00076CE2" w:rsidRDefault="00076CE2" w:rsidP="006337D8">
            <w:pPr>
              <w:pStyle w:val="4"/>
              <w:shd w:val="clear" w:color="auto" w:fill="auto"/>
              <w:tabs>
                <w:tab w:val="left" w:pos="298"/>
              </w:tabs>
              <w:spacing w:before="0"/>
              <w:ind w:right="40" w:firstLine="0"/>
            </w:pPr>
            <w:r>
              <w:t xml:space="preserve">программы за счет иных источников </w:t>
            </w:r>
          </w:p>
          <w:p w:rsidR="00076CE2" w:rsidRDefault="00076CE2" w:rsidP="006337D8">
            <w:pPr>
              <w:pStyle w:val="4"/>
              <w:shd w:val="clear" w:color="auto" w:fill="auto"/>
              <w:tabs>
                <w:tab w:val="left" w:pos="298"/>
              </w:tabs>
              <w:spacing w:before="0"/>
              <w:ind w:right="40" w:firstLine="0"/>
            </w:pPr>
            <w:r>
              <w:t>составляет 8826,0 тыс. рублей, в том числе:</w:t>
            </w:r>
          </w:p>
          <w:p w:rsidR="00076CE2" w:rsidRDefault="00076CE2" w:rsidP="00C00AC6">
            <w:pPr>
              <w:pStyle w:val="4"/>
              <w:shd w:val="clear" w:color="auto" w:fill="auto"/>
              <w:tabs>
                <w:tab w:val="left" w:pos="649"/>
              </w:tabs>
              <w:spacing w:before="0"/>
              <w:ind w:firstLine="0"/>
            </w:pPr>
            <w:r>
              <w:t>2015 год – 1471,0 тыс. рублей;</w:t>
            </w:r>
          </w:p>
          <w:p w:rsidR="00076CE2" w:rsidRDefault="00076CE2" w:rsidP="00C00AC6">
            <w:pPr>
              <w:pStyle w:val="4"/>
              <w:shd w:val="clear" w:color="auto" w:fill="auto"/>
              <w:tabs>
                <w:tab w:val="left" w:pos="649"/>
              </w:tabs>
              <w:spacing w:before="0"/>
              <w:ind w:firstLine="0"/>
            </w:pPr>
            <w:r>
              <w:t>2016год – 1471,0 тыс. рублей;</w:t>
            </w:r>
          </w:p>
          <w:p w:rsidR="00076CE2" w:rsidRDefault="00076CE2" w:rsidP="00C00AC6">
            <w:pPr>
              <w:pStyle w:val="4"/>
              <w:shd w:val="clear" w:color="auto" w:fill="auto"/>
              <w:tabs>
                <w:tab w:val="left" w:pos="649"/>
              </w:tabs>
              <w:spacing w:before="0"/>
              <w:ind w:firstLine="0"/>
            </w:pPr>
            <w:r>
              <w:t>2017год – 1471,0 тыс. рублей;</w:t>
            </w:r>
          </w:p>
          <w:p w:rsidR="00076CE2" w:rsidRDefault="00076CE2" w:rsidP="00C00AC6">
            <w:pPr>
              <w:pStyle w:val="4"/>
              <w:shd w:val="clear" w:color="auto" w:fill="auto"/>
              <w:tabs>
                <w:tab w:val="left" w:pos="649"/>
              </w:tabs>
              <w:spacing w:before="0"/>
              <w:ind w:firstLine="0"/>
            </w:pPr>
            <w:r>
              <w:t>2018год – 1471,0 тыс. рублей;</w:t>
            </w:r>
          </w:p>
          <w:p w:rsidR="00076CE2" w:rsidRDefault="00076CE2" w:rsidP="00C00AC6">
            <w:pPr>
              <w:pStyle w:val="4"/>
              <w:shd w:val="clear" w:color="auto" w:fill="auto"/>
              <w:tabs>
                <w:tab w:val="left" w:pos="649"/>
              </w:tabs>
              <w:spacing w:before="0"/>
              <w:ind w:firstLine="0"/>
            </w:pPr>
            <w:r>
              <w:t>2019год – 1471,0 тыс. рублей;</w:t>
            </w:r>
          </w:p>
          <w:p w:rsidR="00076CE2" w:rsidRDefault="00076CE2" w:rsidP="00C00AC6">
            <w:pPr>
              <w:pStyle w:val="4"/>
              <w:shd w:val="clear" w:color="auto" w:fill="auto"/>
              <w:tabs>
                <w:tab w:val="left" w:pos="649"/>
              </w:tabs>
              <w:spacing w:before="0"/>
              <w:ind w:firstLine="0"/>
            </w:pPr>
            <w:r>
              <w:t>2020 год – 1471,0 тыс.рублей.</w:t>
            </w:r>
          </w:p>
        </w:tc>
      </w:tr>
      <w:tr w:rsidR="00076CE2" w:rsidRPr="00A97AB1" w:rsidTr="00FA41C0">
        <w:trPr>
          <w:trHeight w:val="4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Pr="00A97AB1" w:rsidRDefault="00076CE2" w:rsidP="005F4BA8">
            <w:pPr>
              <w:pStyle w:val="4"/>
              <w:shd w:val="clear" w:color="auto" w:fill="auto"/>
              <w:spacing w:before="0"/>
              <w:ind w:firstLine="0"/>
              <w:jc w:val="left"/>
            </w:pPr>
            <w:r w:rsidRPr="00A97AB1">
              <w:t>Ожидаемые конечные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CE2" w:rsidRPr="00A97AB1" w:rsidRDefault="00076CE2" w:rsidP="00E500E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B50">
              <w:rPr>
                <w:rFonts w:ascii="Times New Roman" w:hAnsi="Times New Roman" w:cs="Times New Roman"/>
                <w:sz w:val="28"/>
                <w:szCs w:val="28"/>
              </w:rPr>
              <w:t>Ввод (приобретение) жилья для граждан, проживающих в сельской</w:t>
            </w: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97AB1">
                <w:rPr>
                  <w:rFonts w:ascii="Times New Roman" w:hAnsi="Times New Roman" w:cs="Times New Roman"/>
                  <w:sz w:val="28"/>
                  <w:szCs w:val="28"/>
                </w:rPr>
                <w:t>432,0 кв. м</w:t>
              </w:r>
            </w:smartTag>
            <w:r w:rsidRPr="00A97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CE2" w:rsidRDefault="00076CE2" w:rsidP="00E500E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>Ввод в действие общеобразовательных организаций на 100 ученических мест.</w:t>
            </w:r>
          </w:p>
          <w:p w:rsidR="00076CE2" w:rsidRPr="00A97AB1" w:rsidRDefault="00076CE2" w:rsidP="00E500E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сельского населения, обеспеченного фельдшерско-акушерскими пунктами (офисами врачей общей практики) (нарастающим итогом)- 2178 чел.</w:t>
            </w:r>
          </w:p>
          <w:p w:rsidR="00076CE2" w:rsidRPr="00A97AB1" w:rsidRDefault="00076CE2" w:rsidP="00E500E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>Прирост сельского</w:t>
            </w: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ab/>
              <w:t>населения, обеспеченного плоскостными спортивными сооружен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иями (нарастающим итогом) - 642 чел</w:t>
            </w: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CE2" w:rsidRPr="00A97AB1" w:rsidRDefault="00076CE2" w:rsidP="00E500E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ab/>
              <w:t>сельского</w:t>
            </w: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ab/>
              <w:t>населения, обеспеченного учреждений культурно- досугового 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(нарастающим итогом) - 550 чел</w:t>
            </w: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CE2" w:rsidRPr="00A97AB1" w:rsidRDefault="00076CE2" w:rsidP="00E500E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сельского населения питьевой водой - 50 %.</w:t>
            </w:r>
          </w:p>
          <w:p w:rsidR="00076CE2" w:rsidRPr="00FA41C0" w:rsidRDefault="00076CE2" w:rsidP="00FA41C0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газификации жилых домов </w:t>
            </w:r>
            <w:r w:rsidRPr="00A97AB1">
              <w:rPr>
                <w:rFonts w:ascii="Times New Roman" w:hAnsi="Times New Roman" w:cs="Times New Roman"/>
                <w:sz w:val="28"/>
                <w:szCs w:val="28"/>
              </w:rPr>
              <w:tab/>
              <w:t>(квартир) сетевым газом - 17 %.</w:t>
            </w:r>
          </w:p>
        </w:tc>
      </w:tr>
    </w:tbl>
    <w:p w:rsidR="00076CE2" w:rsidRPr="00A97AB1" w:rsidRDefault="00076CE2">
      <w:pPr>
        <w:pStyle w:val="4"/>
        <w:shd w:val="clear" w:color="auto" w:fill="auto"/>
        <w:spacing w:before="0" w:after="116"/>
        <w:ind w:right="20" w:firstLine="0"/>
        <w:jc w:val="center"/>
      </w:pPr>
    </w:p>
    <w:p w:rsidR="00076CE2" w:rsidRDefault="00076CE2" w:rsidP="005F4BA8">
      <w:pPr>
        <w:pStyle w:val="4"/>
        <w:shd w:val="clear" w:color="auto" w:fill="auto"/>
        <w:spacing w:before="0" w:after="300"/>
        <w:ind w:right="420" w:firstLine="0"/>
        <w:jc w:val="center"/>
      </w:pPr>
      <w:r>
        <w:t>РАЗДЕЛ 1. ЦЕЛЬ И ЗАДАЧИ ПРОГРАММЫ, ЦЕЛЕВЫЕ ПОКАЗАТЕЛИ ПРОГРАММЫ, СРОКИ РЕАЛИЗАЦИИ</w:t>
      </w:r>
    </w:p>
    <w:p w:rsidR="00076CE2" w:rsidRDefault="00076CE2" w:rsidP="0002556E">
      <w:pPr>
        <w:pStyle w:val="4"/>
        <w:shd w:val="clear" w:color="auto" w:fill="auto"/>
        <w:spacing w:before="0"/>
        <w:ind w:left="40" w:right="20" w:firstLine="700"/>
      </w:pPr>
      <w:r>
        <w:t>С учетом целевых установок Концепции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 ноября 2010 года №2136-р, реализация Программы  направлена на создание предпосылок для достижения цели - создание комфортных условий жизнедеятельности в сельской местности, стимулирование инвестиционной активности в агропромышленном комплексе путем создания благоприятных инфраструктурных условий в сельской местности, содействие созданию новых рабочих мест на селе и активизации участия граждан, проживающих в сельской местности, в реализации общественно значимых проектов.</w:t>
      </w:r>
    </w:p>
    <w:p w:rsidR="00076CE2" w:rsidRDefault="00076CE2" w:rsidP="0002556E">
      <w:pPr>
        <w:pStyle w:val="4"/>
        <w:shd w:val="clear" w:color="auto" w:fill="auto"/>
        <w:spacing w:before="0"/>
        <w:ind w:left="40" w:right="20" w:firstLine="700"/>
      </w:pPr>
      <w:r>
        <w:t>Реализация комплекса мероприятий Программы  направлена на достижение целевого показателя муниципальной программы - увеличение количества созданных рабочих мест в сельском хозяйстве Жигаловского района.</w:t>
      </w:r>
    </w:p>
    <w:p w:rsidR="00076CE2" w:rsidRDefault="00076CE2" w:rsidP="0002556E">
      <w:pPr>
        <w:pStyle w:val="4"/>
        <w:shd w:val="clear" w:color="auto" w:fill="auto"/>
        <w:spacing w:before="0"/>
        <w:ind w:left="40" w:right="20" w:firstLine="700"/>
      </w:pPr>
      <w:r>
        <w:t>Одним из важных предназначений Программы  является стимулирование инвестиционной активности на территорию Жигаловского района всех органов исполнительной власти, сельскохозяйственных предприятий и организаций, принимающих участие в реализации программных мероприятий, и направленной на решение вопросов социального и инженерного обустройства сельских территорий.</w:t>
      </w:r>
    </w:p>
    <w:p w:rsidR="00076CE2" w:rsidRDefault="00076CE2" w:rsidP="0002556E">
      <w:pPr>
        <w:pStyle w:val="4"/>
        <w:shd w:val="clear" w:color="auto" w:fill="auto"/>
        <w:spacing w:before="0"/>
        <w:ind w:right="20" w:firstLine="700"/>
      </w:pPr>
      <w:r>
        <w:t>Достижение цели программы  будет осуществляться с учетом использования механизмов государственно-частного партнерства и привлечения средств федерального, областного и местного бюджетов, а также иных источников для финансирования мероприятий программы, включая средства населения и организаций.</w:t>
      </w:r>
    </w:p>
    <w:p w:rsidR="00076CE2" w:rsidRDefault="00076CE2" w:rsidP="0002556E">
      <w:pPr>
        <w:pStyle w:val="4"/>
        <w:shd w:val="clear" w:color="auto" w:fill="auto"/>
        <w:spacing w:before="0"/>
        <w:ind w:right="20" w:firstLine="700"/>
      </w:pPr>
      <w:r>
        <w:t>Для достижения цели в рамках реализации программы  предусматривается решение следующих задач:</w:t>
      </w:r>
    </w:p>
    <w:p w:rsidR="00076CE2" w:rsidRDefault="00076CE2" w:rsidP="00E500ED">
      <w:pPr>
        <w:pStyle w:val="4"/>
        <w:numPr>
          <w:ilvl w:val="6"/>
          <w:numId w:val="1"/>
        </w:numPr>
        <w:shd w:val="clear" w:color="auto" w:fill="auto"/>
        <w:tabs>
          <w:tab w:val="left" w:pos="994"/>
        </w:tabs>
        <w:spacing w:before="0"/>
        <w:ind w:right="20" w:firstLine="700"/>
      </w:pPr>
      <w:r>
        <w:t>Создание системы обеспечения жильем проживающих и желающих проживать в сельской местности и закрепление в сельской местности молодых семей и молодых специалистов.</w:t>
      </w:r>
    </w:p>
    <w:p w:rsidR="00076CE2" w:rsidRDefault="00076CE2" w:rsidP="00E500ED">
      <w:pPr>
        <w:pStyle w:val="4"/>
        <w:numPr>
          <w:ilvl w:val="6"/>
          <w:numId w:val="1"/>
        </w:numPr>
        <w:shd w:val="clear" w:color="auto" w:fill="auto"/>
        <w:tabs>
          <w:tab w:val="left" w:pos="984"/>
        </w:tabs>
        <w:spacing w:before="0"/>
        <w:ind w:right="20" w:firstLine="700"/>
      </w:pPr>
      <w:r>
        <w:t>Повышение уровня комплексного обустройства населенных пунктов путем концентрации ресурсов, направляемых на комплексное обустройство населенных пунктов, расположенных в сельской местности, объектами социальной и инженерной инфраструктуры в которых осуществляется реализация инвестиционных проектов в сфере агропромышленного комплекса. В настоящей 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сельскохозяйственного назначения, объектов переработки и реализации сельскохозяйственной продукции, приобретением сельскохозяйственных животных, техники и оборудования, в процессе которых создаются высокотехнологичные рабочие места.</w:t>
      </w:r>
    </w:p>
    <w:p w:rsidR="00076CE2" w:rsidRDefault="00076CE2" w:rsidP="00E500ED">
      <w:pPr>
        <w:pStyle w:val="4"/>
        <w:numPr>
          <w:ilvl w:val="6"/>
          <w:numId w:val="1"/>
        </w:numPr>
        <w:shd w:val="clear" w:color="auto" w:fill="auto"/>
        <w:tabs>
          <w:tab w:val="left" w:pos="984"/>
        </w:tabs>
        <w:spacing w:before="0"/>
        <w:ind w:right="20" w:firstLine="700"/>
      </w:pPr>
      <w:r>
        <w:t>Реализация проектов комплексной компактной застройки. Целевым индикатором решения указанной задачи является количество реализованных проектов комплексного обустройства площадок под компактную жилищную застройку в населенных пунктах, расположенных в сельской местности.</w:t>
      </w:r>
    </w:p>
    <w:p w:rsidR="00076CE2" w:rsidRDefault="00076CE2" w:rsidP="00E500ED">
      <w:pPr>
        <w:pStyle w:val="4"/>
        <w:numPr>
          <w:ilvl w:val="6"/>
          <w:numId w:val="1"/>
        </w:numPr>
        <w:shd w:val="clear" w:color="auto" w:fill="auto"/>
        <w:tabs>
          <w:tab w:val="left" w:pos="984"/>
        </w:tabs>
        <w:spacing w:before="0"/>
        <w:ind w:right="20" w:firstLine="700"/>
      </w:pPr>
      <w:r>
        <w:t>Активизация граждан, проживающих в сельской местности, в реализации общественно значимых проектов. Целевым индикатором решения указанной задачи является количество реализованных местных инициатив граждан, проживающих в сельской местности.</w:t>
      </w:r>
    </w:p>
    <w:p w:rsidR="00076CE2" w:rsidRDefault="00076CE2" w:rsidP="0002556E">
      <w:pPr>
        <w:pStyle w:val="4"/>
        <w:shd w:val="clear" w:color="auto" w:fill="auto"/>
        <w:spacing w:before="0"/>
        <w:ind w:firstLine="700"/>
      </w:pPr>
      <w:r>
        <w:t>Целевыми индикаторами Программы  являются:</w:t>
      </w:r>
    </w:p>
    <w:p w:rsidR="00076CE2" w:rsidRDefault="00076CE2" w:rsidP="0002556E">
      <w:pPr>
        <w:pStyle w:val="4"/>
        <w:shd w:val="clear" w:color="auto" w:fill="auto"/>
        <w:spacing w:before="0"/>
        <w:ind w:right="20" w:firstLine="700"/>
      </w:pPr>
      <w:r>
        <w:t>ввод (приобретение) жилья для граждан, проживающих в сельской местности;</w:t>
      </w:r>
    </w:p>
    <w:p w:rsidR="00076CE2" w:rsidRDefault="00076CE2" w:rsidP="000A5889">
      <w:pPr>
        <w:pStyle w:val="4"/>
        <w:shd w:val="clear" w:color="auto" w:fill="auto"/>
        <w:spacing w:before="0"/>
        <w:ind w:firstLine="567"/>
      </w:pPr>
      <w:r>
        <w:t>ввод в действие общеобразовательных организаций;</w:t>
      </w:r>
    </w:p>
    <w:p w:rsidR="00076CE2" w:rsidRDefault="00076CE2" w:rsidP="000A5889">
      <w:pPr>
        <w:pStyle w:val="4"/>
        <w:shd w:val="clear" w:color="auto" w:fill="auto"/>
        <w:spacing w:before="0"/>
        <w:ind w:right="20" w:firstLine="567"/>
      </w:pPr>
      <w:r>
        <w:t>прирост сельского населения, обеспеченного фельдшерско-акушерскими пунктами (офисами врачей общей практики) (нарастающим итогом);</w:t>
      </w:r>
    </w:p>
    <w:p w:rsidR="00076CE2" w:rsidRDefault="00076CE2" w:rsidP="000A5889">
      <w:pPr>
        <w:pStyle w:val="4"/>
        <w:shd w:val="clear" w:color="auto" w:fill="auto"/>
        <w:spacing w:before="0"/>
        <w:ind w:right="20" w:firstLine="567"/>
      </w:pPr>
      <w:r>
        <w:t>прирост сельского населения, обеспеченного плоскостными спортивными сооружениями (нарастающим итогом);</w:t>
      </w:r>
    </w:p>
    <w:p w:rsidR="00076CE2" w:rsidRDefault="00076CE2" w:rsidP="000A5889">
      <w:pPr>
        <w:pStyle w:val="4"/>
        <w:shd w:val="clear" w:color="auto" w:fill="auto"/>
        <w:spacing w:before="0"/>
        <w:ind w:right="20" w:firstLine="567"/>
      </w:pPr>
      <w:r>
        <w:t>прирост сельского населения, обеспеченного учреждениями культурно-досугового типа (нарастающим итогом);</w:t>
      </w:r>
    </w:p>
    <w:p w:rsidR="00076CE2" w:rsidRDefault="00076CE2" w:rsidP="000A5889">
      <w:pPr>
        <w:pStyle w:val="4"/>
        <w:shd w:val="clear" w:color="auto" w:fill="auto"/>
        <w:spacing w:before="0"/>
        <w:ind w:left="20" w:firstLine="567"/>
      </w:pPr>
      <w:r>
        <w:t>уровень обеспеченности сельского населения питьевой водой;</w:t>
      </w:r>
    </w:p>
    <w:p w:rsidR="00076CE2" w:rsidRDefault="00076CE2" w:rsidP="000A5889">
      <w:pPr>
        <w:pStyle w:val="4"/>
        <w:shd w:val="clear" w:color="auto" w:fill="auto"/>
        <w:spacing w:before="0"/>
        <w:ind w:left="20" w:firstLine="567"/>
      </w:pPr>
      <w:r>
        <w:t>уровень газификации жилых домов (квартир) сетевым газом;</w:t>
      </w:r>
    </w:p>
    <w:p w:rsidR="00076CE2" w:rsidRDefault="00076CE2" w:rsidP="00071439">
      <w:pPr>
        <w:pStyle w:val="4"/>
        <w:shd w:val="clear" w:color="auto" w:fill="auto"/>
        <w:spacing w:before="0"/>
        <w:ind w:left="20" w:right="20" w:firstLine="700"/>
      </w:pPr>
      <w:r>
        <w:t xml:space="preserve">Реализация Программы  предусматривает создание предпосылок для преодоления существенных различий в уровне и качестве жизни городского и сельского населения, создание комфортных условий проживания в сельской местности. </w:t>
      </w:r>
    </w:p>
    <w:p w:rsidR="00076CE2" w:rsidRDefault="00076CE2" w:rsidP="000A5889">
      <w:pPr>
        <w:pStyle w:val="4"/>
        <w:shd w:val="clear" w:color="auto" w:fill="auto"/>
        <w:spacing w:before="0"/>
        <w:ind w:left="20" w:right="20" w:firstLine="547"/>
      </w:pPr>
      <w:r>
        <w:t xml:space="preserve">Сведения о составе и значениях целевых индикаторов по  годам реализации Программы приведены </w:t>
      </w:r>
      <w:r w:rsidRPr="00937335">
        <w:t>в прилож</w:t>
      </w:r>
      <w:r>
        <w:t>ении 1 к Программе.</w:t>
      </w:r>
    </w:p>
    <w:p w:rsidR="00076CE2" w:rsidRDefault="00076CE2" w:rsidP="000A5889">
      <w:pPr>
        <w:pStyle w:val="4"/>
        <w:shd w:val="clear" w:color="auto" w:fill="auto"/>
        <w:spacing w:before="0"/>
        <w:ind w:left="20" w:right="20" w:firstLine="547"/>
      </w:pPr>
    </w:p>
    <w:p w:rsidR="00076CE2" w:rsidRDefault="00076CE2" w:rsidP="00842947">
      <w:pPr>
        <w:pStyle w:val="4"/>
        <w:shd w:val="clear" w:color="auto" w:fill="auto"/>
        <w:spacing w:before="0"/>
        <w:ind w:left="20" w:right="20" w:firstLine="700"/>
      </w:pPr>
    </w:p>
    <w:p w:rsidR="00076CE2" w:rsidRDefault="00076CE2" w:rsidP="009C0C25">
      <w:pPr>
        <w:pStyle w:val="4"/>
        <w:shd w:val="clear" w:color="auto" w:fill="auto"/>
        <w:spacing w:before="0" w:after="299" w:line="280" w:lineRule="exact"/>
        <w:ind w:firstLine="0"/>
        <w:jc w:val="center"/>
      </w:pPr>
      <w:r>
        <w:t>РАЗДЕЛ 2. ОСНОВНЫЕ МЕРОПРИЯТИЯ ПРОГРАММЫ</w:t>
      </w:r>
    </w:p>
    <w:p w:rsidR="00076CE2" w:rsidRDefault="00076CE2" w:rsidP="00A0169F">
      <w:pPr>
        <w:pStyle w:val="4"/>
        <w:shd w:val="clear" w:color="auto" w:fill="auto"/>
        <w:spacing w:before="0"/>
        <w:ind w:right="20" w:firstLine="567"/>
      </w:pPr>
      <w:r>
        <w:t>В состав Программы  в рамках основных мероприятий включены следующие мероприятия:</w:t>
      </w:r>
    </w:p>
    <w:p w:rsidR="00076CE2" w:rsidRPr="0008549E" w:rsidRDefault="00076CE2" w:rsidP="009C0C25">
      <w:pPr>
        <w:pStyle w:val="4"/>
        <w:shd w:val="clear" w:color="auto" w:fill="auto"/>
        <w:spacing w:before="0"/>
        <w:ind w:left="20" w:right="20" w:firstLine="700"/>
      </w:pPr>
      <w:r>
        <w:t>1. Создание системы обеспечения жильем проживающих и желающих проживать в сельской местности и закрепление в сельской местности молодых семей и молодых специалистов  путем</w:t>
      </w:r>
      <w:r>
        <w:tab/>
        <w:t>предоставления субсидий</w:t>
      </w:r>
      <w:r w:rsidRPr="0008549E">
        <w:t xml:space="preserve"> </w:t>
      </w:r>
      <w:r>
        <w:t xml:space="preserve">молодым семьям и молодым специалистам </w:t>
      </w:r>
      <w:r w:rsidRPr="0008549E">
        <w:t>по строительству (приобретени</w:t>
      </w:r>
      <w:r>
        <w:t xml:space="preserve">ю) жилья, </w:t>
      </w:r>
      <w:r w:rsidRPr="00D34F8D">
        <w:t>предоставляемого по договору найма жилого помещения.</w:t>
      </w:r>
    </w:p>
    <w:p w:rsidR="00076CE2" w:rsidRDefault="00076CE2" w:rsidP="00A407DA">
      <w:pPr>
        <w:pStyle w:val="4"/>
        <w:shd w:val="clear" w:color="auto" w:fill="auto"/>
        <w:spacing w:before="0"/>
        <w:ind w:left="20" w:right="20" w:firstLine="700"/>
      </w:pPr>
      <w:r>
        <w:t>Улучшение жилищных условий граждан, в том числе молодых семей и молодых специалистов, в рамках реализации подпрограммы осуществляется в соответствии с федеральной целевой программой «Устойчивое развитие сельских территорий на 2014-2017 годы и на период до 2020 года», утвержденной постановлением Правительства Российской Федерации от 15 июля 2013 года №598 (далее - федеральная целевая программа).</w:t>
      </w:r>
    </w:p>
    <w:p w:rsidR="00076CE2" w:rsidRDefault="00076CE2" w:rsidP="00A407DA">
      <w:pPr>
        <w:pStyle w:val="4"/>
        <w:shd w:val="clear" w:color="auto" w:fill="auto"/>
        <w:spacing w:before="0"/>
        <w:ind w:left="20" w:right="20" w:firstLine="700"/>
      </w:pPr>
      <w:r>
        <w:t>Субсидии из местн</w:t>
      </w:r>
      <w:r w:rsidRPr="00FA41C0">
        <w:t>ых</w:t>
      </w:r>
      <w:r>
        <w:t xml:space="preserve"> бюджет</w:t>
      </w:r>
      <w:r w:rsidRPr="00FA41C0">
        <w:t>ов</w:t>
      </w:r>
      <w:r>
        <w:t xml:space="preserve"> муниципальных образований Жигаловского района по строительству (приобретению) жилья, предоставляемого молодым семьям и молодым специалистам по договору найма жилого помещения предоставляются согласно Порядка предоставления субсидий </w:t>
      </w:r>
      <w:r w:rsidRPr="00D909ED">
        <w:t>молодым семьям и молодым специалистам</w:t>
      </w:r>
      <w:r>
        <w:t xml:space="preserve"> по строительству (приобретению) жилья, </w:t>
      </w:r>
      <w:r w:rsidRPr="00D34F8D">
        <w:t>предоставляемого по договору найма жилого помещения</w:t>
      </w:r>
      <w:r>
        <w:t xml:space="preserve"> (</w:t>
      </w:r>
      <w:r w:rsidRPr="00937335">
        <w:t>приложение</w:t>
      </w:r>
      <w:r>
        <w:t xml:space="preserve"> 2 к Программе).</w:t>
      </w:r>
    </w:p>
    <w:p w:rsidR="00076CE2" w:rsidRDefault="00076CE2" w:rsidP="00A407DA">
      <w:pPr>
        <w:pStyle w:val="4"/>
        <w:shd w:val="clear" w:color="auto" w:fill="auto"/>
        <w:spacing w:before="0"/>
        <w:ind w:left="20" w:right="20" w:firstLine="700"/>
      </w:pPr>
      <w:r>
        <w:t>Главными распорядителями средств местного бюджета, участвующими в реализации мероприятий по созданию системы обеспечения жильем проживающих и желающих проживать в сельской местности и закрепления в сельской местности молодых семей и молодых специалистов, являются администрации муниципальных образований Жигаловского района.</w:t>
      </w:r>
    </w:p>
    <w:p w:rsidR="00076CE2" w:rsidRDefault="00076CE2" w:rsidP="00E500ED">
      <w:pPr>
        <w:pStyle w:val="4"/>
        <w:numPr>
          <w:ilvl w:val="7"/>
          <w:numId w:val="1"/>
        </w:numPr>
        <w:shd w:val="clear" w:color="auto" w:fill="auto"/>
        <w:tabs>
          <w:tab w:val="left" w:pos="999"/>
        </w:tabs>
        <w:spacing w:before="0"/>
        <w:ind w:left="20" w:right="20" w:firstLine="700"/>
      </w:pPr>
      <w:r>
        <w:t>Комплексное обустройство населенных пунктов объектами социальной и инженерной инфраструктуры:</w:t>
      </w:r>
    </w:p>
    <w:p w:rsidR="00076CE2" w:rsidRDefault="00076CE2" w:rsidP="00A407DA">
      <w:pPr>
        <w:pStyle w:val="4"/>
        <w:shd w:val="clear" w:color="auto" w:fill="auto"/>
        <w:tabs>
          <w:tab w:val="left" w:pos="1003"/>
        </w:tabs>
        <w:spacing w:before="0"/>
        <w:ind w:left="20" w:firstLine="700"/>
      </w:pPr>
      <w:r>
        <w:t>а)</w:t>
      </w:r>
      <w:r>
        <w:tab/>
        <w:t>развитие сети общеобразовательных организаций;</w:t>
      </w:r>
    </w:p>
    <w:p w:rsidR="00076CE2" w:rsidRDefault="00076CE2" w:rsidP="00A407DA">
      <w:pPr>
        <w:pStyle w:val="4"/>
        <w:shd w:val="clear" w:color="auto" w:fill="auto"/>
        <w:tabs>
          <w:tab w:val="left" w:pos="1033"/>
        </w:tabs>
        <w:spacing w:before="0"/>
        <w:ind w:left="20" w:right="20" w:firstLine="700"/>
      </w:pPr>
      <w:r>
        <w:t>б)</w:t>
      </w:r>
      <w:r>
        <w:tab/>
        <w:t>развитие сети фельдшерско-акушерских пунктов и (или) офисов врачей общей практики;</w:t>
      </w:r>
    </w:p>
    <w:p w:rsidR="00076CE2" w:rsidRDefault="00076CE2" w:rsidP="007D780E">
      <w:pPr>
        <w:pStyle w:val="4"/>
        <w:shd w:val="clear" w:color="auto" w:fill="auto"/>
        <w:tabs>
          <w:tab w:val="left" w:pos="1018"/>
        </w:tabs>
        <w:spacing w:before="0"/>
        <w:ind w:left="20" w:firstLine="700"/>
      </w:pPr>
      <w:r>
        <w:t>в)</w:t>
      </w:r>
      <w:r>
        <w:tab/>
        <w:t>развитие сети плоскостных спортивных сооружений;</w:t>
      </w:r>
    </w:p>
    <w:p w:rsidR="00076CE2" w:rsidRDefault="00076CE2" w:rsidP="007D780E">
      <w:pPr>
        <w:pStyle w:val="4"/>
        <w:shd w:val="clear" w:color="auto" w:fill="auto"/>
        <w:tabs>
          <w:tab w:val="left" w:pos="998"/>
        </w:tabs>
        <w:spacing w:before="0"/>
        <w:ind w:left="20" w:firstLine="700"/>
      </w:pPr>
      <w:r>
        <w:t>г)</w:t>
      </w:r>
      <w:r>
        <w:tab/>
        <w:t>развитие сети учреждений культурно-досугового типа;</w:t>
      </w:r>
    </w:p>
    <w:p w:rsidR="00076CE2" w:rsidRDefault="00076CE2" w:rsidP="007D780E">
      <w:pPr>
        <w:pStyle w:val="4"/>
        <w:shd w:val="clear" w:color="auto" w:fill="auto"/>
        <w:tabs>
          <w:tab w:val="left" w:pos="1032"/>
        </w:tabs>
        <w:spacing w:before="0"/>
        <w:ind w:left="720" w:right="5140" w:firstLine="0"/>
        <w:jc w:val="left"/>
      </w:pPr>
      <w:r>
        <w:t>д)</w:t>
      </w:r>
      <w:r>
        <w:tab/>
        <w:t xml:space="preserve">развитие газификации; </w:t>
      </w:r>
    </w:p>
    <w:p w:rsidR="00076CE2" w:rsidRDefault="00076CE2" w:rsidP="007D780E">
      <w:pPr>
        <w:pStyle w:val="4"/>
        <w:shd w:val="clear" w:color="auto" w:fill="auto"/>
        <w:tabs>
          <w:tab w:val="left" w:pos="1032"/>
        </w:tabs>
        <w:spacing w:before="0"/>
        <w:ind w:left="720" w:right="5140" w:firstLine="0"/>
        <w:jc w:val="left"/>
      </w:pPr>
      <w:r>
        <w:t>е) развитие водоснабжения.</w:t>
      </w:r>
    </w:p>
    <w:p w:rsidR="00076CE2" w:rsidRDefault="00076CE2" w:rsidP="00E500ED">
      <w:pPr>
        <w:pStyle w:val="4"/>
        <w:numPr>
          <w:ilvl w:val="7"/>
          <w:numId w:val="1"/>
        </w:numPr>
        <w:shd w:val="clear" w:color="auto" w:fill="auto"/>
        <w:tabs>
          <w:tab w:val="left" w:pos="1003"/>
        </w:tabs>
        <w:spacing w:before="0"/>
        <w:ind w:left="720" w:right="20" w:firstLine="0"/>
        <w:jc w:val="left"/>
      </w:pPr>
      <w:r>
        <w:t xml:space="preserve">Реализация проектов комплексной компактной застройки. </w:t>
      </w:r>
    </w:p>
    <w:p w:rsidR="00076CE2" w:rsidRDefault="00076CE2" w:rsidP="007D780E">
      <w:pPr>
        <w:pStyle w:val="4"/>
        <w:shd w:val="clear" w:color="auto" w:fill="auto"/>
        <w:spacing w:before="0"/>
        <w:ind w:left="20" w:right="20" w:firstLine="700"/>
      </w:pPr>
      <w:r>
        <w:t xml:space="preserve">В рамках реализации указанных мероприятий предусматривается финансирование из </w:t>
      </w:r>
      <w:r w:rsidRPr="00BB1F68">
        <w:t>местных бюджетов</w:t>
      </w:r>
      <w:r>
        <w:t xml:space="preserve">   мероприятий по строительству объектов социальной и инженерной инфраструктуры, находящихся в собственности </w:t>
      </w:r>
      <w:r w:rsidRPr="00BB1F68">
        <w:t>муниципальных образований</w:t>
      </w:r>
      <w:r>
        <w:t xml:space="preserve"> Жигаловского района;</w:t>
      </w:r>
    </w:p>
    <w:p w:rsidR="00076CE2" w:rsidRDefault="00076CE2" w:rsidP="007D780E">
      <w:pPr>
        <w:pStyle w:val="4"/>
        <w:shd w:val="clear" w:color="auto" w:fill="auto"/>
        <w:spacing w:before="0"/>
        <w:ind w:left="20" w:right="20" w:firstLine="700"/>
      </w:pPr>
      <w:r>
        <w:t xml:space="preserve">финансирование из </w:t>
      </w:r>
      <w:r w:rsidRPr="00BB1F68">
        <w:t>местных бюджетов</w:t>
      </w:r>
      <w:r>
        <w:t xml:space="preserve">  мероприятий по реализации проектов комплексного обустройства площадок под компактную жилищную застройку (далее - проекты комплексной застройки), предусматривающих:</w:t>
      </w:r>
    </w:p>
    <w:p w:rsidR="00076CE2" w:rsidRDefault="00076CE2" w:rsidP="007D780E">
      <w:pPr>
        <w:pStyle w:val="4"/>
        <w:shd w:val="clear" w:color="auto" w:fill="auto"/>
        <w:spacing w:before="0"/>
        <w:ind w:left="20" w:right="20" w:firstLine="700"/>
      </w:pPr>
      <w:r>
        <w:t>инженерную подготовку площадки под компактную жилищную застройку;</w:t>
      </w:r>
    </w:p>
    <w:p w:rsidR="00076CE2" w:rsidRDefault="00076CE2" w:rsidP="00F26572">
      <w:pPr>
        <w:pStyle w:val="4"/>
        <w:shd w:val="clear" w:color="auto" w:fill="auto"/>
        <w:spacing w:before="0"/>
        <w:ind w:left="20" w:right="20" w:firstLine="700"/>
      </w:pPr>
      <w:r>
        <w:t xml:space="preserve">обеспечение уличного освещения, строительство уличных дорог и тротуаров, озеленение;                                                                    </w:t>
      </w:r>
    </w:p>
    <w:p w:rsidR="00076CE2" w:rsidRDefault="00076CE2" w:rsidP="007D780E">
      <w:pPr>
        <w:pStyle w:val="4"/>
        <w:shd w:val="clear" w:color="auto" w:fill="auto"/>
        <w:spacing w:before="0"/>
        <w:ind w:left="20" w:right="20" w:firstLine="700"/>
      </w:pPr>
      <w:r>
        <w:t>финансирование на реализацию мероприятий по развитию газификации.</w:t>
      </w:r>
    </w:p>
    <w:p w:rsidR="00076CE2" w:rsidRDefault="00076CE2" w:rsidP="00E2097C">
      <w:pPr>
        <w:pStyle w:val="4"/>
        <w:shd w:val="clear" w:color="auto" w:fill="auto"/>
        <w:spacing w:before="0"/>
        <w:ind w:left="20" w:right="20" w:firstLine="700"/>
      </w:pPr>
      <w:r w:rsidRPr="00E465F8">
        <w:t>Получате</w:t>
      </w:r>
      <w:r>
        <w:t>лями бюджетных средств на строительство объектов социальной инфраструктуры и осуществление проектов комплексной</w:t>
      </w:r>
      <w:r w:rsidRPr="00E2097C">
        <w:t xml:space="preserve"> </w:t>
      </w:r>
      <w:r>
        <w:t xml:space="preserve">застройки в сельской местности </w:t>
      </w:r>
      <w:r w:rsidRPr="00E465F8">
        <w:t>муниципальной собственности</w:t>
      </w:r>
      <w:r>
        <w:t xml:space="preserve"> являются соответствующие муниципальные образования Жигаловского района.</w:t>
      </w:r>
    </w:p>
    <w:p w:rsidR="00076CE2" w:rsidRDefault="00076CE2" w:rsidP="00E2097C">
      <w:pPr>
        <w:pStyle w:val="4"/>
        <w:shd w:val="clear" w:color="auto" w:fill="auto"/>
        <w:spacing w:before="0"/>
        <w:ind w:left="20" w:right="20" w:firstLine="700"/>
      </w:pPr>
      <w:r>
        <w:t>Получатели бюджетных средств организуют размещение муниципальных заказов на выполнение работ в соответствии с действующим законодательством, заключение в установленном законодательством порядке муниципальных контрактов и осуществление контроля за их исполнением.</w:t>
      </w:r>
    </w:p>
    <w:p w:rsidR="00076CE2" w:rsidRDefault="00076CE2" w:rsidP="00E2097C">
      <w:pPr>
        <w:pStyle w:val="4"/>
        <w:shd w:val="clear" w:color="auto" w:fill="auto"/>
        <w:spacing w:before="0"/>
        <w:ind w:left="20" w:right="20" w:firstLine="700"/>
      </w:pPr>
      <w:r>
        <w:t xml:space="preserve">Главными распорядителями средств местного бюджета, </w:t>
      </w:r>
      <w:r w:rsidRPr="00FB13AA">
        <w:t>участвующими в реализации мероприятий по строительству объектов социальной и инженерной инфраструктуры, комплексной застройки, проек</w:t>
      </w:r>
      <w:r>
        <w:t xml:space="preserve">тных работ комплексной застройки, реализации мероприятий по развитию газификации и водоснабжения, являются администрации </w:t>
      </w:r>
      <w:r w:rsidRPr="00E465F8">
        <w:t>муниципальных образований</w:t>
      </w:r>
      <w:r>
        <w:t xml:space="preserve"> Жигаловского района.</w:t>
      </w:r>
    </w:p>
    <w:p w:rsidR="00076CE2" w:rsidRDefault="00076CE2" w:rsidP="00E2097C">
      <w:pPr>
        <w:pStyle w:val="4"/>
        <w:shd w:val="clear" w:color="auto" w:fill="auto"/>
        <w:spacing w:before="0"/>
        <w:ind w:left="20" w:right="20" w:firstLine="700"/>
      </w:pPr>
      <w:r>
        <w:t>4. Грантовая поддержка местных инициатив граждан, проживающих в сельской местности.</w:t>
      </w:r>
    </w:p>
    <w:p w:rsidR="00076CE2" w:rsidRPr="005D25EB" w:rsidRDefault="00076CE2" w:rsidP="00B95BC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5EB">
        <w:rPr>
          <w:rFonts w:ascii="Times New Roman" w:hAnsi="Times New Roman" w:cs="Times New Roman"/>
          <w:sz w:val="28"/>
          <w:szCs w:val="28"/>
        </w:rPr>
        <w:t>Субсидии предоставляются в целях активизации граждан, проживающих в сельской местности на реализацию проекта, 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076CE2" w:rsidRPr="005D25EB" w:rsidRDefault="00076CE2" w:rsidP="00B95BC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5EB">
        <w:rPr>
          <w:rFonts w:ascii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площадок;</w:t>
      </w:r>
    </w:p>
    <w:p w:rsidR="00076CE2" w:rsidRPr="005D25EB" w:rsidRDefault="00076CE2" w:rsidP="00B95BC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5EB">
        <w:rPr>
          <w:rFonts w:ascii="Times New Roman" w:hAnsi="Times New Roman" w:cs="Times New Roman"/>
          <w:sz w:val="28"/>
          <w:szCs w:val="28"/>
        </w:rPr>
        <w:t>сохранение и восстановление природных ландшафтов, историко- культурных памятников;</w:t>
      </w:r>
    </w:p>
    <w:p w:rsidR="00076CE2" w:rsidRPr="005D25EB" w:rsidRDefault="00076CE2" w:rsidP="00B95BC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5EB">
        <w:rPr>
          <w:rFonts w:ascii="Times New Roman" w:hAnsi="Times New Roman" w:cs="Times New Roman"/>
          <w:sz w:val="28"/>
          <w:szCs w:val="28"/>
        </w:rPr>
        <w:t>поддержку национальных культурных традиций, народных промыслов и ремесел.</w:t>
      </w:r>
    </w:p>
    <w:p w:rsidR="00076CE2" w:rsidRPr="00F66432" w:rsidRDefault="00076CE2" w:rsidP="00F66432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 w:rsidRPr="00F66432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местных бюджетов, участвующими в реализации мероприятий по грантовой поддержке местных инициатив граждан, проживающих в сельской местности являются администрации муниципальных образований Жигаловского района. </w:t>
      </w:r>
    </w:p>
    <w:p w:rsidR="00076CE2" w:rsidRDefault="00076CE2" w:rsidP="00F66432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 w:rsidRPr="00F66432">
        <w:rPr>
          <w:rFonts w:ascii="Times New Roman" w:hAnsi="Times New Roman" w:cs="Times New Roman"/>
          <w:sz w:val="28"/>
          <w:szCs w:val="28"/>
        </w:rPr>
        <w:t xml:space="preserve"> 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>приведен в приложении 3</w:t>
      </w:r>
      <w:r w:rsidRPr="00F66432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76CE2" w:rsidRPr="00F66432" w:rsidRDefault="00076CE2" w:rsidP="00F66432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</w:p>
    <w:p w:rsidR="00076CE2" w:rsidRDefault="00076CE2" w:rsidP="00C170CB">
      <w:pPr>
        <w:pStyle w:val="4"/>
        <w:shd w:val="clear" w:color="auto" w:fill="auto"/>
        <w:spacing w:before="0"/>
        <w:ind w:left="1100" w:right="360" w:firstLine="0"/>
        <w:jc w:val="left"/>
      </w:pPr>
      <w:r>
        <w:t>РАЗДЕЛ 3. МЕРЫ ГОСУДАРСТВЕННОГО РЕГУЛИРОВАНИЯ, НАПРАВЛЕННЫЕ НА ДОСТИЖЕНИЕ ЦЕЛИ И ЗАДАЧ</w:t>
      </w:r>
    </w:p>
    <w:p w:rsidR="00076CE2" w:rsidRDefault="00076CE2" w:rsidP="00881BF4">
      <w:pPr>
        <w:pStyle w:val="4"/>
        <w:shd w:val="clear" w:color="auto" w:fill="auto"/>
        <w:spacing w:before="0" w:after="300"/>
        <w:ind w:firstLine="0"/>
        <w:jc w:val="center"/>
      </w:pPr>
      <w:r>
        <w:t>ПРОГРАММЫ</w:t>
      </w:r>
    </w:p>
    <w:p w:rsidR="00076CE2" w:rsidRDefault="00076CE2" w:rsidP="00C170CB">
      <w:pPr>
        <w:pStyle w:val="4"/>
        <w:shd w:val="clear" w:color="auto" w:fill="auto"/>
        <w:spacing w:before="0"/>
        <w:ind w:left="20" w:right="20" w:firstLine="700"/>
      </w:pPr>
      <w:r w:rsidRPr="00E465F8">
        <w:t>Муниципальные образования</w:t>
      </w:r>
      <w:r>
        <w:t xml:space="preserve"> Жигаловского района  в пределах своих полномочий заключают Соглашения с Министерством сельского хозяйства Иркутской области о предоставлении субсидий за счет средств областного бюджета на софинансирование мероприятий Программы.</w:t>
      </w:r>
    </w:p>
    <w:p w:rsidR="00076CE2" w:rsidRDefault="00076CE2" w:rsidP="00C170CB">
      <w:pPr>
        <w:pStyle w:val="4"/>
        <w:shd w:val="clear" w:color="auto" w:fill="auto"/>
        <w:spacing w:before="0" w:after="333"/>
        <w:ind w:left="20" w:right="20" w:firstLine="660"/>
      </w:pPr>
      <w:r>
        <w:t>Ответственный исполнитель, участники Программы  разрабатывают нормативные правовые акты в целях реализации мероприятий Программы.</w:t>
      </w:r>
    </w:p>
    <w:p w:rsidR="00076CE2" w:rsidRDefault="00076CE2" w:rsidP="00C170CB">
      <w:pPr>
        <w:pStyle w:val="4"/>
        <w:shd w:val="clear" w:color="auto" w:fill="auto"/>
        <w:spacing w:before="0" w:after="299" w:line="280" w:lineRule="exact"/>
        <w:ind w:left="1160" w:firstLine="0"/>
        <w:jc w:val="left"/>
      </w:pPr>
      <w:r>
        <w:t>РАЗДЕЛ 4. РЕСУРСНОЕ ОБЕСПЕЧЕНИЕ ПРОГРАММЫ</w:t>
      </w:r>
    </w:p>
    <w:p w:rsidR="00076CE2" w:rsidRDefault="00076CE2" w:rsidP="00C170CB">
      <w:pPr>
        <w:pStyle w:val="4"/>
        <w:shd w:val="clear" w:color="auto" w:fill="auto"/>
        <w:spacing w:before="0"/>
        <w:ind w:left="20" w:right="20" w:firstLine="660"/>
      </w:pPr>
      <w:r>
        <w:t>Финансирование Программы  осуществляется за счет средств федерального, областного, местных</w:t>
      </w:r>
      <w:r w:rsidRPr="00E465F8">
        <w:t xml:space="preserve"> бюджетов</w:t>
      </w:r>
      <w:r>
        <w:t xml:space="preserve"> и внебюджетных источников.</w:t>
      </w:r>
    </w:p>
    <w:p w:rsidR="00076CE2" w:rsidRDefault="00076CE2" w:rsidP="00C15C64">
      <w:pPr>
        <w:pStyle w:val="4"/>
        <w:shd w:val="clear" w:color="auto" w:fill="auto"/>
        <w:spacing w:before="0"/>
        <w:ind w:right="40" w:firstLine="567"/>
      </w:pPr>
      <w:r>
        <w:t>Объемы финансирования мероприятий Программы  могут изменяться в зависимости от возможностей бюджетов и результатов оценки эффективности реализации Программы.</w:t>
      </w:r>
    </w:p>
    <w:p w:rsidR="00076CE2" w:rsidRDefault="00076CE2" w:rsidP="00C15C64">
      <w:pPr>
        <w:pStyle w:val="4"/>
        <w:shd w:val="clear" w:color="auto" w:fill="auto"/>
        <w:spacing w:before="0"/>
        <w:ind w:right="40" w:firstLine="567"/>
      </w:pPr>
      <w:r>
        <w:t>Прогнозная оценка ресурсного обеспечения реализации Программы за счет всех источников финансирования приведена в приложении 4 к Программе.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spacing w:before="0"/>
        <w:ind w:left="120" w:firstLine="0"/>
        <w:jc w:val="left"/>
      </w:pPr>
      <w:r>
        <w:t>Общий объем финансирования  программы  составляет   344300,9  тыс. рублей, в том числе по годам: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spacing w:before="0"/>
        <w:ind w:firstLine="0"/>
        <w:jc w:val="left"/>
      </w:pPr>
      <w:r>
        <w:t>2014 год – 10140,3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0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181844,3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0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– 29844,3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0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39844,3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0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4704,0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0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4704,0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0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 73219,7 тыс. рублей;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tabs>
          <w:tab w:val="left" w:pos="308"/>
        </w:tabs>
        <w:spacing w:before="0"/>
        <w:ind w:left="20" w:right="700" w:firstLine="0"/>
        <w:jc w:val="left"/>
      </w:pPr>
      <w:r>
        <w:t>а)</w:t>
      </w:r>
      <w:r>
        <w:tab/>
        <w:t>средства, планируемые к привлечению из областного бюджета – 199652,5 тыс. рублей, в том числе: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1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– 6000,0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1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107763,9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1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16598,9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1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22518,9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1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1718,9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1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1718,9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1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43333,0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tabs>
          <w:tab w:val="left" w:pos="332"/>
        </w:tabs>
        <w:spacing w:before="0"/>
        <w:ind w:left="20" w:right="40" w:firstLine="0"/>
      </w:pPr>
      <w:r>
        <w:t>б)</w:t>
      </w:r>
      <w:r>
        <w:tab/>
        <w:t>средства, планируемые к привлечению из федерального бюджета – 128679,4 тыс. рублей, в том числе: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2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– 3836,1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2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69130,0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2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– 10770,0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2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14550,0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2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1263,9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2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1263,9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2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– 27865,5 тыс. рублей;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tabs>
          <w:tab w:val="left" w:pos="322"/>
        </w:tabs>
        <w:spacing w:before="0"/>
        <w:ind w:left="20" w:right="40" w:firstLine="0"/>
      </w:pPr>
      <w:r>
        <w:t>в)</w:t>
      </w:r>
      <w:r>
        <w:tab/>
      </w:r>
      <w:r w:rsidRPr="00FA41C0">
        <w:t>средства местных бюджетов –</w:t>
      </w:r>
      <w:r>
        <w:t xml:space="preserve"> 7143,0 тыс. рублей, в том числе: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3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304,2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3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3479,4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3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1004,4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3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1304,4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3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250,2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3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250,2 тыс. рублей;</w:t>
      </w:r>
    </w:p>
    <w:p w:rsidR="00076CE2" w:rsidRDefault="00076CE2" w:rsidP="007C4942">
      <w:pPr>
        <w:pStyle w:val="4"/>
        <w:framePr w:hSpace="180" w:wrap="around" w:vAnchor="text" w:hAnchor="margin" w:y="28"/>
        <w:numPr>
          <w:ilvl w:val="3"/>
          <w:numId w:val="8"/>
        </w:numPr>
        <w:shd w:val="clear" w:color="auto" w:fill="auto"/>
        <w:tabs>
          <w:tab w:val="left" w:pos="649"/>
        </w:tabs>
        <w:spacing w:before="0"/>
        <w:ind w:left="20" w:firstLine="0"/>
      </w:pPr>
      <w:r>
        <w:t>год -  550,2 тыс. рублей;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tabs>
          <w:tab w:val="left" w:pos="298"/>
        </w:tabs>
        <w:spacing w:before="0"/>
        <w:ind w:right="40" w:firstLine="0"/>
      </w:pPr>
      <w:r>
        <w:t>г)</w:t>
      </w:r>
      <w:r>
        <w:tab/>
        <w:t>прогнозируемый объем финансирования программы за счет иных источников  составляет 8826,0 тыс. рублей, в том числе: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tabs>
          <w:tab w:val="left" w:pos="649"/>
        </w:tabs>
        <w:spacing w:before="0"/>
        <w:ind w:firstLine="0"/>
      </w:pPr>
      <w:r>
        <w:t>2015 год – 1471,0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tabs>
          <w:tab w:val="left" w:pos="649"/>
        </w:tabs>
        <w:spacing w:before="0"/>
        <w:ind w:firstLine="0"/>
      </w:pPr>
      <w:r>
        <w:t>2016год – 1471,0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tabs>
          <w:tab w:val="left" w:pos="649"/>
        </w:tabs>
        <w:spacing w:before="0"/>
        <w:ind w:firstLine="0"/>
      </w:pPr>
      <w:r>
        <w:t>2017год – 1471,0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tabs>
          <w:tab w:val="left" w:pos="649"/>
        </w:tabs>
        <w:spacing w:before="0"/>
        <w:ind w:firstLine="0"/>
      </w:pPr>
      <w:r>
        <w:t>2018год – 1471,0 тыс. рублей;</w:t>
      </w:r>
    </w:p>
    <w:p w:rsidR="00076CE2" w:rsidRDefault="00076CE2" w:rsidP="007C4942">
      <w:pPr>
        <w:pStyle w:val="4"/>
        <w:framePr w:hSpace="180" w:wrap="around" w:vAnchor="text" w:hAnchor="margin" w:y="28"/>
        <w:shd w:val="clear" w:color="auto" w:fill="auto"/>
        <w:tabs>
          <w:tab w:val="left" w:pos="649"/>
        </w:tabs>
        <w:spacing w:before="0"/>
        <w:ind w:firstLine="0"/>
      </w:pPr>
      <w:r>
        <w:t>2019год – 1471,0 тыс. рублей;</w:t>
      </w:r>
    </w:p>
    <w:p w:rsidR="00076CE2" w:rsidRDefault="00076CE2" w:rsidP="004B3E97">
      <w:pPr>
        <w:pStyle w:val="4"/>
        <w:shd w:val="clear" w:color="auto" w:fill="auto"/>
        <w:spacing w:before="0"/>
        <w:ind w:right="40" w:firstLine="0"/>
      </w:pPr>
      <w:r>
        <w:t>2020год – 1471,0 тыс.рублей.</w:t>
      </w:r>
    </w:p>
    <w:p w:rsidR="00076CE2" w:rsidRDefault="00076CE2" w:rsidP="004B3E97">
      <w:pPr>
        <w:pStyle w:val="4"/>
        <w:shd w:val="clear" w:color="auto" w:fill="auto"/>
        <w:spacing w:before="0"/>
        <w:ind w:left="567" w:right="40" w:firstLine="0"/>
      </w:pPr>
    </w:p>
    <w:p w:rsidR="00076CE2" w:rsidRDefault="00076CE2" w:rsidP="007C4942">
      <w:pPr>
        <w:pStyle w:val="4"/>
        <w:shd w:val="clear" w:color="auto" w:fill="auto"/>
        <w:spacing w:before="0"/>
        <w:ind w:right="40" w:firstLine="567"/>
      </w:pPr>
      <w:r>
        <w:t>Объем ежегодных расходов, связанных с финансовым обеспечением мероприятий, проводимых в рамках Программы  за счет средств местных бюджетов, осуществляется на очередной финансовый год и на плановый период в пределах доведенных лимитов бюджетных обязательств.</w:t>
      </w:r>
    </w:p>
    <w:p w:rsidR="00076CE2" w:rsidRDefault="00076CE2" w:rsidP="007C4942">
      <w:pPr>
        <w:pStyle w:val="4"/>
        <w:shd w:val="clear" w:color="auto" w:fill="auto"/>
        <w:spacing w:before="0"/>
        <w:ind w:right="40" w:firstLine="567"/>
      </w:pPr>
      <w:r w:rsidRPr="00F66432">
        <w:t>Ресурсное обеспечение реализации программы за счет местного бюджета</w:t>
      </w:r>
      <w:r>
        <w:t xml:space="preserve"> представлено в приложении 5 к Программе.</w:t>
      </w:r>
    </w:p>
    <w:p w:rsidR="00076CE2" w:rsidRDefault="00076CE2" w:rsidP="006D1E44">
      <w:pPr>
        <w:pStyle w:val="4"/>
        <w:shd w:val="clear" w:color="auto" w:fill="auto"/>
        <w:spacing w:before="0" w:after="296"/>
        <w:ind w:left="2480" w:right="1140" w:hanging="640"/>
        <w:jc w:val="left"/>
      </w:pPr>
    </w:p>
    <w:p w:rsidR="00076CE2" w:rsidRDefault="00076CE2" w:rsidP="006D1E44">
      <w:pPr>
        <w:pStyle w:val="4"/>
        <w:shd w:val="clear" w:color="auto" w:fill="auto"/>
        <w:spacing w:before="0" w:after="296"/>
        <w:ind w:left="2480" w:right="1140" w:hanging="640"/>
        <w:jc w:val="left"/>
      </w:pPr>
      <w:r>
        <w:t>РАЗДЕЛ 5. ПРОГНОЗ СВОДНЫХ ПОКАЗАТЕЛЕЙ ГОСУДАРСТВЕННЫХ ЗАДАНИЙ</w:t>
      </w:r>
    </w:p>
    <w:p w:rsidR="00076CE2" w:rsidRDefault="00076CE2" w:rsidP="006D1E44">
      <w:pPr>
        <w:pStyle w:val="4"/>
        <w:shd w:val="clear" w:color="auto" w:fill="auto"/>
        <w:spacing w:before="0" w:after="304" w:line="326" w:lineRule="exact"/>
        <w:ind w:left="40" w:right="40" w:firstLine="640"/>
      </w:pPr>
      <w:r>
        <w:t>В целях реализации Программы не предусмотрено установление государственных заданий.</w:t>
      </w:r>
    </w:p>
    <w:p w:rsidR="00076CE2" w:rsidRDefault="00076CE2" w:rsidP="006D1E44">
      <w:pPr>
        <w:pStyle w:val="4"/>
        <w:shd w:val="clear" w:color="auto" w:fill="auto"/>
        <w:spacing w:before="0"/>
        <w:ind w:left="920" w:right="460" w:firstLine="320"/>
        <w:jc w:val="left"/>
      </w:pPr>
      <w:r>
        <w:t>РАЗДЕЛ 6. СВЕДЕНИЯ ОБ УЧАСТИИ МУНИЦИПАЛЬНЫХ ОБРАЗОВАНИЙ  ЖИГАЛОВСКОГО РАЙОНА  В РЕАЛИЗАЦИИ</w:t>
      </w:r>
    </w:p>
    <w:p w:rsidR="00076CE2" w:rsidRDefault="00076CE2" w:rsidP="006D1E44">
      <w:pPr>
        <w:pStyle w:val="4"/>
        <w:shd w:val="clear" w:color="auto" w:fill="auto"/>
        <w:spacing w:before="0" w:after="299" w:line="280" w:lineRule="exact"/>
        <w:ind w:left="3400" w:firstLine="0"/>
        <w:jc w:val="left"/>
      </w:pPr>
      <w:r>
        <w:t xml:space="preserve">      ПРОГРАММЫ</w:t>
      </w:r>
    </w:p>
    <w:p w:rsidR="00076CE2" w:rsidRDefault="00076CE2" w:rsidP="006D1E44">
      <w:pPr>
        <w:pStyle w:val="4"/>
        <w:shd w:val="clear" w:color="auto" w:fill="auto"/>
        <w:spacing w:before="0"/>
        <w:ind w:left="20" w:right="20" w:firstLine="700"/>
      </w:pPr>
      <w:r>
        <w:t xml:space="preserve">В целях реализации Программы  предусмотрены следующие мероприятия с участием </w:t>
      </w:r>
      <w:r w:rsidRPr="00E465F8">
        <w:t>муниципальных образований</w:t>
      </w:r>
      <w:r>
        <w:t xml:space="preserve"> Жигаловского района:</w:t>
      </w:r>
    </w:p>
    <w:p w:rsidR="00076CE2" w:rsidRDefault="00076CE2" w:rsidP="00E500ED">
      <w:pPr>
        <w:pStyle w:val="4"/>
        <w:numPr>
          <w:ilvl w:val="0"/>
          <w:numId w:val="3"/>
        </w:numPr>
        <w:shd w:val="clear" w:color="auto" w:fill="auto"/>
        <w:spacing w:before="0"/>
        <w:ind w:left="0" w:right="20" w:firstLine="567"/>
      </w:pPr>
      <w:r>
        <w:t>По строительству внутрипоселковых газораспределительных сетей предполагается финансирование из местных бюджетов  на реализацию мероприятий  по развитию газификации</w:t>
      </w:r>
      <w:r w:rsidRPr="00AE78B9">
        <w:t xml:space="preserve"> </w:t>
      </w:r>
      <w:r>
        <w:t>в размере не менее 3 процентов от объема субсидий на газификацию.</w:t>
      </w:r>
    </w:p>
    <w:p w:rsidR="00076CE2" w:rsidRDefault="00076CE2" w:rsidP="00AE78B9">
      <w:pPr>
        <w:pStyle w:val="4"/>
        <w:shd w:val="clear" w:color="auto" w:fill="auto"/>
        <w:spacing w:before="0"/>
        <w:ind w:right="20" w:firstLine="567"/>
      </w:pPr>
      <w:r>
        <w:t xml:space="preserve">При реализации мероприятий по газификации  софинансирование расходных обязательств </w:t>
      </w:r>
      <w:r w:rsidRPr="00E465F8">
        <w:t>муниципальных образований</w:t>
      </w:r>
      <w:r>
        <w:t xml:space="preserve"> Жигаловского района осуществляется на основании соглашения между министерством жилищной политики и энергетики Иркутской области и </w:t>
      </w:r>
      <w:r w:rsidRPr="00E465F8">
        <w:t>муниципальными образованиями</w:t>
      </w:r>
      <w:r>
        <w:t xml:space="preserve"> Жигаловского района.</w:t>
      </w:r>
    </w:p>
    <w:p w:rsidR="00076CE2" w:rsidRDefault="00076CE2" w:rsidP="001A22EF">
      <w:pPr>
        <w:pStyle w:val="4"/>
        <w:shd w:val="clear" w:color="auto" w:fill="auto"/>
        <w:spacing w:before="0"/>
        <w:ind w:left="20" w:right="20" w:firstLine="700"/>
      </w:pPr>
      <w:r>
        <w:t xml:space="preserve">С момента зачисления межбюджетных трансфертов в доход местных бюджетов органы местного самоуправления муниципальных образований Жигаловского района - получатели средств </w:t>
      </w:r>
      <w:r w:rsidRPr="008F1E60">
        <w:t>областного бюджета</w:t>
      </w:r>
      <w:r>
        <w:t xml:space="preserve"> являются ответственными за целевое и эффективное использование бюджетных средств при реализации соответствующих мероприятий Программы.</w:t>
      </w:r>
    </w:p>
    <w:p w:rsidR="00076CE2" w:rsidRDefault="00076CE2" w:rsidP="001A22EF">
      <w:pPr>
        <w:pStyle w:val="4"/>
        <w:shd w:val="clear" w:color="auto" w:fill="auto"/>
        <w:spacing w:before="0"/>
        <w:ind w:left="20" w:right="20" w:firstLine="700"/>
      </w:pPr>
      <w:r>
        <w:t xml:space="preserve">Органы местного самоуправления </w:t>
      </w:r>
      <w:r w:rsidRPr="008F1E60">
        <w:t>муниципальных образований</w:t>
      </w:r>
      <w:r>
        <w:t xml:space="preserve"> Жигаловского района, участвующие в Программе, ежеквартально представляют в министерство жилищной политики и энергетики Иркутской области отчеты о ходе реализации программных мероприятий.</w:t>
      </w:r>
    </w:p>
    <w:p w:rsidR="00076CE2" w:rsidRDefault="00076CE2" w:rsidP="001A22EF">
      <w:pPr>
        <w:pStyle w:val="4"/>
        <w:shd w:val="clear" w:color="auto" w:fill="auto"/>
        <w:spacing w:before="0"/>
        <w:ind w:left="20" w:right="20" w:firstLine="700"/>
      </w:pPr>
      <w:r>
        <w:t>Контроль за исполнением Программы  осуществляется администрацией муниципального образования «Жигаловский район» в пределах  компетенции в установленном порядке.</w:t>
      </w:r>
    </w:p>
    <w:p w:rsidR="00076CE2" w:rsidRDefault="00076CE2" w:rsidP="00A83F06">
      <w:pPr>
        <w:pStyle w:val="4"/>
        <w:shd w:val="clear" w:color="auto" w:fill="auto"/>
        <w:spacing w:before="0"/>
        <w:ind w:left="20" w:right="20" w:firstLine="700"/>
      </w:pPr>
      <w:r>
        <w:t>2.  В 2020 году предполагается финансирование из местных бюджетов на реализацию мероприятий по развитию водоснабжения. При реализации мероприятий предоставление субсидии из областного бюджета на водоснабжение осуществляется министерством жилищной политики и энергетики Иркутской области.</w:t>
      </w:r>
    </w:p>
    <w:p w:rsidR="00076CE2" w:rsidRDefault="00076CE2" w:rsidP="008F5623">
      <w:pPr>
        <w:pStyle w:val="4"/>
        <w:shd w:val="clear" w:color="auto" w:fill="auto"/>
        <w:spacing w:before="0"/>
        <w:ind w:left="20" w:right="20" w:firstLine="700"/>
      </w:pPr>
      <w:r>
        <w:t>3. Предусматривается финансирование из местных бюджетов на строительство объектов социальной и инженерной инфраструктуры, находящихся в собственности муниципальных образований Жигаловского района в размере не менее 3 процентов от объема субсидий на строительство  и на реализацию проектов комплексной застройки в размере не менее 50 процентов от их стоимости.</w:t>
      </w:r>
    </w:p>
    <w:p w:rsidR="00076CE2" w:rsidRDefault="00076CE2" w:rsidP="004E5F47">
      <w:pPr>
        <w:pStyle w:val="4"/>
        <w:shd w:val="clear" w:color="auto" w:fill="auto"/>
        <w:spacing w:before="0"/>
        <w:ind w:left="20" w:right="20" w:firstLine="700"/>
      </w:pPr>
      <w:r>
        <w:t xml:space="preserve">Перечень объектов строительства социальной инфраструктуры ежегодно в течение финансового года определяется профильными министерствами по согласованию с министерством строительства, дорожного хозяйства Иркутской области на основании вышеуказанных условий, а также с учетом потребностей </w:t>
      </w:r>
      <w:r w:rsidRPr="008F1E60">
        <w:t>муниципальных образований</w:t>
      </w:r>
      <w:r>
        <w:t xml:space="preserve"> Жигаловского района.</w:t>
      </w:r>
    </w:p>
    <w:p w:rsidR="00076CE2" w:rsidRDefault="00076CE2" w:rsidP="004E5F47">
      <w:pPr>
        <w:pStyle w:val="4"/>
        <w:shd w:val="clear" w:color="auto" w:fill="auto"/>
        <w:spacing w:before="0"/>
        <w:ind w:left="20" w:right="20" w:firstLine="700"/>
      </w:pPr>
      <w:r>
        <w:t xml:space="preserve">Софинансирование расходных обязательств на строительство осуществляется на основании соглашения о предоставлении субсидий между </w:t>
      </w:r>
      <w:r w:rsidRPr="008F1E60">
        <w:t>муниципальными образованиями</w:t>
      </w:r>
      <w:r>
        <w:t xml:space="preserve"> Жигаловского района  и министерством строительства,  дорожного хозяйства Иркутской области.</w:t>
      </w:r>
    </w:p>
    <w:p w:rsidR="00076CE2" w:rsidRDefault="00076CE2" w:rsidP="004E5F47">
      <w:pPr>
        <w:pStyle w:val="4"/>
        <w:shd w:val="clear" w:color="auto" w:fill="auto"/>
        <w:spacing w:before="0"/>
        <w:ind w:left="20" w:firstLine="640"/>
      </w:pPr>
      <w:r>
        <w:t>Контроль за исполнением мероприятий Программы  по строительству объектов социальной инфраструктуры и проектных работ комплексной компактной застройки возлагается на администрацию муниципального образования «Жигаловский район».</w:t>
      </w:r>
    </w:p>
    <w:p w:rsidR="00076CE2" w:rsidRDefault="00076CE2" w:rsidP="004E5F47">
      <w:pPr>
        <w:pStyle w:val="4"/>
        <w:shd w:val="clear" w:color="auto" w:fill="auto"/>
        <w:spacing w:before="0" w:after="248" w:line="331" w:lineRule="exact"/>
        <w:ind w:left="20" w:firstLine="640"/>
      </w:pPr>
      <w:r>
        <w:t>Финансовый контроль целевого использования бюджетных средств осуществляется в соответствии с бюджетным законодательством.</w:t>
      </w:r>
    </w:p>
    <w:p w:rsidR="00076CE2" w:rsidRDefault="00076CE2" w:rsidP="009403F4">
      <w:pPr>
        <w:pStyle w:val="4"/>
        <w:shd w:val="clear" w:color="auto" w:fill="auto"/>
        <w:spacing w:before="0" w:after="240"/>
        <w:ind w:left="2760" w:right="420" w:hanging="1620"/>
        <w:jc w:val="left"/>
      </w:pPr>
      <w:r>
        <w:t>РАЗДЕЛ 7. СВЕДЕНИЯ ОБ УЧАСТИИ ГОСУДАРСТВЕННЫХ ВНЕБЮДЖЕТНЫХ ФОНДОВ</w:t>
      </w:r>
    </w:p>
    <w:p w:rsidR="00076CE2" w:rsidRDefault="00076CE2" w:rsidP="009403F4">
      <w:pPr>
        <w:pStyle w:val="4"/>
        <w:shd w:val="clear" w:color="auto" w:fill="auto"/>
        <w:spacing w:before="0" w:after="273"/>
        <w:ind w:left="20" w:firstLine="640"/>
      </w:pPr>
      <w:r>
        <w:t>Реализация Программы не предусматривает участия государственных внебюджетных фондов.</w:t>
      </w:r>
    </w:p>
    <w:p w:rsidR="00076CE2" w:rsidRDefault="00076CE2" w:rsidP="009403F4">
      <w:pPr>
        <w:pStyle w:val="4"/>
        <w:shd w:val="clear" w:color="auto" w:fill="auto"/>
        <w:spacing w:before="0" w:after="295" w:line="280" w:lineRule="exact"/>
        <w:ind w:left="1520" w:firstLine="0"/>
        <w:jc w:val="left"/>
      </w:pPr>
      <w:r>
        <w:t>РАЗДЕЛ 8</w:t>
      </w:r>
      <w:bookmarkStart w:id="0" w:name="_GoBack"/>
      <w:bookmarkEnd w:id="0"/>
      <w:r>
        <w:t>. СВЕДЕНИЯ ОБ УЧАСТИИ ОРГАНИЗАЦИЙ</w:t>
      </w:r>
    </w:p>
    <w:p w:rsidR="00076CE2" w:rsidRDefault="00076CE2" w:rsidP="009403F4">
      <w:pPr>
        <w:pStyle w:val="4"/>
        <w:shd w:val="clear" w:color="auto" w:fill="auto"/>
        <w:spacing w:before="0" w:after="295" w:line="280" w:lineRule="exact"/>
        <w:ind w:firstLine="567"/>
        <w:jc w:val="left"/>
      </w:pPr>
      <w:r>
        <w:t>Участие организаций в реализации Программы не предусматривается.</w:t>
      </w:r>
    </w:p>
    <w:p w:rsidR="00076CE2" w:rsidRDefault="00076CE2" w:rsidP="001C1EC9">
      <w:pPr>
        <w:pStyle w:val="4"/>
        <w:shd w:val="clear" w:color="auto" w:fill="auto"/>
        <w:spacing w:before="0" w:after="300"/>
        <w:ind w:right="26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300"/>
        <w:ind w:right="26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300"/>
        <w:ind w:right="26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300"/>
        <w:ind w:right="26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300"/>
        <w:ind w:right="260" w:firstLine="0"/>
        <w:jc w:val="right"/>
      </w:pPr>
    </w:p>
    <w:p w:rsidR="00076CE2" w:rsidRPr="001C1EC9" w:rsidRDefault="00076CE2" w:rsidP="00317A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1EC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76CE2" w:rsidRDefault="00076CE2" w:rsidP="00F46B22">
      <w:pPr>
        <w:jc w:val="right"/>
        <w:rPr>
          <w:rFonts w:ascii="Times New Roman" w:hAnsi="Times New Roman" w:cs="Times New Roman"/>
          <w:sz w:val="22"/>
          <w:szCs w:val="22"/>
        </w:rPr>
        <w:sectPr w:rsidR="00076CE2" w:rsidSect="001C1EC9">
          <w:footerReference w:type="even" r:id="rId7"/>
          <w:footerReference w:type="default" r:id="rId8"/>
          <w:type w:val="continuous"/>
          <w:pgSz w:w="11907" w:h="16840" w:code="9"/>
          <w:pgMar w:top="1134" w:right="567" w:bottom="1134" w:left="1418" w:header="0" w:footer="3" w:gutter="0"/>
          <w:cols w:space="720"/>
          <w:noEndnote/>
          <w:docGrid w:linePitch="360"/>
        </w:sectPr>
      </w:pPr>
    </w:p>
    <w:tbl>
      <w:tblPr>
        <w:tblW w:w="15563" w:type="dxa"/>
        <w:tblInd w:w="93" w:type="dxa"/>
        <w:tblLayout w:type="fixed"/>
        <w:tblLook w:val="00A0"/>
      </w:tblPr>
      <w:tblGrid>
        <w:gridCol w:w="539"/>
        <w:gridCol w:w="5994"/>
        <w:gridCol w:w="709"/>
        <w:gridCol w:w="286"/>
        <w:gridCol w:w="992"/>
        <w:gridCol w:w="784"/>
        <w:gridCol w:w="67"/>
        <w:gridCol w:w="773"/>
        <w:gridCol w:w="219"/>
        <w:gridCol w:w="992"/>
        <w:gridCol w:w="569"/>
        <w:gridCol w:w="282"/>
        <w:gridCol w:w="598"/>
        <w:gridCol w:w="394"/>
        <w:gridCol w:w="466"/>
        <w:gridCol w:w="385"/>
        <w:gridCol w:w="455"/>
        <w:gridCol w:w="820"/>
        <w:gridCol w:w="239"/>
      </w:tblGrid>
      <w:tr w:rsidR="00076CE2" w:rsidRPr="00F46B22" w:rsidTr="00A86FB4">
        <w:trPr>
          <w:trHeight w:val="210"/>
        </w:trPr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6CE2" w:rsidRPr="00F46B22" w:rsidRDefault="00076CE2" w:rsidP="00F46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46B22">
              <w:rPr>
                <w:rFonts w:ascii="Times New Roman" w:hAnsi="Times New Roman" w:cs="Times New Roman"/>
                <w:sz w:val="15"/>
                <w:szCs w:val="15"/>
              </w:rPr>
              <w:t>Приложение 1  к муниципальной программе  "Устойчивое развитие сельских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F46B22" w:rsidTr="00A86FB4">
        <w:trPr>
          <w:gridAfter w:val="1"/>
          <w:wAfter w:w="239" w:type="dxa"/>
          <w:trHeight w:val="315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B22">
              <w:rPr>
                <w:rFonts w:ascii="Times New Roman" w:hAnsi="Times New Roman" w:cs="Times New Roman"/>
                <w:sz w:val="16"/>
                <w:szCs w:val="16"/>
              </w:rPr>
              <w:t>территорий муниципального образования "Жигаловский район" на 2014-2020 годы"</w:t>
            </w:r>
          </w:p>
        </w:tc>
      </w:tr>
      <w:tr w:rsidR="00076CE2" w:rsidRPr="00F46B22" w:rsidTr="00A86FB4">
        <w:trPr>
          <w:trHeight w:val="270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B22">
              <w:rPr>
                <w:rFonts w:ascii="Times New Roman" w:hAnsi="Times New Roman" w:cs="Times New Roman"/>
                <w:sz w:val="16"/>
                <w:szCs w:val="16"/>
              </w:rPr>
              <w:t>(далее - программа)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F46B22" w:rsidTr="00A86FB4">
        <w:trPr>
          <w:trHeight w:val="450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RANGE!B4"/>
            <w:bookmarkEnd w:id="1"/>
            <w:r w:rsidRPr="00F46B22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F46B22"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СОСТАВЕ И ЗНАЧЕНИЯХ ЦЕЛЕВЫХ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CE2" w:rsidRPr="00F46B22" w:rsidTr="00A86FB4">
        <w:trPr>
          <w:trHeight w:val="452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38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 xml:space="preserve">   ПОКАЗАТЕЛЕЙ  ПРОГРАММЫ</w:t>
            </w:r>
          </w:p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F46B22" w:rsidRDefault="00076CE2" w:rsidP="00F46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F46B22" w:rsidTr="00A86FB4">
        <w:trPr>
          <w:gridAfter w:val="1"/>
          <w:wAfter w:w="239" w:type="dxa"/>
          <w:trHeight w:val="66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  <w:p w:rsidR="00076CE2" w:rsidRPr="00F46B22" w:rsidRDefault="00076CE2" w:rsidP="00F46B22">
            <w:pPr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779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Значения целевых показателей</w:t>
            </w:r>
          </w:p>
        </w:tc>
      </w:tr>
      <w:tr w:rsidR="00076CE2" w:rsidRPr="00F46B22" w:rsidTr="00A86FB4">
        <w:trPr>
          <w:gridAfter w:val="1"/>
          <w:wAfter w:w="239" w:type="dxa"/>
          <w:cantSplit/>
          <w:trHeight w:val="736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</w:rPr>
            </w:pPr>
            <w:r w:rsidRPr="00F46B2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Default="00076CE2" w:rsidP="00F46B22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76CE2" w:rsidRPr="00F46B22" w:rsidRDefault="00076CE2" w:rsidP="00F46B22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6CE2" w:rsidRPr="00F46B22" w:rsidTr="00A86FB4">
        <w:trPr>
          <w:gridAfter w:val="1"/>
          <w:wAfter w:w="239" w:type="dxa"/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76CE2" w:rsidRPr="00F46B22" w:rsidTr="00A86FB4">
        <w:trPr>
          <w:gridAfter w:val="1"/>
          <w:wAfter w:w="239" w:type="dxa"/>
          <w:trHeight w:val="94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Ввод (приобретение) жилья для граждан, проживающих в сельской местности (по договорам найма жилого помещения), всего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076CE2" w:rsidRPr="00F46B22" w:rsidTr="00A86FB4">
        <w:trPr>
          <w:gridAfter w:val="1"/>
          <w:wAfter w:w="239" w:type="dxa"/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Ввод в действие общеобразовательных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ученически</w:t>
            </w: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х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3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2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2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2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1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76CE2" w:rsidRPr="00F46B22" w:rsidTr="00A86FB4">
        <w:trPr>
          <w:gridAfter w:val="1"/>
          <w:wAfter w:w="239" w:type="dxa"/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CE2" w:rsidRPr="00F46B22" w:rsidTr="00A86FB4">
        <w:trPr>
          <w:gridAfter w:val="1"/>
          <w:wAfter w:w="239" w:type="dxa"/>
          <w:trHeight w:val="253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CE2" w:rsidRPr="00F46B22" w:rsidTr="00A86FB4">
        <w:trPr>
          <w:gridAfter w:val="1"/>
          <w:wAfter w:w="239" w:type="dxa"/>
          <w:trHeight w:val="9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Прирост сельского населения, обеспеченного фельдшерско- акушерскими пунктами (офисами врачей общей практики) (нарастающим итогом)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3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2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2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2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1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2178</w:t>
            </w:r>
          </w:p>
        </w:tc>
      </w:tr>
      <w:tr w:rsidR="00076CE2" w:rsidRPr="00F46B22" w:rsidTr="00A86FB4">
        <w:trPr>
          <w:gridAfter w:val="1"/>
          <w:wAfter w:w="239" w:type="dxa"/>
          <w:trHeight w:val="96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Прирост сельского населения, обеспеченного плоскостными спортивными сооружениями (нарастающим итогом)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</w:tr>
      <w:tr w:rsidR="00076CE2" w:rsidRPr="00F46B22" w:rsidTr="00A86FB4">
        <w:trPr>
          <w:gridAfter w:val="1"/>
          <w:wAfter w:w="239" w:type="dxa"/>
          <w:trHeight w:val="606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Прирост сельского населения, обеспеченного учреждений культурно-досугового типа (нарастающим итогом)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1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076CE2" w:rsidRPr="00F46B22" w:rsidTr="00A86FB4">
        <w:trPr>
          <w:gridAfter w:val="1"/>
          <w:wAfter w:w="239" w:type="dxa"/>
          <w:trHeight w:val="6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сельского населения питьевой водой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6B2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3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2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2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2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1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076CE2" w:rsidRPr="00F46B22" w:rsidTr="00A86FB4">
        <w:trPr>
          <w:gridAfter w:val="1"/>
          <w:wAfter w:w="239" w:type="dxa"/>
          <w:trHeight w:val="6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Уровень газификации жилых домов (квартир) сетевым газом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6B2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F46B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A86F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F46B22" w:rsidRDefault="00076CE2" w:rsidP="00076CE2">
            <w:pPr>
              <w:ind w:firstLineChars="100" w:firstLine="31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B2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</w:tbl>
    <w:p w:rsidR="00076CE2" w:rsidRDefault="00076CE2" w:rsidP="00317A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1EC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76CE2" w:rsidRDefault="00076CE2" w:rsidP="008F1E60">
      <w:pPr>
        <w:pStyle w:val="NoSpacing"/>
        <w:ind w:left="708" w:firstLine="708"/>
        <w:jc w:val="right"/>
        <w:rPr>
          <w:rFonts w:ascii="Times New Roman" w:hAnsi="Times New Roman" w:cs="Times New Roman"/>
          <w:sz w:val="28"/>
          <w:szCs w:val="28"/>
        </w:rPr>
        <w:sectPr w:rsidR="00076CE2" w:rsidSect="00F46B22">
          <w:type w:val="continuous"/>
          <w:pgSz w:w="16840" w:h="11907" w:orient="landscape" w:code="9"/>
          <w:pgMar w:top="1418" w:right="1134" w:bottom="567" w:left="1134" w:header="0" w:footer="6" w:gutter="0"/>
          <w:cols w:space="720"/>
          <w:noEndnote/>
          <w:docGrid w:linePitch="360"/>
        </w:sectPr>
      </w:pPr>
    </w:p>
    <w:p w:rsidR="00076CE2" w:rsidRDefault="00076CE2" w:rsidP="00A86F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2</w:t>
      </w:r>
      <w:r w:rsidRPr="001C1EC9">
        <w:rPr>
          <w:rFonts w:ascii="Times New Roman" w:hAnsi="Times New Roman" w:cs="Times New Roman"/>
          <w:sz w:val="28"/>
          <w:szCs w:val="28"/>
        </w:rPr>
        <w:t xml:space="preserve"> к Программе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E2" w:rsidRDefault="00076CE2" w:rsidP="00A86F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C1EC9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8F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E2" w:rsidRDefault="00076CE2" w:rsidP="00317AE8">
      <w:pPr>
        <w:pStyle w:val="NoSpacing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76CE2" w:rsidRPr="001C1EC9" w:rsidRDefault="00076CE2" w:rsidP="00317AE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«Жигаловский район»</w:t>
      </w:r>
    </w:p>
    <w:p w:rsidR="00076CE2" w:rsidRPr="001C1EC9" w:rsidRDefault="00076CE2" w:rsidP="008F1E6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C1EC9">
        <w:rPr>
          <w:rFonts w:ascii="Times New Roman" w:hAnsi="Times New Roman" w:cs="Times New Roman"/>
          <w:sz w:val="28"/>
          <w:szCs w:val="28"/>
        </w:rPr>
        <w:t>на 2014-2020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76CE2" w:rsidRDefault="00076CE2" w:rsidP="00D62828">
      <w:pPr>
        <w:pStyle w:val="4"/>
        <w:shd w:val="clear" w:color="auto" w:fill="auto"/>
        <w:spacing w:before="0"/>
        <w:ind w:left="3940" w:firstLine="0"/>
      </w:pPr>
    </w:p>
    <w:p w:rsidR="00076CE2" w:rsidRDefault="00076CE2" w:rsidP="00D62828">
      <w:pPr>
        <w:pStyle w:val="4"/>
        <w:shd w:val="clear" w:color="auto" w:fill="auto"/>
        <w:spacing w:before="0"/>
        <w:ind w:left="3940" w:firstLine="0"/>
      </w:pPr>
      <w:r>
        <w:t>ПОРЯДОК</w:t>
      </w:r>
    </w:p>
    <w:p w:rsidR="00076CE2" w:rsidRDefault="00076CE2" w:rsidP="00992F1F">
      <w:pPr>
        <w:pStyle w:val="4"/>
        <w:shd w:val="clear" w:color="auto" w:fill="auto"/>
        <w:spacing w:before="0"/>
        <w:ind w:left="200" w:right="260" w:firstLine="520"/>
      </w:pPr>
      <w:r>
        <w:t>ПРЕДОСТАВЛЕНИЯ СУБСИДИЙ МОЛОДЫМ СЕМЬЯМ И МОЛОДЫМ СПЕЦИАЛИСТАМ ПО СТРОИТЕЛЬСТВУ (ПРИОБРЕТЕНИЮ) ЖИЛЬЯ, ПРЕДОСТАВЛЯЕМОГО ПО ДОГОВОРУ НАЙМА ЖИЛОГО ПОМЕЩЕНИЯ</w:t>
      </w:r>
    </w:p>
    <w:p w:rsidR="00076CE2" w:rsidRDefault="00076CE2" w:rsidP="00992F1F">
      <w:pPr>
        <w:pStyle w:val="4"/>
        <w:shd w:val="clear" w:color="auto" w:fill="auto"/>
        <w:spacing w:before="0"/>
        <w:ind w:left="200" w:right="260" w:firstLine="520"/>
      </w:pP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left="20" w:right="20" w:firstLine="700"/>
      </w:pPr>
      <w:r>
        <w:t xml:space="preserve">Предоставление субсидий по строительству (приобретению) жилья, предоставляемого молодым семьям и молодым специалистам по договору найма жилого помещения (далее - субсидии) осуществляется в целях создания комфортных условий жизнедеятельности в сельской местности в рамках реализации Программы устойчивого развития </w:t>
      </w:r>
      <w:r w:rsidRPr="008F1E60">
        <w:t>сельских территорий Жигаловского района</w:t>
      </w:r>
      <w:r>
        <w:t>, в соответствии с Положением о предоставлении субсидий на софинансирование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предусмотренным Приложением 7 к федеральной целевой программе «Устойчивое развитие сельских территорий на 2014-2017 годы и на период до 2020 года», утвержденной постановлением Правительства Российской Федерации от 15 июля 2013 года №598 (далее – Федеральная программа),</w:t>
      </w:r>
      <w:r w:rsidRPr="00481E97">
        <w:t xml:space="preserve"> </w:t>
      </w:r>
      <w:r>
        <w:t>в соответствии с приложением №1 к подпрограмме 10 «Устойчивое развитие сельских территорий Иркутской области» на 2014-2020 годы государственной программы Иркутской области  «Развитие сельского хозяйства и регулирование рынков сельскохозяйственной продукции, сырья и продовольствия» на 2014</w:t>
      </w:r>
      <w:r>
        <w:softHyphen/>
        <w:t>-2020 годы</w:t>
      </w:r>
      <w:r w:rsidRPr="00D8147D">
        <w:t xml:space="preserve"> с учетом положений, предусмотренных настоящим Порядком.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014"/>
        </w:tabs>
        <w:spacing w:before="0"/>
        <w:ind w:left="20" w:right="20" w:firstLine="700"/>
        <w:sectPr w:rsidR="00076CE2" w:rsidSect="00F46B22">
          <w:pgSz w:w="11907" w:h="16840" w:code="9"/>
          <w:pgMar w:top="1134" w:right="567" w:bottom="1134" w:left="1418" w:header="0" w:footer="3" w:gutter="0"/>
          <w:cols w:space="720"/>
          <w:noEndnote/>
          <w:docGrid w:linePitch="360"/>
        </w:sectPr>
      </w:pPr>
      <w:r>
        <w:t xml:space="preserve">Органом, уполномоченным на предоставление субсидий, являются администрации </w:t>
      </w:r>
      <w:r w:rsidRPr="008F1E60">
        <w:t>муниципальных образований</w:t>
      </w:r>
      <w:r>
        <w:t xml:space="preserve"> Жигаловского района.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left="20" w:right="20" w:firstLine="700"/>
      </w:pPr>
      <w:r>
        <w:t xml:space="preserve">Молодые семьи и молодые специалисты, которые являются получателями социальных выплат при соблюдении условий и требований, установленных в разделе III 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предусмотренного приложением №4 к Федеральной программе (далее соответственно - Типовое положение, </w:t>
      </w:r>
      <w:r w:rsidRPr="008F1E60">
        <w:t>молодые семьи и молодые специалисты)</w:t>
      </w:r>
      <w:r>
        <w:t>, но не имеют собственных (заемных) средств в размере, установленном в соответствии пунктом 32 Типового положения, имеют право на обеспечение жильем по договорам найма путем предоставления субсидий на софинансирование расходных обязательств муниципальных образований на строительство (приобретение) жилья с привлечением средств работодателей, в размере не менее 15 процентов.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17" w:lineRule="exact"/>
        <w:ind w:left="20" w:right="20" w:firstLine="700"/>
      </w:pPr>
      <w:r>
        <w:t>Работодатель с учетом заключенных трудовых договоров подает в органы местного самоуправления заявку о необходимом ему количестве работников, предусмотренных в пункте 3 настоящего Порядка, с указанием в ней возможности участия в софинансировании строительства (приобретения) жилья для молодых семей и молодых специалистов и размере такого участия.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17" w:lineRule="exact"/>
        <w:ind w:left="20" w:right="20" w:firstLine="700"/>
      </w:pPr>
      <w:r>
        <w:t>Органы местного самоуправления и работодатели разъясняют молодым семьям и молодым специалистам условия и порядок обеспечения их жильем.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317" w:lineRule="exact"/>
        <w:ind w:left="20" w:right="20" w:firstLine="700"/>
      </w:pPr>
      <w:r>
        <w:t>Молодые семьи и молодые специалисты представляют в органы местного самоуправления заявление по форме, согласно приложению №6 к Федеральной программе, документы согласно подпунктам "а"-"ж" пункта 38 Типового положения и документ, подтверждающий участие работодателя в софинансировании строительства (приобретения) жилья для этого заявителя.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 xml:space="preserve">Органы местного самоуправления проверяют правильность оформления представленных молодыми семьями и молодыми специалистами документов, предусмотренных пунктом 6 настоящего Порядка, а также достоверность содержащихся в них сведений, формируют списки молодых семей и молодых специалистов, подлежащих обеспечению жильем по договору найма жилого помещения, и направляют их в </w:t>
      </w:r>
      <w:r w:rsidRPr="008F1E60">
        <w:t>министерство</w:t>
      </w:r>
      <w:r>
        <w:t xml:space="preserve"> сельского хозяйства Иркутской области (далее – министерство) с приложением сведений о размерах средств местных бюджетов и привлеченных средств работодателей на указанные цели, в срок до 1 июня.</w:t>
      </w:r>
    </w:p>
    <w:p w:rsidR="00076CE2" w:rsidRDefault="00076CE2" w:rsidP="001C1EC9">
      <w:pPr>
        <w:pStyle w:val="4"/>
        <w:shd w:val="clear" w:color="auto" w:fill="auto"/>
        <w:spacing w:before="0"/>
        <w:ind w:left="20" w:right="20" w:firstLine="720"/>
      </w:pPr>
      <w:r>
        <w:t>При выявлении недостоверной информации, содержащейся в указанных документах, органы местного самоуправления возвращают их заявителю с указанием причин возврата.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Копии документов, указанные в пункте 6 настоящего Порядка,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действующим законодательством порядке.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 w:rsidRPr="008F1E60">
        <w:t>Министерство</w:t>
      </w:r>
      <w:r>
        <w:t xml:space="preserve"> в день поступления документов регистрирует их и в течение 30 календарных дней с даты регистрации, проверяет правильность оформления представленных документов.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left="20" w:right="20" w:firstLine="720"/>
      </w:pPr>
      <w:r w:rsidRPr="008F1E60">
        <w:t>Министерство</w:t>
      </w:r>
      <w:r>
        <w:t xml:space="preserve"> принимает решение об отказе молодой семье, молодому специалисту во включении в сводный список участников мероприятий в следующих случаях:</w:t>
      </w:r>
    </w:p>
    <w:p w:rsidR="00076CE2" w:rsidRDefault="00076CE2" w:rsidP="001C1EC9">
      <w:pPr>
        <w:pStyle w:val="4"/>
        <w:shd w:val="clear" w:color="auto" w:fill="auto"/>
        <w:spacing w:before="0"/>
        <w:ind w:left="20" w:right="20" w:firstLine="720"/>
      </w:pPr>
      <w:r>
        <w:t>неполное представление молодой семьей, молодым специалистом документов, указанных в пункте 6 настоящего Порядка;</w:t>
      </w:r>
    </w:p>
    <w:p w:rsidR="00076CE2" w:rsidRDefault="00076CE2" w:rsidP="001C1EC9">
      <w:pPr>
        <w:pStyle w:val="4"/>
        <w:shd w:val="clear" w:color="auto" w:fill="auto"/>
        <w:spacing w:before="0"/>
        <w:ind w:left="20" w:right="20" w:firstLine="720"/>
      </w:pPr>
      <w:r>
        <w:t>несоответствие молодой семьи, молодого специалиста условиям и требованиям, установленным в разделе III Типового положения;</w:t>
      </w:r>
    </w:p>
    <w:p w:rsidR="00076CE2" w:rsidRDefault="00076CE2" w:rsidP="001C1EC9">
      <w:pPr>
        <w:pStyle w:val="4"/>
        <w:shd w:val="clear" w:color="auto" w:fill="auto"/>
        <w:spacing w:before="0"/>
        <w:ind w:left="20" w:right="20" w:firstLine="720"/>
      </w:pPr>
      <w:r>
        <w:t>недостоверность сведений, содержащихся в представленных документах.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 xml:space="preserve">О принятом решении об отказе во включении молодой семьи, молодого специалиста в сводный список участников мероприятий </w:t>
      </w:r>
      <w:r w:rsidRPr="008F1E60">
        <w:t>министерство</w:t>
      </w:r>
      <w:r>
        <w:t xml:space="preserve"> в течение 10 календарных дней со дня принятия решения об отказе извещает орган местного самоуправления для доведения до молодых семей, молодых специалистов информации о принятом решении.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Формирование сводного списка участников мероприятий осуществляется с учетом объема субсидий, предусмотренных на мероприятия указанные в пункте 1 настоящего Порядка.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 xml:space="preserve">Сводный список участников мероприятий утверждается приказом </w:t>
      </w:r>
      <w:r w:rsidRPr="008F1E60">
        <w:t>министерства</w:t>
      </w:r>
      <w:r>
        <w:t>. Министерство в течение 5 календарных дней после утверждения сводного списка участников мероприятий уведомляет органы местного самоуправления о включении молодых семей и молодых специалистов соответствующего муниципального образования в сводный список участников мероприятий.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Орган местного самоуправления в течение 5 календарных дней со дня получения уведомления министерства информирует участников мероприятий о включении их в сводный список участников мероприятий либо об отказе во включении в сводный список участников мероприятий.</w:t>
      </w:r>
    </w:p>
    <w:p w:rsidR="00076CE2" w:rsidRDefault="00076CE2" w:rsidP="00E500ED">
      <w:pPr>
        <w:pStyle w:val="4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 w:rsidRPr="005B2B50">
        <w:t>Документы</w:t>
      </w:r>
      <w:r>
        <w:t xml:space="preserve"> молодых семей и молодых специалистов, не включенных в сводный список участников мероприятий на очередной финансовый год, подлежат возврату в органы местного самоуправления министерством в течение 20 календарных дней с даты утверждения сводного списка участников мероприятий.</w:t>
      </w:r>
    </w:p>
    <w:p w:rsidR="00076CE2" w:rsidRDefault="00076CE2" w:rsidP="005B2B50">
      <w:pPr>
        <w:pStyle w:val="4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 w:rsidRPr="005B2B50">
        <w:t>Расчет размера</w:t>
      </w:r>
      <w:r>
        <w:t xml:space="preserve"> субсидий молодым семьям и молодым специалистам  по строительству (приобретению) жилья, предоставляемого по договору найма жилого помещения, производится исходя из расчетной стоимости строительства (приобретения) жилья, определяемой в соответствии с пунктами 12 и 14 Типового положения.</w:t>
      </w:r>
    </w:p>
    <w:p w:rsidR="00076CE2" w:rsidRDefault="00076CE2" w:rsidP="005B2B50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left="20" w:right="20" w:firstLine="720"/>
      </w:pPr>
      <w:r>
        <w:t>Софинансирование расходных обязательств муниципальных образований Жигаловского района осуществляется на основании Соглашения, предусматривающего следующие основные положения:</w:t>
      </w:r>
    </w:p>
    <w:p w:rsidR="00076CE2" w:rsidRDefault="00076CE2" w:rsidP="001C1EC9">
      <w:pPr>
        <w:pStyle w:val="4"/>
        <w:shd w:val="clear" w:color="auto" w:fill="auto"/>
        <w:tabs>
          <w:tab w:val="left" w:pos="1018"/>
        </w:tabs>
        <w:spacing w:before="0"/>
        <w:ind w:left="20" w:right="20" w:firstLine="700"/>
      </w:pPr>
      <w:r>
        <w:t>а)</w:t>
      </w:r>
      <w:r>
        <w:tab/>
        <w:t>обязательство органа местного самоуправления использовать предоставленную субсидию на строительство (приобретение) жилого помещения и предоставить его по договору найма участнику мероприятия;</w:t>
      </w:r>
    </w:p>
    <w:p w:rsidR="00076CE2" w:rsidRDefault="00076CE2" w:rsidP="001C1EC9">
      <w:pPr>
        <w:pStyle w:val="4"/>
        <w:shd w:val="clear" w:color="auto" w:fill="auto"/>
        <w:tabs>
          <w:tab w:val="left" w:pos="1038"/>
        </w:tabs>
        <w:spacing w:before="0"/>
        <w:ind w:left="20" w:right="20" w:firstLine="700"/>
      </w:pPr>
      <w:r>
        <w:t>б)</w:t>
      </w:r>
      <w:r>
        <w:tab/>
        <w:t>обязательство органа местного самоуправления осуществить государственную регистрацию права собственности на жилое помещение, построенное с привлечением субсидии, не позднее чем в течение двух лет с даты предоставления субсидии, а также обязательство о возврате субсидий в случае неисполнения данного обязательства.</w:t>
      </w:r>
    </w:p>
    <w:p w:rsidR="00076CE2" w:rsidRDefault="00076CE2" w:rsidP="001C1EC9">
      <w:pPr>
        <w:pStyle w:val="4"/>
        <w:shd w:val="clear" w:color="auto" w:fill="auto"/>
        <w:spacing w:before="0"/>
        <w:ind w:left="20" w:right="20" w:firstLine="700"/>
      </w:pPr>
      <w:r>
        <w:t>Форма Соглашения, порядок и сроки его заключения утверждаются приказом Министерства сельского хозяйства Иркутской области.</w:t>
      </w:r>
    </w:p>
    <w:p w:rsidR="00076CE2" w:rsidRDefault="00076CE2" w:rsidP="005B2B50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>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купли-продажи жилого помещения, находящегося в эксплуатации не более 5 лет с момента его ввода, договор подряда на строительство жилого дома, либо договор участия в долевом строительстве жилых домов (квартир) в сельской местности.</w:t>
      </w:r>
    </w:p>
    <w:p w:rsidR="00076CE2" w:rsidRDefault="00076CE2" w:rsidP="001C1EC9">
      <w:pPr>
        <w:pStyle w:val="4"/>
        <w:shd w:val="clear" w:color="auto" w:fill="auto"/>
        <w:spacing w:before="0"/>
        <w:ind w:left="20" w:right="20" w:firstLine="540"/>
      </w:pPr>
      <w:r>
        <w:t>При этом приобретенное (построенное) жилое помещение должно соответствовать требованиям, установленным пунктом 28 Типового положения.</w:t>
      </w:r>
    </w:p>
    <w:p w:rsidR="00076CE2" w:rsidRDefault="00076CE2" w:rsidP="005B2B50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>В отношении жилого помещения, приобретенного (построенного) органом местного самоуправления или органом местного самоуправления совместно с работодателем, оформляется свидетельство о праве муниципальной или общей собственности соответственно. В случае, если в отношении приобретенного (построенного) жилого помещения зарегистрировано право общей собственности муниципального образования и работодателя, они заключают соглашение о порядке владения, пользования и распоряжения жилым помещением, в котором оговариваются целевое назначение использования помещения (для обеспечения жильем молодых семей и молодых специалистов) и полномочия собственников по заключению с молодой семьей и молодым специалистом договора найма этого помещения, а также по изменению и расторжению такого договора.</w:t>
      </w:r>
    </w:p>
    <w:p w:rsidR="00076CE2" w:rsidRDefault="00076CE2" w:rsidP="005B2B50">
      <w:pPr>
        <w:pStyle w:val="4"/>
        <w:numPr>
          <w:ilvl w:val="0"/>
          <w:numId w:val="2"/>
        </w:numPr>
        <w:shd w:val="clear" w:color="auto" w:fill="auto"/>
        <w:tabs>
          <w:tab w:val="left" w:pos="1128"/>
        </w:tabs>
        <w:spacing w:before="0"/>
        <w:ind w:right="20" w:firstLine="700"/>
      </w:pPr>
      <w:r>
        <w:t xml:space="preserve">Жилые помещения, приобретенные (построенные) в соответствии с пунктом 10 Типового положения,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Гражданским кодексом Российской Федерации. В указанном договоре предусматривается право молодой семьи (молодого специалиста) по истечении 5 лет работы по трудовому договору </w:t>
      </w:r>
      <w:r w:rsidRPr="008F1E60">
        <w:t>с соответствующим работодателем</w:t>
      </w:r>
      <w:r>
        <w:t xml:space="preserve"> приобрести указанное жилое помещение в свою собственность по цене, не превышающей 10 процентов расчетной стоимости строительства (покупки) жилья (далее - выкупная цена жилья). Уплата средств в размере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платежей.</w:t>
      </w:r>
    </w:p>
    <w:p w:rsidR="00076CE2" w:rsidRDefault="00076CE2" w:rsidP="001C1EC9">
      <w:pPr>
        <w:pStyle w:val="4"/>
        <w:shd w:val="clear" w:color="auto" w:fill="auto"/>
        <w:spacing w:before="0"/>
        <w:ind w:right="20" w:firstLine="700"/>
      </w:pPr>
      <w:r>
        <w:t>В случае, если жилое помещение находится в общей собственности муниципального образования и работодателя, в договоре найма жилого помещения определяется кому и в каких размерах вносятся платежи.</w:t>
      </w:r>
    </w:p>
    <w:p w:rsidR="00076CE2" w:rsidRDefault="00076CE2" w:rsidP="00E500ED">
      <w:pPr>
        <w:pStyle w:val="4"/>
        <w:numPr>
          <w:ilvl w:val="1"/>
          <w:numId w:val="2"/>
        </w:numPr>
        <w:shd w:val="clear" w:color="auto" w:fill="auto"/>
        <w:tabs>
          <w:tab w:val="left" w:pos="1138"/>
        </w:tabs>
        <w:spacing w:before="0"/>
        <w:ind w:right="20" w:firstLine="700"/>
      </w:pPr>
      <w:r>
        <w:t>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местности, в которой предоставляется жилое помещение.</w:t>
      </w:r>
    </w:p>
    <w:p w:rsidR="00076CE2" w:rsidRDefault="00076CE2" w:rsidP="001C1EC9">
      <w:pPr>
        <w:pStyle w:val="4"/>
        <w:shd w:val="clear" w:color="auto" w:fill="auto"/>
        <w:spacing w:before="0"/>
        <w:ind w:right="20" w:firstLine="700"/>
      </w:pPr>
      <w:r>
        <w:t xml:space="preserve">Досрочное расторжение трудового договора (прекращение индивидуальной предпринимательской деятельности) по неуважительным причинам до истечения установленного срока является основанием для расторжения </w:t>
      </w:r>
      <w:r w:rsidRPr="008F1E60">
        <w:t>в судебном порядке</w:t>
      </w:r>
      <w:r>
        <w:t xml:space="preserve"> договора найма жилого помещения.</w:t>
      </w:r>
    </w:p>
    <w:p w:rsidR="00076CE2" w:rsidRDefault="00076CE2" w:rsidP="001C1EC9">
      <w:pPr>
        <w:pStyle w:val="4"/>
        <w:shd w:val="clear" w:color="auto" w:fill="auto"/>
        <w:spacing w:before="0"/>
        <w:ind w:right="20" w:firstLine="700"/>
      </w:pPr>
      <w:r>
        <w:t>В случае расторжения договора найма жилого помещения по указанным причинам собственник (собственники) жилого помещения возвращает нанимателю жилого помещения средства, внесенные им в счет уплаты средств в размере выкупной цены жилья.</w:t>
      </w:r>
    </w:p>
    <w:p w:rsidR="00076CE2" w:rsidRDefault="00076CE2" w:rsidP="00E500ED">
      <w:pPr>
        <w:pStyle w:val="4"/>
        <w:numPr>
          <w:ilvl w:val="1"/>
          <w:numId w:val="2"/>
        </w:numPr>
        <w:shd w:val="clear" w:color="auto" w:fill="auto"/>
        <w:tabs>
          <w:tab w:val="left" w:pos="1128"/>
        </w:tabs>
        <w:spacing w:before="0"/>
        <w:ind w:right="20" w:firstLine="700"/>
      </w:pPr>
      <w:r>
        <w:t>В случае, если право собственности на долю работодателя в общей собственности на жилое помещение переходит к другим лицам, молодой специалист (член (члены) молодой семьи), который заключил с прежним работодателем трудовой договор, должен в срок, не превышающий 6 месяцев, обратиться в письменной форме к новому собственнику жилого помещения с просьбой о заключении с ним трудового договора, либо в органы местного самоуправления по месту нахождения жилого помещения, предоставленного ему по договору найма, с просьбой о содействии в трудоустройстве в этой сельской местности.</w:t>
      </w:r>
    </w:p>
    <w:p w:rsidR="00076CE2" w:rsidRDefault="00076CE2" w:rsidP="001C1EC9">
      <w:pPr>
        <w:pStyle w:val="4"/>
        <w:shd w:val="clear" w:color="auto" w:fill="auto"/>
        <w:spacing w:before="0"/>
        <w:ind w:right="20" w:firstLine="700"/>
      </w:pPr>
      <w:r>
        <w:t>В случае отказа нового собственника жилого помещения в заключении трудового договора или органов местного самоуправления в оказании содействия в трудоустройстве, молодой специалист (член (члены) молодой семьи) вправе трудоустроиться в агропромышленном комплексе или социальной сфере (основное место работы) в сельской местности в пределах этого муниципального образования.</w:t>
      </w:r>
    </w:p>
    <w:p w:rsidR="00076CE2" w:rsidRDefault="00076CE2" w:rsidP="001C1EC9">
      <w:pPr>
        <w:pStyle w:val="4"/>
        <w:shd w:val="clear" w:color="auto" w:fill="auto"/>
        <w:spacing w:before="0"/>
        <w:ind w:left="20" w:right="20" w:firstLine="700"/>
      </w:pPr>
      <w:r w:rsidRPr="008F1E60">
        <w:t>В случае, если молодой специалист (член (члены) молодой семьи) в установленный срок не трудоустроился на указанных условиях, такое обстоятельство является основанием для обращения в суд с иском о расторжении договора найма жилого помещения.</w:t>
      </w:r>
    </w:p>
    <w:p w:rsidR="00076CE2" w:rsidRDefault="00076CE2" w:rsidP="001C1EC9">
      <w:pPr>
        <w:pStyle w:val="4"/>
        <w:shd w:val="clear" w:color="auto" w:fill="auto"/>
        <w:spacing w:before="0"/>
        <w:ind w:left="20" w:right="20" w:firstLine="700"/>
      </w:pPr>
      <w:r>
        <w:t>Возврат средств, внесенных нанимателем жилого помещения в счет уплаты средств в размере выкупной цены жилья, осуществляется в порядке, установленном гражданским законодательством Российской Федерации и (или) договором найма жилого помещения.</w:t>
      </w:r>
    </w:p>
    <w:p w:rsidR="00076CE2" w:rsidRDefault="00076CE2" w:rsidP="001C1EC9">
      <w:pPr>
        <w:pStyle w:val="4"/>
        <w:shd w:val="clear" w:color="auto" w:fill="auto"/>
        <w:spacing w:before="0"/>
        <w:ind w:left="20" w:right="20" w:firstLine="700"/>
        <w:sectPr w:rsidR="00076CE2" w:rsidSect="001C1EC9">
          <w:headerReference w:type="even" r:id="rId9"/>
          <w:headerReference w:type="default" r:id="rId10"/>
          <w:type w:val="continuous"/>
          <w:pgSz w:w="11907" w:h="16840" w:code="9"/>
          <w:pgMar w:top="1134" w:right="567" w:bottom="1134" w:left="1418" w:header="0" w:footer="3" w:gutter="0"/>
          <w:cols w:space="720"/>
          <w:noEndnote/>
          <w:docGrid w:linePitch="360"/>
        </w:sectPr>
      </w:pPr>
      <w:r>
        <w:t>23. Субсидии, предоставленные из местных бюджетов, носят целевой характер и не могут быть использованы на иные цели. Нецелевое использование бюджетных средств влечет применение мер ответственности, предусмотренной административным, уголовным, бюджетным законодательством.</w:t>
      </w: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847AA4">
      <w:pPr>
        <w:rPr>
          <w:rFonts w:ascii="Calibri" w:hAnsi="Calibri" w:cs="Calibri"/>
          <w:sz w:val="22"/>
          <w:szCs w:val="22"/>
        </w:rPr>
        <w:sectPr w:rsidR="00076CE2" w:rsidSect="008615F2">
          <w:headerReference w:type="even" r:id="rId11"/>
          <w:headerReference w:type="default" r:id="rId12"/>
          <w:type w:val="continuous"/>
          <w:pgSz w:w="11907" w:h="16840" w:code="9"/>
          <w:pgMar w:top="1134" w:right="567" w:bottom="1134" w:left="1418" w:header="0" w:footer="3" w:gutter="0"/>
          <w:cols w:space="720"/>
          <w:noEndnote/>
          <w:docGrid w:linePitch="360"/>
        </w:sectPr>
      </w:pPr>
    </w:p>
    <w:tbl>
      <w:tblPr>
        <w:tblW w:w="14004" w:type="dxa"/>
        <w:tblInd w:w="93" w:type="dxa"/>
        <w:tblLook w:val="00A0"/>
      </w:tblPr>
      <w:tblGrid>
        <w:gridCol w:w="600"/>
        <w:gridCol w:w="2680"/>
        <w:gridCol w:w="1790"/>
        <w:gridCol w:w="1287"/>
        <w:gridCol w:w="1287"/>
        <w:gridCol w:w="3740"/>
        <w:gridCol w:w="2966"/>
      </w:tblGrid>
      <w:tr w:rsidR="00076CE2" w:rsidRPr="00847AA4" w:rsidTr="00847AA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47AA4">
              <w:rPr>
                <w:rFonts w:ascii="Times New Roman" w:hAnsi="Times New Roman" w:cs="Times New Roman"/>
                <w:sz w:val="15"/>
                <w:szCs w:val="15"/>
              </w:rPr>
              <w:t>Приложение 3  к муниципальной программе  «Устойчивое развитие сельских</w:t>
            </w:r>
          </w:p>
        </w:tc>
      </w:tr>
      <w:tr w:rsidR="00076CE2" w:rsidRPr="00847AA4" w:rsidTr="00847AA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AA4">
              <w:rPr>
                <w:rFonts w:ascii="Times New Roman" w:hAnsi="Times New Roman" w:cs="Times New Roman"/>
                <w:sz w:val="16"/>
                <w:szCs w:val="16"/>
              </w:rPr>
              <w:t>территорий» муниципального образования "Жигаловский район" на 2014-2020 годы"</w:t>
            </w:r>
          </w:p>
        </w:tc>
      </w:tr>
      <w:tr w:rsidR="00076CE2" w:rsidRPr="00847AA4" w:rsidTr="00847AA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AA4">
              <w:rPr>
                <w:rFonts w:ascii="Times New Roman" w:hAnsi="Times New Roman" w:cs="Times New Roman"/>
                <w:sz w:val="16"/>
                <w:szCs w:val="16"/>
              </w:rPr>
              <w:t>(далее - программа)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847AA4" w:rsidTr="00847AA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847AA4" w:rsidTr="00847AA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ПЕРЕЧЕНЬ ОСНОВНЫХ МЕРОПРИЯТИЙ  ПРОГРАММЫ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847AA4" w:rsidTr="00847AA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847AA4" w:rsidRDefault="00076CE2" w:rsidP="00847A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847AA4" w:rsidTr="00847AA4">
        <w:trPr>
          <w:trHeight w:val="97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Наименование  основного мероприятия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3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Ожидаемый конечный результат реализации  программы, основного мероприятия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Целевые показатели муниципальной программы,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 xml:space="preserve"> на достижение которых оказывается влияние</w:t>
            </w:r>
          </w:p>
        </w:tc>
      </w:tr>
      <w:tr w:rsidR="00076CE2" w:rsidRPr="00847AA4" w:rsidTr="00847AA4">
        <w:trPr>
          <w:trHeight w:val="9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3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CE2" w:rsidRPr="00847AA4" w:rsidTr="00847AA4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076CE2">
            <w:pPr>
              <w:ind w:firstLineChars="400" w:firstLine="31680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076CE2">
            <w:pPr>
              <w:ind w:firstLineChars="400" w:firstLine="31680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076CE2">
            <w:pPr>
              <w:ind w:firstLineChars="1400" w:firstLine="31680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076CE2">
            <w:pPr>
              <w:ind w:firstLineChars="1200" w:firstLine="31680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76CE2" w:rsidRPr="00847AA4" w:rsidTr="00A273DF">
        <w:trPr>
          <w:trHeight w:val="183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Создание системы обеспечения жильем проживающих и желающих проживать в сельской местности и закрепление в сельской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местности молодых семей и молодых специалистов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«Жигаловский район»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Ввод (приобретение) жилья для молодых семей и молодых специалистов, проживающих в сельской местности по договору найма жилого помещения - 432 кв. м (6 семей по 4 чел.)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  <w:r w:rsidRPr="00847AA4">
              <w:rPr>
                <w:rFonts w:ascii="Times New Roman" w:hAnsi="Times New Roman" w:cs="Times New Roman"/>
              </w:rPr>
              <w:t>Создание рабочих мест в сельском хозяйстве</w:t>
            </w:r>
          </w:p>
        </w:tc>
      </w:tr>
      <w:tr w:rsidR="00076CE2" w:rsidRPr="00847AA4" w:rsidTr="00847AA4">
        <w:trPr>
          <w:trHeight w:val="258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</w:p>
        </w:tc>
      </w:tr>
      <w:tr w:rsidR="00076CE2" w:rsidRPr="00847AA4" w:rsidTr="00847AA4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76CE2" w:rsidRDefault="00076CE2" w:rsidP="00847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Комплексное обустройство населенных пунктов объектами социальной и инженерной инфраструктуры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«Жигаловский район»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Ввод в действие общеобразовательных организаций- 1 ед.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  <w:r w:rsidRPr="00847AA4">
              <w:rPr>
                <w:rFonts w:ascii="Times New Roman" w:hAnsi="Times New Roman" w:cs="Times New Roman"/>
              </w:rPr>
              <w:t>Создание рабочих мест в сельском хозяйстве</w:t>
            </w:r>
          </w:p>
        </w:tc>
      </w:tr>
      <w:tr w:rsidR="00076CE2" w:rsidRPr="00847AA4" w:rsidTr="00847AA4">
        <w:trPr>
          <w:trHeight w:val="207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</w:p>
        </w:tc>
      </w:tr>
      <w:tr w:rsidR="00076CE2" w:rsidRPr="00847AA4" w:rsidTr="00847AA4">
        <w:trPr>
          <w:trHeight w:val="207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</w:p>
        </w:tc>
      </w:tr>
      <w:tr w:rsidR="00076CE2" w:rsidRPr="00847AA4" w:rsidTr="00847AA4">
        <w:trPr>
          <w:trHeight w:val="207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</w:p>
        </w:tc>
      </w:tr>
      <w:tr w:rsidR="00076CE2" w:rsidRPr="00847AA4" w:rsidTr="00847AA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</w:p>
        </w:tc>
      </w:tr>
      <w:tr w:rsidR="00076CE2" w:rsidRPr="00847AA4" w:rsidTr="00847AA4">
        <w:trPr>
          <w:trHeight w:val="207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</w:p>
        </w:tc>
      </w:tr>
      <w:tr w:rsidR="00076CE2" w:rsidRPr="00847AA4" w:rsidTr="00847AA4">
        <w:trPr>
          <w:trHeight w:val="168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Сокращение числа обучающихся в общеобразовательных организациях, находящихся в аварийном состоянии – 100%</w:t>
            </w: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</w:p>
        </w:tc>
      </w:tr>
      <w:tr w:rsidR="00076CE2" w:rsidRPr="00847AA4" w:rsidTr="00847AA4">
        <w:trPr>
          <w:trHeight w:val="9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Ввод в действие фельдшерско-акушерских пунктов и (или) офисов врачей общей практики – 12 ед.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47AA4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76CE2" w:rsidRPr="00847AA4" w:rsidTr="00847AA4">
        <w:trPr>
          <w:trHeight w:val="136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Прирост сельского населения, обеспеченного фельдшерско-акушерскими пунктами (офисами врачей общей практики) – 2178 чел.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6CE2" w:rsidRPr="00847AA4" w:rsidTr="00847AA4">
        <w:trPr>
          <w:trHeight w:val="99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Ввод в действие плоскостных спортивных сооружений общей площадью – 1800  кв м.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47AA4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76CE2" w:rsidRPr="00847AA4" w:rsidTr="00847AA4">
        <w:trPr>
          <w:trHeight w:val="1099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Прирост сельского населения, обеспеченного  плоскостными спортивными сооружениями (нарастающим итогом)  –  642 чел.</w:t>
            </w: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6CE2" w:rsidRPr="00847AA4" w:rsidTr="00847AA4">
        <w:trPr>
          <w:trHeight w:val="9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Ввод в действие учреждений культурно-досугового типа– 2 ед по  100 мест.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47AA4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76CE2" w:rsidRPr="00847AA4" w:rsidTr="00847AA4">
        <w:trPr>
          <w:trHeight w:val="104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Прирост сельского населения, обеспеченного  учреждениями культурно- досугового типа (нарастающим итогом)  –  550 чел.</w:t>
            </w: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6CE2" w:rsidRPr="00847AA4" w:rsidTr="00A273DF">
        <w:trPr>
          <w:trHeight w:val="94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Ввод в действие локальных водопроводов – 150 км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47AA4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47AA4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76CE2" w:rsidRPr="00847AA4" w:rsidTr="00A273DF">
        <w:trPr>
          <w:trHeight w:val="61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сельского населения питьевой водой-50 %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6CE2" w:rsidRPr="00847AA4" w:rsidTr="00A273DF">
        <w:trPr>
          <w:trHeight w:val="6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Ввод в действие распределительных газовых сетей – 15,3 км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47AA4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47AA4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76CE2" w:rsidRPr="00847AA4" w:rsidTr="00847AA4">
        <w:trPr>
          <w:trHeight w:val="61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Уровень газификации жилых домов (квартир) сетевых газом – 17 %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6CE2" w:rsidRPr="00847AA4" w:rsidTr="00847AA4">
        <w:trPr>
          <w:trHeight w:val="20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Реализация проектов комплексной компактной застройки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«Жигаловский район»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 - 1 ед.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  <w:r w:rsidRPr="00847AA4">
              <w:rPr>
                <w:rFonts w:ascii="Times New Roman" w:hAnsi="Times New Roman" w:cs="Times New Roman"/>
              </w:rPr>
              <w:t>Создание рабочих мест в сельском хозяйстве</w:t>
            </w:r>
          </w:p>
        </w:tc>
      </w:tr>
      <w:tr w:rsidR="00076CE2" w:rsidRPr="00847AA4" w:rsidTr="00847AA4">
        <w:trPr>
          <w:trHeight w:val="253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</w:p>
        </w:tc>
      </w:tr>
      <w:tr w:rsidR="00076CE2" w:rsidRPr="00847AA4" w:rsidTr="00847AA4">
        <w:trPr>
          <w:trHeight w:val="1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«Жигаловский район»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AA4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 - 6 ед.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847AA4" w:rsidRDefault="00076CE2" w:rsidP="00847AA4">
            <w:pPr>
              <w:rPr>
                <w:rFonts w:ascii="Times New Roman" w:hAnsi="Times New Roman" w:cs="Times New Roman"/>
              </w:rPr>
            </w:pPr>
            <w:r w:rsidRPr="00847AA4">
              <w:rPr>
                <w:rFonts w:ascii="Times New Roman" w:hAnsi="Times New Roman" w:cs="Times New Roman"/>
              </w:rPr>
              <w:t>Создание рабочих мест в сельском хозяйстве</w:t>
            </w:r>
          </w:p>
        </w:tc>
      </w:tr>
    </w:tbl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tbl>
      <w:tblPr>
        <w:tblW w:w="14786" w:type="dxa"/>
        <w:tblInd w:w="93" w:type="dxa"/>
        <w:tblLook w:val="00A0"/>
      </w:tblPr>
      <w:tblGrid>
        <w:gridCol w:w="4920"/>
        <w:gridCol w:w="2046"/>
        <w:gridCol w:w="1000"/>
        <w:gridCol w:w="960"/>
        <w:gridCol w:w="960"/>
        <w:gridCol w:w="960"/>
        <w:gridCol w:w="960"/>
        <w:gridCol w:w="960"/>
        <w:gridCol w:w="960"/>
        <w:gridCol w:w="1060"/>
      </w:tblGrid>
      <w:tr w:rsidR="00076CE2" w:rsidRPr="00A273DF" w:rsidTr="00A273D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 xml:space="preserve">Приложение 4  к муниципальной программе  "Устойчивое развитие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076CE2">
            <w:pPr>
              <w:ind w:firstLineChars="1500" w:firstLine="3168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076CE2">
            <w:pPr>
              <w:ind w:firstLineChars="1500" w:firstLine="3168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сельских территорий муниципального образования "Жигаловский район" на 2014-2020 годы"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076CE2">
            <w:pPr>
              <w:ind w:firstLineChars="1500" w:firstLine="3168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076CE2">
            <w:pPr>
              <w:ind w:firstLineChars="1500" w:firstLine="3168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(далее - программа)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A273DF" w:rsidTr="00A273DF">
        <w:trPr>
          <w:trHeight w:val="315"/>
        </w:trPr>
        <w:tc>
          <w:tcPr>
            <w:tcW w:w="1372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DF">
              <w:rPr>
                <w:rFonts w:ascii="Times New Roman" w:hAnsi="Times New Roman" w:cs="Times New Roman"/>
                <w:b/>
                <w:bCs/>
              </w:rPr>
              <w:t xml:space="preserve">                    Прогнозная оценка ресурсного обеспечения реализации муниципальной программы за счет всех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A273DF" w:rsidTr="00A273DF">
        <w:trPr>
          <w:trHeight w:val="330"/>
        </w:trPr>
        <w:tc>
          <w:tcPr>
            <w:tcW w:w="1372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DF">
              <w:rPr>
                <w:rFonts w:ascii="Times New Roman" w:hAnsi="Times New Roman" w:cs="Times New Roman"/>
                <w:b/>
                <w:bCs/>
              </w:rPr>
              <w:t xml:space="preserve">           источников финансирования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A273DF" w:rsidTr="00A273DF">
        <w:trPr>
          <w:trHeight w:val="330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 xml:space="preserve">Наименование  основного мероприятия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Источник</w:t>
            </w:r>
          </w:p>
        </w:tc>
        <w:tc>
          <w:tcPr>
            <w:tcW w:w="7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76CE2" w:rsidRPr="00A273DF" w:rsidRDefault="00076CE2" w:rsidP="00076CE2">
            <w:pPr>
              <w:ind w:firstLineChars="15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Расходы (тыс.руб.), годы</w:t>
            </w:r>
          </w:p>
        </w:tc>
      </w:tr>
      <w:tr w:rsidR="00076CE2" w:rsidRPr="00A273DF" w:rsidTr="00A273DF">
        <w:trPr>
          <w:trHeight w:val="40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Программа "Устойчивое развитие сельских территорий муниципального образования "Жигаловский район" на 2014-2020 годы"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10140,3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181844,3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29844,3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39844,3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4704,0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4704,0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73219,7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344300,9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3479,4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1304,4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550,2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7143,0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107763,9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16598,9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22518,9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1718,9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1718,9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43333,0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199652,5</w:t>
            </w:r>
          </w:p>
        </w:tc>
      </w:tr>
      <w:tr w:rsidR="00076CE2" w:rsidRPr="00A273DF" w:rsidTr="00A273DF">
        <w:trPr>
          <w:trHeight w:val="585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3836,1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69130,0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10770,0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27865,5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128679,4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8826,0</w:t>
            </w:r>
          </w:p>
        </w:tc>
      </w:tr>
      <w:tr w:rsidR="00076CE2" w:rsidRPr="00A273DF" w:rsidTr="00A273DF">
        <w:trPr>
          <w:trHeight w:val="270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Представление субсидий по строительству (приобретению) жилья, предоставляемого молодым семьям и молодым специалистам по договору найма жилого помещения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8424,0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бюджет,15%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1263,6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3066,6</w:t>
            </w:r>
          </w:p>
        </w:tc>
      </w:tr>
      <w:tr w:rsidR="00076CE2" w:rsidRPr="00A273DF" w:rsidTr="00A273DF">
        <w:trPr>
          <w:trHeight w:val="459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2830,2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076CE2">
            <w:pPr>
              <w:ind w:firstLineChars="1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источники, 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1263,6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 xml:space="preserve">Комплексное обустройство населенных пунктов объектами социальной и инженерной инфраструктуры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10140,3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170140,3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25140,3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35140,3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68515,7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309076,9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1 054,2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3016,8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103420,0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14880,0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20800,0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41614,1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186714,1</w:t>
            </w:r>
          </w:p>
        </w:tc>
      </w:tr>
      <w:tr w:rsidR="00076CE2" w:rsidRPr="00A273DF" w:rsidTr="00A273DF">
        <w:trPr>
          <w:trHeight w:val="67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3836,1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66116,1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9506,1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13286,1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26601,6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119346,0</w:t>
            </w:r>
          </w:p>
        </w:tc>
      </w:tr>
      <w:tr w:rsidR="00076CE2" w:rsidRPr="00A273DF" w:rsidTr="00A273DF">
        <w:trPr>
          <w:trHeight w:val="683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Развитие сети общеобразовательных организаций, строительство школы в с. Тутура на 100 мест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585"/>
        </w:trPr>
        <w:tc>
          <w:tcPr>
            <w:tcW w:w="49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91500,0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91500,0</w:t>
            </w:r>
          </w:p>
        </w:tc>
      </w:tr>
      <w:tr w:rsidR="00076CE2" w:rsidRPr="00A273DF" w:rsidTr="00A273DF">
        <w:trPr>
          <w:trHeight w:val="585"/>
        </w:trPr>
        <w:tc>
          <w:tcPr>
            <w:tcW w:w="49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58500,0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58500,0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Развитие сети фельдшерско-акушерских пунктов и (или) офисов врачей общей практики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58515,6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58515,6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6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35694,0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35694,0</w:t>
            </w:r>
          </w:p>
        </w:tc>
      </w:tr>
      <w:tr w:rsidR="00076CE2" w:rsidRPr="00A273DF" w:rsidTr="00A273DF">
        <w:trPr>
          <w:trHeight w:val="6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22821,6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22821,6</w:t>
            </w:r>
          </w:p>
        </w:tc>
      </w:tr>
      <w:tr w:rsidR="00076CE2" w:rsidRPr="00A273DF" w:rsidTr="00A273DF">
        <w:trPr>
          <w:trHeight w:val="25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с. Дальняя Закора Жигаловского района на 20 посещений в смену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00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60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A273DF">
        <w:trPr>
          <w:trHeight w:val="255"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с. Качень Жигаловского района на 5 посещений в смену</w:t>
            </w: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45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79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4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972D9B">
        <w:trPr>
          <w:trHeight w:val="37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76CE2" w:rsidRDefault="00076CE2" w:rsidP="00972D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76CE2" w:rsidRPr="00A273DF" w:rsidRDefault="00076CE2" w:rsidP="00972D9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д. Нижняя Слобода Жигаловского района на 10 посещений в смену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4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A273DF">
        <w:trPr>
          <w:trHeight w:val="49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с. Лукиново Жигаловского района на 10 посещений в смену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28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6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д. Бачай Жигаловского района на 5 посещений в смену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4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58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с. Петрово Жигаловского района на 10 посещений в смену</w:t>
            </w: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25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6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6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972D9B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76CE2" w:rsidRPr="00A273DF" w:rsidRDefault="00076CE2" w:rsidP="00972D9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д. Воробьево Жигаловского района на 10 посещений в смену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25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0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с. Рудовка Жигаловского района на 20 посещений в смену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28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д. Пономарева Жигаловского района на 10 посещений в смену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6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с. Тимошино Жигаловского района на 10 посещений в смену</w:t>
            </w: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34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0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972D9B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76CE2" w:rsidRPr="00A273DF" w:rsidRDefault="00076CE2" w:rsidP="00972D9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с. Тутура Жигаловского района на 15 посещений в смену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36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70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Строительство ФАП с. Чикан Жигаловского района на 20 посещений в смену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4 876,3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2 974,5</w:t>
            </w:r>
          </w:p>
        </w:tc>
      </w:tr>
      <w:tr w:rsidR="00076CE2" w:rsidRPr="00A273DF" w:rsidTr="00A273DF">
        <w:trPr>
          <w:trHeight w:val="67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1 901,8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Развитие сети плоскостных спортивных сооружений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бюджет,3%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076CE2" w:rsidRPr="00A273DF" w:rsidTr="00A273DF">
        <w:trPr>
          <w:trHeight w:val="67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11840,0</w:t>
            </w:r>
          </w:p>
        </w:tc>
      </w:tr>
      <w:tr w:rsidR="00076CE2" w:rsidRPr="00A273DF" w:rsidTr="00A273DF">
        <w:trPr>
          <w:trHeight w:val="60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7560,0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45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Развитие сети учреждений культурно-досугового типа, с.Усть-Илга, с.Чикан</w:t>
            </w: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Default="00076CE2" w:rsidP="00A273DF">
            <w:pPr>
              <w:rPr>
                <w:rFonts w:ascii="Times New Roman" w:hAnsi="Times New Roman" w:cs="Times New Roman"/>
              </w:rPr>
            </w:pPr>
          </w:p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30000,0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бюджет, 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</w:tr>
      <w:tr w:rsidR="00076CE2" w:rsidRPr="00A273DF" w:rsidTr="00A273DF">
        <w:trPr>
          <w:trHeight w:val="6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8880,0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8880,0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17760,0</w:t>
            </w:r>
          </w:p>
        </w:tc>
      </w:tr>
      <w:tr w:rsidR="00076CE2" w:rsidRPr="00A273DF" w:rsidTr="00A273DF">
        <w:trPr>
          <w:trHeight w:val="66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5670,0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5670,0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11340,0</w:t>
            </w:r>
          </w:p>
        </w:tc>
      </w:tr>
      <w:tr w:rsidR="00076CE2" w:rsidRPr="00A273DF" w:rsidTr="00972D9B">
        <w:trPr>
          <w:trHeight w:val="27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76CE2" w:rsidRPr="00A273DF" w:rsidRDefault="00076CE2" w:rsidP="00972D9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Развитие водоснабжения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10000,1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10000,1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бюджет, 3,%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076CE2" w:rsidRPr="00A273DF" w:rsidTr="00A273DF">
        <w:trPr>
          <w:trHeight w:val="64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5920,1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5920,1</w:t>
            </w:r>
          </w:p>
        </w:tc>
      </w:tr>
      <w:tr w:rsidR="00076CE2" w:rsidRPr="00A273DF" w:rsidTr="00A273DF">
        <w:trPr>
          <w:trHeight w:val="64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3780,0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3780,0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270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Развитие газификации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10140,3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10140,3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10140,3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10140,3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40561,2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бюджет, 3,%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1216,8</w:t>
            </w:r>
          </w:p>
        </w:tc>
      </w:tr>
      <w:tr w:rsidR="00076CE2" w:rsidRPr="00A273DF" w:rsidTr="00A273DF">
        <w:trPr>
          <w:trHeight w:val="63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24000,0</w:t>
            </w:r>
          </w:p>
        </w:tc>
      </w:tr>
      <w:tr w:rsidR="00076CE2" w:rsidRPr="00A273DF" w:rsidTr="00A273DF">
        <w:trPr>
          <w:trHeight w:val="6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3836,1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3836,1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3836,1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3836,1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15344,4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Реализация проектов комплексной компактной застройки (обустройство площадок)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7000,0</w:t>
            </w:r>
          </w:p>
        </w:tc>
      </w:tr>
      <w:tr w:rsidR="00076CE2" w:rsidRPr="00A273DF" w:rsidTr="00A273DF">
        <w:trPr>
          <w:trHeight w:val="40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бюджет, 37,5%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2625,0</w:t>
            </w:r>
          </w:p>
        </w:tc>
      </w:tr>
      <w:tr w:rsidR="00076CE2" w:rsidRPr="00A273DF" w:rsidTr="00A273DF">
        <w:trPr>
          <w:trHeight w:val="6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2625,0</w:t>
            </w:r>
          </w:p>
        </w:tc>
      </w:tr>
      <w:tr w:rsidR="00076CE2" w:rsidRPr="00A273DF" w:rsidTr="00A273DF">
        <w:trPr>
          <w:trHeight w:val="58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1750,0</w:t>
            </w:r>
          </w:p>
        </w:tc>
      </w:tr>
      <w:tr w:rsidR="00076CE2" w:rsidRPr="00A273DF" w:rsidTr="00A273DF">
        <w:trPr>
          <w:trHeight w:val="31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A273DF" w:rsidTr="00A273DF">
        <w:trPr>
          <w:trHeight w:val="300"/>
        </w:trPr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  <w:r w:rsidRPr="00A273DF">
              <w:rPr>
                <w:rFonts w:ascii="Times New Roman" w:hAnsi="Times New Roman" w:cs="Times New Roman"/>
              </w:rP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19800,0</w:t>
            </w:r>
          </w:p>
        </w:tc>
      </w:tr>
      <w:tr w:rsidR="00076CE2" w:rsidRPr="00A273DF" w:rsidTr="00A273DF">
        <w:trPr>
          <w:trHeight w:val="40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местный бюджет, 0,12%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237,6</w:t>
            </w:r>
          </w:p>
        </w:tc>
      </w:tr>
      <w:tr w:rsidR="00076CE2" w:rsidRPr="00A273DF" w:rsidTr="00A273DF">
        <w:trPr>
          <w:trHeight w:val="57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1207,8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7246,8</w:t>
            </w:r>
          </w:p>
        </w:tc>
      </w:tr>
      <w:tr w:rsidR="00076CE2" w:rsidRPr="00A273DF" w:rsidTr="00A273DF">
        <w:trPr>
          <w:trHeight w:val="555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792,2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4753,2</w:t>
            </w:r>
          </w:p>
        </w:tc>
      </w:tr>
      <w:tr w:rsidR="00076CE2" w:rsidRPr="00A273DF" w:rsidTr="00A273DF">
        <w:trPr>
          <w:trHeight w:val="270"/>
        </w:trPr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A273DF" w:rsidRDefault="00076CE2" w:rsidP="00A273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273DF">
              <w:rPr>
                <w:rFonts w:ascii="Times New Roman" w:hAnsi="Times New Roman" w:cs="Times New Roman"/>
                <w:sz w:val="15"/>
                <w:szCs w:val="15"/>
              </w:rPr>
              <w:t>иные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1260,4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A273DF" w:rsidRDefault="00076CE2" w:rsidP="00A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3DF">
              <w:rPr>
                <w:rFonts w:ascii="Times New Roman" w:hAnsi="Times New Roman" w:cs="Times New Roman"/>
                <w:sz w:val="16"/>
                <w:szCs w:val="16"/>
              </w:rPr>
              <w:t>7562,4</w:t>
            </w:r>
          </w:p>
        </w:tc>
      </w:tr>
    </w:tbl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tbl>
      <w:tblPr>
        <w:tblW w:w="14332" w:type="dxa"/>
        <w:tblInd w:w="93" w:type="dxa"/>
        <w:tblLook w:val="00A0"/>
      </w:tblPr>
      <w:tblGrid>
        <w:gridCol w:w="4920"/>
        <w:gridCol w:w="1049"/>
        <w:gridCol w:w="71"/>
        <w:gridCol w:w="921"/>
        <w:gridCol w:w="1134"/>
        <w:gridCol w:w="142"/>
        <w:gridCol w:w="709"/>
        <w:gridCol w:w="992"/>
        <w:gridCol w:w="482"/>
        <w:gridCol w:w="510"/>
        <w:gridCol w:w="610"/>
        <w:gridCol w:w="524"/>
        <w:gridCol w:w="616"/>
        <w:gridCol w:w="518"/>
        <w:gridCol w:w="1134"/>
      </w:tblGrid>
      <w:tr w:rsidR="00076CE2" w:rsidRPr="00567B79" w:rsidTr="00755719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Приложение 5  к муниципальной программе  «Устойчивое развитие сельских территорий</w:t>
            </w:r>
          </w:p>
        </w:tc>
      </w:tr>
      <w:tr w:rsidR="00076CE2" w:rsidRPr="00567B79" w:rsidTr="00F76F8C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076CE2">
            <w:pPr>
              <w:ind w:firstLineChars="1500" w:firstLine="3168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"Жигаловский район" на 2014-2020 годы "</w:t>
            </w:r>
          </w:p>
        </w:tc>
      </w:tr>
      <w:tr w:rsidR="00076CE2" w:rsidRPr="00567B79" w:rsidTr="00A768F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076CE2">
            <w:pPr>
              <w:ind w:firstLineChars="1500" w:firstLine="3168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(далее - программа)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567B79" w:rsidTr="00567B79">
        <w:trPr>
          <w:trHeight w:val="330"/>
        </w:trPr>
        <w:tc>
          <w:tcPr>
            <w:tcW w:w="126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B79">
              <w:rPr>
                <w:rFonts w:ascii="Times New Roman" w:hAnsi="Times New Roman" w:cs="Times New Roman"/>
                <w:b/>
                <w:bCs/>
              </w:rPr>
              <w:t xml:space="preserve">                   Ресурсное обеспечение реализации программы за счет местного бюджета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CE2" w:rsidRPr="00567B79" w:rsidRDefault="00076CE2" w:rsidP="00567B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6CE2" w:rsidRPr="00567B79" w:rsidTr="00567B79">
        <w:trPr>
          <w:trHeight w:val="330"/>
        </w:trPr>
        <w:tc>
          <w:tcPr>
            <w:tcW w:w="5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 xml:space="preserve">Наименование  основного мероприятия </w:t>
            </w:r>
          </w:p>
        </w:tc>
        <w:tc>
          <w:tcPr>
            <w:tcW w:w="836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76CE2" w:rsidRPr="00567B79" w:rsidRDefault="00076CE2" w:rsidP="00076CE2">
            <w:pPr>
              <w:ind w:firstLineChars="15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Расходы (тыс.руб.), годы</w:t>
            </w:r>
          </w:p>
        </w:tc>
      </w:tr>
      <w:tr w:rsidR="00076CE2" w:rsidRPr="00567B79" w:rsidTr="00567B79">
        <w:trPr>
          <w:trHeight w:val="330"/>
        </w:trPr>
        <w:tc>
          <w:tcPr>
            <w:tcW w:w="5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2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</w:tr>
      <w:tr w:rsidR="00076CE2" w:rsidRPr="00567B79" w:rsidTr="00567B79">
        <w:trPr>
          <w:trHeight w:val="21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076CE2">
            <w:pPr>
              <w:ind w:firstLineChars="300" w:firstLine="31680"/>
              <w:rPr>
                <w:rFonts w:ascii="Times New Roman" w:hAnsi="Times New Roman" w:cs="Times New Roman"/>
                <w:sz w:val="15"/>
                <w:szCs w:val="15"/>
              </w:rPr>
            </w:pPr>
            <w:r w:rsidRPr="00567B79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076CE2" w:rsidRPr="00567B79" w:rsidTr="00567B79">
        <w:trPr>
          <w:trHeight w:val="945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Программа «Устойчивое развитие сельских территорий муниципального образования "Жигаловский район" на 2014-2020 годы»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3479,4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1004,4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1304,4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7143,0</w:t>
            </w:r>
          </w:p>
        </w:tc>
      </w:tr>
      <w:tr w:rsidR="00076CE2" w:rsidRPr="00567B79" w:rsidTr="00567B79">
        <w:trPr>
          <w:trHeight w:val="1110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Представление субсидий по строительству (приобретению) жилья, предоставляемого молодым семьям и молодым специалистам по договору найма жилого помещения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1263,6</w:t>
            </w:r>
          </w:p>
        </w:tc>
      </w:tr>
      <w:tr w:rsidR="00076CE2" w:rsidRPr="00567B79" w:rsidTr="00567B79">
        <w:trPr>
          <w:trHeight w:val="686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 xml:space="preserve">Комплексное обустройство населенных пунктов объектами социальной и инженерной инфраструктуры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604,2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754,2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1054,2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3016,8</w:t>
            </w:r>
          </w:p>
        </w:tc>
      </w:tr>
      <w:tr w:rsidR="00076CE2" w:rsidRPr="00567B79" w:rsidTr="00567B79">
        <w:trPr>
          <w:trHeight w:val="5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Развитие сети общеобразовательных организаций, строительство школы в с. Тутура на 100 мест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567B79" w:rsidTr="00567B79">
        <w:trPr>
          <w:trHeight w:val="676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Развитие сети фельдшерско-акушерских пунктов и (или) офисов врачей общей практики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76CE2" w:rsidRPr="00567B79" w:rsidTr="00567B79">
        <w:trPr>
          <w:trHeight w:val="417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Развитие сети плоскостных спортивных сооружений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076CE2" w:rsidRPr="00567B79" w:rsidTr="00567B79">
        <w:trPr>
          <w:trHeight w:val="660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Развитие сети учреждений культурно-досугового типа, с.Усть-Илга, с.Чикан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</w:tr>
      <w:tr w:rsidR="00076CE2" w:rsidRPr="00567B79" w:rsidTr="00567B79">
        <w:trPr>
          <w:trHeight w:val="433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Развитие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076CE2" w:rsidRPr="00567B79" w:rsidTr="00567B79">
        <w:trPr>
          <w:trHeight w:val="407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Развитие газификации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304,2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1216,8</w:t>
            </w:r>
          </w:p>
        </w:tc>
      </w:tr>
      <w:tr w:rsidR="00076CE2" w:rsidRPr="00567B79" w:rsidTr="00567B79">
        <w:trPr>
          <w:trHeight w:val="79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Реализация проектов комплексной компактной застройки (обустройство площадок)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2625,0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2625,0</w:t>
            </w:r>
          </w:p>
        </w:tc>
      </w:tr>
      <w:tr w:rsidR="00076CE2" w:rsidRPr="00567B79" w:rsidTr="00567B79">
        <w:trPr>
          <w:trHeight w:val="720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6CE2" w:rsidRPr="00567B79" w:rsidRDefault="00076CE2" w:rsidP="00567B79">
            <w:pPr>
              <w:rPr>
                <w:rFonts w:ascii="Times New Roman" w:hAnsi="Times New Roman" w:cs="Times New Roman"/>
              </w:rPr>
            </w:pPr>
            <w:r w:rsidRPr="00567B79">
              <w:rPr>
                <w:rFonts w:ascii="Times New Roman" w:hAnsi="Times New Roman" w:cs="Times New Roman"/>
              </w:rP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76CE2" w:rsidRPr="00567B79" w:rsidRDefault="00076CE2" w:rsidP="00567B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79">
              <w:rPr>
                <w:rFonts w:ascii="Times New Roman" w:hAnsi="Times New Roman" w:cs="Times New Roman"/>
                <w:sz w:val="16"/>
                <w:szCs w:val="16"/>
              </w:rPr>
              <w:t>237,6</w:t>
            </w:r>
          </w:p>
        </w:tc>
      </w:tr>
    </w:tbl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1C1EC9">
      <w:pPr>
        <w:pStyle w:val="4"/>
        <w:shd w:val="clear" w:color="auto" w:fill="auto"/>
        <w:spacing w:before="0" w:after="600"/>
        <w:ind w:left="4720" w:right="400" w:firstLine="0"/>
        <w:jc w:val="left"/>
      </w:pPr>
    </w:p>
    <w:p w:rsidR="00076CE2" w:rsidRDefault="00076CE2" w:rsidP="00AD480E">
      <w:pPr>
        <w:pStyle w:val="4"/>
        <w:shd w:val="clear" w:color="auto" w:fill="auto"/>
        <w:spacing w:before="0" w:after="600"/>
        <w:ind w:right="400" w:firstLine="0"/>
        <w:jc w:val="left"/>
        <w:sectPr w:rsidR="00076CE2" w:rsidSect="00847AA4">
          <w:type w:val="continuous"/>
          <w:pgSz w:w="16840" w:h="11907" w:orient="landscape" w:code="9"/>
          <w:pgMar w:top="1418" w:right="1134" w:bottom="567" w:left="1134" w:header="0" w:footer="6" w:gutter="0"/>
          <w:cols w:space="720"/>
          <w:noEndnote/>
          <w:docGrid w:linePitch="360"/>
        </w:sectPr>
      </w:pPr>
    </w:p>
    <w:p w:rsidR="00076CE2" w:rsidRDefault="00076CE2" w:rsidP="00AD480E">
      <w:pPr>
        <w:pStyle w:val="4"/>
        <w:shd w:val="clear" w:color="auto" w:fill="auto"/>
        <w:spacing w:before="0" w:after="600"/>
        <w:ind w:right="400" w:firstLine="0"/>
        <w:jc w:val="left"/>
      </w:pPr>
    </w:p>
    <w:sectPr w:rsidR="00076CE2" w:rsidSect="00847AA4">
      <w:pgSz w:w="11907" w:h="16840" w:code="9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E2" w:rsidRDefault="00076CE2" w:rsidP="00855132">
      <w:r>
        <w:separator/>
      </w:r>
    </w:p>
  </w:endnote>
  <w:endnote w:type="continuationSeparator" w:id="1">
    <w:p w:rsidR="00076CE2" w:rsidRDefault="00076CE2" w:rsidP="0085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E2" w:rsidRDefault="00076C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E2" w:rsidRDefault="00076C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E2" w:rsidRDefault="00076CE2"/>
  </w:footnote>
  <w:footnote w:type="continuationSeparator" w:id="1">
    <w:p w:rsidR="00076CE2" w:rsidRDefault="00076C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E2" w:rsidRDefault="00076CE2">
    <w:pPr>
      <w:pStyle w:val="a1"/>
      <w:framePr w:w="12182" w:h="158" w:wrap="none" w:vAnchor="text" w:hAnchor="page" w:x="2328" w:y="4086"/>
      <w:shd w:val="clear" w:color="auto" w:fill="auto"/>
      <w:ind w:left="655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E2" w:rsidRDefault="00076CE2">
    <w:pPr>
      <w:pStyle w:val="a1"/>
      <w:framePr w:w="12182" w:h="158" w:wrap="none" w:vAnchor="text" w:hAnchor="page" w:x="2328" w:y="4086"/>
      <w:shd w:val="clear" w:color="auto" w:fill="auto"/>
      <w:ind w:left="655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E2" w:rsidRDefault="00076CE2">
    <w:pPr>
      <w:pStyle w:val="a1"/>
      <w:framePr w:w="12182" w:h="158" w:wrap="none" w:vAnchor="text" w:hAnchor="page" w:x="2328" w:y="4086"/>
      <w:shd w:val="clear" w:color="auto" w:fill="auto"/>
      <w:ind w:left="655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E2" w:rsidRDefault="00076CE2">
    <w:pPr>
      <w:pStyle w:val="a1"/>
      <w:framePr w:w="12182" w:h="158" w:wrap="none" w:vAnchor="text" w:hAnchor="page" w:x="2328" w:y="4086"/>
      <w:shd w:val="clear" w:color="auto" w:fill="auto"/>
      <w:ind w:left="655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6D3E"/>
    <w:multiLevelType w:val="hybridMultilevel"/>
    <w:tmpl w:val="2A70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DF62C2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58FE548D"/>
    <w:multiLevelType w:val="hybridMultilevel"/>
    <w:tmpl w:val="CFA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F26A1B"/>
    <w:multiLevelType w:val="multilevel"/>
    <w:tmpl w:val="B1360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8F4990"/>
    <w:multiLevelType w:val="hybridMultilevel"/>
    <w:tmpl w:val="F5B84250"/>
    <w:lvl w:ilvl="0" w:tplc="E5CC7B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05B24C9"/>
    <w:multiLevelType w:val="hybridMultilevel"/>
    <w:tmpl w:val="C0C6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7B5C389D"/>
    <w:multiLevelType w:val="hybridMultilevel"/>
    <w:tmpl w:val="5AD4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132"/>
    <w:rsid w:val="000035A6"/>
    <w:rsid w:val="00013356"/>
    <w:rsid w:val="0002556E"/>
    <w:rsid w:val="00026073"/>
    <w:rsid w:val="000274C4"/>
    <w:rsid w:val="00035684"/>
    <w:rsid w:val="00067858"/>
    <w:rsid w:val="00071439"/>
    <w:rsid w:val="00076CE2"/>
    <w:rsid w:val="0008549E"/>
    <w:rsid w:val="00085D62"/>
    <w:rsid w:val="00090299"/>
    <w:rsid w:val="000A5889"/>
    <w:rsid w:val="000B5867"/>
    <w:rsid w:val="000C22B1"/>
    <w:rsid w:val="000C6EB8"/>
    <w:rsid w:val="000E0B66"/>
    <w:rsid w:val="000E2E60"/>
    <w:rsid w:val="000F10B8"/>
    <w:rsid w:val="00146C18"/>
    <w:rsid w:val="00155BD2"/>
    <w:rsid w:val="001A22EF"/>
    <w:rsid w:val="001C1EC9"/>
    <w:rsid w:val="001E381E"/>
    <w:rsid w:val="002014DD"/>
    <w:rsid w:val="0021344E"/>
    <w:rsid w:val="002400D3"/>
    <w:rsid w:val="002611A9"/>
    <w:rsid w:val="00265A4D"/>
    <w:rsid w:val="002810FE"/>
    <w:rsid w:val="00294FCC"/>
    <w:rsid w:val="002A4357"/>
    <w:rsid w:val="002A4C21"/>
    <w:rsid w:val="002B13DB"/>
    <w:rsid w:val="002C73F6"/>
    <w:rsid w:val="002D6531"/>
    <w:rsid w:val="002F693D"/>
    <w:rsid w:val="00300CFE"/>
    <w:rsid w:val="00311DF7"/>
    <w:rsid w:val="00317AE8"/>
    <w:rsid w:val="00343E7D"/>
    <w:rsid w:val="0037685B"/>
    <w:rsid w:val="00381A6A"/>
    <w:rsid w:val="00397096"/>
    <w:rsid w:val="003978C3"/>
    <w:rsid w:val="003979E6"/>
    <w:rsid w:val="003B70B8"/>
    <w:rsid w:val="003E29EE"/>
    <w:rsid w:val="003E51EB"/>
    <w:rsid w:val="003E5586"/>
    <w:rsid w:val="003F6365"/>
    <w:rsid w:val="003F736C"/>
    <w:rsid w:val="0044635F"/>
    <w:rsid w:val="00481444"/>
    <w:rsid w:val="00481E97"/>
    <w:rsid w:val="00485040"/>
    <w:rsid w:val="0049398F"/>
    <w:rsid w:val="004B3E97"/>
    <w:rsid w:val="004C325B"/>
    <w:rsid w:val="004C51AA"/>
    <w:rsid w:val="004D05A9"/>
    <w:rsid w:val="004D4615"/>
    <w:rsid w:val="004E218C"/>
    <w:rsid w:val="004E5F47"/>
    <w:rsid w:val="00500BA9"/>
    <w:rsid w:val="005024F9"/>
    <w:rsid w:val="00503221"/>
    <w:rsid w:val="00504AF8"/>
    <w:rsid w:val="005141CF"/>
    <w:rsid w:val="005146AF"/>
    <w:rsid w:val="0053701D"/>
    <w:rsid w:val="00567B79"/>
    <w:rsid w:val="0059324E"/>
    <w:rsid w:val="005A797E"/>
    <w:rsid w:val="005B2B50"/>
    <w:rsid w:val="005C42FD"/>
    <w:rsid w:val="005D25EB"/>
    <w:rsid w:val="005D692C"/>
    <w:rsid w:val="005E599E"/>
    <w:rsid w:val="005F08B6"/>
    <w:rsid w:val="005F4BA8"/>
    <w:rsid w:val="005F7E3D"/>
    <w:rsid w:val="00622B77"/>
    <w:rsid w:val="006267CE"/>
    <w:rsid w:val="006306B1"/>
    <w:rsid w:val="006337D8"/>
    <w:rsid w:val="00645C15"/>
    <w:rsid w:val="006529AC"/>
    <w:rsid w:val="00662A96"/>
    <w:rsid w:val="006A26C3"/>
    <w:rsid w:val="006B4620"/>
    <w:rsid w:val="006D1E44"/>
    <w:rsid w:val="00723AF1"/>
    <w:rsid w:val="00737C7E"/>
    <w:rsid w:val="007406F7"/>
    <w:rsid w:val="00755719"/>
    <w:rsid w:val="007647B8"/>
    <w:rsid w:val="00777AE4"/>
    <w:rsid w:val="00785DA8"/>
    <w:rsid w:val="007A776D"/>
    <w:rsid w:val="007C4942"/>
    <w:rsid w:val="007D780E"/>
    <w:rsid w:val="00807395"/>
    <w:rsid w:val="00811637"/>
    <w:rsid w:val="00813266"/>
    <w:rsid w:val="00842947"/>
    <w:rsid w:val="008433F6"/>
    <w:rsid w:val="00847AA4"/>
    <w:rsid w:val="00855132"/>
    <w:rsid w:val="008615F2"/>
    <w:rsid w:val="0087631A"/>
    <w:rsid w:val="008812D9"/>
    <w:rsid w:val="00881BF4"/>
    <w:rsid w:val="008956C8"/>
    <w:rsid w:val="008A1EF9"/>
    <w:rsid w:val="008B051B"/>
    <w:rsid w:val="008C5CAB"/>
    <w:rsid w:val="008D4010"/>
    <w:rsid w:val="008E6521"/>
    <w:rsid w:val="008F1E60"/>
    <w:rsid w:val="008F5623"/>
    <w:rsid w:val="008F6537"/>
    <w:rsid w:val="008F72D9"/>
    <w:rsid w:val="0090015A"/>
    <w:rsid w:val="009071E7"/>
    <w:rsid w:val="00937335"/>
    <w:rsid w:val="009403F4"/>
    <w:rsid w:val="00955E43"/>
    <w:rsid w:val="00961E93"/>
    <w:rsid w:val="00972D9B"/>
    <w:rsid w:val="00976419"/>
    <w:rsid w:val="00992F1F"/>
    <w:rsid w:val="009A59A5"/>
    <w:rsid w:val="009C0C25"/>
    <w:rsid w:val="009D608C"/>
    <w:rsid w:val="009F0D7F"/>
    <w:rsid w:val="00A00C47"/>
    <w:rsid w:val="00A0169F"/>
    <w:rsid w:val="00A173AA"/>
    <w:rsid w:val="00A233B5"/>
    <w:rsid w:val="00A25AE3"/>
    <w:rsid w:val="00A273DF"/>
    <w:rsid w:val="00A346B2"/>
    <w:rsid w:val="00A407DA"/>
    <w:rsid w:val="00A768FF"/>
    <w:rsid w:val="00A815C8"/>
    <w:rsid w:val="00A83F06"/>
    <w:rsid w:val="00A86FB4"/>
    <w:rsid w:val="00A97AB1"/>
    <w:rsid w:val="00AD480E"/>
    <w:rsid w:val="00AE78B9"/>
    <w:rsid w:val="00B01A3F"/>
    <w:rsid w:val="00B207CF"/>
    <w:rsid w:val="00B26F20"/>
    <w:rsid w:val="00B3282E"/>
    <w:rsid w:val="00B33E27"/>
    <w:rsid w:val="00B376D4"/>
    <w:rsid w:val="00B54A08"/>
    <w:rsid w:val="00B561C5"/>
    <w:rsid w:val="00B66B0C"/>
    <w:rsid w:val="00B71634"/>
    <w:rsid w:val="00B95BC6"/>
    <w:rsid w:val="00BA0838"/>
    <w:rsid w:val="00BB1F68"/>
    <w:rsid w:val="00BD6542"/>
    <w:rsid w:val="00C00AC6"/>
    <w:rsid w:val="00C15C64"/>
    <w:rsid w:val="00C170CB"/>
    <w:rsid w:val="00C73F44"/>
    <w:rsid w:val="00C91600"/>
    <w:rsid w:val="00CA04FB"/>
    <w:rsid w:val="00CC3701"/>
    <w:rsid w:val="00CD6DEC"/>
    <w:rsid w:val="00CE22E6"/>
    <w:rsid w:val="00CE7B2B"/>
    <w:rsid w:val="00D00A16"/>
    <w:rsid w:val="00D34F8D"/>
    <w:rsid w:val="00D4673F"/>
    <w:rsid w:val="00D506E0"/>
    <w:rsid w:val="00D60885"/>
    <w:rsid w:val="00D609FB"/>
    <w:rsid w:val="00D60BD4"/>
    <w:rsid w:val="00D62828"/>
    <w:rsid w:val="00D66831"/>
    <w:rsid w:val="00D76371"/>
    <w:rsid w:val="00D8147D"/>
    <w:rsid w:val="00D909ED"/>
    <w:rsid w:val="00DB3F76"/>
    <w:rsid w:val="00DB77D3"/>
    <w:rsid w:val="00DC0D36"/>
    <w:rsid w:val="00DD4694"/>
    <w:rsid w:val="00DE0069"/>
    <w:rsid w:val="00DE0928"/>
    <w:rsid w:val="00DE2531"/>
    <w:rsid w:val="00E2097C"/>
    <w:rsid w:val="00E22636"/>
    <w:rsid w:val="00E465F8"/>
    <w:rsid w:val="00E500ED"/>
    <w:rsid w:val="00E8198E"/>
    <w:rsid w:val="00E92ACC"/>
    <w:rsid w:val="00EE05D8"/>
    <w:rsid w:val="00EE17A0"/>
    <w:rsid w:val="00EF44C0"/>
    <w:rsid w:val="00F05127"/>
    <w:rsid w:val="00F05169"/>
    <w:rsid w:val="00F14179"/>
    <w:rsid w:val="00F26572"/>
    <w:rsid w:val="00F33D10"/>
    <w:rsid w:val="00F46B22"/>
    <w:rsid w:val="00F66432"/>
    <w:rsid w:val="00F76F8C"/>
    <w:rsid w:val="00F85920"/>
    <w:rsid w:val="00FA41C0"/>
    <w:rsid w:val="00FA4ADE"/>
    <w:rsid w:val="00FB13AA"/>
    <w:rsid w:val="00FD156D"/>
    <w:rsid w:val="00F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32"/>
    <w:rPr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6B22"/>
    <w:pPr>
      <w:keepNext/>
      <w:jc w:val="center"/>
      <w:outlineLvl w:val="4"/>
    </w:pPr>
    <w:rPr>
      <w:rFonts w:ascii="Times New Roman" w:hAnsi="Times New Roman" w:cs="Times New Roman"/>
      <w:color w:val="auto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6B22"/>
    <w:pPr>
      <w:keepNext/>
      <w:ind w:firstLine="709"/>
      <w:jc w:val="right"/>
      <w:outlineLvl w:val="5"/>
    </w:pPr>
    <w:rPr>
      <w:rFonts w:ascii="Times New Roman" w:hAnsi="Times New Roman" w:cs="Times New Roman"/>
      <w:color w:val="auto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F46B22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46B22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5513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55132"/>
    <w:rPr>
      <w:rFonts w:ascii="Consolas" w:eastAsia="Times New Roman" w:hAnsi="Consolas" w:cs="Consolas"/>
      <w:spacing w:val="0"/>
      <w:sz w:val="26"/>
      <w:szCs w:val="26"/>
    </w:rPr>
  </w:style>
  <w:style w:type="paragraph" w:customStyle="1" w:styleId="20">
    <w:name w:val="Основной текст (2)"/>
    <w:basedOn w:val="Normal"/>
    <w:link w:val="2"/>
    <w:uiPriority w:val="99"/>
    <w:rsid w:val="00855132"/>
    <w:pPr>
      <w:shd w:val="clear" w:color="auto" w:fill="FFFFFF"/>
      <w:spacing w:before="180" w:after="300" w:line="240" w:lineRule="atLeast"/>
    </w:pPr>
    <w:rPr>
      <w:rFonts w:ascii="Consolas" w:hAnsi="Consolas" w:cs="Consolas"/>
      <w:sz w:val="26"/>
      <w:szCs w:val="26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855132"/>
    <w:rPr>
      <w:rFonts w:ascii="Times New Roman" w:hAnsi="Times New Roman" w:cs="Times New Roman"/>
      <w:spacing w:val="0"/>
      <w:sz w:val="28"/>
      <w:szCs w:val="28"/>
    </w:rPr>
  </w:style>
  <w:style w:type="paragraph" w:customStyle="1" w:styleId="4">
    <w:name w:val="Основной текст4"/>
    <w:basedOn w:val="Normal"/>
    <w:link w:val="a"/>
    <w:uiPriority w:val="99"/>
    <w:rsid w:val="00855132"/>
    <w:pPr>
      <w:shd w:val="clear" w:color="auto" w:fill="FFFFFF"/>
      <w:spacing w:before="300" w:line="322" w:lineRule="exact"/>
      <w:ind w:hanging="15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855132"/>
    <w:rPr>
      <w:rFonts w:ascii="Times New Roman" w:hAnsi="Times New Roman" w:cs="Times New Roman"/>
      <w:spacing w:val="-10"/>
      <w:sz w:val="32"/>
      <w:szCs w:val="32"/>
    </w:rPr>
  </w:style>
  <w:style w:type="paragraph" w:customStyle="1" w:styleId="22">
    <w:name w:val="Заголовок №2"/>
    <w:basedOn w:val="Normal"/>
    <w:link w:val="21"/>
    <w:uiPriority w:val="99"/>
    <w:rsid w:val="00855132"/>
    <w:pPr>
      <w:shd w:val="clear" w:color="auto" w:fill="FFFFFF"/>
      <w:spacing w:before="660" w:after="180" w:line="240" w:lineRule="atLeast"/>
      <w:jc w:val="center"/>
      <w:outlineLvl w:val="1"/>
    </w:pPr>
    <w:rPr>
      <w:rFonts w:ascii="Times New Roman" w:hAnsi="Times New Roman" w:cs="Times New Roman"/>
      <w:spacing w:val="-10"/>
      <w:sz w:val="32"/>
      <w:szCs w:val="32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55132"/>
    <w:rPr>
      <w:rFonts w:ascii="Times New Roman" w:hAnsi="Times New Roman" w:cs="Times New Roman"/>
      <w:spacing w:val="70"/>
      <w:sz w:val="40"/>
      <w:szCs w:val="40"/>
    </w:rPr>
  </w:style>
  <w:style w:type="paragraph" w:customStyle="1" w:styleId="10">
    <w:name w:val="Заголовок №1"/>
    <w:basedOn w:val="Normal"/>
    <w:link w:val="1"/>
    <w:uiPriority w:val="99"/>
    <w:rsid w:val="00855132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hAnsi="Times New Roman" w:cs="Times New Roman"/>
      <w:b/>
      <w:bCs/>
      <w:spacing w:val="70"/>
      <w:sz w:val="40"/>
      <w:szCs w:val="40"/>
    </w:rPr>
  </w:style>
  <w:style w:type="character" w:customStyle="1" w:styleId="11">
    <w:name w:val="Заголовок №11"/>
    <w:basedOn w:val="1"/>
    <w:uiPriority w:val="99"/>
    <w:rsid w:val="00855132"/>
  </w:style>
  <w:style w:type="character" w:customStyle="1" w:styleId="3">
    <w:name w:val="Основной текст (3)_"/>
    <w:basedOn w:val="DefaultParagraphFont"/>
    <w:link w:val="30"/>
    <w:uiPriority w:val="99"/>
    <w:locked/>
    <w:rsid w:val="00855132"/>
    <w:rPr>
      <w:rFonts w:ascii="Times New Roman" w:hAnsi="Times New Roman" w:cs="Times New Roman"/>
      <w:spacing w:val="0"/>
      <w:sz w:val="18"/>
      <w:szCs w:val="18"/>
    </w:rPr>
  </w:style>
  <w:style w:type="paragraph" w:customStyle="1" w:styleId="30">
    <w:name w:val="Основной текст (3)"/>
    <w:basedOn w:val="Normal"/>
    <w:link w:val="3"/>
    <w:uiPriority w:val="99"/>
    <w:rsid w:val="00855132"/>
    <w:pPr>
      <w:shd w:val="clear" w:color="auto" w:fill="FFFFFF"/>
      <w:spacing w:before="300" w:after="540" w:line="240" w:lineRule="atLeas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855132"/>
    <w:rPr>
      <w:rFonts w:ascii="Times New Roman" w:hAnsi="Times New Roman" w:cs="Times New Roman"/>
      <w:spacing w:val="0"/>
      <w:sz w:val="26"/>
      <w:szCs w:val="26"/>
    </w:rPr>
  </w:style>
  <w:style w:type="paragraph" w:customStyle="1" w:styleId="32">
    <w:name w:val="Заголовок №3"/>
    <w:basedOn w:val="Normal"/>
    <w:link w:val="31"/>
    <w:uiPriority w:val="99"/>
    <w:rsid w:val="00855132"/>
    <w:pPr>
      <w:shd w:val="clear" w:color="auto" w:fill="FFFFFF"/>
      <w:spacing w:before="540" w:line="322" w:lineRule="exac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pt">
    <w:name w:val="Основной текст + Интервал 3 pt"/>
    <w:basedOn w:val="a"/>
    <w:uiPriority w:val="99"/>
    <w:rsid w:val="00855132"/>
    <w:rPr>
      <w:spacing w:val="60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855132"/>
    <w:rPr>
      <w:rFonts w:ascii="Times New Roman" w:hAnsi="Times New Roman" w:cs="Times New Roman"/>
      <w:spacing w:val="0"/>
      <w:sz w:val="27"/>
      <w:szCs w:val="27"/>
    </w:rPr>
  </w:style>
  <w:style w:type="paragraph" w:customStyle="1" w:styleId="41">
    <w:name w:val="Основной текст (4)"/>
    <w:basedOn w:val="Normal"/>
    <w:link w:val="40"/>
    <w:uiPriority w:val="99"/>
    <w:rsid w:val="00855132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0">
    <w:name w:val="Колонтитул_"/>
    <w:basedOn w:val="DefaultParagraphFont"/>
    <w:link w:val="a1"/>
    <w:uiPriority w:val="99"/>
    <w:locked/>
    <w:rsid w:val="00855132"/>
    <w:rPr>
      <w:rFonts w:ascii="Times New Roman" w:hAnsi="Times New Roman" w:cs="Times New Roman"/>
      <w:sz w:val="20"/>
      <w:szCs w:val="20"/>
    </w:rPr>
  </w:style>
  <w:style w:type="paragraph" w:customStyle="1" w:styleId="a1">
    <w:name w:val="Колонтитул"/>
    <w:basedOn w:val="Normal"/>
    <w:link w:val="a0"/>
    <w:uiPriority w:val="99"/>
    <w:rsid w:val="00855132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0"/>
    <w:uiPriority w:val="99"/>
    <w:rsid w:val="00855132"/>
    <w:rPr>
      <w:spacing w:val="0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55132"/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855132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1"/>
    <w:basedOn w:val="a"/>
    <w:uiPriority w:val="99"/>
    <w:rsid w:val="00855132"/>
  </w:style>
  <w:style w:type="character" w:customStyle="1" w:styleId="23">
    <w:name w:val="Основной текст2"/>
    <w:basedOn w:val="a"/>
    <w:uiPriority w:val="99"/>
    <w:rsid w:val="00855132"/>
  </w:style>
  <w:style w:type="character" w:customStyle="1" w:styleId="11pt1">
    <w:name w:val="Колонтитул + 11 pt1"/>
    <w:basedOn w:val="a0"/>
    <w:uiPriority w:val="99"/>
    <w:rsid w:val="00855132"/>
    <w:rPr>
      <w:spacing w:val="0"/>
      <w:sz w:val="22"/>
      <w:szCs w:val="22"/>
    </w:rPr>
  </w:style>
  <w:style w:type="character" w:customStyle="1" w:styleId="33">
    <w:name w:val="Основной текст3"/>
    <w:basedOn w:val="a"/>
    <w:uiPriority w:val="99"/>
    <w:rsid w:val="00855132"/>
    <w:rPr>
      <w:u w:val="singl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855132"/>
    <w:rPr>
      <w:rFonts w:ascii="Times New Roman" w:hAnsi="Times New Roman" w:cs="Times New Roman"/>
      <w:spacing w:val="0"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855132"/>
    <w:pPr>
      <w:shd w:val="clear" w:color="auto" w:fill="FFFFFF"/>
      <w:spacing w:line="283" w:lineRule="exact"/>
      <w:jc w:val="right"/>
    </w:pPr>
    <w:rPr>
      <w:rFonts w:ascii="Times New Roman" w:hAnsi="Times New Roman" w:cs="Times New Roman"/>
      <w:sz w:val="22"/>
      <w:szCs w:val="22"/>
    </w:rPr>
  </w:style>
  <w:style w:type="character" w:customStyle="1" w:styleId="CenturySchoolbook">
    <w:name w:val="Колонтитул + Century Schoolbook"/>
    <w:aliases w:val="9,5 pt"/>
    <w:basedOn w:val="a0"/>
    <w:uiPriority w:val="99"/>
    <w:rsid w:val="00855132"/>
    <w:rPr>
      <w:rFonts w:ascii="Century Schoolbook" w:eastAsia="Times New Roman" w:hAnsi="Century Schoolbook" w:cs="Century Schoolbook"/>
      <w:spacing w:val="0"/>
      <w:sz w:val="19"/>
      <w:szCs w:val="19"/>
    </w:rPr>
  </w:style>
  <w:style w:type="character" w:customStyle="1" w:styleId="220">
    <w:name w:val="Заголовок №2 (2)_"/>
    <w:basedOn w:val="DefaultParagraphFont"/>
    <w:link w:val="221"/>
    <w:uiPriority w:val="99"/>
    <w:locked/>
    <w:rsid w:val="00855132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Normal"/>
    <w:link w:val="220"/>
    <w:uiPriority w:val="99"/>
    <w:rsid w:val="00855132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22">
    <w:name w:val="Заголовок №2 (2)2"/>
    <w:basedOn w:val="220"/>
    <w:uiPriority w:val="99"/>
    <w:rsid w:val="00855132"/>
  </w:style>
  <w:style w:type="character" w:customStyle="1" w:styleId="7">
    <w:name w:val="Основной текст (7)_"/>
    <w:basedOn w:val="DefaultParagraphFont"/>
    <w:link w:val="70"/>
    <w:uiPriority w:val="99"/>
    <w:locked/>
    <w:rsid w:val="00855132"/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Normal"/>
    <w:link w:val="7"/>
    <w:uiPriority w:val="99"/>
    <w:rsid w:val="00855132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855132"/>
    <w:rPr>
      <w:rFonts w:ascii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Normal"/>
    <w:link w:val="9"/>
    <w:uiPriority w:val="99"/>
    <w:rsid w:val="00855132"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855132"/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Normal"/>
    <w:link w:val="8"/>
    <w:uiPriority w:val="99"/>
    <w:rsid w:val="00855132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20">
    <w:name w:val="Заголовок №1 (2)_"/>
    <w:basedOn w:val="DefaultParagraphFont"/>
    <w:link w:val="121"/>
    <w:uiPriority w:val="99"/>
    <w:locked/>
    <w:rsid w:val="00855132"/>
    <w:rPr>
      <w:rFonts w:ascii="Times New Roman" w:hAnsi="Times New Roman" w:cs="Times New Roman"/>
      <w:spacing w:val="0"/>
      <w:sz w:val="27"/>
      <w:szCs w:val="27"/>
    </w:rPr>
  </w:style>
  <w:style w:type="paragraph" w:customStyle="1" w:styleId="121">
    <w:name w:val="Заголовок №1 (2)"/>
    <w:basedOn w:val="Normal"/>
    <w:link w:val="120"/>
    <w:uiPriority w:val="99"/>
    <w:rsid w:val="00855132"/>
    <w:pPr>
      <w:shd w:val="clear" w:color="auto" w:fill="FFFFFF"/>
      <w:spacing w:before="120" w:after="12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22">
    <w:name w:val="Заголовок №1 (2)2"/>
    <w:basedOn w:val="120"/>
    <w:uiPriority w:val="99"/>
    <w:rsid w:val="00855132"/>
  </w:style>
  <w:style w:type="character" w:customStyle="1" w:styleId="100">
    <w:name w:val="Основной текст (10)_"/>
    <w:basedOn w:val="DefaultParagraphFont"/>
    <w:link w:val="101"/>
    <w:uiPriority w:val="99"/>
    <w:locked/>
    <w:rsid w:val="00855132"/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"/>
    <w:basedOn w:val="Normal"/>
    <w:link w:val="100"/>
    <w:uiPriority w:val="99"/>
    <w:rsid w:val="00855132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character" w:customStyle="1" w:styleId="110">
    <w:name w:val="Основной текст (11)_"/>
    <w:basedOn w:val="DefaultParagraphFont"/>
    <w:link w:val="111"/>
    <w:uiPriority w:val="99"/>
    <w:locked/>
    <w:rsid w:val="00855132"/>
    <w:rPr>
      <w:rFonts w:ascii="Times New Roman" w:hAnsi="Times New Roman" w:cs="Times New Roman"/>
      <w:spacing w:val="0"/>
      <w:sz w:val="15"/>
      <w:szCs w:val="15"/>
    </w:rPr>
  </w:style>
  <w:style w:type="paragraph" w:customStyle="1" w:styleId="111">
    <w:name w:val="Основной текст (11)"/>
    <w:basedOn w:val="Normal"/>
    <w:link w:val="110"/>
    <w:uiPriority w:val="99"/>
    <w:rsid w:val="00855132"/>
    <w:pPr>
      <w:shd w:val="clear" w:color="auto" w:fill="FFFFFF"/>
      <w:spacing w:line="211" w:lineRule="exact"/>
    </w:pPr>
    <w:rPr>
      <w:rFonts w:ascii="Times New Roman" w:hAnsi="Times New Roman" w:cs="Times New Roman"/>
      <w:sz w:val="15"/>
      <w:szCs w:val="15"/>
    </w:rPr>
  </w:style>
  <w:style w:type="character" w:customStyle="1" w:styleId="123">
    <w:name w:val="Основной текст (12)_"/>
    <w:basedOn w:val="DefaultParagraphFont"/>
    <w:link w:val="124"/>
    <w:uiPriority w:val="99"/>
    <w:locked/>
    <w:rsid w:val="00855132"/>
    <w:rPr>
      <w:rFonts w:ascii="Times New Roman" w:hAnsi="Times New Roman" w:cs="Times New Roman"/>
      <w:spacing w:val="0"/>
      <w:sz w:val="19"/>
      <w:szCs w:val="19"/>
    </w:rPr>
  </w:style>
  <w:style w:type="paragraph" w:customStyle="1" w:styleId="124">
    <w:name w:val="Основной текст (12)"/>
    <w:basedOn w:val="Normal"/>
    <w:link w:val="123"/>
    <w:uiPriority w:val="99"/>
    <w:rsid w:val="00855132"/>
    <w:pPr>
      <w:shd w:val="clear" w:color="auto" w:fill="FFFFFF"/>
      <w:spacing w:before="240" w:line="250" w:lineRule="exac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210">
    <w:name w:val="Основной текст (12)1"/>
    <w:basedOn w:val="123"/>
    <w:uiPriority w:val="99"/>
    <w:rsid w:val="00855132"/>
    <w:rPr>
      <w:u w:val="single"/>
    </w:rPr>
  </w:style>
  <w:style w:type="character" w:customStyle="1" w:styleId="CenturySchoolbook1">
    <w:name w:val="Колонтитул + Century Schoolbook1"/>
    <w:aliases w:val="6,5 pt1"/>
    <w:basedOn w:val="a0"/>
    <w:uiPriority w:val="99"/>
    <w:rsid w:val="00855132"/>
    <w:rPr>
      <w:rFonts w:ascii="Century Schoolbook" w:eastAsia="Times New Roman" w:hAnsi="Century Schoolbook" w:cs="Century Schoolbook"/>
      <w:spacing w:val="0"/>
      <w:sz w:val="13"/>
      <w:szCs w:val="13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855132"/>
    <w:rPr>
      <w:rFonts w:ascii="Times New Roman" w:hAnsi="Times New Roman" w:cs="Times New Roman"/>
      <w:spacing w:val="0"/>
      <w:sz w:val="18"/>
      <w:szCs w:val="18"/>
    </w:rPr>
  </w:style>
  <w:style w:type="paragraph" w:customStyle="1" w:styleId="130">
    <w:name w:val="Основной текст (13)"/>
    <w:basedOn w:val="Normal"/>
    <w:link w:val="13"/>
    <w:uiPriority w:val="99"/>
    <w:rsid w:val="00855132"/>
    <w:pPr>
      <w:shd w:val="clear" w:color="auto" w:fill="FFFFFF"/>
      <w:spacing w:before="240" w:after="12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211">
    <w:name w:val="Заголовок №1 (2)1"/>
    <w:basedOn w:val="120"/>
    <w:uiPriority w:val="99"/>
    <w:rsid w:val="00855132"/>
  </w:style>
  <w:style w:type="character" w:customStyle="1" w:styleId="2210">
    <w:name w:val="Заголовок №2 (2)1"/>
    <w:basedOn w:val="220"/>
    <w:uiPriority w:val="99"/>
    <w:rsid w:val="00855132"/>
  </w:style>
  <w:style w:type="character" w:customStyle="1" w:styleId="14">
    <w:name w:val="Основной текст (14)_"/>
    <w:basedOn w:val="DefaultParagraphFont"/>
    <w:link w:val="140"/>
    <w:uiPriority w:val="99"/>
    <w:locked/>
    <w:rsid w:val="00855132"/>
    <w:rPr>
      <w:rFonts w:ascii="Times New Roman" w:hAnsi="Times New Roman" w:cs="Times New Roman"/>
      <w:spacing w:val="0"/>
      <w:sz w:val="22"/>
      <w:szCs w:val="22"/>
    </w:rPr>
  </w:style>
  <w:style w:type="paragraph" w:customStyle="1" w:styleId="140">
    <w:name w:val="Основной текст (14)"/>
    <w:basedOn w:val="Normal"/>
    <w:link w:val="14"/>
    <w:uiPriority w:val="99"/>
    <w:rsid w:val="00855132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sz w:val="22"/>
      <w:szCs w:val="22"/>
    </w:rPr>
  </w:style>
  <w:style w:type="character" w:customStyle="1" w:styleId="16pt">
    <w:name w:val="Основной текст + 16 pt"/>
    <w:aliases w:val="Курсив"/>
    <w:basedOn w:val="a"/>
    <w:uiPriority w:val="99"/>
    <w:rsid w:val="00855132"/>
    <w:rPr>
      <w:i/>
      <w:iCs/>
      <w:sz w:val="32"/>
      <w:szCs w:val="32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855132"/>
    <w:rPr>
      <w:rFonts w:ascii="Sylfaen" w:eastAsia="Times New Roman" w:hAnsi="Sylfaen" w:cs="Sylfaen"/>
      <w:spacing w:val="0"/>
      <w:sz w:val="9"/>
      <w:szCs w:val="9"/>
    </w:rPr>
  </w:style>
  <w:style w:type="paragraph" w:customStyle="1" w:styleId="150">
    <w:name w:val="Основной текст (15)"/>
    <w:basedOn w:val="Normal"/>
    <w:link w:val="15"/>
    <w:uiPriority w:val="99"/>
    <w:rsid w:val="00855132"/>
    <w:pPr>
      <w:shd w:val="clear" w:color="auto" w:fill="FFFFFF"/>
      <w:spacing w:line="240" w:lineRule="atLeast"/>
    </w:pPr>
    <w:rPr>
      <w:rFonts w:ascii="Sylfaen" w:hAnsi="Sylfaen" w:cs="Sylfaen"/>
      <w:sz w:val="9"/>
      <w:szCs w:val="9"/>
    </w:rPr>
  </w:style>
  <w:style w:type="character" w:customStyle="1" w:styleId="320">
    <w:name w:val="Заголовок №3 (2)_"/>
    <w:basedOn w:val="DefaultParagraphFont"/>
    <w:link w:val="321"/>
    <w:uiPriority w:val="99"/>
    <w:locked/>
    <w:rsid w:val="00855132"/>
    <w:rPr>
      <w:rFonts w:ascii="Times New Roman" w:hAnsi="Times New Roman" w:cs="Times New Roman"/>
      <w:spacing w:val="0"/>
      <w:sz w:val="28"/>
      <w:szCs w:val="28"/>
    </w:rPr>
  </w:style>
  <w:style w:type="paragraph" w:customStyle="1" w:styleId="321">
    <w:name w:val="Заголовок №3 (2)"/>
    <w:basedOn w:val="Normal"/>
    <w:link w:val="320"/>
    <w:uiPriority w:val="99"/>
    <w:rsid w:val="00855132"/>
    <w:pPr>
      <w:shd w:val="clear" w:color="auto" w:fill="FFFFFF"/>
      <w:spacing w:line="322" w:lineRule="exact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3210">
    <w:name w:val="Заголовок №3 (2)1"/>
    <w:basedOn w:val="320"/>
    <w:uiPriority w:val="99"/>
    <w:rsid w:val="00855132"/>
    <w:rPr>
      <w:u w:val="single"/>
    </w:rPr>
  </w:style>
  <w:style w:type="table" w:styleId="TableGrid">
    <w:name w:val="Table Grid"/>
    <w:basedOn w:val="TableNormal"/>
    <w:uiPriority w:val="99"/>
    <w:rsid w:val="003979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6537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001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015A"/>
    <w:rPr>
      <w:rFonts w:cs="Times New Roman"/>
      <w:color w:val="000000"/>
    </w:rPr>
  </w:style>
  <w:style w:type="paragraph" w:styleId="Header">
    <w:name w:val="header"/>
    <w:basedOn w:val="Normal"/>
    <w:link w:val="HeaderChar"/>
    <w:uiPriority w:val="99"/>
    <w:semiHidden/>
    <w:rsid w:val="00900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15A"/>
    <w:rPr>
      <w:rFonts w:cs="Times New Roman"/>
      <w:color w:val="000000"/>
    </w:rPr>
  </w:style>
  <w:style w:type="character" w:styleId="Strong">
    <w:name w:val="Strong"/>
    <w:basedOn w:val="DefaultParagraphFont"/>
    <w:uiPriority w:val="99"/>
    <w:qFormat/>
    <w:rsid w:val="00F46B2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46B22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2207</TotalTime>
  <Pages>30</Pages>
  <Words>7544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2014-03-28T06:28:00Z</cp:lastPrinted>
  <dcterms:created xsi:type="dcterms:W3CDTF">2014-03-19T00:48:00Z</dcterms:created>
  <dcterms:modified xsi:type="dcterms:W3CDTF">2014-05-14T00:34:00Z</dcterms:modified>
</cp:coreProperties>
</file>