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6344" w14:textId="77777777" w:rsidR="00A22DE7" w:rsidRPr="00587E3E" w:rsidRDefault="00A22DE7" w:rsidP="00A2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E3E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 Думы</w:t>
      </w:r>
    </w:p>
    <w:p w14:paraId="333BF8ED" w14:textId="77777777" w:rsidR="00A22DE7" w:rsidRPr="00587E3E" w:rsidRDefault="00A22DE7" w:rsidP="00A2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Черемховского районного муниципального образования</w:t>
      </w:r>
    </w:p>
    <w:p w14:paraId="1EC9720B" w14:textId="683D2D00" w:rsidR="00A22DE7" w:rsidRDefault="00A22DE7" w:rsidP="00A2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о представительских и иных расходах, связанных с представительской деятельностью органов местного самоуправления Ч</w:t>
      </w:r>
      <w:r w:rsidRPr="00587E3E">
        <w:rPr>
          <w:rFonts w:ascii="Times New Roman" w:hAnsi="Times New Roman" w:cs="Times New Roman"/>
          <w:b/>
          <w:sz w:val="28"/>
          <w:szCs w:val="28"/>
        </w:rPr>
        <w:t>еремховского районного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128D096" w14:textId="77777777" w:rsidR="00A22DE7" w:rsidRDefault="00A22DE7" w:rsidP="00A2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6D400" w14:textId="77777777" w:rsidR="00A22DE7" w:rsidRPr="00587E3E" w:rsidRDefault="00A22DE7" w:rsidP="00A22DE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>1. Субъект права законодательной инициативы</w:t>
      </w:r>
    </w:p>
    <w:p w14:paraId="1D8FBEBF" w14:textId="1D92224D" w:rsidR="00A22DE7" w:rsidRPr="00587E3E" w:rsidRDefault="00A22DE7" w:rsidP="00A22D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Субъектом права законодательной инициативы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E3E">
        <w:rPr>
          <w:rFonts w:ascii="Times New Roman" w:hAnsi="Times New Roman" w:cs="Times New Roman"/>
          <w:sz w:val="28"/>
          <w:szCs w:val="28"/>
        </w:rPr>
        <w:t xml:space="preserve">дминистрация Черемховского районного муниципального образования. Проект подготовлен </w:t>
      </w:r>
      <w:r>
        <w:rPr>
          <w:rFonts w:ascii="Times New Roman" w:hAnsi="Times New Roman" w:cs="Times New Roman"/>
          <w:sz w:val="28"/>
          <w:szCs w:val="28"/>
        </w:rPr>
        <w:t>руководителем аппарата администрации Черемховского районного муниципального образования</w:t>
      </w:r>
      <w:r w:rsidRPr="00587E3E">
        <w:rPr>
          <w:rFonts w:ascii="Times New Roman" w:hAnsi="Times New Roman" w:cs="Times New Roman"/>
          <w:sz w:val="28"/>
          <w:szCs w:val="28"/>
        </w:rPr>
        <w:t>.</w:t>
      </w:r>
    </w:p>
    <w:p w14:paraId="2E956873" w14:textId="77777777" w:rsidR="00A22DE7" w:rsidRPr="00587E3E" w:rsidRDefault="00A22DE7" w:rsidP="00A22DE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E3E">
        <w:rPr>
          <w:rFonts w:ascii="Times New Roman" w:hAnsi="Times New Roman" w:cs="Times New Roman"/>
          <w:b/>
          <w:sz w:val="28"/>
          <w:szCs w:val="28"/>
        </w:rPr>
        <w:t xml:space="preserve">2. Правовое основание принятия решения </w:t>
      </w:r>
    </w:p>
    <w:p w14:paraId="34D4CD0F" w14:textId="3BBC1EA9" w:rsidR="00A22DE7" w:rsidRPr="00587E3E" w:rsidRDefault="00A22DE7" w:rsidP="00A22D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принятия проекта решения являются </w:t>
      </w:r>
      <w:hyperlink r:id="rId4" w:history="1">
        <w:r w:rsidRPr="00587E3E">
          <w:rPr>
            <w:rFonts w:ascii="Times New Roman" w:hAnsi="Times New Roman" w:cs="Times New Roman"/>
            <w:color w:val="000000"/>
            <w:sz w:val="28"/>
            <w:szCs w:val="28"/>
          </w:rPr>
          <w:t>Федеральный закон</w:t>
        </w:r>
      </w:hyperlink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587E3E">
          <w:rPr>
            <w:rFonts w:ascii="Times New Roman" w:hAnsi="Times New Roman" w:cs="Times New Roman"/>
            <w:color w:val="000000"/>
            <w:sz w:val="28"/>
            <w:szCs w:val="28"/>
          </w:rPr>
          <w:t>Бюджетный кодекс</w:t>
        </w:r>
      </w:hyperlink>
      <w:r w:rsidRPr="00587E3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</w:t>
      </w:r>
    </w:p>
    <w:p w14:paraId="62CB84A6" w14:textId="77777777" w:rsidR="00A22DE7" w:rsidRDefault="00A22DE7" w:rsidP="00A22DE7">
      <w:pPr>
        <w:pStyle w:val="Style4"/>
        <w:widowControl/>
        <w:tabs>
          <w:tab w:val="left" w:pos="708"/>
        </w:tabs>
        <w:spacing w:line="240" w:lineRule="auto"/>
        <w:ind w:right="-1" w:firstLine="851"/>
        <w:rPr>
          <w:b/>
          <w:sz w:val="28"/>
          <w:szCs w:val="28"/>
        </w:rPr>
      </w:pPr>
      <w:r w:rsidRPr="00587E3E">
        <w:rPr>
          <w:b/>
          <w:sz w:val="28"/>
          <w:szCs w:val="28"/>
        </w:rPr>
        <w:t xml:space="preserve">3. Цели принятия и обоснование необходимости принятия решения </w:t>
      </w:r>
    </w:p>
    <w:p w14:paraId="34ACCA18" w14:textId="77777777" w:rsidR="00A22DE7" w:rsidRDefault="00A22DE7" w:rsidP="00A22DE7">
      <w:pPr>
        <w:pStyle w:val="Style4"/>
        <w:widowControl/>
        <w:tabs>
          <w:tab w:val="left" w:pos="708"/>
        </w:tabs>
        <w:spacing w:line="240" w:lineRule="auto"/>
        <w:ind w:right="-1" w:firstLine="851"/>
        <w:rPr>
          <w:b/>
          <w:sz w:val="28"/>
          <w:szCs w:val="28"/>
        </w:rPr>
      </w:pPr>
    </w:p>
    <w:p w14:paraId="63D1C2DF" w14:textId="6CACD7E9" w:rsidR="00A22DE7" w:rsidRPr="00067DB1" w:rsidRDefault="001000BB" w:rsidP="00A22DE7">
      <w:pPr>
        <w:pStyle w:val="Style4"/>
        <w:widowControl/>
        <w:tabs>
          <w:tab w:val="left" w:pos="708"/>
        </w:tabs>
        <w:spacing w:line="240" w:lineRule="auto"/>
        <w:ind w:right="-1" w:firstLine="851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принятия проекта решения заключается в целях упорядочения использования средств на представительские расходы органов местного самоуправления Черемховского районного муниципального образования для установления порядка выделения и использования средств бюджета Черемховского районного муниципального образования на представительские и иные расходы, связанные с представительской деятельностью органов местного самоуправления, отчетности использования  средств, целевым назначением которых является обеспечение мероприятий по установлению и (или) поддержанию взаимного сотрудничества с другими органами, организациями, в том числе юридическими лицами всех форм собственности, формированию взаимовыгодных отношений в интересах Черемховского районного муниципального образования.  </w:t>
      </w:r>
      <w:r w:rsidR="00A22DE7" w:rsidRPr="00067DB1">
        <w:rPr>
          <w:sz w:val="28"/>
          <w:szCs w:val="28"/>
        </w:rPr>
        <w:t xml:space="preserve"> </w:t>
      </w:r>
      <w:bookmarkStart w:id="1" w:name="sub_931"/>
      <w:bookmarkStart w:id="2" w:name="sub_15043"/>
    </w:p>
    <w:p w14:paraId="3B441F08" w14:textId="078C1CB7" w:rsidR="00A22DE7" w:rsidRPr="00587E3E" w:rsidRDefault="00A22DE7" w:rsidP="00A22D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2"/>
    <w:p w14:paraId="3F67434F" w14:textId="77777777" w:rsidR="00A22DE7" w:rsidRDefault="00A22DE7" w:rsidP="00A22DE7">
      <w:pPr>
        <w:pStyle w:val="Style3"/>
        <w:widowControl/>
        <w:tabs>
          <w:tab w:val="left" w:pos="984"/>
        </w:tabs>
        <w:spacing w:line="240" w:lineRule="auto"/>
        <w:ind w:right="-1" w:firstLine="0"/>
        <w:rPr>
          <w:b/>
          <w:sz w:val="28"/>
          <w:szCs w:val="28"/>
        </w:rPr>
      </w:pPr>
      <w:r w:rsidRPr="00587E3E">
        <w:rPr>
          <w:color w:val="000000"/>
          <w:sz w:val="28"/>
          <w:szCs w:val="28"/>
        </w:rPr>
        <w:tab/>
      </w:r>
      <w:r w:rsidRPr="00587E3E">
        <w:rPr>
          <w:b/>
          <w:color w:val="000000"/>
          <w:sz w:val="28"/>
          <w:szCs w:val="28"/>
        </w:rPr>
        <w:t>4</w:t>
      </w:r>
      <w:r w:rsidRPr="00587E3E">
        <w:rPr>
          <w:b/>
          <w:sz w:val="28"/>
          <w:szCs w:val="28"/>
        </w:rPr>
        <w:t>.  Финансово - экономическое обоснование</w:t>
      </w:r>
    </w:p>
    <w:p w14:paraId="778DF986" w14:textId="77777777" w:rsidR="00A22DE7" w:rsidRPr="00587E3E" w:rsidRDefault="00A22DE7" w:rsidP="00A22DE7">
      <w:pPr>
        <w:pStyle w:val="Style3"/>
        <w:widowControl/>
        <w:tabs>
          <w:tab w:val="left" w:pos="984"/>
        </w:tabs>
        <w:spacing w:line="240" w:lineRule="auto"/>
        <w:ind w:right="-1" w:firstLine="0"/>
        <w:rPr>
          <w:color w:val="000000"/>
          <w:sz w:val="28"/>
          <w:szCs w:val="28"/>
        </w:rPr>
      </w:pPr>
    </w:p>
    <w:p w14:paraId="1CAA82FE" w14:textId="205DAF7A" w:rsidR="00A22DE7" w:rsidRPr="00587E3E" w:rsidRDefault="00523D7E" w:rsidP="00A22DE7">
      <w:pPr>
        <w:pStyle w:val="Style5"/>
        <w:widowControl/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Средства на представительские и иные расходы будут отражены в смете расходов органов местного самоуправления, структурных подразделений администрации Черемховского районного муниципального образования в размере, не превышающем </w:t>
      </w:r>
      <w:r w:rsidR="009C3EEE">
        <w:rPr>
          <w:sz w:val="28"/>
          <w:szCs w:val="28"/>
        </w:rPr>
        <w:t>300 000 рублей</w:t>
      </w:r>
      <w:r w:rsidR="00A22DE7" w:rsidRPr="00587E3E">
        <w:rPr>
          <w:sz w:val="28"/>
          <w:szCs w:val="28"/>
        </w:rPr>
        <w:t>.</w:t>
      </w:r>
    </w:p>
    <w:p w14:paraId="547000BF" w14:textId="77777777" w:rsidR="00A22DE7" w:rsidRPr="00587E3E" w:rsidRDefault="00A22DE7" w:rsidP="00A22DE7">
      <w:pPr>
        <w:pStyle w:val="Style5"/>
        <w:widowControl/>
        <w:spacing w:line="240" w:lineRule="auto"/>
        <w:ind w:right="-1" w:firstLine="851"/>
        <w:rPr>
          <w:color w:val="000000"/>
          <w:sz w:val="28"/>
          <w:szCs w:val="28"/>
        </w:rPr>
      </w:pPr>
    </w:p>
    <w:p w14:paraId="67D97B3F" w14:textId="77777777" w:rsidR="00A22DE7" w:rsidRDefault="00A22DE7" w:rsidP="00A22DE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3E">
        <w:rPr>
          <w:rFonts w:ascii="Times New Roman" w:hAnsi="Times New Roman" w:cs="Times New Roman"/>
          <w:sz w:val="28"/>
          <w:szCs w:val="28"/>
        </w:rPr>
        <w:t xml:space="preserve">    5. Перечень органов и организаций, с которыми проект согласован</w:t>
      </w:r>
    </w:p>
    <w:p w14:paraId="1D5A1441" w14:textId="77777777" w:rsidR="00A22DE7" w:rsidRPr="00587E3E" w:rsidRDefault="00A22DE7" w:rsidP="00A22DE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7B876" w14:textId="77777777" w:rsidR="00A22DE7" w:rsidRDefault="00A22DE7" w:rsidP="00A22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E3E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прошел все необходимые согласования, замечаний не получено. </w:t>
      </w:r>
    </w:p>
    <w:p w14:paraId="3FFC5F35" w14:textId="77777777" w:rsidR="00A22DE7" w:rsidRDefault="00A22DE7" w:rsidP="00A22D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01FD27" w14:textId="668FA8B3" w:rsidR="00AF7B21" w:rsidRDefault="00523D7E" w:rsidP="00523D7E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 аппарата администрации                                              М.Г. Рихальская</w:t>
      </w:r>
    </w:p>
    <w:sectPr w:rsidR="00AF7B21" w:rsidSect="00523D7E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E7"/>
    <w:rsid w:val="001000BB"/>
    <w:rsid w:val="00523D7E"/>
    <w:rsid w:val="00587728"/>
    <w:rsid w:val="009C3EEE"/>
    <w:rsid w:val="00A22DE7"/>
    <w:rsid w:val="00A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D3FE"/>
  <w15:chartTrackingRefBased/>
  <w15:docId w15:val="{EE4C9211-EAC8-4909-AA9B-E64B8AE7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22DE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22DE7"/>
    <w:pPr>
      <w:widowControl w:val="0"/>
      <w:autoSpaceDE w:val="0"/>
      <w:autoSpaceDN w:val="0"/>
      <w:adjustRightInd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22DE7"/>
    <w:pPr>
      <w:widowControl w:val="0"/>
      <w:autoSpaceDE w:val="0"/>
      <w:autoSpaceDN w:val="0"/>
      <w:adjustRightInd w:val="0"/>
      <w:spacing w:after="0" w:line="319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22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DUMA</cp:lastModifiedBy>
  <cp:revision>2</cp:revision>
  <cp:lastPrinted>2025-01-22T09:07:00Z</cp:lastPrinted>
  <dcterms:created xsi:type="dcterms:W3CDTF">2025-01-27T03:46:00Z</dcterms:created>
  <dcterms:modified xsi:type="dcterms:W3CDTF">2025-01-27T03:46:00Z</dcterms:modified>
</cp:coreProperties>
</file>