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70" w:rsidRDefault="00D53FB3" w:rsidP="00DB4D7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07</w:t>
      </w:r>
      <w:r w:rsidR="00247321">
        <w:rPr>
          <w:rFonts w:ascii="Arial" w:hAnsi="Arial" w:cs="Arial"/>
          <w:color w:val="000000"/>
          <w:spacing w:val="28"/>
          <w:sz w:val="32"/>
          <w:szCs w:val="32"/>
        </w:rPr>
        <w:t>.</w:t>
      </w:r>
      <w:r w:rsidR="00E56DDF">
        <w:rPr>
          <w:rFonts w:ascii="Arial" w:hAnsi="Arial" w:cs="Arial"/>
          <w:color w:val="000000"/>
          <w:spacing w:val="28"/>
          <w:sz w:val="32"/>
          <w:szCs w:val="32"/>
        </w:rPr>
        <w:t>0</w:t>
      </w:r>
      <w:r>
        <w:rPr>
          <w:rFonts w:ascii="Arial" w:hAnsi="Arial" w:cs="Arial"/>
          <w:color w:val="000000"/>
          <w:spacing w:val="28"/>
          <w:sz w:val="32"/>
          <w:szCs w:val="32"/>
        </w:rPr>
        <w:t>6.2023г.</w:t>
      </w:r>
      <w:r w:rsidR="00247321">
        <w:rPr>
          <w:rFonts w:ascii="Arial" w:hAnsi="Arial" w:cs="Arial"/>
          <w:color w:val="000000"/>
          <w:spacing w:val="28"/>
          <w:sz w:val="32"/>
          <w:szCs w:val="32"/>
        </w:rPr>
        <w:t xml:space="preserve">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32</w:t>
      </w:r>
      <w:r w:rsidR="00C65DB4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DB4D70" w:rsidRDefault="00DB4D70" w:rsidP="00DB4D7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DB4D70" w:rsidRDefault="00DB4D70" w:rsidP="00DB4D7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DB4D70" w:rsidRDefault="00DB4D70" w:rsidP="00DB4D70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B4D70" w:rsidRPr="00306630" w:rsidRDefault="00DB4D70" w:rsidP="00DB4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663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E56DDF">
        <w:rPr>
          <w:rFonts w:ascii="Arial" w:hAnsi="Arial" w:cs="Arial"/>
          <w:b/>
          <w:sz w:val="32"/>
          <w:szCs w:val="32"/>
          <w:lang w:eastAsia="ru-RU"/>
        </w:rPr>
        <w:t>АЛЕКСАНДРОВСК</w:t>
      </w:r>
      <w:r w:rsidRPr="0030663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B4D70" w:rsidRDefault="00DB4D70" w:rsidP="00DB4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B4D70" w:rsidRPr="00C27243" w:rsidRDefault="00DB4D70" w:rsidP="00DB4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0D5E" w:rsidRPr="00ED35E2" w:rsidRDefault="009A0D5E" w:rsidP="00BE16B6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Default="00724D79" w:rsidP="00724D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Pr="00724D7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Об утверждении Порядка составления и утверждения отчета о результатах деятельности муниципальных учреждений, подведомственных администрации </w:t>
      </w:r>
      <w:r w:rsidR="0082506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«АЛЕК</w:t>
      </w:r>
      <w:r w:rsidR="0037273D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</w:t>
      </w:r>
      <w:r w:rsidR="0082506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АНДРОВСК»</w:t>
      </w:r>
      <w:r w:rsidRPr="00724D7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, и об использовании закрепленного з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 ними муниципального имущества»</w:t>
      </w:r>
    </w:p>
    <w:p w:rsidR="006136F5" w:rsidRPr="00ED35E2" w:rsidRDefault="006136F5" w:rsidP="00724D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B4D70" w:rsidRPr="006136F5" w:rsidRDefault="006136F5" w:rsidP="006136F5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6136F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</w:t>
      </w:r>
      <w:r w:rsidRPr="006136F5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В соответствии с подпунктом 10 пункта 3.3 статьи 32 Федерального закона от 12.01.1996 N 7-ФЗ "О некоммерческих организациях", Федеральным законом от 3 ноября 2006 г. N 174-ФЗ "Об автономных учреждениях", Федеральным законом от 06.10.2003 N 131-ФЗ "Об общих принципах организации местного самоуправления в Российской Федерации", Приказом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</w:t>
      </w:r>
      <w:r w:rsidR="009A0D5E" w:rsidRPr="006136F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DB4D70" w:rsidRPr="006136F5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DB4D70" w:rsidRPr="006136F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B4D70" w:rsidRPr="006136F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E56DDF" w:rsidRPr="006136F5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DB4D70" w:rsidRPr="006136F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3002" w:rsidRPr="006136F5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="00DB4D70" w:rsidRPr="006136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r w:rsidR="00E56DDF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B4D70" w:rsidRDefault="00DB4D70" w:rsidP="00C9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5E" w:rsidRPr="00987EF1" w:rsidRDefault="00DB4D70" w:rsidP="00DD74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7EF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  <w:r w:rsidR="009A0D5E" w:rsidRPr="00987EF1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DB4D70" w:rsidRPr="009D6BA8" w:rsidRDefault="00DB4D70" w:rsidP="00C9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9D" w:rsidRPr="00790A9D" w:rsidRDefault="009A0D5E" w:rsidP="000E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90A9D" w:rsidRPr="00790A9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составления и утверждения отчета о результатах деятельности муниципальных учреждений, подведомственных администрации </w:t>
      </w:r>
      <w:r w:rsidR="00790A9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«Александровск»</w:t>
      </w:r>
      <w:r w:rsidR="00790A9D" w:rsidRPr="00790A9D">
        <w:rPr>
          <w:rFonts w:ascii="Arial" w:eastAsia="Times New Roman" w:hAnsi="Arial" w:cs="Arial"/>
          <w:sz w:val="24"/>
          <w:szCs w:val="24"/>
          <w:lang w:eastAsia="ru-RU"/>
        </w:rPr>
        <w:t xml:space="preserve">, и об использовании закрепленного за ними муниципального имущества (Приложение </w:t>
      </w:r>
      <w:r w:rsidR="000E4792">
        <w:rPr>
          <w:rFonts w:ascii="Arial" w:eastAsia="Times New Roman" w:hAnsi="Arial" w:cs="Arial"/>
          <w:sz w:val="24"/>
          <w:szCs w:val="24"/>
          <w:lang w:eastAsia="ru-RU"/>
        </w:rPr>
        <w:t xml:space="preserve">1). </w:t>
      </w:r>
    </w:p>
    <w:p w:rsidR="00790A9D" w:rsidRDefault="00790A9D" w:rsidP="0079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A9D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Рекомендуемые образцы сведений, включаемых в отчет о результатах деятельности муниципального учреждения, подведомственного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«Александровск»</w:t>
      </w:r>
      <w:r w:rsidRPr="00790A9D">
        <w:rPr>
          <w:rFonts w:ascii="Arial" w:eastAsia="Times New Roman" w:hAnsi="Arial" w:cs="Arial"/>
          <w:sz w:val="24"/>
          <w:szCs w:val="24"/>
          <w:lang w:eastAsia="ru-RU"/>
        </w:rPr>
        <w:t xml:space="preserve"> и об использовании закрепленного за ним муниципального имущества (Приложение 2).</w:t>
      </w:r>
    </w:p>
    <w:p w:rsidR="00D82D55" w:rsidRPr="00987EF1" w:rsidRDefault="00D82D55" w:rsidP="0079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EF1">
        <w:rPr>
          <w:rFonts w:ascii="Arial" w:hAnsi="Arial" w:cs="Arial"/>
          <w:sz w:val="24"/>
          <w:szCs w:val="24"/>
        </w:rPr>
        <w:t>3. Опубликовать данное решение в периодическом печатном средстве массовой информации «</w:t>
      </w:r>
      <w:r w:rsidR="00E56DDF">
        <w:rPr>
          <w:rFonts w:ascii="Arial" w:hAnsi="Arial" w:cs="Arial"/>
          <w:sz w:val="24"/>
          <w:szCs w:val="24"/>
        </w:rPr>
        <w:t>Александровск</w:t>
      </w:r>
      <w:r w:rsidR="006D5027">
        <w:rPr>
          <w:rFonts w:ascii="Arial" w:hAnsi="Arial" w:cs="Arial"/>
          <w:sz w:val="24"/>
          <w:szCs w:val="24"/>
        </w:rPr>
        <w:t>ий</w:t>
      </w:r>
      <w:r w:rsidRPr="00987EF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E56DDF">
        <w:rPr>
          <w:rFonts w:ascii="Arial" w:hAnsi="Arial" w:cs="Arial"/>
          <w:sz w:val="24"/>
          <w:szCs w:val="24"/>
        </w:rPr>
        <w:t>Александровск</w:t>
      </w:r>
      <w:r w:rsidRPr="00987EF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bookmarkStart w:id="0" w:name="Par67"/>
      <w:bookmarkEnd w:id="0"/>
    </w:p>
    <w:p w:rsidR="009A0D5E" w:rsidRPr="00987EF1" w:rsidRDefault="00987EF1" w:rsidP="005B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9A0D5E" w:rsidRPr="00987EF1">
        <w:rPr>
          <w:rFonts w:ascii="Arial" w:hAnsi="Arial" w:cs="Arial"/>
          <w:bCs/>
          <w:sz w:val="24"/>
          <w:szCs w:val="24"/>
        </w:rPr>
        <w:t xml:space="preserve">. </w:t>
      </w:r>
      <w:r w:rsidR="004A33E3" w:rsidRPr="00987EF1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9A0D5E" w:rsidRPr="00987EF1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D82D55" w:rsidRPr="005B6DDC" w:rsidRDefault="00D82D55" w:rsidP="005B6D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5B6DDC" w:rsidRDefault="00D82D55" w:rsidP="005B6DD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416B">
        <w:rPr>
          <w:rFonts w:ascii="Arial" w:hAnsi="Arial" w:cs="Arial"/>
          <w:bCs/>
          <w:sz w:val="24"/>
          <w:szCs w:val="24"/>
        </w:rPr>
        <w:t>Глава муниципального обр</w:t>
      </w:r>
      <w:r w:rsidR="005B6DDC">
        <w:rPr>
          <w:rFonts w:ascii="Arial" w:hAnsi="Arial" w:cs="Arial"/>
          <w:bCs/>
          <w:sz w:val="24"/>
          <w:szCs w:val="24"/>
        </w:rPr>
        <w:t>азования «</w:t>
      </w:r>
      <w:r w:rsidR="00E56DDF">
        <w:rPr>
          <w:rFonts w:ascii="Arial" w:hAnsi="Arial" w:cs="Arial"/>
          <w:bCs/>
          <w:sz w:val="24"/>
          <w:szCs w:val="24"/>
        </w:rPr>
        <w:t>Александровск</w:t>
      </w:r>
      <w:r w:rsidR="005B6DDC">
        <w:rPr>
          <w:rFonts w:ascii="Arial" w:hAnsi="Arial" w:cs="Arial"/>
          <w:bCs/>
          <w:sz w:val="24"/>
          <w:szCs w:val="24"/>
        </w:rPr>
        <w:t>»:</w:t>
      </w:r>
    </w:p>
    <w:p w:rsidR="00D82D55" w:rsidRPr="0001416B" w:rsidRDefault="006D5027" w:rsidP="005B6DD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Иванова О</w:t>
      </w:r>
      <w:r w:rsidR="005B6DD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В.</w:t>
      </w:r>
    </w:p>
    <w:p w:rsidR="008E0476" w:rsidRDefault="008E0476" w:rsidP="00DE1CB1">
      <w:pPr>
        <w:widowControl w:val="0"/>
        <w:suppressAutoHyphens/>
        <w:autoSpaceDE w:val="0"/>
        <w:spacing w:after="0" w:line="240" w:lineRule="auto"/>
        <w:ind w:left="5040" w:firstLine="720"/>
        <w:jc w:val="right"/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</w:pP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left="5040" w:firstLine="720"/>
        <w:jc w:val="right"/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</w:pPr>
      <w:r w:rsidRPr="00DE1CB1"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  <w:t>Приложение №1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</w:pPr>
      <w:r w:rsidRPr="00DE1CB1"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DE1CB1" w:rsidRPr="00DE1CB1" w:rsidRDefault="000E4792" w:rsidP="00DE1CB1">
      <w:pPr>
        <w:widowControl w:val="0"/>
        <w:suppressAutoHyphens/>
        <w:autoSpaceDE w:val="0"/>
        <w:spacing w:after="0" w:line="240" w:lineRule="auto"/>
        <w:ind w:left="5040"/>
        <w:jc w:val="right"/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Arial" w:hAnsi="Courier New" w:cs="Courier New"/>
          <w:sz w:val="24"/>
          <w:szCs w:val="24"/>
          <w:lang w:eastAsia="ru-RU" w:bidi="ru-RU"/>
        </w:rPr>
        <w:t>муниципального образования «Александровск»</w:t>
      </w:r>
    </w:p>
    <w:p w:rsidR="00DE1CB1" w:rsidRPr="00DE1CB1" w:rsidRDefault="0048763D" w:rsidP="008E0476">
      <w:pPr>
        <w:widowControl w:val="0"/>
        <w:suppressAutoHyphens/>
        <w:autoSpaceDE w:val="0"/>
        <w:spacing w:after="0" w:line="240" w:lineRule="auto"/>
        <w:ind w:left="5040"/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  <w:t xml:space="preserve">       </w:t>
      </w:r>
      <w:r w:rsidR="00D53FB3"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  <w:t>от 07.06.</w:t>
      </w:r>
      <w:r w:rsidR="00DE1CB1" w:rsidRPr="00DE1CB1"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  <w:t xml:space="preserve">2023 г. № </w:t>
      </w:r>
      <w:r w:rsidR="00D53FB3"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  <w:t>32</w:t>
      </w:r>
      <w:r w:rsidR="00E26E88">
        <w:rPr>
          <w:rFonts w:ascii="Courier New" w:eastAsia="Times New Roman CYR" w:hAnsi="Courier New" w:cs="Courier New"/>
          <w:color w:val="000000"/>
          <w:sz w:val="24"/>
          <w:szCs w:val="24"/>
          <w:lang w:eastAsia="ru-RU" w:bidi="ru-RU"/>
        </w:rPr>
        <w:t>-п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left="720" w:firstLine="720"/>
        <w:jc w:val="center"/>
        <w:rPr>
          <w:rFonts w:ascii="Courier New" w:eastAsia="Times New Roman CYR" w:hAnsi="Courier New" w:cs="Courier New"/>
          <w:b/>
          <w:color w:val="000000"/>
          <w:sz w:val="24"/>
          <w:szCs w:val="24"/>
          <w:lang w:eastAsia="ru-RU" w:bidi="ru-RU"/>
        </w:rPr>
      </w:pP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Порядок составления и утверждения отчета о результатах деятельности муниципальных учреждений, подведомственных администрации </w:t>
      </w:r>
      <w:r w:rsidR="008E0476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ru-RU" w:bidi="ru-RU"/>
        </w:rPr>
        <w:t>муниципального образования «Александровск»</w:t>
      </w:r>
      <w:r w:rsidRPr="00DE1CB1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ru-RU" w:bidi="ru-RU"/>
        </w:rPr>
        <w:t>, и об использовании закрепленного за ними муниципального имущества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left="720" w:firstLine="720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E1CB1" w:rsidRPr="00DE1CB1" w:rsidRDefault="00DE1CB1" w:rsidP="00DE1C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1. Настоящий Порядок разработан на основании Приказа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(далее – Общие требования) и устанавливает требования к составлению и утверждению отчета о результатах деятельности муниципальных учреждений, подведомственных администрации </w:t>
      </w:r>
      <w:r w:rsidR="00F55A7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муниципального образования «Александровск»</w:t>
      </w:r>
      <w:r w:rsidRPr="00DE1CB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(далее соответственно -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поселение, учредитель) и об использовании закрепленного за ними муниципального имущества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(далее - Отчет)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2. Отчет составляется муниципальными учреждениями </w:t>
      </w:r>
      <w:r w:rsidR="002B278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муниципального образования «Александровск»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(автономными,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бюджетными и казенными)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(далее – муниципальные учреждения) в соответствии с настоящим Порядком, и с учетом требований действующего законодательства Российской Федерации о защите государственной тайны.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3. Отчет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составляется муниципальным учреждением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или централизованной бухгалтерией, осуществляющей полномочия по ведению бухгалтерского учета муниципального учреждения.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4. Отчет составляется в валюте Российской Федерации (в части показателей в денежном выражении) по состоянию на 1 января года, следующего за отчетным, и направляется учредителю для рассмотрения в срок не позднее 1 марта года, следующего за отчетным, или первого рабочего дня, следующего за указанной датой.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5. Учредитель вправе в срок не позднее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тридцати календарных дней до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наступления отчетной даты направить учреждению требование о составлении и утверждении промежуточного отчета (за квартал, полугодие).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6. Отчет, не содержащий сведения, составляющие государственную тайну или иную охраняемую законом тайну, составляется и утверждается муниципальным учреждением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в форме бумажного документа с одновременным представлением копии документа на электронном носителе.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7. Отчет, содержащий сведения, составляющие государственную или иную охраняемую законом тайну, составляется и утверждается учреждением в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lastRenderedPageBreak/>
        <w:t>форме бумажного документа с соблюдением законодательства Российской Федерации о защите государственной тайны или иной охраняемой законом тайны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8. Сведения о составе имущественного комплекса в части недвижимого имущества муниципальных учреждений и особо ценного движимого имущества муниципальных бюджетных (автономных) учреждений, а также муниципальными казенными учреждениями, формируются на основании данных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Реестра муниципального имущества сельского поселения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на отчетную дату.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DE1CB1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ru-RU" w:bidi="ru-RU"/>
        </w:rPr>
        <w:t>. Требования к Отчету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1. Отчет </w:t>
      </w:r>
      <w:r w:rsidRPr="00DE1CB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муниципального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учреждения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 составляться в разрезе следующих разделов: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- раздел 1 «Общие сведения об учреждении»;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- раздел 2 «Результат деятельности учреждения»;</w:t>
      </w:r>
    </w:p>
    <w:p w:rsidR="00DE1CB1" w:rsidRPr="00DE1CB1" w:rsidRDefault="00DE1CB1" w:rsidP="00DE1C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E1CB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-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раздел 3 «Сведения об использовании имущества, закрепленного за учреждением».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2. В разделе 1 «Общие сведения об учреждении» указываются: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а)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в) 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 и другие разрешительные документы);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г) количество штатных единиц муниципального учреждения, включая вакансии (указываются данные о количественном составе и квалификации сотрудников муниципального учреждения на начало и на конец отчётного года). В случае изменения количества штатных единиц муниципального учреждения указываются причины, приведшие к их изменению на конец отчётного периода);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д) средняя заработная плата руководителей и сотрудников муниципального учреждения.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lastRenderedPageBreak/>
        <w:t>3. В разделе 2 «Результат деятельности учреждения» указываются: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а) изменение (увеличение, уменьшение) балансовой (остаточной) стоимости нефинансовых активов относительно предыдущего отчётного года (в процентах);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б)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в) изменения (увеличение, уменьшение) дебиторской и кредиторской задолженности муниципального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отчётного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г) суммы доходов, полученных муниципальным учреждением от оказания (выполнения) платных услуг (работ) - в случае открытия лицевого счёта в департаменте финансов администрации района;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4. Бюджетные и автономные муниципальные учреждения дополнительно в разделе 2 «Результат деятельности учреждения» указывают следующие показатели: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а) объем финансового обеспечения муниципального задания учредителя;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б) информация об исполнении муниципального задания учредителя;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в) суммы кассовых и плановых поступлений (с учетом возвратов) в разрезе поступлений, предусмотренных Планом;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г) суммы кассовых и плановых выплат (с учетом восстановленных кассовых выплат) в разрезе выплат, предусмотренных Планом.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5. Казенное муниципальное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6. В разделе 3 «Сведения об использовании имущества, закрепленного за учреждением» муниципальными учреждениями указываются следующие данные как на начало, так и на конец отчетного года: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а) 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б)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в)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г) 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д) общая балансовая (остаточная) стоимость движимого имущества,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lastRenderedPageBreak/>
        <w:t>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е)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ж) общая площадь объектов недвижимого имущества, находящегося у муниципального учреждения на праве оперативного управления;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з) общая площадь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и) общая площадь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к) количество объектов недвижимого имущества, находящегося у муниципального учреждения на праве оперативного управления;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л) 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(за исключением казенного учреждения).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7. Бюджетным учреждением в разделе 3 «Сведения об использовании имущества, закрепленного за учреждением» дополнительно указывается: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а) общая балансовая (остаточная) стоимость недвижимого имущества, приобретенного бюджетным учреждением в отчетном году за счет средств, выделенных</w:t>
      </w:r>
      <w:r w:rsidR="00E16475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из бюджета муниципального образования «Александровск»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на указанные цели;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б) общая балансовая (остаточная) стоимость недвижимого имущества, приобретенного бюджетным учреждением в отчетном году за счет доходов, полученных от платных услуг и иной приносящей доход деятельности;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в) общая балансовая (остаточная) стоимость особо ценного движимого имущества, находящегося у бюджетного учреждения на праве оперативного управления.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8. Отчет бюджетных и казенных муниципальных учреждений утверждается руководителем муниципального учреждения.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 w:bidi="ru-RU"/>
        </w:rPr>
        <w:t>9.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eastAsia="ru-RU" w:bidi="ru-RU"/>
        </w:rPr>
        <w:t>III. Порядок утверждения, рассмотрения и внесения изменений в Отчет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</w:p>
    <w:p w:rsidR="00DE1CB1" w:rsidRPr="00DE1CB1" w:rsidRDefault="00DE1CB1" w:rsidP="00DE1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1. Отчет муниципальных казенных и бюджетных учреждений утверждается руководителем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учреждения. </w:t>
      </w:r>
    </w:p>
    <w:p w:rsidR="00DE1CB1" w:rsidRPr="00DE1CB1" w:rsidRDefault="00DE1CB1" w:rsidP="00DE1CB1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     Отчет автономного учреждения утверждается руководителем учреждения с учетом требований Федерального закона от 3 ноября 2006 г. N 174-ФЗ "Об автономных учреждениях" и представляется органу - учредителю.</w:t>
      </w:r>
    </w:p>
    <w:p w:rsidR="00DE1CB1" w:rsidRPr="00DE1CB1" w:rsidRDefault="00DE1CB1" w:rsidP="00DE1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2. Отчеты муниципальных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администрацию </w:t>
      </w:r>
      <w:r w:rsidR="0099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«Александровск»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на рассмотрение в сроки, установленные в соответствии с пунктами 4 и 5 раздела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Порядка.</w:t>
      </w:r>
    </w:p>
    <w:p w:rsidR="00DE1CB1" w:rsidRPr="00DE1CB1" w:rsidRDefault="00DE1CB1" w:rsidP="00DE1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В случае направления Отчета в форме бумажного документа, Отчет представляется в двух экземплярах. </w:t>
      </w:r>
    </w:p>
    <w:p w:rsidR="00DE1CB1" w:rsidRPr="00DE1CB1" w:rsidRDefault="00DE1CB1" w:rsidP="00DE1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3. Отчеты, содержащие сведения, составляющие государственную или иную охраняемую законом тайну, представляются и рассматриваются в порядке, установленном учредителем.</w:t>
      </w:r>
    </w:p>
    <w:p w:rsidR="00DE1CB1" w:rsidRPr="00DE1CB1" w:rsidRDefault="00DE1CB1" w:rsidP="00DE1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4. Администрация </w:t>
      </w:r>
      <w:r w:rsidR="005570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«Александровск»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рассматривает Отчет муниципального учреждения в течение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десяти рабочих дней, а при представлении уточненного Отчета - в течение двух рабочих дней,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следующих за днем представления Отчета, и согласовывает его либо направляет муниципальному учреждению требование о доработке Отчета с указанием причин, послуживших основанием для необходимости его доработки.</w:t>
      </w:r>
    </w:p>
    <w:p w:rsidR="00DE1CB1" w:rsidRPr="00DE1CB1" w:rsidRDefault="00DE1CB1" w:rsidP="00DE1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В случае направления требования о доработке Отчета муниципальное учреждение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в течение пяти рабочих дней</w:t>
      </w:r>
      <w:r w:rsidR="00AD77B4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со дня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поступления требования о доработке Отчета осуществляет устранение причин, послуживших основанием для направления требования о доработке Отчета, и повторно направляет Отчет в администрацию </w:t>
      </w:r>
      <w:r w:rsidR="00AD7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«Александровск»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72055" w:rsidRDefault="00DE1CB1" w:rsidP="00DE1CB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После согласования Отчета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главой администрации</w:t>
      </w:r>
      <w:r w:rsidRPr="00DE1CB1">
        <w:rPr>
          <w:rFonts w:ascii="Times New Roman" w:eastAsia="Times New Roman CYR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7C60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муниципального образования «Александровск»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один экземпляр Отчета в форме бумажного документа возвращается учреждению для хранения и дальнейшего использования в работе, второй экземпляр остается в администрации </w:t>
      </w:r>
      <w:r w:rsidR="00A17C2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</w:t>
      </w:r>
      <w:r w:rsidR="00BC6A5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униципального образования «Александровск»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для хранения и </w:t>
      </w:r>
      <w:r w:rsidR="00B90D57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размещения </w:t>
      </w:r>
      <w:r w:rsidR="00B90D57" w:rsidRPr="00B90D57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в периодическом печатном средстве массовой информации «Алекс</w:t>
      </w:r>
      <w:r w:rsidR="00C72055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андровский вестник» и размещения</w:t>
      </w:r>
      <w:r w:rsidR="00B90D57" w:rsidRPr="00B90D57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</w:t>
      </w:r>
      <w:r w:rsidR="00C72055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ционной сети «Интернет»</w:t>
      </w:r>
    </w:p>
    <w:p w:rsidR="00DE1CB1" w:rsidRPr="00DE1CB1" w:rsidRDefault="00DE1CB1" w:rsidP="00C720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в соответствии с пунктом 3.5 статьи 32 Федерального закона от 12 января 1996 года N 7-ФЗ "О некоммерческих организациях" и пунктом 10 статьи 2 Федерального закона от 3 ноября 2006 г. N 174-ФЗ "Об автономных учреждениях", с учетом требований законодательства Российской Федерации о защите государственной или иной охраняемой законом тайны.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5. Согласованный в соответствии с пунктом 4 раздела 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Порядка 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Отчет размещается на сайте </w:t>
      </w:r>
      <w:r w:rsidRPr="00DE1CB1">
        <w:rPr>
          <w:rFonts w:ascii="Times New Roman" w:eastAsia="Times New Roman CYR" w:hAnsi="Times New Roman" w:cs="Times New Roman"/>
          <w:b/>
          <w:sz w:val="28"/>
          <w:szCs w:val="28"/>
          <w:lang w:val="en-US" w:eastAsia="ru-RU" w:bidi="ru-RU"/>
        </w:rPr>
        <w:t>www</w:t>
      </w:r>
      <w:r w:rsidRPr="00DE1CB1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.</w:t>
      </w:r>
      <w:r w:rsidRPr="00DE1CB1">
        <w:rPr>
          <w:rFonts w:ascii="Times New Roman" w:eastAsia="Times New Roman CYR" w:hAnsi="Times New Roman" w:cs="Times New Roman"/>
          <w:b/>
          <w:sz w:val="28"/>
          <w:szCs w:val="28"/>
          <w:lang w:val="en-US" w:eastAsia="ru-RU" w:bidi="ru-RU"/>
        </w:rPr>
        <w:t>bus</w:t>
      </w:r>
      <w:r w:rsidRPr="00DE1CB1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.</w:t>
      </w:r>
      <w:r w:rsidRPr="00DE1CB1">
        <w:rPr>
          <w:rFonts w:ascii="Times New Roman" w:eastAsia="Times New Roman CYR" w:hAnsi="Times New Roman" w:cs="Times New Roman"/>
          <w:b/>
          <w:sz w:val="28"/>
          <w:szCs w:val="28"/>
          <w:lang w:val="en-US" w:eastAsia="ru-RU" w:bidi="ru-RU"/>
        </w:rPr>
        <w:t>gov</w:t>
      </w:r>
      <w:r w:rsidRPr="00DE1CB1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.</w:t>
      </w:r>
      <w:r w:rsidRPr="00DE1CB1">
        <w:rPr>
          <w:rFonts w:ascii="Times New Roman" w:eastAsia="Times New Roman CYR" w:hAnsi="Times New Roman" w:cs="Times New Roman"/>
          <w:b/>
          <w:sz w:val="28"/>
          <w:szCs w:val="28"/>
          <w:lang w:val="en-US" w:eastAsia="ru-RU" w:bidi="ru-RU"/>
        </w:rPr>
        <w:t>ru</w:t>
      </w:r>
      <w:r w:rsidRPr="00DE1CB1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в сети «Интернет» с учетом требований Приказа Минфина РФ от 21 июля 2011 г. № 86н “Об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сайта”.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DE1CB1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6. Руководитель муниципального учреждения несет ответственность за соблюдение Общих требований и настоящего Порядка при составлении, утверждении и представлении Отчета.</w:t>
      </w: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E1CB1" w:rsidRPr="00DE1CB1" w:rsidRDefault="00DE1CB1" w:rsidP="00DE1CB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DE1CB1" w:rsidRPr="00DE1CB1" w:rsidSect="007322BB">
          <w:pgSz w:w="11906" w:h="16800"/>
          <w:pgMar w:top="851" w:right="851" w:bottom="1134" w:left="1418" w:header="720" w:footer="720" w:gutter="0"/>
          <w:cols w:space="720"/>
          <w:docGrid w:linePitch="326"/>
        </w:sectPr>
      </w:pPr>
    </w:p>
    <w:p w:rsidR="000D0D3E" w:rsidRPr="00100188" w:rsidRDefault="000D0D3E" w:rsidP="00100188">
      <w:pPr>
        <w:spacing w:after="0"/>
        <w:ind w:left="5040" w:firstLine="698"/>
        <w:jc w:val="right"/>
        <w:rPr>
          <w:rFonts w:ascii="Courier New" w:eastAsia="Times New Roman CYR" w:hAnsi="Courier New" w:cs="Courier New"/>
          <w:color w:val="000000"/>
        </w:rPr>
      </w:pPr>
      <w:r w:rsidRPr="00100188">
        <w:rPr>
          <w:rFonts w:ascii="Courier New" w:eastAsia="Times New Roman CYR" w:hAnsi="Courier New" w:cs="Courier New"/>
          <w:color w:val="000000"/>
        </w:rPr>
        <w:lastRenderedPageBreak/>
        <w:t>Приложение № 2</w:t>
      </w:r>
    </w:p>
    <w:p w:rsidR="000D0D3E" w:rsidRPr="00100188" w:rsidRDefault="000D0D3E" w:rsidP="00100188">
      <w:pPr>
        <w:spacing w:after="0"/>
        <w:ind w:left="5040" w:firstLine="720"/>
        <w:jc w:val="right"/>
        <w:rPr>
          <w:rFonts w:ascii="Courier New" w:eastAsia="Times New Roman CYR" w:hAnsi="Courier New" w:cs="Courier New"/>
          <w:color w:val="000000"/>
        </w:rPr>
      </w:pPr>
      <w:r w:rsidRPr="00100188">
        <w:rPr>
          <w:rFonts w:ascii="Courier New" w:eastAsia="Times New Roman CYR" w:hAnsi="Courier New" w:cs="Courier New"/>
          <w:color w:val="000000"/>
        </w:rPr>
        <w:t>к постановлению администрации</w:t>
      </w:r>
    </w:p>
    <w:p w:rsidR="000D0D3E" w:rsidRPr="00100188" w:rsidRDefault="000D0D3E" w:rsidP="00100188">
      <w:pPr>
        <w:spacing w:after="0"/>
        <w:ind w:left="5040" w:firstLine="720"/>
        <w:jc w:val="right"/>
        <w:rPr>
          <w:rFonts w:ascii="Courier New" w:eastAsia="Times New Roman CYR" w:hAnsi="Courier New" w:cs="Courier New"/>
          <w:color w:val="000000"/>
        </w:rPr>
      </w:pPr>
      <w:r w:rsidRPr="00100188">
        <w:rPr>
          <w:rFonts w:ascii="Courier New" w:eastAsia="Times New Roman CYR" w:hAnsi="Courier New" w:cs="Courier New"/>
          <w:color w:val="000000"/>
        </w:rPr>
        <w:t xml:space="preserve"> </w:t>
      </w:r>
      <w:r w:rsidR="00100188">
        <w:rPr>
          <w:rFonts w:ascii="Courier New" w:hAnsi="Courier New" w:cs="Courier New"/>
        </w:rPr>
        <w:t>муниципального образования «Александровск»</w:t>
      </w:r>
      <w:r w:rsidRPr="00100188">
        <w:rPr>
          <w:rFonts w:ascii="Courier New" w:hAnsi="Courier New" w:cs="Courier New"/>
        </w:rPr>
        <w:t xml:space="preserve"> </w:t>
      </w:r>
    </w:p>
    <w:p w:rsidR="000D0D3E" w:rsidRPr="00100188" w:rsidRDefault="000D0D3E" w:rsidP="00100188">
      <w:pPr>
        <w:spacing w:after="0"/>
        <w:ind w:left="5040" w:firstLine="720"/>
        <w:jc w:val="right"/>
        <w:rPr>
          <w:rFonts w:ascii="Courier New" w:eastAsia="Times New Roman CYR" w:hAnsi="Courier New" w:cs="Courier New"/>
          <w:color w:val="000000"/>
        </w:rPr>
      </w:pPr>
      <w:r w:rsidRPr="00100188">
        <w:rPr>
          <w:rFonts w:ascii="Courier New" w:eastAsia="Times New Roman CYR" w:hAnsi="Courier New" w:cs="Courier New"/>
          <w:color w:val="000000"/>
        </w:rPr>
        <w:t xml:space="preserve">от </w:t>
      </w:r>
      <w:r w:rsidRPr="00D0275E">
        <w:rPr>
          <w:rFonts w:ascii="Courier New" w:eastAsia="Times New Roman CYR" w:hAnsi="Courier New" w:cs="Courier New"/>
          <w:color w:val="000000"/>
        </w:rPr>
        <w:t>__    _________ 2023 г. № __</w:t>
      </w:r>
      <w:r w:rsidR="00D0275E">
        <w:rPr>
          <w:rFonts w:ascii="Courier New" w:eastAsia="Times New Roman CYR" w:hAnsi="Courier New" w:cs="Courier New"/>
          <w:color w:val="000000"/>
        </w:rPr>
        <w:t>-п</w:t>
      </w:r>
    </w:p>
    <w:p w:rsidR="000D0D3E" w:rsidRDefault="000D0D3E" w:rsidP="000D0D3E">
      <w:pPr>
        <w:ind w:firstLine="698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0D0D3E" w:rsidRDefault="000D0D3E" w:rsidP="000D0D3E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159C8" w:rsidRDefault="000D0D3E" w:rsidP="005159C8">
      <w:pPr>
        <w:spacing w:after="0"/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Рекомендуемые образцы сведений, включаемых в отчет о результатах деятельности муниципального учреждения, подведомственного администрации </w:t>
      </w:r>
      <w:r w:rsidR="00FC1C99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муниципального образования «Александровск» </w:t>
      </w:r>
    </w:p>
    <w:p w:rsidR="000D0D3E" w:rsidRDefault="000D0D3E" w:rsidP="005159C8">
      <w:pPr>
        <w:spacing w:after="0"/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об использовании закрепленного за ним муниципального имущества</w:t>
      </w:r>
    </w:p>
    <w:p w:rsidR="000D0D3E" w:rsidRDefault="000D0D3E" w:rsidP="000D0D3E">
      <w:pPr>
        <w:ind w:firstLine="698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0D0D3E" w:rsidRDefault="00A73629" w:rsidP="000D0D3E">
      <w:pPr>
        <w:ind w:firstLine="698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bookmarkStart w:id="1" w:name="_GoBack"/>
      <w:bookmarkEnd w:id="1"/>
      <w:r w:rsidR="000D0D3E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Титульный лист</w:t>
      </w:r>
    </w:p>
    <w:p w:rsidR="000D0D3E" w:rsidRDefault="000D0D3E" w:rsidP="000D0D3E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D0D3E" w:rsidRDefault="000D0D3E" w:rsidP="000D0D3E">
      <w:pPr>
        <w:rPr>
          <w:rFonts w:ascii="Times New Roman" w:eastAsia="Times New Roman" w:hAnsi="Times New Roman" w:cs="Times New Roman"/>
        </w:rPr>
      </w:pPr>
      <w:bookmarkStart w:id="2" w:name="sub_101000"/>
    </w:p>
    <w:p w:rsidR="000D0D3E" w:rsidRDefault="000D0D3E" w:rsidP="000D0D3E">
      <w:pPr>
        <w:pStyle w:val="af2"/>
        <w:spacing w:before="0" w:beforeAutospacing="0" w:after="0" w:afterAutospacing="0"/>
      </w:pPr>
      <w:r>
        <w:rPr>
          <w:color w:val="000000"/>
          <w:sz w:val="28"/>
          <w:szCs w:val="28"/>
        </w:rPr>
        <w:t>Согласовано: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  <w:t xml:space="preserve"> 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Утверждаю:</w:t>
      </w:r>
      <w:r>
        <w:rPr>
          <w:color w:val="000000"/>
          <w:sz w:val="28"/>
          <w:szCs w:val="28"/>
        </w:rPr>
        <w:br/>
        <w:t xml:space="preserve">Глава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                                                Руководитель (наименование учреждения)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0D0D3E" w:rsidRDefault="000D0D3E" w:rsidP="000D0D3E">
      <w:pPr>
        <w:pStyle w:val="af2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_________    _________________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    _______________</w:t>
      </w:r>
    </w:p>
    <w:p w:rsidR="000D0D3E" w:rsidRDefault="000D0D3E" w:rsidP="000D0D3E">
      <w:pPr>
        <w:pStyle w:val="af2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17"/>
          <w:szCs w:val="17"/>
          <w:vertAlign w:val="superscript"/>
        </w:rPr>
        <w:t>(подпись)</w:t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 w:rsidR="00A73629">
        <w:rPr>
          <w:rStyle w:val="apple-tab-span"/>
          <w:color w:val="000000"/>
          <w:sz w:val="17"/>
          <w:szCs w:val="17"/>
          <w:vertAlign w:val="superscript"/>
        </w:rPr>
        <w:t xml:space="preserve">                                         </w:t>
      </w:r>
      <w:r>
        <w:rPr>
          <w:color w:val="000000"/>
          <w:sz w:val="17"/>
          <w:szCs w:val="17"/>
          <w:vertAlign w:val="superscript"/>
        </w:rPr>
        <w:t xml:space="preserve">     (расшифровка подписи)</w:t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 w:rsidR="00A73629">
        <w:rPr>
          <w:rStyle w:val="apple-tab-span"/>
          <w:color w:val="000000"/>
          <w:sz w:val="17"/>
          <w:szCs w:val="17"/>
          <w:vertAlign w:val="superscript"/>
        </w:rPr>
        <w:t xml:space="preserve">                  </w:t>
      </w:r>
      <w:r>
        <w:rPr>
          <w:color w:val="000000"/>
          <w:sz w:val="17"/>
          <w:szCs w:val="17"/>
          <w:vertAlign w:val="superscript"/>
        </w:rPr>
        <w:t xml:space="preserve"> (подпись)</w:t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color w:val="000000"/>
          <w:sz w:val="17"/>
          <w:szCs w:val="17"/>
          <w:vertAlign w:val="superscript"/>
        </w:rPr>
        <w:t xml:space="preserve">    </w:t>
      </w:r>
      <w:r w:rsidR="00A73629">
        <w:rPr>
          <w:color w:val="000000"/>
          <w:sz w:val="17"/>
          <w:szCs w:val="17"/>
          <w:vertAlign w:val="superscript"/>
        </w:rPr>
        <w:t xml:space="preserve">            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17"/>
          <w:szCs w:val="17"/>
          <w:vertAlign w:val="superscript"/>
        </w:rPr>
        <w:t>(расшифровка подписи)</w:t>
      </w:r>
    </w:p>
    <w:p w:rsidR="000D0D3E" w:rsidRDefault="000D0D3E" w:rsidP="000D0D3E"/>
    <w:p w:rsidR="000D0D3E" w:rsidRDefault="000D0D3E" w:rsidP="000D0D3E">
      <w:pPr>
        <w:pStyle w:val="af2"/>
        <w:spacing w:before="0" w:beforeAutospacing="0" w:after="0" w:afterAutospacing="0"/>
      </w:pPr>
      <w:r>
        <w:rPr>
          <w:color w:val="000000"/>
          <w:sz w:val="28"/>
          <w:szCs w:val="28"/>
        </w:rPr>
        <w:t>"____" ______________ 20___ г.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"____" ___________ 20___ г.</w:t>
      </w:r>
    </w:p>
    <w:p w:rsidR="000D0D3E" w:rsidRDefault="000D0D3E" w:rsidP="000D0D3E">
      <w:pPr>
        <w:pStyle w:val="1"/>
      </w:pPr>
      <w:r>
        <w:t xml:space="preserve"> </w:t>
      </w:r>
    </w:p>
    <w:p w:rsidR="005159C8" w:rsidRDefault="005159C8" w:rsidP="005159C8">
      <w:pPr>
        <w:rPr>
          <w:lang w:eastAsia="ru-RU"/>
        </w:rPr>
      </w:pPr>
    </w:p>
    <w:p w:rsidR="005159C8" w:rsidRDefault="005159C8" w:rsidP="005159C8">
      <w:pPr>
        <w:rPr>
          <w:lang w:eastAsia="ru-RU"/>
        </w:rPr>
      </w:pPr>
    </w:p>
    <w:p w:rsidR="005159C8" w:rsidRPr="005159C8" w:rsidRDefault="005159C8" w:rsidP="005159C8">
      <w:pPr>
        <w:rPr>
          <w:lang w:eastAsia="ru-RU"/>
        </w:rPr>
      </w:pPr>
    </w:p>
    <w:p w:rsidR="000D0D3E" w:rsidRDefault="000D0D3E" w:rsidP="000D0D3E">
      <w:pPr>
        <w:pStyle w:val="1"/>
      </w:pPr>
      <w:r>
        <w:lastRenderedPageBreak/>
        <w:t>Отчет</w:t>
      </w:r>
      <w:r>
        <w:br/>
        <w:t>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</w:p>
    <w:bookmarkEnd w:id="2"/>
    <w:p w:rsidR="000D0D3E" w:rsidRDefault="000D0D3E" w:rsidP="000D0D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7084"/>
        <w:gridCol w:w="2032"/>
        <w:gridCol w:w="1921"/>
      </w:tblGrid>
      <w:tr w:rsidR="000D0D3E" w:rsidTr="009F748B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3E" w:rsidRDefault="000D0D3E" w:rsidP="009F748B">
            <w:pPr>
              <w:pStyle w:val="af0"/>
              <w:jc w:val="center"/>
            </w:pPr>
            <w:r>
              <w:t>КОДЫ</w:t>
            </w:r>
          </w:p>
        </w:tc>
      </w:tr>
      <w:tr w:rsidR="000D0D3E" w:rsidTr="009F748B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  <w:jc w:val="center"/>
            </w:pPr>
            <w:r>
              <w:t>на 1______________ 20__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3E" w:rsidRDefault="000D0D3E" w:rsidP="009F748B">
            <w:pPr>
              <w:pStyle w:val="af0"/>
              <w:jc w:val="right"/>
            </w:pPr>
            <w: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3E" w:rsidRDefault="000D0D3E" w:rsidP="009F748B">
            <w:pPr>
              <w:pStyle w:val="af0"/>
              <w:jc w:val="right"/>
            </w:pPr>
            <w:r>
              <w:t>по Сводному реестру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3E" w:rsidRDefault="000D0D3E" w:rsidP="009F748B">
            <w:pPr>
              <w:pStyle w:val="af0"/>
              <w:jc w:val="right"/>
            </w:pPr>
            <w:r>
              <w:t>ИНН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1"/>
            </w:pPr>
            <w:r>
              <w:t>Учреждение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3E" w:rsidRDefault="000D0D3E" w:rsidP="009F748B">
            <w:pPr>
              <w:pStyle w:val="af0"/>
              <w:jc w:val="right"/>
            </w:pPr>
            <w:r>
              <w:t>КПП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1"/>
            </w:pPr>
            <w:r>
              <w:t>Тип учреждения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  <w:jc w:val="center"/>
            </w:pPr>
            <w:r>
              <w:t>(казенное - "01", бюджетное - "02", автономное - "03")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1"/>
            </w:pPr>
            <w:r>
              <w:t>Орган, осуществляющий функции и полномочия учредителя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3E" w:rsidRPr="009D7E5B" w:rsidRDefault="000D0D3E" w:rsidP="009F748B">
            <w:pPr>
              <w:pStyle w:val="af0"/>
              <w:jc w:val="right"/>
            </w:pPr>
            <w:r w:rsidRPr="009D7E5B">
              <w:t xml:space="preserve">по </w:t>
            </w:r>
            <w:hyperlink r:id="rId8" w:history="1">
              <w:r w:rsidRPr="009D7E5B">
                <w:rPr>
                  <w:rStyle w:val="af"/>
                </w:rPr>
                <w:t>БК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1"/>
            </w:pPr>
            <w:r>
              <w:t>Публично-правовое образование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3E" w:rsidRPr="009D7E5B" w:rsidRDefault="000D0D3E" w:rsidP="009F748B">
            <w:pPr>
              <w:pStyle w:val="af0"/>
              <w:jc w:val="right"/>
            </w:pPr>
            <w:r w:rsidRPr="009D7E5B">
              <w:t xml:space="preserve">по </w:t>
            </w:r>
            <w:hyperlink r:id="rId9" w:history="1">
              <w:r w:rsidRPr="009D7E5B">
                <w:rPr>
                  <w:rStyle w:val="af"/>
                </w:rPr>
                <w:t>ОКТМО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1"/>
            </w:pPr>
            <w:r>
              <w:t>Периодичность: годовая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3E" w:rsidRPr="009D7E5B" w:rsidRDefault="000D0D3E" w:rsidP="009F748B">
            <w:pPr>
              <w:pStyle w:val="af0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3E" w:rsidRDefault="000D0D3E" w:rsidP="009F748B">
            <w:pPr>
              <w:pStyle w:val="af0"/>
            </w:pPr>
          </w:p>
        </w:tc>
      </w:tr>
    </w:tbl>
    <w:p w:rsidR="000D0D3E" w:rsidRDefault="000D0D3E" w:rsidP="000D0D3E"/>
    <w:p w:rsidR="000D0D3E" w:rsidRPr="005E4E70" w:rsidRDefault="000D0D3E" w:rsidP="000D0D3E">
      <w:pPr>
        <w:spacing w:after="60"/>
        <w:rPr>
          <w:rFonts w:ascii="Times New Roman" w:eastAsia="Times New Roman" w:hAnsi="Times New Roman" w:cs="Times New Roman"/>
        </w:rPr>
      </w:pPr>
      <w:r w:rsidRPr="005E4E70">
        <w:rPr>
          <w:rFonts w:ascii="Times New Roman" w:eastAsia="Times New Roman" w:hAnsi="Times New Roman" w:cs="Times New Roman"/>
          <w:b/>
          <w:bCs/>
          <w:color w:val="000000"/>
        </w:rPr>
        <w:t>Раздел 1. Общие сведения о муниципальном учреждении</w:t>
      </w:r>
    </w:p>
    <w:p w:rsidR="000D0D3E" w:rsidRDefault="000D0D3E" w:rsidP="000D0D3E">
      <w:pPr>
        <w:pStyle w:val="af1"/>
      </w:pPr>
      <w:r>
        <w:t>1._____________________________________________________________________________________________________________</w:t>
      </w:r>
    </w:p>
    <w:p w:rsidR="000D0D3E" w:rsidRPr="005159C8" w:rsidRDefault="000D0D3E" w:rsidP="005159C8">
      <w:pPr>
        <w:pStyle w:val="af1"/>
      </w:pPr>
      <w:r>
        <w:t>2.______________________________________________________________________________</w:t>
      </w:r>
      <w:r w:rsidR="005159C8">
        <w:t>_______________________________</w:t>
      </w:r>
    </w:p>
    <w:p w:rsidR="000D0D3E" w:rsidRDefault="000D0D3E" w:rsidP="000D0D3E">
      <w:pPr>
        <w:pStyle w:val="af1"/>
      </w:pPr>
      <w:bookmarkStart w:id="3" w:name="sub_101100"/>
      <w:r>
        <w:rPr>
          <w:rStyle w:val="ae"/>
        </w:rPr>
        <w:t>Раздел 2. Результаты деятельности</w:t>
      </w:r>
    </w:p>
    <w:bookmarkEnd w:id="3"/>
    <w:p w:rsidR="000D0D3E" w:rsidRDefault="000D0D3E" w:rsidP="000D0D3E">
      <w:pPr>
        <w:pStyle w:val="af1"/>
      </w:pPr>
      <w:r>
        <w:t>1._____________________________________________________________________________________________________________</w:t>
      </w:r>
    </w:p>
    <w:p w:rsidR="000D0D3E" w:rsidRDefault="000D0D3E" w:rsidP="000D0D3E">
      <w:pPr>
        <w:pStyle w:val="af1"/>
      </w:pPr>
      <w:r>
        <w:t>2._____________________________________________________________________________________________________________</w:t>
      </w:r>
    </w:p>
    <w:p w:rsidR="000D0D3E" w:rsidRDefault="000D0D3E" w:rsidP="000D0D3E">
      <w:pPr>
        <w:pStyle w:val="af1"/>
      </w:pPr>
      <w:bookmarkStart w:id="4" w:name="sub_101200"/>
      <w:r>
        <w:rPr>
          <w:rStyle w:val="ae"/>
        </w:rPr>
        <w:t xml:space="preserve">Раздел 3. </w:t>
      </w:r>
      <w:r w:rsidRPr="005E4E70">
        <w:rPr>
          <w:rStyle w:val="ae"/>
        </w:rPr>
        <w:t>Сведения об использовании имущества, закрепленного за учреждением</w:t>
      </w:r>
    </w:p>
    <w:bookmarkEnd w:id="4"/>
    <w:p w:rsidR="000D0D3E" w:rsidRDefault="000D0D3E" w:rsidP="000D0D3E">
      <w:pPr>
        <w:pStyle w:val="af1"/>
      </w:pPr>
      <w:r>
        <w:t>1._____________________________________________________________________________________________________________</w:t>
      </w:r>
    </w:p>
    <w:p w:rsidR="000D0D3E" w:rsidRDefault="000D0D3E" w:rsidP="005159C8">
      <w:pPr>
        <w:pStyle w:val="af1"/>
      </w:pPr>
      <w:r>
        <w:t>2.______________________________________________________________________________</w:t>
      </w:r>
      <w:r w:rsidR="005159C8">
        <w:t>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522"/>
        <w:gridCol w:w="1674"/>
        <w:gridCol w:w="3369"/>
        <w:gridCol w:w="3932"/>
      </w:tblGrid>
      <w:tr w:rsidR="000D0D3E" w:rsidTr="009F748B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1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1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1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  <w:jc w:val="center"/>
            </w:pPr>
          </w:p>
        </w:tc>
      </w:tr>
      <w:tr w:rsidR="000D0D3E" w:rsidTr="009F748B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1"/>
            </w:pPr>
            <w:r>
              <w:t>Исполнитель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</w:tr>
      <w:tr w:rsidR="000D0D3E" w:rsidTr="009F748B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1"/>
            </w:pPr>
            <w:r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3E" w:rsidRDefault="000D0D3E" w:rsidP="009F748B">
            <w:pPr>
              <w:pStyle w:val="af0"/>
              <w:jc w:val="center"/>
            </w:pPr>
            <w:r>
              <w:t>(телефон)</w:t>
            </w:r>
          </w:p>
        </w:tc>
      </w:tr>
    </w:tbl>
    <w:p w:rsidR="000D0D3E" w:rsidRDefault="000D0D3E" w:rsidP="000D0D3E">
      <w:pPr>
        <w:pStyle w:val="af1"/>
      </w:pPr>
      <w:r>
        <w:t>"__ "_____________20__ г.</w:t>
      </w:r>
    </w:p>
    <w:p w:rsidR="000D0D3E" w:rsidRDefault="000D0D3E" w:rsidP="000D0D3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3E" w:rsidRPr="00987EF1" w:rsidRDefault="000D0D3E" w:rsidP="00DE1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D0D3E" w:rsidRPr="00987EF1" w:rsidSect="00C068A9">
      <w:pgSz w:w="16800" w:h="11906" w:orient="landscape"/>
      <w:pgMar w:top="799" w:right="1440" w:bottom="79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79" w:rsidRDefault="007B0279" w:rsidP="000D711F">
      <w:pPr>
        <w:spacing w:after="0" w:line="240" w:lineRule="auto"/>
      </w:pPr>
      <w:r>
        <w:separator/>
      </w:r>
    </w:p>
  </w:endnote>
  <w:endnote w:type="continuationSeparator" w:id="0">
    <w:p w:rsidR="007B0279" w:rsidRDefault="007B027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79" w:rsidRDefault="007B0279" w:rsidP="000D711F">
      <w:pPr>
        <w:spacing w:after="0" w:line="240" w:lineRule="auto"/>
      </w:pPr>
      <w:r>
        <w:separator/>
      </w:r>
    </w:p>
  </w:footnote>
  <w:footnote w:type="continuationSeparator" w:id="0">
    <w:p w:rsidR="007B0279" w:rsidRDefault="007B0279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A1570"/>
    <w:multiLevelType w:val="multilevel"/>
    <w:tmpl w:val="75CA157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15F39"/>
    <w:rsid w:val="00046EEC"/>
    <w:rsid w:val="00087E11"/>
    <w:rsid w:val="00092224"/>
    <w:rsid w:val="000C5346"/>
    <w:rsid w:val="000D0D3E"/>
    <w:rsid w:val="000D711F"/>
    <w:rsid w:val="000E4792"/>
    <w:rsid w:val="00100188"/>
    <w:rsid w:val="0011431E"/>
    <w:rsid w:val="001146CD"/>
    <w:rsid w:val="00132ED1"/>
    <w:rsid w:val="00141164"/>
    <w:rsid w:val="00142E3A"/>
    <w:rsid w:val="00145A4D"/>
    <w:rsid w:val="001506A1"/>
    <w:rsid w:val="00154554"/>
    <w:rsid w:val="001642E8"/>
    <w:rsid w:val="0017362E"/>
    <w:rsid w:val="0019009A"/>
    <w:rsid w:val="001931D2"/>
    <w:rsid w:val="001947F1"/>
    <w:rsid w:val="00201DB2"/>
    <w:rsid w:val="00223C19"/>
    <w:rsid w:val="00231731"/>
    <w:rsid w:val="00234204"/>
    <w:rsid w:val="00247321"/>
    <w:rsid w:val="0025355C"/>
    <w:rsid w:val="00261F73"/>
    <w:rsid w:val="002968C9"/>
    <w:rsid w:val="002A470F"/>
    <w:rsid w:val="002B2786"/>
    <w:rsid w:val="002D09AD"/>
    <w:rsid w:val="002E2DC5"/>
    <w:rsid w:val="002E50A7"/>
    <w:rsid w:val="002F28F7"/>
    <w:rsid w:val="002F3002"/>
    <w:rsid w:val="002F5D85"/>
    <w:rsid w:val="0031071B"/>
    <w:rsid w:val="0031749A"/>
    <w:rsid w:val="00335F62"/>
    <w:rsid w:val="003428EF"/>
    <w:rsid w:val="0037273D"/>
    <w:rsid w:val="00373861"/>
    <w:rsid w:val="00373E37"/>
    <w:rsid w:val="003800A0"/>
    <w:rsid w:val="00385192"/>
    <w:rsid w:val="00386878"/>
    <w:rsid w:val="003B1857"/>
    <w:rsid w:val="003F0065"/>
    <w:rsid w:val="004038D2"/>
    <w:rsid w:val="004205E0"/>
    <w:rsid w:val="00443938"/>
    <w:rsid w:val="00466F40"/>
    <w:rsid w:val="00484E98"/>
    <w:rsid w:val="0048763D"/>
    <w:rsid w:val="004A12B1"/>
    <w:rsid w:val="004A33E3"/>
    <w:rsid w:val="004E6315"/>
    <w:rsid w:val="00513FEE"/>
    <w:rsid w:val="005159C8"/>
    <w:rsid w:val="005570E9"/>
    <w:rsid w:val="00563645"/>
    <w:rsid w:val="00576BBA"/>
    <w:rsid w:val="0058594E"/>
    <w:rsid w:val="00593B08"/>
    <w:rsid w:val="005B6DDC"/>
    <w:rsid w:val="005C69FD"/>
    <w:rsid w:val="006136F5"/>
    <w:rsid w:val="0061441F"/>
    <w:rsid w:val="00635AC7"/>
    <w:rsid w:val="00642208"/>
    <w:rsid w:val="006457A7"/>
    <w:rsid w:val="00645BD5"/>
    <w:rsid w:val="00652BC8"/>
    <w:rsid w:val="00675B4F"/>
    <w:rsid w:val="006B0E88"/>
    <w:rsid w:val="006D5027"/>
    <w:rsid w:val="007121B2"/>
    <w:rsid w:val="00724D79"/>
    <w:rsid w:val="00733AA9"/>
    <w:rsid w:val="007758D3"/>
    <w:rsid w:val="00790A9D"/>
    <w:rsid w:val="007B0279"/>
    <w:rsid w:val="007B6107"/>
    <w:rsid w:val="007C60EE"/>
    <w:rsid w:val="007E6D94"/>
    <w:rsid w:val="007F6F79"/>
    <w:rsid w:val="008009CF"/>
    <w:rsid w:val="00807B5E"/>
    <w:rsid w:val="00815104"/>
    <w:rsid w:val="008220A7"/>
    <w:rsid w:val="0082506E"/>
    <w:rsid w:val="00837A46"/>
    <w:rsid w:val="008501C3"/>
    <w:rsid w:val="008530F0"/>
    <w:rsid w:val="00863B8A"/>
    <w:rsid w:val="0087030F"/>
    <w:rsid w:val="00872EF3"/>
    <w:rsid w:val="008745DE"/>
    <w:rsid w:val="008C6923"/>
    <w:rsid w:val="008E0476"/>
    <w:rsid w:val="008E4ACE"/>
    <w:rsid w:val="008E5589"/>
    <w:rsid w:val="008E6B0C"/>
    <w:rsid w:val="00915F5C"/>
    <w:rsid w:val="0095503C"/>
    <w:rsid w:val="00964A16"/>
    <w:rsid w:val="00980BE8"/>
    <w:rsid w:val="00987EF1"/>
    <w:rsid w:val="009938A0"/>
    <w:rsid w:val="009A0D5E"/>
    <w:rsid w:val="009D6BA8"/>
    <w:rsid w:val="00A0064E"/>
    <w:rsid w:val="00A05B77"/>
    <w:rsid w:val="00A07208"/>
    <w:rsid w:val="00A17C29"/>
    <w:rsid w:val="00A40FD0"/>
    <w:rsid w:val="00A427FE"/>
    <w:rsid w:val="00A73629"/>
    <w:rsid w:val="00A9704B"/>
    <w:rsid w:val="00AA0FD0"/>
    <w:rsid w:val="00AC02E3"/>
    <w:rsid w:val="00AD2A1C"/>
    <w:rsid w:val="00AD77B4"/>
    <w:rsid w:val="00B045D3"/>
    <w:rsid w:val="00B17E51"/>
    <w:rsid w:val="00B42C05"/>
    <w:rsid w:val="00B56D10"/>
    <w:rsid w:val="00B63F8D"/>
    <w:rsid w:val="00B845CA"/>
    <w:rsid w:val="00B8547C"/>
    <w:rsid w:val="00B90D57"/>
    <w:rsid w:val="00BB785A"/>
    <w:rsid w:val="00BC47F9"/>
    <w:rsid w:val="00BC4D42"/>
    <w:rsid w:val="00BC6A55"/>
    <w:rsid w:val="00BE16B6"/>
    <w:rsid w:val="00BE1D03"/>
    <w:rsid w:val="00C65DB4"/>
    <w:rsid w:val="00C72055"/>
    <w:rsid w:val="00C90127"/>
    <w:rsid w:val="00C95C5B"/>
    <w:rsid w:val="00CA290D"/>
    <w:rsid w:val="00CC6D69"/>
    <w:rsid w:val="00CD40AB"/>
    <w:rsid w:val="00CE5831"/>
    <w:rsid w:val="00CF2D4F"/>
    <w:rsid w:val="00D0275E"/>
    <w:rsid w:val="00D0442C"/>
    <w:rsid w:val="00D07882"/>
    <w:rsid w:val="00D103B1"/>
    <w:rsid w:val="00D14F5A"/>
    <w:rsid w:val="00D23C14"/>
    <w:rsid w:val="00D53FB3"/>
    <w:rsid w:val="00D82D55"/>
    <w:rsid w:val="00D969F6"/>
    <w:rsid w:val="00DB0D22"/>
    <w:rsid w:val="00DB4D70"/>
    <w:rsid w:val="00DD6BD0"/>
    <w:rsid w:val="00DD740F"/>
    <w:rsid w:val="00DD7DDE"/>
    <w:rsid w:val="00DE10C3"/>
    <w:rsid w:val="00DE1CB1"/>
    <w:rsid w:val="00E0028F"/>
    <w:rsid w:val="00E14DFA"/>
    <w:rsid w:val="00E16475"/>
    <w:rsid w:val="00E26E88"/>
    <w:rsid w:val="00E304EF"/>
    <w:rsid w:val="00E40611"/>
    <w:rsid w:val="00E47EB2"/>
    <w:rsid w:val="00E56DDF"/>
    <w:rsid w:val="00E644D4"/>
    <w:rsid w:val="00E672B8"/>
    <w:rsid w:val="00E71496"/>
    <w:rsid w:val="00E74724"/>
    <w:rsid w:val="00E77617"/>
    <w:rsid w:val="00E801AA"/>
    <w:rsid w:val="00EC58CA"/>
    <w:rsid w:val="00ED01CD"/>
    <w:rsid w:val="00ED35E2"/>
    <w:rsid w:val="00EF17A0"/>
    <w:rsid w:val="00EF1821"/>
    <w:rsid w:val="00F02BCF"/>
    <w:rsid w:val="00F03B6B"/>
    <w:rsid w:val="00F131EE"/>
    <w:rsid w:val="00F179F0"/>
    <w:rsid w:val="00F41210"/>
    <w:rsid w:val="00F51276"/>
    <w:rsid w:val="00F55A72"/>
    <w:rsid w:val="00F807B2"/>
    <w:rsid w:val="00F93B22"/>
    <w:rsid w:val="00FB75CF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5E51A-67ED-499D-8519-45AC2E58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DB4D7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4D70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D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4D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82D55"/>
    <w:pPr>
      <w:ind w:left="720"/>
      <w:contextualSpacing/>
    </w:pPr>
  </w:style>
  <w:style w:type="paragraph" w:customStyle="1" w:styleId="ConsPlusNormal">
    <w:name w:val="ConsPlusNormal"/>
    <w:rsid w:val="00E304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e">
    <w:name w:val="Цветовое выделение"/>
    <w:uiPriority w:val="99"/>
    <w:rsid w:val="000D0D3E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0D0D3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D0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D0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0D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rsid w:val="000D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5618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659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60B4-6AA9-4C4A-B81A-A87F869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62</cp:revision>
  <cp:lastPrinted>2023-05-23T04:51:00Z</cp:lastPrinted>
  <dcterms:created xsi:type="dcterms:W3CDTF">2022-05-12T03:57:00Z</dcterms:created>
  <dcterms:modified xsi:type="dcterms:W3CDTF">2023-06-07T07:34:00Z</dcterms:modified>
</cp:coreProperties>
</file>