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BC" w:rsidRDefault="00062995" w:rsidP="007232BC">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21591</wp:posOffset>
                </wp:positionV>
                <wp:extent cx="6086424" cy="2400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24"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73" w:type="dxa"/>
                              <w:tblBorders>
                                <w:bottom w:val="thinThickLargeGap" w:sz="24" w:space="0" w:color="auto"/>
                              </w:tblBorders>
                              <w:tblLayout w:type="fixed"/>
                              <w:tblLook w:val="04A0" w:firstRow="1" w:lastRow="0" w:firstColumn="1" w:lastColumn="0" w:noHBand="0" w:noVBand="1"/>
                            </w:tblPr>
                            <w:tblGrid>
                              <w:gridCol w:w="9573"/>
                            </w:tblGrid>
                            <w:tr w:rsidR="008144BB" w:rsidTr="00F2626F">
                              <w:trPr>
                                <w:trHeight w:val="2420"/>
                              </w:trPr>
                              <w:tc>
                                <w:tcPr>
                                  <w:tcW w:w="9573" w:type="dxa"/>
                                  <w:tcBorders>
                                    <w:top w:val="nil"/>
                                    <w:left w:val="nil"/>
                                    <w:bottom w:val="thinThickLargeGap" w:sz="24" w:space="0" w:color="auto"/>
                                    <w:right w:val="nil"/>
                                  </w:tcBorders>
                                  <w:hideMark/>
                                </w:tcPr>
                                <w:p w:rsidR="00F56E8D" w:rsidRPr="000C3AB1" w:rsidRDefault="00F56E8D" w:rsidP="00F56E8D">
                                  <w:pPr>
                                    <w:keepNext/>
                                    <w:spacing w:line="360" w:lineRule="auto"/>
                                    <w:jc w:val="center"/>
                                    <w:outlineLvl w:val="0"/>
                                    <w:rPr>
                                      <w:rFonts w:cs="Arial Unicode MS"/>
                                      <w:b/>
                                      <w:snapToGrid w:val="0"/>
                                      <w:sz w:val="28"/>
                                      <w:szCs w:val="20"/>
                                    </w:rPr>
                                  </w:pPr>
                                  <w:r w:rsidRPr="000C3AB1">
                                    <w:rPr>
                                      <w:rFonts w:cs="Arial Unicode MS"/>
                                      <w:b/>
                                      <w:snapToGrid w:val="0"/>
                                      <w:sz w:val="28"/>
                                      <w:szCs w:val="20"/>
                                    </w:rPr>
                                    <w:t xml:space="preserve">Р о с </w:t>
                                  </w:r>
                                  <w:proofErr w:type="spellStart"/>
                                  <w:r w:rsidRPr="000C3AB1">
                                    <w:rPr>
                                      <w:rFonts w:cs="Arial Unicode MS"/>
                                      <w:b/>
                                      <w:snapToGrid w:val="0"/>
                                      <w:sz w:val="28"/>
                                      <w:szCs w:val="20"/>
                                    </w:rPr>
                                    <w:t>с</w:t>
                                  </w:r>
                                  <w:proofErr w:type="spellEnd"/>
                                  <w:r w:rsidRPr="000C3AB1">
                                    <w:rPr>
                                      <w:rFonts w:cs="Arial Unicode MS"/>
                                      <w:b/>
                                      <w:snapToGrid w:val="0"/>
                                      <w:sz w:val="28"/>
                                      <w:szCs w:val="20"/>
                                    </w:rPr>
                                    <w:t xml:space="preserve"> и й с к а </w:t>
                                  </w:r>
                                  <w:proofErr w:type="gramStart"/>
                                  <w:r w:rsidRPr="000C3AB1">
                                    <w:rPr>
                                      <w:rFonts w:cs="Arial Unicode MS"/>
                                      <w:b/>
                                      <w:snapToGrid w:val="0"/>
                                      <w:sz w:val="28"/>
                                      <w:szCs w:val="20"/>
                                    </w:rPr>
                                    <w:t>я  Ф</w:t>
                                  </w:r>
                                  <w:proofErr w:type="gramEnd"/>
                                  <w:r w:rsidRPr="000C3AB1">
                                    <w:rPr>
                                      <w:rFonts w:cs="Arial Unicode MS"/>
                                      <w:b/>
                                      <w:snapToGrid w:val="0"/>
                                      <w:sz w:val="28"/>
                                      <w:szCs w:val="20"/>
                                    </w:rPr>
                                    <w:t xml:space="preserve"> е д е р а ц и я</w:t>
                                  </w:r>
                                </w:p>
                                <w:p w:rsidR="00F56E8D" w:rsidRPr="000C3AB1" w:rsidRDefault="00F56E8D" w:rsidP="00F56E8D">
                                  <w:pPr>
                                    <w:keepNext/>
                                    <w:jc w:val="center"/>
                                    <w:outlineLvl w:val="4"/>
                                    <w:rPr>
                                      <w:b/>
                                      <w:sz w:val="32"/>
                                      <w:szCs w:val="20"/>
                                    </w:rPr>
                                  </w:pPr>
                                  <w:r w:rsidRPr="000C3AB1">
                                    <w:rPr>
                                      <w:b/>
                                      <w:sz w:val="32"/>
                                      <w:szCs w:val="20"/>
                                    </w:rPr>
                                    <w:t>Иркутская</w:t>
                                  </w:r>
                                  <w:r w:rsidR="00E87C24">
                                    <w:rPr>
                                      <w:b/>
                                      <w:sz w:val="32"/>
                                      <w:szCs w:val="20"/>
                                    </w:rPr>
                                    <w:t xml:space="preserve"> </w:t>
                                  </w:r>
                                  <w:r w:rsidRPr="000C3AB1">
                                    <w:rPr>
                                      <w:b/>
                                      <w:sz w:val="32"/>
                                      <w:szCs w:val="20"/>
                                    </w:rPr>
                                    <w:t>область</w:t>
                                  </w:r>
                                </w:p>
                                <w:p w:rsidR="00F56E8D" w:rsidRDefault="00F56E8D" w:rsidP="00F56E8D">
                                  <w:pPr>
                                    <w:jc w:val="center"/>
                                    <w:rPr>
                                      <w:b/>
                                      <w:sz w:val="32"/>
                                      <w:szCs w:val="20"/>
                                    </w:rPr>
                                  </w:pPr>
                                  <w:r w:rsidRPr="002C0A86">
                                    <w:rPr>
                                      <w:b/>
                                      <w:sz w:val="32"/>
                                      <w:szCs w:val="20"/>
                                    </w:rPr>
                                    <w:t>Тайшетский муниципальный округ</w:t>
                                  </w:r>
                                  <w:r w:rsidR="007856FF">
                                    <w:rPr>
                                      <w:b/>
                                      <w:sz w:val="32"/>
                                      <w:szCs w:val="20"/>
                                    </w:rPr>
                                    <w:t xml:space="preserve"> Иркутской области</w:t>
                                  </w:r>
                                </w:p>
                                <w:p w:rsidR="00F56E8D" w:rsidRDefault="00F56E8D" w:rsidP="00F56E8D">
                                  <w:pPr>
                                    <w:jc w:val="center"/>
                                    <w:rPr>
                                      <w:b/>
                                      <w:sz w:val="32"/>
                                      <w:szCs w:val="20"/>
                                    </w:rPr>
                                  </w:pPr>
                                  <w:r w:rsidRPr="002C0A86">
                                    <w:rPr>
                                      <w:b/>
                                      <w:sz w:val="32"/>
                                      <w:szCs w:val="20"/>
                                    </w:rPr>
                                    <w:t>ДУМА ТАЙШЕТСКОГО МУНИЦИПАЛЬНОГО ОКРУГА ИРКУТСКОЙ ОБЛАСТИ</w:t>
                                  </w:r>
                                </w:p>
                                <w:p w:rsidR="00F56E8D" w:rsidRPr="000C3AB1" w:rsidRDefault="00F56E8D" w:rsidP="00F56E8D">
                                  <w:pPr>
                                    <w:jc w:val="center"/>
                                    <w:rPr>
                                      <w:b/>
                                      <w:sz w:val="32"/>
                                      <w:szCs w:val="20"/>
                                    </w:rPr>
                                  </w:pPr>
                                </w:p>
                                <w:p w:rsidR="008144BB" w:rsidRDefault="00F56E8D" w:rsidP="00F56E8D">
                                  <w:pPr>
                                    <w:pStyle w:val="7"/>
                                    <w:spacing w:line="276" w:lineRule="auto"/>
                                    <w:ind w:firstLine="567"/>
                                    <w:rPr>
                                      <w:rFonts w:ascii="Times New Roman" w:hAnsi="Times New Roman"/>
                                      <w:sz w:val="24"/>
                                      <w:szCs w:val="24"/>
                                    </w:rPr>
                                  </w:pPr>
                                  <w:r w:rsidRPr="000C3AB1">
                                    <w:rPr>
                                      <w:rFonts w:ascii="Times New Roman" w:hAnsi="Times New Roman"/>
                                      <w:lang w:eastAsia="ru-RU"/>
                                    </w:rPr>
                                    <w:t>РЕШЕНИЕ</w:t>
                                  </w:r>
                                </w:p>
                              </w:tc>
                            </w:tr>
                          </w:tbl>
                          <w:p w:rsidR="008144BB" w:rsidRDefault="008144BB" w:rsidP="004A5A5F">
                            <w:pPr>
                              <w:ind w:firstLine="567"/>
                            </w:pPr>
                          </w:p>
                          <w:p w:rsidR="008144BB" w:rsidRDefault="00E72691" w:rsidP="00926DF4">
                            <w:r>
                              <w:t xml:space="preserve">от </w:t>
                            </w:r>
                            <w:r w:rsidR="008144BB">
                              <w:t>«</w:t>
                            </w:r>
                            <w:r w:rsidR="009E7D27">
                              <w:t>_____</w:t>
                            </w:r>
                            <w:r w:rsidR="008144BB">
                              <w:t>» сентября 2025</w:t>
                            </w:r>
                            <w:r w:rsidR="00D328DB">
                              <w:t xml:space="preserve"> </w:t>
                            </w:r>
                            <w:r w:rsidR="008144BB">
                              <w:t xml:space="preserve">года                                           </w:t>
                            </w:r>
                            <w:r w:rsidR="00926DF4">
                              <w:t xml:space="preserve">                  </w:t>
                            </w:r>
                            <w:r>
                              <w:t xml:space="preserve">                        </w:t>
                            </w:r>
                            <w:r w:rsidR="00926DF4">
                              <w:t xml:space="preserve">  </w:t>
                            </w:r>
                            <w:r w:rsidR="00F2626F">
                              <w:t xml:space="preserve">     </w:t>
                            </w:r>
                            <w:r w:rsidR="008144BB">
                              <w:t xml:space="preserve">№ </w:t>
                            </w:r>
                            <w:r w:rsidR="009E7D27">
                              <w:t>___</w:t>
                            </w:r>
                          </w:p>
                          <w:p w:rsidR="008144BB" w:rsidRDefault="008144BB" w:rsidP="004A5A5F">
                            <w:pPr>
                              <w:ind w:firstLine="567"/>
                              <w:rPr>
                                <w:rFonts w:eastAsiaTheme="minorHAnsi"/>
                              </w:rPr>
                            </w:pPr>
                          </w:p>
                          <w:p w:rsidR="008144BB" w:rsidRPr="00B56883" w:rsidRDefault="008144BB" w:rsidP="007232BC">
                            <w:pPr>
                              <w:jc w:val="left"/>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5pt;margin-top:1.7pt;width:479.2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DmhAIAABAFAAAOAAAAZHJzL2Uyb0RvYy54bWysVNmO2yAUfa/Uf0C8Z7zUycRWnNEsTVVp&#10;ukgz/QACOEbFQIHEnlb9915wknG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" stroked="f">
                <v:textbox>
                  <w:txbxContent>
                    <w:tbl>
                      <w:tblPr>
                        <w:tblW w:w="9573" w:type="dxa"/>
                        <w:tblBorders>
                          <w:bottom w:val="thinThickLargeGap" w:sz="24" w:space="0" w:color="auto"/>
                        </w:tblBorders>
                        <w:tblLayout w:type="fixed"/>
                        <w:tblLook w:val="04A0" w:firstRow="1" w:lastRow="0" w:firstColumn="1" w:lastColumn="0" w:noHBand="0" w:noVBand="1"/>
                      </w:tblPr>
                      <w:tblGrid>
                        <w:gridCol w:w="9573"/>
                      </w:tblGrid>
                      <w:tr w:rsidR="008144BB" w:rsidTr="00F2626F">
                        <w:trPr>
                          <w:trHeight w:val="2420"/>
                        </w:trPr>
                        <w:tc>
                          <w:tcPr>
                            <w:tcW w:w="9573" w:type="dxa"/>
                            <w:tcBorders>
                              <w:top w:val="nil"/>
                              <w:left w:val="nil"/>
                              <w:bottom w:val="thinThickLargeGap" w:sz="24" w:space="0" w:color="auto"/>
                              <w:right w:val="nil"/>
                            </w:tcBorders>
                            <w:hideMark/>
                          </w:tcPr>
                          <w:p w:rsidR="00F56E8D" w:rsidRPr="000C3AB1" w:rsidRDefault="00F56E8D" w:rsidP="00F56E8D">
                            <w:pPr>
                              <w:keepNext/>
                              <w:spacing w:line="360" w:lineRule="auto"/>
                              <w:jc w:val="center"/>
                              <w:outlineLvl w:val="0"/>
                              <w:rPr>
                                <w:rFonts w:cs="Arial Unicode MS"/>
                                <w:b/>
                                <w:snapToGrid w:val="0"/>
                                <w:sz w:val="28"/>
                                <w:szCs w:val="20"/>
                              </w:rPr>
                            </w:pPr>
                            <w:r w:rsidRPr="000C3AB1">
                              <w:rPr>
                                <w:rFonts w:cs="Arial Unicode MS"/>
                                <w:b/>
                                <w:snapToGrid w:val="0"/>
                                <w:sz w:val="28"/>
                                <w:szCs w:val="20"/>
                              </w:rPr>
                              <w:t xml:space="preserve">Р о с </w:t>
                            </w:r>
                            <w:proofErr w:type="spellStart"/>
                            <w:r w:rsidRPr="000C3AB1">
                              <w:rPr>
                                <w:rFonts w:cs="Arial Unicode MS"/>
                                <w:b/>
                                <w:snapToGrid w:val="0"/>
                                <w:sz w:val="28"/>
                                <w:szCs w:val="20"/>
                              </w:rPr>
                              <w:t>с</w:t>
                            </w:r>
                            <w:proofErr w:type="spellEnd"/>
                            <w:r w:rsidRPr="000C3AB1">
                              <w:rPr>
                                <w:rFonts w:cs="Arial Unicode MS"/>
                                <w:b/>
                                <w:snapToGrid w:val="0"/>
                                <w:sz w:val="28"/>
                                <w:szCs w:val="20"/>
                              </w:rPr>
                              <w:t xml:space="preserve"> и й с к а </w:t>
                            </w:r>
                            <w:proofErr w:type="gramStart"/>
                            <w:r w:rsidRPr="000C3AB1">
                              <w:rPr>
                                <w:rFonts w:cs="Arial Unicode MS"/>
                                <w:b/>
                                <w:snapToGrid w:val="0"/>
                                <w:sz w:val="28"/>
                                <w:szCs w:val="20"/>
                              </w:rPr>
                              <w:t>я  Ф</w:t>
                            </w:r>
                            <w:proofErr w:type="gramEnd"/>
                            <w:r w:rsidRPr="000C3AB1">
                              <w:rPr>
                                <w:rFonts w:cs="Arial Unicode MS"/>
                                <w:b/>
                                <w:snapToGrid w:val="0"/>
                                <w:sz w:val="28"/>
                                <w:szCs w:val="20"/>
                              </w:rPr>
                              <w:t xml:space="preserve"> е д е р а ц и я</w:t>
                            </w:r>
                          </w:p>
                          <w:p w:rsidR="00F56E8D" w:rsidRPr="000C3AB1" w:rsidRDefault="00F56E8D" w:rsidP="00F56E8D">
                            <w:pPr>
                              <w:keepNext/>
                              <w:jc w:val="center"/>
                              <w:outlineLvl w:val="4"/>
                              <w:rPr>
                                <w:b/>
                                <w:sz w:val="32"/>
                                <w:szCs w:val="20"/>
                              </w:rPr>
                            </w:pPr>
                            <w:r w:rsidRPr="000C3AB1">
                              <w:rPr>
                                <w:b/>
                                <w:sz w:val="32"/>
                                <w:szCs w:val="20"/>
                              </w:rPr>
                              <w:t>Иркутская</w:t>
                            </w:r>
                            <w:r w:rsidR="00E87C24">
                              <w:rPr>
                                <w:b/>
                                <w:sz w:val="32"/>
                                <w:szCs w:val="20"/>
                              </w:rPr>
                              <w:t xml:space="preserve"> </w:t>
                            </w:r>
                            <w:r w:rsidRPr="000C3AB1">
                              <w:rPr>
                                <w:b/>
                                <w:sz w:val="32"/>
                                <w:szCs w:val="20"/>
                              </w:rPr>
                              <w:t>область</w:t>
                            </w:r>
                          </w:p>
                          <w:p w:rsidR="00F56E8D" w:rsidRDefault="00F56E8D" w:rsidP="00F56E8D">
                            <w:pPr>
                              <w:jc w:val="center"/>
                              <w:rPr>
                                <w:b/>
                                <w:sz w:val="32"/>
                                <w:szCs w:val="20"/>
                              </w:rPr>
                            </w:pPr>
                            <w:r w:rsidRPr="002C0A86">
                              <w:rPr>
                                <w:b/>
                                <w:sz w:val="32"/>
                                <w:szCs w:val="20"/>
                              </w:rPr>
                              <w:t>Тайшетский муниципальный округ</w:t>
                            </w:r>
                            <w:r w:rsidR="007856FF">
                              <w:rPr>
                                <w:b/>
                                <w:sz w:val="32"/>
                                <w:szCs w:val="20"/>
                              </w:rPr>
                              <w:t xml:space="preserve"> Иркутской области</w:t>
                            </w:r>
                          </w:p>
                          <w:p w:rsidR="00F56E8D" w:rsidRDefault="00F56E8D" w:rsidP="00F56E8D">
                            <w:pPr>
                              <w:jc w:val="center"/>
                              <w:rPr>
                                <w:b/>
                                <w:sz w:val="32"/>
                                <w:szCs w:val="20"/>
                              </w:rPr>
                            </w:pPr>
                            <w:r w:rsidRPr="002C0A86">
                              <w:rPr>
                                <w:b/>
                                <w:sz w:val="32"/>
                                <w:szCs w:val="20"/>
                              </w:rPr>
                              <w:t>ДУМА ТАЙШЕТСКОГО МУНИЦИПАЛЬНОГО ОКРУГА ИРКУТСКОЙ ОБЛАСТИ</w:t>
                            </w:r>
                          </w:p>
                          <w:p w:rsidR="00F56E8D" w:rsidRPr="000C3AB1" w:rsidRDefault="00F56E8D" w:rsidP="00F56E8D">
                            <w:pPr>
                              <w:jc w:val="center"/>
                              <w:rPr>
                                <w:b/>
                                <w:sz w:val="32"/>
                                <w:szCs w:val="20"/>
                              </w:rPr>
                            </w:pPr>
                          </w:p>
                          <w:p w:rsidR="008144BB" w:rsidRDefault="00F56E8D" w:rsidP="00F56E8D">
                            <w:pPr>
                              <w:pStyle w:val="7"/>
                              <w:spacing w:line="276" w:lineRule="auto"/>
                              <w:ind w:firstLine="567"/>
                              <w:rPr>
                                <w:rFonts w:ascii="Times New Roman" w:hAnsi="Times New Roman"/>
                                <w:sz w:val="24"/>
                                <w:szCs w:val="24"/>
                              </w:rPr>
                            </w:pPr>
                            <w:r w:rsidRPr="000C3AB1">
                              <w:rPr>
                                <w:rFonts w:ascii="Times New Roman" w:hAnsi="Times New Roman"/>
                                <w:lang w:eastAsia="ru-RU"/>
                              </w:rPr>
                              <w:t>РЕШЕНИЕ</w:t>
                            </w:r>
                          </w:p>
                        </w:tc>
                      </w:tr>
                    </w:tbl>
                    <w:p w:rsidR="008144BB" w:rsidRDefault="008144BB" w:rsidP="004A5A5F">
                      <w:pPr>
                        <w:ind w:firstLine="567"/>
                      </w:pPr>
                    </w:p>
                    <w:p w:rsidR="008144BB" w:rsidRDefault="00E72691" w:rsidP="00926DF4">
                      <w:r>
                        <w:t xml:space="preserve">от </w:t>
                      </w:r>
                      <w:r w:rsidR="008144BB">
                        <w:t>«</w:t>
                      </w:r>
                      <w:r w:rsidR="009E7D27">
                        <w:t>_____</w:t>
                      </w:r>
                      <w:r w:rsidR="008144BB">
                        <w:t>» сентября 2025</w:t>
                      </w:r>
                      <w:r w:rsidR="00D328DB">
                        <w:t xml:space="preserve"> </w:t>
                      </w:r>
                      <w:r w:rsidR="008144BB">
                        <w:t xml:space="preserve">года                                           </w:t>
                      </w:r>
                      <w:r w:rsidR="00926DF4">
                        <w:t xml:space="preserve">                  </w:t>
                      </w:r>
                      <w:r>
                        <w:t xml:space="preserve">                        </w:t>
                      </w:r>
                      <w:r w:rsidR="00926DF4">
                        <w:t xml:space="preserve">  </w:t>
                      </w:r>
                      <w:r w:rsidR="00F2626F">
                        <w:t xml:space="preserve">     </w:t>
                      </w:r>
                      <w:r w:rsidR="008144BB">
                        <w:t xml:space="preserve">№ </w:t>
                      </w:r>
                      <w:r w:rsidR="009E7D27">
                        <w:t>___</w:t>
                      </w:r>
                    </w:p>
                    <w:p w:rsidR="008144BB" w:rsidRDefault="008144BB" w:rsidP="004A5A5F">
                      <w:pPr>
                        <w:ind w:firstLine="567"/>
                        <w:rPr>
                          <w:rFonts w:eastAsiaTheme="minorHAnsi"/>
                        </w:rPr>
                      </w:pPr>
                    </w:p>
                    <w:p w:rsidR="008144BB" w:rsidRPr="00B56883" w:rsidRDefault="008144BB" w:rsidP="007232BC">
                      <w:pPr>
                        <w:jc w:val="left"/>
                        <w:rPr>
                          <w:u w:val="single"/>
                        </w:rPr>
                      </w:pPr>
                    </w:p>
                  </w:txbxContent>
                </v:textbox>
              </v:shape>
            </w:pict>
          </mc:Fallback>
        </mc:AlternateContent>
      </w: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1B0568" w:rsidRDefault="001B0568"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AE3307" w:rsidRDefault="00AE3307" w:rsidP="007232BC">
      <w:pPr>
        <w:pStyle w:val="40"/>
        <w:shd w:val="clear" w:color="auto" w:fill="auto"/>
        <w:spacing w:after="0" w:line="240" w:lineRule="auto"/>
        <w:ind w:right="380"/>
        <w:jc w:val="left"/>
        <w:rPr>
          <w:rFonts w:ascii="Times New Roman" w:hAnsi="Times New Roman" w:cs="Times New Roman"/>
          <w:b w:val="0"/>
          <w:sz w:val="24"/>
          <w:szCs w:val="24"/>
        </w:rPr>
      </w:pPr>
    </w:p>
    <w:p w:rsidR="00F56E8D" w:rsidRDefault="00F56E8D" w:rsidP="003F09C9">
      <w:pPr>
        <w:pStyle w:val="40"/>
        <w:shd w:val="clear" w:color="auto" w:fill="auto"/>
        <w:spacing w:after="0" w:line="240" w:lineRule="auto"/>
        <w:ind w:right="380"/>
        <w:jc w:val="both"/>
        <w:rPr>
          <w:rFonts w:ascii="Times New Roman" w:hAnsi="Times New Roman" w:cs="Times New Roman"/>
          <w:b w:val="0"/>
          <w:sz w:val="24"/>
          <w:szCs w:val="24"/>
        </w:rPr>
      </w:pPr>
    </w:p>
    <w:p w:rsidR="007232BC" w:rsidRDefault="00E72691" w:rsidP="003F09C9">
      <w:pPr>
        <w:pStyle w:val="40"/>
        <w:shd w:val="clear" w:color="auto" w:fill="auto"/>
        <w:spacing w:after="0" w:line="240" w:lineRule="auto"/>
        <w:ind w:right="380"/>
        <w:jc w:val="both"/>
        <w:rPr>
          <w:rFonts w:ascii="Times New Roman" w:hAnsi="Times New Roman" w:cs="Times New Roman"/>
          <w:b w:val="0"/>
          <w:color w:val="000000"/>
          <w:sz w:val="24"/>
          <w:szCs w:val="24"/>
          <w:lang w:bidi="ru-RU"/>
        </w:rPr>
      </w:pPr>
      <w:r>
        <w:rPr>
          <w:rFonts w:ascii="Times New Roman" w:hAnsi="Times New Roman" w:cs="Times New Roman"/>
          <w:b w:val="0"/>
          <w:sz w:val="24"/>
          <w:szCs w:val="24"/>
        </w:rPr>
        <w:t xml:space="preserve">Об утверждении Положения </w:t>
      </w:r>
      <w:r w:rsidR="000F11E4">
        <w:rPr>
          <w:rFonts w:ascii="Times New Roman" w:hAnsi="Times New Roman" w:cs="Times New Roman"/>
          <w:b w:val="0"/>
          <w:sz w:val="24"/>
          <w:szCs w:val="24"/>
        </w:rPr>
        <w:t>о</w:t>
      </w:r>
      <w:r>
        <w:rPr>
          <w:rFonts w:ascii="Times New Roman" w:hAnsi="Times New Roman" w:cs="Times New Roman"/>
          <w:b w:val="0"/>
          <w:color w:val="000000"/>
          <w:sz w:val="24"/>
          <w:szCs w:val="24"/>
          <w:lang w:bidi="ru-RU"/>
        </w:rPr>
        <w:t xml:space="preserve"> </w:t>
      </w:r>
      <w:r w:rsidR="007232BC" w:rsidRPr="007232BC">
        <w:rPr>
          <w:rFonts w:ascii="Times New Roman" w:hAnsi="Times New Roman" w:cs="Times New Roman"/>
          <w:b w:val="0"/>
          <w:color w:val="000000"/>
          <w:sz w:val="24"/>
          <w:szCs w:val="24"/>
          <w:lang w:bidi="ru-RU"/>
        </w:rPr>
        <w:t>порядке правопреемства о</w:t>
      </w:r>
      <w:r w:rsidR="00A35471">
        <w:rPr>
          <w:rFonts w:ascii="Times New Roman" w:hAnsi="Times New Roman" w:cs="Times New Roman"/>
          <w:b w:val="0"/>
          <w:color w:val="000000"/>
          <w:sz w:val="24"/>
          <w:szCs w:val="24"/>
          <w:lang w:bidi="ru-RU"/>
        </w:rPr>
        <w:t>рганов местного самоуправления</w:t>
      </w:r>
      <w:r w:rsidR="004A5A5F">
        <w:rPr>
          <w:rFonts w:ascii="Times New Roman" w:hAnsi="Times New Roman" w:cs="Times New Roman"/>
          <w:b w:val="0"/>
          <w:color w:val="000000"/>
          <w:sz w:val="24"/>
          <w:szCs w:val="24"/>
          <w:lang w:bidi="ru-RU"/>
        </w:rPr>
        <w:t xml:space="preserve"> Тайшетского </w:t>
      </w:r>
      <w:r w:rsidR="007232BC">
        <w:rPr>
          <w:rFonts w:ascii="Times New Roman" w:hAnsi="Times New Roman" w:cs="Times New Roman"/>
          <w:b w:val="0"/>
          <w:color w:val="000000"/>
          <w:sz w:val="24"/>
          <w:szCs w:val="24"/>
          <w:lang w:bidi="ru-RU"/>
        </w:rPr>
        <w:t>муниципального округа И</w:t>
      </w:r>
      <w:r w:rsidR="007232BC" w:rsidRPr="007232BC">
        <w:rPr>
          <w:rFonts w:ascii="Times New Roman" w:hAnsi="Times New Roman" w:cs="Times New Roman"/>
          <w:b w:val="0"/>
          <w:color w:val="000000"/>
          <w:sz w:val="24"/>
          <w:szCs w:val="24"/>
          <w:lang w:bidi="ru-RU"/>
        </w:rPr>
        <w:t>ркутской области</w:t>
      </w:r>
    </w:p>
    <w:p w:rsidR="007232BC" w:rsidRDefault="007232BC" w:rsidP="007232BC">
      <w:pPr>
        <w:pStyle w:val="40"/>
        <w:shd w:val="clear" w:color="auto" w:fill="auto"/>
        <w:spacing w:after="0" w:line="240" w:lineRule="auto"/>
        <w:ind w:right="380"/>
        <w:jc w:val="left"/>
        <w:rPr>
          <w:rFonts w:ascii="Times New Roman" w:hAnsi="Times New Roman" w:cs="Times New Roman"/>
          <w:b w:val="0"/>
          <w:color w:val="000000"/>
          <w:sz w:val="24"/>
          <w:szCs w:val="24"/>
          <w:lang w:bidi="ru-RU"/>
        </w:rPr>
      </w:pPr>
    </w:p>
    <w:p w:rsidR="007232BC" w:rsidRPr="00E3445F" w:rsidRDefault="00E72691" w:rsidP="00E72691">
      <w:pPr>
        <w:pStyle w:val="40"/>
        <w:shd w:val="clear" w:color="auto" w:fill="auto"/>
        <w:spacing w:after="0" w:line="240" w:lineRule="auto"/>
        <w:ind w:right="-1"/>
        <w:jc w:val="both"/>
        <w:rPr>
          <w:rFonts w:ascii="Times New Roman" w:hAnsi="Times New Roman" w:cs="Times New Roman"/>
          <w:b w:val="0"/>
          <w:color w:val="000000"/>
          <w:sz w:val="24"/>
          <w:szCs w:val="24"/>
          <w:lang w:bidi="ru-RU"/>
        </w:rPr>
      </w:pPr>
      <w:r>
        <w:rPr>
          <w:rFonts w:ascii="Times New Roman" w:hAnsi="Times New Roman" w:cs="Times New Roman"/>
          <w:b w:val="0"/>
          <w:color w:val="000000"/>
          <w:sz w:val="24"/>
          <w:szCs w:val="24"/>
          <w:lang w:bidi="ru-RU"/>
        </w:rPr>
        <w:t xml:space="preserve">          </w:t>
      </w:r>
      <w:r w:rsidR="007232BC">
        <w:rPr>
          <w:rFonts w:ascii="Times New Roman" w:hAnsi="Times New Roman" w:cs="Times New Roman"/>
          <w:b w:val="0"/>
          <w:color w:val="000000"/>
          <w:sz w:val="24"/>
          <w:szCs w:val="24"/>
          <w:lang w:bidi="ru-RU"/>
        </w:rPr>
        <w:t xml:space="preserve">На основании Федерального закона </w:t>
      </w:r>
      <w:r>
        <w:rPr>
          <w:rFonts w:ascii="Times New Roman" w:hAnsi="Times New Roman" w:cs="Times New Roman"/>
          <w:b w:val="0"/>
          <w:color w:val="000000"/>
          <w:sz w:val="24"/>
          <w:szCs w:val="24"/>
          <w:lang w:bidi="ru-RU"/>
        </w:rPr>
        <w:t xml:space="preserve">от </w:t>
      </w:r>
      <w:r w:rsidR="004A5A5F">
        <w:rPr>
          <w:rFonts w:ascii="Times New Roman" w:hAnsi="Times New Roman" w:cs="Times New Roman"/>
          <w:b w:val="0"/>
          <w:color w:val="000000"/>
          <w:sz w:val="24"/>
          <w:szCs w:val="24"/>
          <w:lang w:bidi="ru-RU"/>
        </w:rPr>
        <w:t>20 марта 2025 го</w:t>
      </w:r>
      <w:r>
        <w:rPr>
          <w:rFonts w:ascii="Times New Roman" w:hAnsi="Times New Roman" w:cs="Times New Roman"/>
          <w:b w:val="0"/>
          <w:color w:val="000000"/>
          <w:sz w:val="24"/>
          <w:szCs w:val="24"/>
          <w:lang w:bidi="ru-RU"/>
        </w:rPr>
        <w:t xml:space="preserve">да № 33-ФЗ «Об общих принципах организации </w:t>
      </w:r>
      <w:r w:rsidR="004A5A5F">
        <w:rPr>
          <w:rFonts w:ascii="Times New Roman" w:hAnsi="Times New Roman" w:cs="Times New Roman"/>
          <w:b w:val="0"/>
          <w:color w:val="000000"/>
          <w:sz w:val="24"/>
          <w:szCs w:val="24"/>
          <w:lang w:bidi="ru-RU"/>
        </w:rPr>
        <w:t>местного самоуправления в единой системе публичной власти»</w:t>
      </w:r>
      <w:r w:rsidR="007232BC">
        <w:rPr>
          <w:rFonts w:ascii="Times New Roman" w:hAnsi="Times New Roman" w:cs="Times New Roman"/>
          <w:b w:val="0"/>
          <w:color w:val="000000"/>
          <w:sz w:val="24"/>
          <w:szCs w:val="24"/>
          <w:lang w:bidi="ru-RU"/>
        </w:rPr>
        <w:t>, руководствуясь Гражданским</w:t>
      </w:r>
      <w:r w:rsidR="001D1A28">
        <w:rPr>
          <w:rFonts w:ascii="Times New Roman" w:hAnsi="Times New Roman" w:cs="Times New Roman"/>
          <w:b w:val="0"/>
          <w:color w:val="000000"/>
          <w:sz w:val="24"/>
          <w:szCs w:val="24"/>
          <w:lang w:bidi="ru-RU"/>
        </w:rPr>
        <w:t xml:space="preserve"> кодексом Российской Федерации, </w:t>
      </w:r>
      <w:r w:rsidR="000F11E4">
        <w:rPr>
          <w:rFonts w:ascii="Times New Roman" w:hAnsi="Times New Roman" w:cs="Times New Roman"/>
          <w:b w:val="0"/>
          <w:color w:val="000000"/>
          <w:sz w:val="24"/>
          <w:szCs w:val="24"/>
          <w:lang w:bidi="ru-RU"/>
        </w:rPr>
        <w:t>закон</w:t>
      </w:r>
      <w:r w:rsidR="00663526">
        <w:rPr>
          <w:rFonts w:ascii="Times New Roman" w:hAnsi="Times New Roman" w:cs="Times New Roman"/>
          <w:b w:val="0"/>
          <w:color w:val="000000"/>
          <w:sz w:val="24"/>
          <w:szCs w:val="24"/>
          <w:lang w:bidi="ru-RU"/>
        </w:rPr>
        <w:t>ом</w:t>
      </w:r>
      <w:r w:rsidR="000F11E4">
        <w:rPr>
          <w:rFonts w:ascii="Times New Roman" w:hAnsi="Times New Roman" w:cs="Times New Roman"/>
          <w:b w:val="0"/>
          <w:color w:val="000000"/>
          <w:sz w:val="24"/>
          <w:szCs w:val="24"/>
          <w:lang w:bidi="ru-RU"/>
        </w:rPr>
        <w:t xml:space="preserve"> Иркутской области </w:t>
      </w:r>
      <w:r w:rsidR="000F11E4" w:rsidRPr="000F11E4">
        <w:rPr>
          <w:rFonts w:ascii="Times New Roman" w:hAnsi="Times New Roman" w:cs="Times New Roman"/>
          <w:b w:val="0"/>
          <w:sz w:val="24"/>
          <w:szCs w:val="24"/>
        </w:rPr>
        <w:t>«О преобразовании вс</w:t>
      </w:r>
      <w:r>
        <w:rPr>
          <w:rFonts w:ascii="Times New Roman" w:hAnsi="Times New Roman" w:cs="Times New Roman"/>
          <w:b w:val="0"/>
          <w:sz w:val="24"/>
          <w:szCs w:val="24"/>
        </w:rPr>
        <w:t xml:space="preserve">ех поселений, входящих в состав </w:t>
      </w:r>
      <w:r w:rsidR="00E3445F">
        <w:rPr>
          <w:rFonts w:ascii="Times New Roman" w:hAnsi="Times New Roman" w:cs="Times New Roman"/>
          <w:b w:val="0"/>
          <w:sz w:val="24"/>
          <w:szCs w:val="24"/>
        </w:rPr>
        <w:t>муниципального образования «</w:t>
      </w:r>
      <w:proofErr w:type="spellStart"/>
      <w:r w:rsidR="00E3445F">
        <w:rPr>
          <w:rFonts w:ascii="Times New Roman" w:hAnsi="Times New Roman" w:cs="Times New Roman"/>
          <w:b w:val="0"/>
          <w:sz w:val="24"/>
          <w:szCs w:val="24"/>
        </w:rPr>
        <w:t>Тайшетский</w:t>
      </w:r>
      <w:proofErr w:type="spellEnd"/>
      <w:r w:rsidR="00E3445F">
        <w:rPr>
          <w:rFonts w:ascii="Times New Roman" w:hAnsi="Times New Roman" w:cs="Times New Roman"/>
          <w:b w:val="0"/>
          <w:sz w:val="24"/>
          <w:szCs w:val="24"/>
        </w:rPr>
        <w:t xml:space="preserve"> муниципальный район </w:t>
      </w:r>
      <w:r w:rsidR="000F11E4" w:rsidRPr="000F11E4">
        <w:rPr>
          <w:rFonts w:ascii="Times New Roman" w:hAnsi="Times New Roman" w:cs="Times New Roman"/>
          <w:b w:val="0"/>
          <w:sz w:val="24"/>
          <w:szCs w:val="24"/>
        </w:rPr>
        <w:t>Иркутской области</w:t>
      </w:r>
      <w:r w:rsidR="00E3445F">
        <w:rPr>
          <w:rFonts w:ascii="Times New Roman" w:hAnsi="Times New Roman" w:cs="Times New Roman"/>
          <w:b w:val="0"/>
          <w:sz w:val="24"/>
          <w:szCs w:val="24"/>
        </w:rPr>
        <w:t>»</w:t>
      </w:r>
      <w:r w:rsidR="000F11E4" w:rsidRPr="000F11E4">
        <w:rPr>
          <w:rFonts w:ascii="Times New Roman" w:hAnsi="Times New Roman" w:cs="Times New Roman"/>
          <w:b w:val="0"/>
          <w:sz w:val="24"/>
          <w:szCs w:val="24"/>
        </w:rPr>
        <w:t xml:space="preserve">, путем их объединения» от </w:t>
      </w:r>
      <w:r w:rsidR="00E3445F">
        <w:rPr>
          <w:rFonts w:ascii="Times New Roman" w:hAnsi="Times New Roman" w:cs="Times New Roman"/>
          <w:b w:val="0"/>
          <w:sz w:val="24"/>
          <w:szCs w:val="24"/>
        </w:rPr>
        <w:t>23 апреля 2025 года № 26-оз</w:t>
      </w:r>
      <w:r w:rsidR="000F11E4">
        <w:rPr>
          <w:rFonts w:ascii="Times New Roman" w:hAnsi="Times New Roman" w:cs="Times New Roman"/>
          <w:b w:val="0"/>
          <w:sz w:val="24"/>
          <w:szCs w:val="24"/>
        </w:rPr>
        <w:t xml:space="preserve">, Дума </w:t>
      </w:r>
      <w:r w:rsidR="00052B2C">
        <w:rPr>
          <w:rFonts w:ascii="Times New Roman" w:hAnsi="Times New Roman" w:cs="Times New Roman"/>
          <w:b w:val="0"/>
          <w:sz w:val="24"/>
          <w:szCs w:val="24"/>
        </w:rPr>
        <w:t>Тайшетского</w:t>
      </w:r>
      <w:r w:rsidR="000F11E4">
        <w:rPr>
          <w:rFonts w:ascii="Times New Roman" w:hAnsi="Times New Roman" w:cs="Times New Roman"/>
          <w:b w:val="0"/>
          <w:sz w:val="24"/>
          <w:szCs w:val="24"/>
        </w:rPr>
        <w:t xml:space="preserve"> муниципального округа Иркутской области</w:t>
      </w:r>
    </w:p>
    <w:p w:rsidR="000F11E4" w:rsidRDefault="000F11E4" w:rsidP="001D1A28">
      <w:pPr>
        <w:pStyle w:val="40"/>
        <w:shd w:val="clear" w:color="auto" w:fill="auto"/>
        <w:spacing w:after="0" w:line="240" w:lineRule="auto"/>
        <w:ind w:right="380"/>
        <w:jc w:val="both"/>
        <w:rPr>
          <w:rFonts w:ascii="Times New Roman" w:hAnsi="Times New Roman" w:cs="Times New Roman"/>
          <w:b w:val="0"/>
          <w:sz w:val="24"/>
          <w:szCs w:val="24"/>
        </w:rPr>
      </w:pPr>
    </w:p>
    <w:p w:rsidR="000F11E4" w:rsidRPr="005050B2" w:rsidRDefault="00E72691" w:rsidP="00926DF4">
      <w:pPr>
        <w:pStyle w:val="40"/>
        <w:shd w:val="clear" w:color="auto" w:fill="auto"/>
        <w:spacing w:after="0" w:line="240" w:lineRule="auto"/>
        <w:ind w:right="380"/>
        <w:jc w:val="both"/>
        <w:rPr>
          <w:rFonts w:ascii="Times New Roman" w:hAnsi="Times New Roman" w:cs="Times New Roman"/>
          <w:bCs w:val="0"/>
          <w:sz w:val="24"/>
          <w:szCs w:val="24"/>
        </w:rPr>
      </w:pPr>
      <w:r w:rsidRPr="00585EF7">
        <w:rPr>
          <w:rFonts w:ascii="Times New Roman" w:hAnsi="Times New Roman" w:cs="Times New Roman"/>
          <w:sz w:val="24"/>
          <w:szCs w:val="24"/>
        </w:rPr>
        <w:t>РЕШИЛА:</w:t>
      </w:r>
    </w:p>
    <w:p w:rsidR="00B45247" w:rsidRPr="00B45247" w:rsidRDefault="00B45247" w:rsidP="00B45247">
      <w:pPr>
        <w:pStyle w:val="40"/>
        <w:shd w:val="clear" w:color="auto" w:fill="auto"/>
        <w:spacing w:after="0" w:line="240" w:lineRule="auto"/>
        <w:ind w:right="380" w:firstLine="567"/>
        <w:jc w:val="both"/>
        <w:rPr>
          <w:rFonts w:ascii="Times New Roman" w:hAnsi="Times New Roman" w:cs="Times New Roman"/>
          <w:b w:val="0"/>
          <w:sz w:val="24"/>
          <w:szCs w:val="24"/>
        </w:rPr>
      </w:pPr>
    </w:p>
    <w:p w:rsidR="00B45247" w:rsidRDefault="000F11E4" w:rsidP="00E72691">
      <w:pPr>
        <w:pStyle w:val="40"/>
        <w:shd w:val="clear" w:color="auto" w:fill="auto"/>
        <w:spacing w:after="0" w:line="240" w:lineRule="auto"/>
        <w:ind w:right="-1" w:firstLine="567"/>
        <w:jc w:val="both"/>
        <w:rPr>
          <w:rFonts w:ascii="Times New Roman" w:hAnsi="Times New Roman" w:cs="Times New Roman"/>
          <w:b w:val="0"/>
          <w:color w:val="000000"/>
          <w:sz w:val="24"/>
          <w:szCs w:val="24"/>
          <w:lang w:bidi="ru-RU"/>
        </w:rPr>
      </w:pPr>
      <w:r w:rsidRPr="00B45247">
        <w:rPr>
          <w:rFonts w:ascii="Times New Roman" w:hAnsi="Times New Roman" w:cs="Times New Roman"/>
          <w:b w:val="0"/>
          <w:sz w:val="24"/>
          <w:szCs w:val="24"/>
        </w:rPr>
        <w:t>1. Утвердить Положение</w:t>
      </w:r>
      <w:r w:rsidR="009E3428" w:rsidRPr="00B45247">
        <w:rPr>
          <w:rFonts w:ascii="Times New Roman" w:hAnsi="Times New Roman" w:cs="Times New Roman"/>
          <w:b w:val="0"/>
          <w:sz w:val="24"/>
          <w:szCs w:val="24"/>
        </w:rPr>
        <w:t xml:space="preserve"> </w:t>
      </w:r>
      <w:r w:rsidRPr="00B45247">
        <w:rPr>
          <w:rFonts w:ascii="Times New Roman" w:hAnsi="Times New Roman" w:cs="Times New Roman"/>
          <w:b w:val="0"/>
          <w:sz w:val="24"/>
          <w:szCs w:val="24"/>
        </w:rPr>
        <w:t>о</w:t>
      </w:r>
      <w:r w:rsidRPr="00B45247">
        <w:rPr>
          <w:rFonts w:ascii="Times New Roman" w:hAnsi="Times New Roman" w:cs="Times New Roman"/>
          <w:b w:val="0"/>
          <w:color w:val="000000"/>
          <w:sz w:val="24"/>
          <w:szCs w:val="24"/>
          <w:lang w:bidi="ru-RU"/>
        </w:rPr>
        <w:t xml:space="preserve"> порядке правопреемства органов </w:t>
      </w:r>
      <w:r w:rsidR="00A35471" w:rsidRPr="00B45247">
        <w:rPr>
          <w:rFonts w:ascii="Times New Roman" w:hAnsi="Times New Roman" w:cs="Times New Roman"/>
          <w:b w:val="0"/>
          <w:color w:val="000000"/>
          <w:sz w:val="24"/>
          <w:szCs w:val="24"/>
          <w:lang w:bidi="ru-RU"/>
        </w:rPr>
        <w:t xml:space="preserve">местного самоуправления </w:t>
      </w:r>
      <w:r w:rsidR="00052B2C" w:rsidRPr="00B45247">
        <w:rPr>
          <w:rFonts w:ascii="Times New Roman" w:hAnsi="Times New Roman" w:cs="Times New Roman"/>
          <w:b w:val="0"/>
          <w:color w:val="000000"/>
          <w:sz w:val="24"/>
          <w:szCs w:val="24"/>
          <w:lang w:bidi="ru-RU"/>
        </w:rPr>
        <w:t>Тайшетского</w:t>
      </w:r>
      <w:r w:rsidRPr="00B45247">
        <w:rPr>
          <w:rFonts w:ascii="Times New Roman" w:hAnsi="Times New Roman" w:cs="Times New Roman"/>
          <w:b w:val="0"/>
          <w:color w:val="000000"/>
          <w:sz w:val="24"/>
          <w:szCs w:val="24"/>
          <w:lang w:bidi="ru-RU"/>
        </w:rPr>
        <w:t xml:space="preserve"> муниципального округа Иркутской </w:t>
      </w:r>
      <w:r w:rsidR="00B45247" w:rsidRPr="00B45247">
        <w:rPr>
          <w:rFonts w:ascii="Times New Roman" w:hAnsi="Times New Roman" w:cs="Times New Roman"/>
          <w:b w:val="0"/>
          <w:color w:val="000000"/>
          <w:sz w:val="24"/>
          <w:szCs w:val="24"/>
          <w:lang w:bidi="ru-RU"/>
        </w:rPr>
        <w:t xml:space="preserve">области </w:t>
      </w:r>
      <w:r w:rsidR="00B577CF">
        <w:rPr>
          <w:rFonts w:ascii="Times New Roman" w:hAnsi="Times New Roman" w:cs="Times New Roman"/>
          <w:b w:val="0"/>
          <w:color w:val="000000"/>
          <w:sz w:val="24"/>
          <w:szCs w:val="24"/>
          <w:lang w:bidi="ru-RU"/>
        </w:rPr>
        <w:t>(прилагается)</w:t>
      </w:r>
      <w:r w:rsidRPr="00B45247">
        <w:rPr>
          <w:rFonts w:ascii="Times New Roman" w:hAnsi="Times New Roman" w:cs="Times New Roman"/>
          <w:b w:val="0"/>
          <w:color w:val="000000"/>
          <w:sz w:val="24"/>
          <w:szCs w:val="24"/>
          <w:lang w:bidi="ru-RU"/>
        </w:rPr>
        <w:t>.</w:t>
      </w:r>
    </w:p>
    <w:p w:rsidR="006B6C99" w:rsidRDefault="000F11E4" w:rsidP="006B6C99">
      <w:pPr>
        <w:pStyle w:val="40"/>
        <w:shd w:val="clear" w:color="auto" w:fill="auto"/>
        <w:spacing w:after="0" w:line="240" w:lineRule="auto"/>
        <w:ind w:right="-1" w:firstLine="567"/>
        <w:jc w:val="both"/>
        <w:rPr>
          <w:rFonts w:ascii="Times New Roman" w:hAnsi="Times New Roman" w:cs="Times New Roman"/>
          <w:b w:val="0"/>
          <w:sz w:val="24"/>
          <w:szCs w:val="24"/>
        </w:rPr>
      </w:pPr>
      <w:r w:rsidRPr="00B45247">
        <w:rPr>
          <w:rFonts w:ascii="Times New Roman" w:hAnsi="Times New Roman" w:cs="Times New Roman"/>
          <w:b w:val="0"/>
          <w:color w:val="000000"/>
          <w:sz w:val="24"/>
          <w:szCs w:val="24"/>
          <w:lang w:bidi="ru-RU"/>
        </w:rPr>
        <w:t xml:space="preserve">2. </w:t>
      </w:r>
      <w:r w:rsidR="00052B2C" w:rsidRPr="00B45247">
        <w:rPr>
          <w:rFonts w:ascii="Times New Roman" w:hAnsi="Times New Roman" w:cs="Times New Roman"/>
          <w:b w:val="0"/>
          <w:color w:val="000000"/>
          <w:sz w:val="24"/>
          <w:szCs w:val="24"/>
          <w:lang w:bidi="ru-RU"/>
        </w:rPr>
        <w:t>О</w:t>
      </w:r>
      <w:r w:rsidR="00052B2C" w:rsidRPr="00B45247">
        <w:rPr>
          <w:rFonts w:ascii="Times New Roman" w:hAnsi="Times New Roman" w:cs="Times New Roman"/>
          <w:b w:val="0"/>
          <w:sz w:val="24"/>
          <w:szCs w:val="24"/>
        </w:rPr>
        <w:t>публиковать настоящее решение с реквизитами государственной регистрации в Бюллетене нормативных правовых актов Тайшетского района «Официальная среда», разместить на официальном сайте администрации Тайшетского района и в сетевом издании «Портал правовой информации администрации Тайшетского района» (</w:t>
      </w:r>
      <w:hyperlink r:id="rId5" w:history="1">
        <w:r w:rsidR="00052B2C" w:rsidRPr="00B45247">
          <w:rPr>
            <w:rStyle w:val="a7"/>
            <w:rFonts w:ascii="Times New Roman" w:hAnsi="Times New Roman" w:cs="Times New Roman"/>
            <w:b w:val="0"/>
            <w:color w:val="auto"/>
            <w:sz w:val="24"/>
            <w:szCs w:val="24"/>
            <w:u w:val="none"/>
            <w:lang w:val="en-US"/>
          </w:rPr>
          <w:t>https</w:t>
        </w:r>
        <w:r w:rsidR="00052B2C" w:rsidRPr="00B45247">
          <w:rPr>
            <w:rStyle w:val="a7"/>
            <w:rFonts w:ascii="Times New Roman" w:hAnsi="Times New Roman" w:cs="Times New Roman"/>
            <w:b w:val="0"/>
            <w:color w:val="auto"/>
            <w:sz w:val="24"/>
            <w:szCs w:val="24"/>
            <w:u w:val="none"/>
          </w:rPr>
          <w:t>://</w:t>
        </w:r>
        <w:proofErr w:type="spellStart"/>
        <w:r w:rsidR="00052B2C" w:rsidRPr="00B45247">
          <w:rPr>
            <w:rStyle w:val="a7"/>
            <w:rFonts w:ascii="Times New Roman" w:hAnsi="Times New Roman" w:cs="Times New Roman"/>
            <w:b w:val="0"/>
            <w:color w:val="auto"/>
            <w:sz w:val="24"/>
            <w:szCs w:val="24"/>
            <w:u w:val="none"/>
            <w:lang w:val="en-US"/>
          </w:rPr>
          <w:t>npa</w:t>
        </w:r>
        <w:proofErr w:type="spellEnd"/>
        <w:r w:rsidR="00052B2C" w:rsidRPr="00B45247">
          <w:rPr>
            <w:rStyle w:val="a7"/>
            <w:rFonts w:ascii="Times New Roman" w:hAnsi="Times New Roman" w:cs="Times New Roman"/>
            <w:b w:val="0"/>
            <w:color w:val="auto"/>
            <w:sz w:val="24"/>
            <w:szCs w:val="24"/>
            <w:u w:val="none"/>
          </w:rPr>
          <w:t>-</w:t>
        </w:r>
        <w:proofErr w:type="spellStart"/>
        <w:r w:rsidR="00052B2C" w:rsidRPr="00B45247">
          <w:rPr>
            <w:rStyle w:val="a7"/>
            <w:rFonts w:ascii="Times New Roman" w:hAnsi="Times New Roman" w:cs="Times New Roman"/>
            <w:b w:val="0"/>
            <w:color w:val="auto"/>
            <w:sz w:val="24"/>
            <w:szCs w:val="24"/>
            <w:u w:val="none"/>
            <w:lang w:val="en-US"/>
          </w:rPr>
          <w:t>tr</w:t>
        </w:r>
        <w:proofErr w:type="spellEnd"/>
        <w:r w:rsidR="00052B2C" w:rsidRPr="00B45247">
          <w:rPr>
            <w:rStyle w:val="a7"/>
            <w:rFonts w:ascii="Times New Roman" w:hAnsi="Times New Roman" w:cs="Times New Roman"/>
            <w:b w:val="0"/>
            <w:color w:val="auto"/>
            <w:sz w:val="24"/>
            <w:szCs w:val="24"/>
            <w:u w:val="none"/>
          </w:rPr>
          <w:t>.</w:t>
        </w:r>
        <w:proofErr w:type="spellStart"/>
        <w:r w:rsidR="00052B2C" w:rsidRPr="00B45247">
          <w:rPr>
            <w:rStyle w:val="a7"/>
            <w:rFonts w:ascii="Times New Roman" w:hAnsi="Times New Roman" w:cs="Times New Roman"/>
            <w:b w:val="0"/>
            <w:color w:val="auto"/>
            <w:sz w:val="24"/>
            <w:szCs w:val="24"/>
            <w:u w:val="none"/>
            <w:lang w:val="en-US"/>
          </w:rPr>
          <w:t>ru</w:t>
        </w:r>
        <w:proofErr w:type="spellEnd"/>
      </w:hyperlink>
      <w:r w:rsidR="00052B2C" w:rsidRPr="00B45247">
        <w:rPr>
          <w:rFonts w:ascii="Times New Roman" w:hAnsi="Times New Roman" w:cs="Times New Roman"/>
          <w:b w:val="0"/>
          <w:sz w:val="24"/>
          <w:szCs w:val="24"/>
        </w:rPr>
        <w:t>).</w:t>
      </w:r>
    </w:p>
    <w:p w:rsidR="000F11E4" w:rsidRPr="00B45247" w:rsidRDefault="006B6C99" w:rsidP="006B6C99">
      <w:pPr>
        <w:pStyle w:val="40"/>
        <w:shd w:val="clear" w:color="auto" w:fill="auto"/>
        <w:spacing w:after="0" w:line="240" w:lineRule="auto"/>
        <w:ind w:right="-1" w:firstLine="567"/>
        <w:jc w:val="both"/>
        <w:rPr>
          <w:rFonts w:ascii="Times New Roman" w:hAnsi="Times New Roman" w:cs="Times New Roman"/>
          <w:b w:val="0"/>
          <w:color w:val="000000"/>
          <w:sz w:val="24"/>
          <w:szCs w:val="24"/>
          <w:lang w:bidi="ru-RU"/>
        </w:rPr>
      </w:pPr>
      <w:r>
        <w:rPr>
          <w:rFonts w:ascii="Times New Roman" w:hAnsi="Times New Roman" w:cs="Times New Roman"/>
          <w:b w:val="0"/>
          <w:sz w:val="24"/>
          <w:szCs w:val="24"/>
        </w:rPr>
        <w:t xml:space="preserve">3. </w:t>
      </w:r>
      <w:r>
        <w:rPr>
          <w:rFonts w:ascii="Times New Roman" w:hAnsi="Times New Roman" w:cs="Times New Roman"/>
          <w:b w:val="0"/>
          <w:color w:val="000000"/>
          <w:sz w:val="24"/>
          <w:szCs w:val="24"/>
          <w:lang w:bidi="ru-RU"/>
        </w:rPr>
        <w:t xml:space="preserve"> </w:t>
      </w:r>
      <w:r w:rsidR="00052B2C" w:rsidRPr="00B45247">
        <w:rPr>
          <w:rFonts w:ascii="Times New Roman" w:hAnsi="Times New Roman" w:cs="Times New Roman"/>
          <w:b w:val="0"/>
          <w:color w:val="000000"/>
          <w:sz w:val="24"/>
          <w:szCs w:val="24"/>
          <w:lang w:bidi="ru-RU"/>
        </w:rPr>
        <w:t>Н</w:t>
      </w:r>
      <w:r w:rsidR="000F11E4" w:rsidRPr="00B45247">
        <w:rPr>
          <w:rFonts w:ascii="Times New Roman" w:hAnsi="Times New Roman" w:cs="Times New Roman"/>
          <w:b w:val="0"/>
          <w:color w:val="000000"/>
          <w:sz w:val="24"/>
          <w:szCs w:val="24"/>
          <w:lang w:bidi="ru-RU"/>
        </w:rPr>
        <w:t>астоящее решение вступает в силу с момента его официального</w:t>
      </w:r>
      <w:r w:rsidR="00B03860">
        <w:rPr>
          <w:rFonts w:ascii="Times New Roman" w:hAnsi="Times New Roman" w:cs="Times New Roman"/>
          <w:b w:val="0"/>
          <w:color w:val="000000"/>
          <w:sz w:val="24"/>
          <w:szCs w:val="24"/>
          <w:lang w:bidi="ru-RU"/>
        </w:rPr>
        <w:t xml:space="preserve"> оп</w:t>
      </w:r>
      <w:r w:rsidR="000F11E4" w:rsidRPr="00B45247">
        <w:rPr>
          <w:rFonts w:ascii="Times New Roman" w:hAnsi="Times New Roman" w:cs="Times New Roman"/>
          <w:b w:val="0"/>
          <w:color w:val="000000"/>
          <w:sz w:val="24"/>
          <w:szCs w:val="24"/>
          <w:lang w:bidi="ru-RU"/>
        </w:rPr>
        <w:t>убликования.</w:t>
      </w:r>
    </w:p>
    <w:p w:rsidR="000F11E4" w:rsidRDefault="000F11E4"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E72691" w:rsidRDefault="00E72691"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6B6C99" w:rsidRDefault="006B6C99" w:rsidP="006C296E">
      <w:pPr>
        <w:overflowPunct w:val="0"/>
        <w:autoSpaceDE w:val="0"/>
        <w:autoSpaceDN w:val="0"/>
        <w:adjustRightInd w:val="0"/>
      </w:pPr>
    </w:p>
    <w:p w:rsidR="006C296E" w:rsidRPr="00DE3904" w:rsidRDefault="006C296E" w:rsidP="006C296E">
      <w:pPr>
        <w:overflowPunct w:val="0"/>
        <w:autoSpaceDE w:val="0"/>
        <w:autoSpaceDN w:val="0"/>
        <w:adjustRightInd w:val="0"/>
      </w:pPr>
      <w:r w:rsidRPr="00DE3904">
        <w:t xml:space="preserve">Председатель Думы  </w:t>
      </w:r>
    </w:p>
    <w:p w:rsidR="006C296E" w:rsidRDefault="006C296E" w:rsidP="006C296E">
      <w:pPr>
        <w:overflowPunct w:val="0"/>
        <w:autoSpaceDE w:val="0"/>
        <w:autoSpaceDN w:val="0"/>
        <w:adjustRightInd w:val="0"/>
      </w:pPr>
      <w:r w:rsidRPr="00DE3904">
        <w:t>Тайшетского</w:t>
      </w:r>
      <w:r>
        <w:t xml:space="preserve"> </w:t>
      </w:r>
      <w:r w:rsidRPr="00C238ED">
        <w:t>муниципального округа</w:t>
      </w:r>
    </w:p>
    <w:p w:rsidR="006C296E" w:rsidRDefault="006C296E" w:rsidP="00926DF4">
      <w:pPr>
        <w:tabs>
          <w:tab w:val="left" w:pos="6855"/>
        </w:tabs>
        <w:overflowPunct w:val="0"/>
        <w:autoSpaceDE w:val="0"/>
        <w:autoSpaceDN w:val="0"/>
        <w:adjustRightInd w:val="0"/>
      </w:pPr>
      <w:r w:rsidRPr="00C238ED">
        <w:t>Иркутской области</w:t>
      </w:r>
      <w:r w:rsidR="00926DF4">
        <w:tab/>
      </w:r>
      <w:r w:rsidR="00E72691">
        <w:t xml:space="preserve">            </w:t>
      </w:r>
      <w:r w:rsidR="00B03860">
        <w:t xml:space="preserve">  </w:t>
      </w:r>
      <w:r w:rsidR="00E72691">
        <w:t xml:space="preserve">   </w:t>
      </w:r>
      <w:r w:rsidR="00926DF4">
        <w:t xml:space="preserve">И.В. </w:t>
      </w:r>
      <w:proofErr w:type="spellStart"/>
      <w:r w:rsidR="00926DF4">
        <w:t>Ронжина</w:t>
      </w:r>
      <w:proofErr w:type="spellEnd"/>
    </w:p>
    <w:p w:rsidR="006C296E" w:rsidRDefault="006C296E" w:rsidP="006C296E">
      <w:pPr>
        <w:overflowPunct w:val="0"/>
        <w:autoSpaceDE w:val="0"/>
        <w:autoSpaceDN w:val="0"/>
        <w:adjustRightInd w:val="0"/>
      </w:pPr>
    </w:p>
    <w:p w:rsidR="00E72691" w:rsidRDefault="00E72691" w:rsidP="006C296E">
      <w:pPr>
        <w:overflowPunct w:val="0"/>
        <w:autoSpaceDE w:val="0"/>
        <w:autoSpaceDN w:val="0"/>
        <w:adjustRightInd w:val="0"/>
      </w:pPr>
    </w:p>
    <w:p w:rsidR="006B6C99" w:rsidRDefault="006B6C99" w:rsidP="006C296E">
      <w:pPr>
        <w:overflowPunct w:val="0"/>
        <w:autoSpaceDE w:val="0"/>
        <w:autoSpaceDN w:val="0"/>
        <w:adjustRightInd w:val="0"/>
      </w:pPr>
    </w:p>
    <w:p w:rsidR="006C296E" w:rsidRDefault="006C296E" w:rsidP="006C296E">
      <w:pPr>
        <w:overflowPunct w:val="0"/>
        <w:autoSpaceDE w:val="0"/>
        <w:autoSpaceDN w:val="0"/>
        <w:adjustRightInd w:val="0"/>
      </w:pPr>
      <w:r>
        <w:t xml:space="preserve">Мэр </w:t>
      </w:r>
      <w:r w:rsidRPr="00DE3904">
        <w:t>Тайшетского</w:t>
      </w:r>
      <w:r>
        <w:t xml:space="preserve"> муниципального округа                                                  </w:t>
      </w:r>
    </w:p>
    <w:p w:rsidR="006C296E" w:rsidRDefault="006C296E" w:rsidP="006C296E">
      <w:pPr>
        <w:overflowPunct w:val="0"/>
        <w:autoSpaceDE w:val="0"/>
        <w:autoSpaceDN w:val="0"/>
        <w:adjustRightInd w:val="0"/>
      </w:pPr>
      <w:r>
        <w:t xml:space="preserve">Иркутской области                                                                                 </w:t>
      </w:r>
      <w:r w:rsidR="00E72691">
        <w:t xml:space="preserve">              </w:t>
      </w:r>
      <w:r w:rsidR="00B03860">
        <w:t xml:space="preserve">   </w:t>
      </w:r>
      <w:r w:rsidR="00E72691">
        <w:t xml:space="preserve">   </w:t>
      </w:r>
      <w:r>
        <w:t xml:space="preserve">  А.С. Кузин</w:t>
      </w:r>
    </w:p>
    <w:p w:rsidR="007232BC" w:rsidRDefault="007232BC" w:rsidP="007232BC">
      <w:pPr>
        <w:jc w:val="left"/>
      </w:pPr>
    </w:p>
    <w:p w:rsidR="00A35471" w:rsidRDefault="00A35471" w:rsidP="007232BC">
      <w:pPr>
        <w:jc w:val="left"/>
      </w:pPr>
    </w:p>
    <w:p w:rsidR="00A35471" w:rsidRDefault="00A35471" w:rsidP="007232BC">
      <w:pPr>
        <w:jc w:val="left"/>
      </w:pPr>
    </w:p>
    <w:p w:rsidR="00A35471" w:rsidRDefault="00A35471" w:rsidP="007232BC">
      <w:pPr>
        <w:jc w:val="left"/>
      </w:pPr>
    </w:p>
    <w:p w:rsidR="00753FD3" w:rsidRDefault="00753FD3" w:rsidP="007232BC">
      <w:pPr>
        <w:jc w:val="left"/>
      </w:pPr>
    </w:p>
    <w:p w:rsidR="00A35471" w:rsidRDefault="00A35471" w:rsidP="007232BC">
      <w:pPr>
        <w:jc w:val="left"/>
      </w:pPr>
    </w:p>
    <w:p w:rsidR="00B45247" w:rsidRDefault="00B45247" w:rsidP="007232BC">
      <w:pPr>
        <w:jc w:val="left"/>
      </w:pPr>
    </w:p>
    <w:p w:rsidR="00E72691" w:rsidRDefault="00E72691" w:rsidP="007232BC">
      <w:pPr>
        <w:jc w:val="left"/>
      </w:pPr>
    </w:p>
    <w:p w:rsidR="00E72691" w:rsidRDefault="00E72691" w:rsidP="007232BC">
      <w:pPr>
        <w:jc w:val="left"/>
      </w:pPr>
    </w:p>
    <w:tbl>
      <w:tblPr>
        <w:tblW w:w="4721" w:type="dxa"/>
        <w:tblInd w:w="4673" w:type="dxa"/>
        <w:tblLook w:val="0000" w:firstRow="0" w:lastRow="0" w:firstColumn="0" w:lastColumn="0" w:noHBand="0" w:noVBand="0"/>
      </w:tblPr>
      <w:tblGrid>
        <w:gridCol w:w="4721"/>
      </w:tblGrid>
      <w:tr w:rsidR="002B0982" w:rsidTr="00021456">
        <w:trPr>
          <w:trHeight w:val="675"/>
        </w:trPr>
        <w:tc>
          <w:tcPr>
            <w:tcW w:w="4721" w:type="dxa"/>
          </w:tcPr>
          <w:p w:rsidR="002B0982" w:rsidRDefault="002B0982" w:rsidP="002B0982">
            <w:pPr>
              <w:widowControl w:val="0"/>
              <w:autoSpaceDE w:val="0"/>
              <w:autoSpaceDN w:val="0"/>
              <w:adjustRightInd w:val="0"/>
              <w:jc w:val="left"/>
            </w:pPr>
            <w:bookmarkStart w:id="0" w:name="bookmark2"/>
            <w:r>
              <w:lastRenderedPageBreak/>
              <w:t xml:space="preserve">УТВЕРЖДЕНО </w:t>
            </w:r>
          </w:p>
          <w:p w:rsidR="002B0982" w:rsidRDefault="002B0982" w:rsidP="002B0982">
            <w:pPr>
              <w:widowControl w:val="0"/>
              <w:autoSpaceDE w:val="0"/>
              <w:autoSpaceDN w:val="0"/>
              <w:adjustRightInd w:val="0"/>
              <w:jc w:val="left"/>
            </w:pPr>
            <w:r>
              <w:t xml:space="preserve">решением Думы </w:t>
            </w:r>
            <w:r w:rsidRPr="006005A3">
              <w:t xml:space="preserve">Тайшетского </w:t>
            </w:r>
          </w:p>
          <w:p w:rsidR="002B0982" w:rsidRDefault="002B0982" w:rsidP="002B0982">
            <w:pPr>
              <w:widowControl w:val="0"/>
              <w:autoSpaceDE w:val="0"/>
              <w:autoSpaceDN w:val="0"/>
              <w:adjustRightInd w:val="0"/>
              <w:jc w:val="left"/>
            </w:pPr>
            <w:r w:rsidRPr="006005A3">
              <w:t>муниципального округа Иркутской области</w:t>
            </w:r>
          </w:p>
          <w:p w:rsidR="002B0982" w:rsidRDefault="009E7D27" w:rsidP="002B0982">
            <w:pPr>
              <w:widowControl w:val="0"/>
              <w:autoSpaceDE w:val="0"/>
              <w:autoSpaceDN w:val="0"/>
              <w:adjustRightInd w:val="0"/>
              <w:jc w:val="left"/>
            </w:pPr>
            <w:r>
              <w:t xml:space="preserve">от «___» </w:t>
            </w:r>
            <w:r w:rsidR="002B0982">
              <w:t xml:space="preserve">сентября 2025 года № </w:t>
            </w:r>
            <w:r>
              <w:t>___</w:t>
            </w:r>
          </w:p>
          <w:p w:rsidR="002B0982" w:rsidRDefault="002B0982" w:rsidP="006C296E">
            <w:pPr>
              <w:widowControl w:val="0"/>
              <w:autoSpaceDE w:val="0"/>
              <w:autoSpaceDN w:val="0"/>
              <w:adjustRightInd w:val="0"/>
              <w:jc w:val="right"/>
            </w:pPr>
          </w:p>
        </w:tc>
      </w:tr>
    </w:tbl>
    <w:p w:rsidR="002B0982" w:rsidRDefault="002B0982" w:rsidP="006C296E">
      <w:pPr>
        <w:widowControl w:val="0"/>
        <w:autoSpaceDE w:val="0"/>
        <w:autoSpaceDN w:val="0"/>
        <w:adjustRightInd w:val="0"/>
        <w:jc w:val="right"/>
      </w:pPr>
      <w:bookmarkStart w:id="1" w:name="_GoBack"/>
      <w:bookmarkEnd w:id="1"/>
    </w:p>
    <w:p w:rsidR="00A35471" w:rsidRPr="00916C10" w:rsidRDefault="00A35471" w:rsidP="00F76BE5">
      <w:pPr>
        <w:pStyle w:val="21"/>
        <w:shd w:val="clear" w:color="auto" w:fill="auto"/>
        <w:spacing w:before="0" w:after="0" w:line="276" w:lineRule="auto"/>
        <w:ind w:right="380"/>
        <w:rPr>
          <w:rFonts w:ascii="Times New Roman" w:hAnsi="Times New Roman" w:cs="Times New Roman"/>
        </w:rPr>
      </w:pPr>
      <w:r w:rsidRPr="00916C10">
        <w:rPr>
          <w:rFonts w:ascii="Times New Roman" w:hAnsi="Times New Roman" w:cs="Times New Roman"/>
          <w:color w:val="000000"/>
          <w:sz w:val="24"/>
          <w:szCs w:val="24"/>
          <w:lang w:bidi="ru-RU"/>
        </w:rPr>
        <w:t>ПОЛОЖЕНИЕ</w:t>
      </w:r>
      <w:bookmarkEnd w:id="0"/>
    </w:p>
    <w:p w:rsidR="00E46C97" w:rsidRDefault="00A35471" w:rsidP="00F76BE5">
      <w:pPr>
        <w:pStyle w:val="40"/>
        <w:shd w:val="clear" w:color="auto" w:fill="auto"/>
        <w:spacing w:after="0" w:line="276" w:lineRule="auto"/>
        <w:ind w:right="380"/>
        <w:rPr>
          <w:rFonts w:ascii="Times New Roman" w:hAnsi="Times New Roman" w:cs="Times New Roman"/>
          <w:color w:val="000000"/>
          <w:sz w:val="24"/>
          <w:szCs w:val="24"/>
          <w:lang w:bidi="ru-RU"/>
        </w:rPr>
      </w:pPr>
      <w:r w:rsidRPr="00916C10">
        <w:rPr>
          <w:rFonts w:ascii="Times New Roman" w:hAnsi="Times New Roman" w:cs="Times New Roman"/>
          <w:color w:val="000000"/>
          <w:sz w:val="24"/>
          <w:szCs w:val="24"/>
          <w:lang w:bidi="ru-RU"/>
        </w:rPr>
        <w:t xml:space="preserve">О ПОРЯДКЕ ПРАВОПРЕЕМСТВА ОРГАНОВ </w:t>
      </w:r>
    </w:p>
    <w:p w:rsidR="00E46C97" w:rsidRDefault="00A35471" w:rsidP="00F76BE5">
      <w:pPr>
        <w:pStyle w:val="40"/>
        <w:shd w:val="clear" w:color="auto" w:fill="auto"/>
        <w:spacing w:after="0" w:line="276" w:lineRule="auto"/>
        <w:ind w:right="380"/>
        <w:rPr>
          <w:rFonts w:ascii="Times New Roman" w:hAnsi="Times New Roman" w:cs="Times New Roman"/>
          <w:color w:val="000000"/>
          <w:sz w:val="24"/>
          <w:szCs w:val="24"/>
          <w:lang w:bidi="ru-RU"/>
        </w:rPr>
      </w:pPr>
      <w:r w:rsidRPr="00916C10">
        <w:rPr>
          <w:rFonts w:ascii="Times New Roman" w:hAnsi="Times New Roman" w:cs="Times New Roman"/>
          <w:color w:val="000000"/>
          <w:sz w:val="24"/>
          <w:szCs w:val="24"/>
          <w:lang w:bidi="ru-RU"/>
        </w:rPr>
        <w:t>МЕСТНОГО САМОУПРАВЛЕНИЯ</w:t>
      </w:r>
      <w:r w:rsidR="00E46C97">
        <w:rPr>
          <w:rFonts w:ascii="Times New Roman" w:hAnsi="Times New Roman" w:cs="Times New Roman"/>
          <w:color w:val="000000"/>
          <w:sz w:val="24"/>
          <w:szCs w:val="24"/>
          <w:lang w:bidi="ru-RU"/>
        </w:rPr>
        <w:t xml:space="preserve"> </w:t>
      </w:r>
      <w:r w:rsidR="00C8508C">
        <w:rPr>
          <w:rFonts w:ascii="Times New Roman" w:hAnsi="Times New Roman" w:cs="Times New Roman"/>
          <w:color w:val="000000"/>
          <w:sz w:val="24"/>
          <w:szCs w:val="24"/>
          <w:lang w:bidi="ru-RU"/>
        </w:rPr>
        <w:t>ТАЙШЕТСКОГО</w:t>
      </w:r>
    </w:p>
    <w:p w:rsidR="00A35471" w:rsidRPr="00916C10" w:rsidRDefault="00A35471" w:rsidP="00F76BE5">
      <w:pPr>
        <w:pStyle w:val="40"/>
        <w:shd w:val="clear" w:color="auto" w:fill="auto"/>
        <w:spacing w:after="267" w:line="276" w:lineRule="auto"/>
        <w:ind w:right="380"/>
        <w:rPr>
          <w:rFonts w:ascii="Times New Roman" w:hAnsi="Times New Roman" w:cs="Times New Roman"/>
        </w:rPr>
      </w:pPr>
      <w:r w:rsidRPr="00916C10">
        <w:rPr>
          <w:rFonts w:ascii="Times New Roman" w:hAnsi="Times New Roman" w:cs="Times New Roman"/>
          <w:color w:val="000000"/>
          <w:sz w:val="24"/>
          <w:szCs w:val="24"/>
          <w:lang w:bidi="ru-RU"/>
        </w:rPr>
        <w:t>МУНИЦИПАЛЬНОГО ОКРУГА ИРКУТСКОЙ ОБЛАСТИ</w:t>
      </w:r>
    </w:p>
    <w:p w:rsidR="00A35471" w:rsidRPr="00916C10" w:rsidRDefault="00A35471" w:rsidP="00F76BE5">
      <w:pPr>
        <w:pStyle w:val="21"/>
        <w:shd w:val="clear" w:color="auto" w:fill="auto"/>
        <w:spacing w:before="0" w:after="210" w:line="276" w:lineRule="auto"/>
        <w:ind w:right="380"/>
        <w:rPr>
          <w:rFonts w:ascii="Times New Roman" w:hAnsi="Times New Roman" w:cs="Times New Roman"/>
        </w:rPr>
      </w:pPr>
      <w:bookmarkStart w:id="2" w:name="bookmark3"/>
      <w:r w:rsidRPr="00916C10">
        <w:rPr>
          <w:rFonts w:ascii="Times New Roman" w:hAnsi="Times New Roman" w:cs="Times New Roman"/>
          <w:color w:val="000000"/>
          <w:sz w:val="24"/>
          <w:szCs w:val="24"/>
          <w:lang w:bidi="ru-RU"/>
        </w:rPr>
        <w:t>Раздел I. Общие положения</w:t>
      </w:r>
      <w:bookmarkEnd w:id="2"/>
    </w:p>
    <w:p w:rsidR="00A35471" w:rsidRPr="00A35471" w:rsidRDefault="00A35471" w:rsidP="00F76BE5">
      <w:pPr>
        <w:pStyle w:val="ConsPlusNormal"/>
        <w:spacing w:line="276" w:lineRule="auto"/>
        <w:ind w:firstLine="709"/>
        <w:jc w:val="both"/>
      </w:pPr>
      <w:r w:rsidRPr="00A35471">
        <w:rPr>
          <w:rStyle w:val="2"/>
          <w:rFonts w:ascii="Times New Roman" w:hAnsi="Times New Roman" w:cs="Times New Roman"/>
        </w:rPr>
        <w:t xml:space="preserve">1. Настоящее Положение определяет порядок правопреемства органов местного самоуправления </w:t>
      </w:r>
      <w:r w:rsidR="000A6BF7">
        <w:rPr>
          <w:rStyle w:val="2"/>
          <w:rFonts w:ascii="Times New Roman" w:hAnsi="Times New Roman" w:cs="Times New Roman"/>
        </w:rPr>
        <w:t>Тайшетского</w:t>
      </w:r>
      <w:r w:rsidRPr="00A35471">
        <w:rPr>
          <w:rStyle w:val="2"/>
          <w:rFonts w:ascii="Times New Roman" w:hAnsi="Times New Roman" w:cs="Times New Roman"/>
        </w:rPr>
        <w:t xml:space="preserve"> муниципального округа Иркутской области (далее - вновь образованное муниципальное образование) по вопросам, входившим в компетенцию органов местного самоуправления </w:t>
      </w:r>
      <w:r w:rsidR="00A00616" w:rsidRPr="009254C0">
        <w:rPr>
          <w:rStyle w:val="2"/>
          <w:rFonts w:ascii="Times New Roman" w:hAnsi="Times New Roman" w:cs="Times New Roman"/>
        </w:rPr>
        <w:t xml:space="preserve">Тайшетского </w:t>
      </w:r>
      <w:r w:rsidRPr="009254C0">
        <w:rPr>
          <w:rStyle w:val="2"/>
          <w:rFonts w:ascii="Times New Roman" w:hAnsi="Times New Roman" w:cs="Times New Roman"/>
        </w:rPr>
        <w:t xml:space="preserve"> </w:t>
      </w:r>
      <w:r w:rsidR="00F030F6" w:rsidRPr="009254C0">
        <w:rPr>
          <w:rStyle w:val="2"/>
          <w:rFonts w:ascii="Times New Roman" w:hAnsi="Times New Roman" w:cs="Times New Roman"/>
        </w:rPr>
        <w:t>муниципального района Иркутской области</w:t>
      </w:r>
      <w:r w:rsidRPr="009254C0">
        <w:rPr>
          <w:rStyle w:val="2"/>
          <w:rFonts w:ascii="Times New Roman" w:hAnsi="Times New Roman" w:cs="Times New Roman"/>
        </w:rPr>
        <w:t xml:space="preserve">, </w:t>
      </w:r>
      <w:r w:rsidR="00A00616" w:rsidRPr="009254C0">
        <w:rPr>
          <w:rFonts w:ascii="Times New Roman" w:hAnsi="Times New Roman" w:cs="Times New Roman"/>
          <w:sz w:val="24"/>
          <w:szCs w:val="24"/>
        </w:rPr>
        <w:t>Березовско</w:t>
      </w:r>
      <w:r w:rsidR="003A3D84" w:rsidRPr="009254C0">
        <w:rPr>
          <w:rFonts w:ascii="Times New Roman" w:hAnsi="Times New Roman" w:cs="Times New Roman"/>
          <w:sz w:val="24"/>
          <w:szCs w:val="24"/>
        </w:rPr>
        <w:t>го</w:t>
      </w:r>
      <w:r w:rsidR="00A00616" w:rsidRPr="009254C0">
        <w:rPr>
          <w:rFonts w:ascii="Times New Roman" w:hAnsi="Times New Roman" w:cs="Times New Roman"/>
          <w:sz w:val="24"/>
          <w:szCs w:val="24"/>
        </w:rPr>
        <w:t xml:space="preserve"> муниципального образования; </w:t>
      </w:r>
      <w:r w:rsidR="003A3D84" w:rsidRPr="009254C0">
        <w:rPr>
          <w:rFonts w:ascii="Times New Roman" w:hAnsi="Times New Roman" w:cs="Times New Roman"/>
          <w:sz w:val="24"/>
          <w:szCs w:val="24"/>
        </w:rPr>
        <w:t xml:space="preserve"> </w:t>
      </w:r>
      <w:proofErr w:type="spellStart"/>
      <w:r w:rsidR="00A00616" w:rsidRPr="009254C0">
        <w:rPr>
          <w:rFonts w:ascii="Times New Roman" w:hAnsi="Times New Roman" w:cs="Times New Roman"/>
          <w:sz w:val="24"/>
          <w:szCs w:val="24"/>
        </w:rPr>
        <w:t>Бирюсинско</w:t>
      </w:r>
      <w:r w:rsidR="003A3D84" w:rsidRPr="009254C0">
        <w:rPr>
          <w:rFonts w:ascii="Times New Roman" w:hAnsi="Times New Roman" w:cs="Times New Roman"/>
          <w:sz w:val="24"/>
          <w:szCs w:val="24"/>
        </w:rPr>
        <w:t>го</w:t>
      </w:r>
      <w:proofErr w:type="spellEnd"/>
      <w:r w:rsidR="00A00616" w:rsidRPr="009254C0">
        <w:rPr>
          <w:rFonts w:ascii="Times New Roman" w:hAnsi="Times New Roman" w:cs="Times New Roman"/>
          <w:sz w:val="24"/>
          <w:szCs w:val="24"/>
        </w:rPr>
        <w:t xml:space="preserve"> </w:t>
      </w:r>
      <w:r w:rsidR="003A3D84" w:rsidRPr="009254C0">
        <w:rPr>
          <w:rFonts w:ascii="Times New Roman" w:hAnsi="Times New Roman" w:cs="Times New Roman"/>
          <w:sz w:val="24"/>
          <w:szCs w:val="24"/>
        </w:rPr>
        <w:t>муниципального образования,</w:t>
      </w:r>
      <w:r w:rsidR="003A3D84" w:rsidRPr="009254C0">
        <w:rPr>
          <w:rFonts w:ascii="Times New Roman" w:eastAsia="Times New Roman" w:hAnsi="Times New Roman" w:cs="Times New Roman"/>
          <w:color w:val="000000"/>
          <w:sz w:val="24"/>
          <w:szCs w:val="24"/>
        </w:rPr>
        <w:t xml:space="preserve"> </w:t>
      </w:r>
      <w:proofErr w:type="spellStart"/>
      <w:r w:rsidR="00F030F6" w:rsidRPr="009254C0">
        <w:rPr>
          <w:rFonts w:ascii="Times New Roman" w:hAnsi="Times New Roman" w:cs="Times New Roman"/>
          <w:sz w:val="24"/>
          <w:szCs w:val="24"/>
        </w:rPr>
        <w:t>Бирюсинского</w:t>
      </w:r>
      <w:proofErr w:type="spellEnd"/>
      <w:r w:rsidR="00F030F6" w:rsidRPr="009254C0">
        <w:rPr>
          <w:rFonts w:ascii="Times New Roman" w:hAnsi="Times New Roman" w:cs="Times New Roman"/>
          <w:sz w:val="24"/>
          <w:szCs w:val="24"/>
        </w:rPr>
        <w:t xml:space="preserve"> муниципального образования</w:t>
      </w:r>
      <w:r w:rsidR="00F030F6" w:rsidRPr="009254C0">
        <w:rPr>
          <w:rFonts w:ascii="Times New Roman" w:eastAsia="Times New Roman" w:hAnsi="Times New Roman" w:cs="Times New Roman"/>
          <w:color w:val="000000"/>
          <w:sz w:val="24"/>
          <w:szCs w:val="24"/>
        </w:rPr>
        <w:t xml:space="preserve"> «</w:t>
      </w:r>
      <w:proofErr w:type="spellStart"/>
      <w:r w:rsidR="00F030F6" w:rsidRPr="009254C0">
        <w:rPr>
          <w:rFonts w:ascii="Times New Roman" w:eastAsia="Times New Roman" w:hAnsi="Times New Roman" w:cs="Times New Roman"/>
          <w:color w:val="000000"/>
          <w:sz w:val="24"/>
          <w:szCs w:val="24"/>
        </w:rPr>
        <w:t>Бирюсинское</w:t>
      </w:r>
      <w:proofErr w:type="spellEnd"/>
      <w:r w:rsidR="00F030F6" w:rsidRPr="009254C0">
        <w:rPr>
          <w:rFonts w:ascii="Times New Roman" w:eastAsia="Times New Roman" w:hAnsi="Times New Roman" w:cs="Times New Roman"/>
          <w:color w:val="000000"/>
          <w:sz w:val="24"/>
          <w:szCs w:val="24"/>
        </w:rPr>
        <w:t xml:space="preserve"> городское поселение»,  </w:t>
      </w:r>
      <w:r w:rsidR="00A00616" w:rsidRPr="009254C0">
        <w:rPr>
          <w:rFonts w:ascii="Times New Roman" w:eastAsia="Times New Roman" w:hAnsi="Times New Roman" w:cs="Times New Roman"/>
          <w:color w:val="000000"/>
          <w:sz w:val="24"/>
          <w:szCs w:val="24"/>
        </w:rPr>
        <w:t>Борисовско</w:t>
      </w:r>
      <w:r w:rsidR="003A3D84" w:rsidRPr="009254C0">
        <w:rPr>
          <w:rFonts w:ascii="Times New Roman" w:eastAsia="Times New Roman" w:hAnsi="Times New Roman" w:cs="Times New Roman"/>
          <w:color w:val="000000"/>
          <w:sz w:val="24"/>
          <w:szCs w:val="24"/>
        </w:rPr>
        <w:t>го</w:t>
      </w:r>
      <w:r w:rsidR="00A00616" w:rsidRPr="009254C0">
        <w:rPr>
          <w:rFonts w:ascii="Times New Roman" w:eastAsia="Times New Roman" w:hAnsi="Times New Roman" w:cs="Times New Roman"/>
          <w:color w:val="000000"/>
          <w:sz w:val="24"/>
          <w:szCs w:val="24"/>
        </w:rPr>
        <w:t xml:space="preserve"> </w:t>
      </w:r>
      <w:r w:rsidR="003A3D84" w:rsidRPr="009254C0">
        <w:rPr>
          <w:rFonts w:ascii="Times New Roman" w:hAnsi="Times New Roman" w:cs="Times New Roman"/>
          <w:sz w:val="24"/>
          <w:szCs w:val="24"/>
        </w:rPr>
        <w:t xml:space="preserve">муниципального образования, </w:t>
      </w:r>
      <w:r w:rsidR="00A00616" w:rsidRPr="009254C0">
        <w:rPr>
          <w:rFonts w:ascii="Times New Roman" w:hAnsi="Times New Roman" w:cs="Times New Roman"/>
          <w:sz w:val="24"/>
          <w:szCs w:val="24"/>
        </w:rPr>
        <w:t>Бузыкановско</w:t>
      </w:r>
      <w:r w:rsidR="003A3D84" w:rsidRPr="009254C0">
        <w:rPr>
          <w:rFonts w:ascii="Times New Roman" w:hAnsi="Times New Roman" w:cs="Times New Roman"/>
          <w:sz w:val="24"/>
          <w:szCs w:val="24"/>
        </w:rPr>
        <w:t xml:space="preserve">го муниципального образования, </w:t>
      </w:r>
      <w:r w:rsidR="00A00616" w:rsidRPr="009254C0">
        <w:rPr>
          <w:rFonts w:ascii="Times New Roman" w:eastAsia="Times New Roman" w:hAnsi="Times New Roman" w:cs="Times New Roman"/>
          <w:color w:val="000000"/>
          <w:sz w:val="24"/>
          <w:szCs w:val="24"/>
        </w:rPr>
        <w:t>Венгерско</w:t>
      </w:r>
      <w:r w:rsidR="003A3D84" w:rsidRPr="009254C0">
        <w:rPr>
          <w:rFonts w:ascii="Times New Roman" w:eastAsia="Times New Roman" w:hAnsi="Times New Roman" w:cs="Times New Roman"/>
          <w:color w:val="000000"/>
          <w:sz w:val="24"/>
          <w:szCs w:val="24"/>
        </w:rPr>
        <w:t>го</w:t>
      </w:r>
      <w:r w:rsidR="003A3D84" w:rsidRPr="009254C0">
        <w:rPr>
          <w:rFonts w:ascii="Times New Roman" w:hAnsi="Times New Roman" w:cs="Times New Roman"/>
          <w:sz w:val="24"/>
          <w:szCs w:val="24"/>
        </w:rPr>
        <w:t xml:space="preserve"> муниципального образования,  </w:t>
      </w:r>
      <w:r w:rsidR="00A00616" w:rsidRPr="009254C0">
        <w:rPr>
          <w:rFonts w:ascii="Times New Roman" w:hAnsi="Times New Roman" w:cs="Times New Roman"/>
          <w:sz w:val="24"/>
          <w:szCs w:val="24"/>
        </w:rPr>
        <w:t>Джогинско</w:t>
      </w:r>
      <w:r w:rsidR="003A3D84" w:rsidRPr="009254C0">
        <w:rPr>
          <w:rFonts w:ascii="Times New Roman" w:hAnsi="Times New Roman" w:cs="Times New Roman"/>
          <w:sz w:val="24"/>
          <w:szCs w:val="24"/>
        </w:rPr>
        <w:t xml:space="preserve">го муниципального образования, </w:t>
      </w:r>
      <w:r w:rsidR="00A00616" w:rsidRPr="009254C0">
        <w:rPr>
          <w:rFonts w:ascii="Times New Roman" w:hAnsi="Times New Roman" w:cs="Times New Roman"/>
          <w:sz w:val="24"/>
          <w:szCs w:val="24"/>
        </w:rPr>
        <w:t>Зареченско</w:t>
      </w:r>
      <w:r w:rsidR="003A3D84" w:rsidRPr="009254C0">
        <w:rPr>
          <w:rFonts w:ascii="Times New Roman" w:hAnsi="Times New Roman" w:cs="Times New Roman"/>
          <w:sz w:val="24"/>
          <w:szCs w:val="24"/>
        </w:rPr>
        <w:t xml:space="preserve">го муниципального образования,  </w:t>
      </w:r>
      <w:r w:rsidR="00A00616" w:rsidRPr="009254C0">
        <w:rPr>
          <w:rFonts w:ascii="Times New Roman" w:hAnsi="Times New Roman" w:cs="Times New Roman"/>
          <w:sz w:val="24"/>
          <w:szCs w:val="24"/>
        </w:rPr>
        <w:t>Мирнинско</w:t>
      </w:r>
      <w:r w:rsidR="003A3D84" w:rsidRPr="009254C0">
        <w:rPr>
          <w:rFonts w:ascii="Times New Roman" w:hAnsi="Times New Roman" w:cs="Times New Roman"/>
          <w:sz w:val="24"/>
          <w:szCs w:val="24"/>
        </w:rPr>
        <w:t xml:space="preserve">го муниципального образования, </w:t>
      </w:r>
      <w:r w:rsidR="00A00616" w:rsidRPr="009254C0">
        <w:rPr>
          <w:rFonts w:ascii="Times New Roman" w:hAnsi="Times New Roman" w:cs="Times New Roman"/>
          <w:sz w:val="24"/>
          <w:szCs w:val="24"/>
        </w:rPr>
        <w:t>Нижнезаимско</w:t>
      </w:r>
      <w:r w:rsidR="003A3D84" w:rsidRPr="009254C0">
        <w:rPr>
          <w:rFonts w:ascii="Times New Roman" w:hAnsi="Times New Roman" w:cs="Times New Roman"/>
          <w:sz w:val="24"/>
          <w:szCs w:val="24"/>
        </w:rPr>
        <w:t xml:space="preserve">го муниципального образования, </w:t>
      </w:r>
      <w:r w:rsidR="00A00616" w:rsidRPr="009254C0">
        <w:rPr>
          <w:rFonts w:ascii="Times New Roman" w:hAnsi="Times New Roman" w:cs="Times New Roman"/>
          <w:sz w:val="24"/>
          <w:szCs w:val="24"/>
        </w:rPr>
        <w:t>Николаевско</w:t>
      </w:r>
      <w:r w:rsidR="003A3D84" w:rsidRPr="009254C0">
        <w:rPr>
          <w:rFonts w:ascii="Times New Roman" w:hAnsi="Times New Roman" w:cs="Times New Roman"/>
          <w:sz w:val="24"/>
          <w:szCs w:val="24"/>
        </w:rPr>
        <w:t xml:space="preserve">го муниципального образования, </w:t>
      </w:r>
      <w:proofErr w:type="spellStart"/>
      <w:r w:rsidR="003A3D84" w:rsidRPr="009254C0">
        <w:rPr>
          <w:rFonts w:ascii="Times New Roman" w:hAnsi="Times New Roman" w:cs="Times New Roman"/>
          <w:sz w:val="24"/>
          <w:szCs w:val="24"/>
        </w:rPr>
        <w:t>П</w:t>
      </w:r>
      <w:r w:rsidR="00A00616" w:rsidRPr="009254C0">
        <w:rPr>
          <w:rFonts w:ascii="Times New Roman" w:hAnsi="Times New Roman" w:cs="Times New Roman"/>
          <w:sz w:val="24"/>
          <w:szCs w:val="24"/>
        </w:rPr>
        <w:t>олинчетско</w:t>
      </w:r>
      <w:r w:rsidR="003A3D84" w:rsidRPr="009254C0">
        <w:rPr>
          <w:rFonts w:ascii="Times New Roman" w:hAnsi="Times New Roman" w:cs="Times New Roman"/>
          <w:sz w:val="24"/>
          <w:szCs w:val="24"/>
        </w:rPr>
        <w:t>го</w:t>
      </w:r>
      <w:proofErr w:type="spellEnd"/>
      <w:r w:rsidR="003A3D84" w:rsidRPr="009254C0">
        <w:rPr>
          <w:rFonts w:ascii="Times New Roman" w:hAnsi="Times New Roman" w:cs="Times New Roman"/>
          <w:sz w:val="24"/>
          <w:szCs w:val="24"/>
        </w:rPr>
        <w:t xml:space="preserve"> муниципального образования,  </w:t>
      </w:r>
      <w:proofErr w:type="spellStart"/>
      <w:r w:rsidR="00A00616" w:rsidRPr="009254C0">
        <w:rPr>
          <w:rFonts w:ascii="Times New Roman" w:hAnsi="Times New Roman" w:cs="Times New Roman"/>
          <w:sz w:val="24"/>
          <w:szCs w:val="24"/>
        </w:rPr>
        <w:t>Половино</w:t>
      </w:r>
      <w:proofErr w:type="spellEnd"/>
      <w:r w:rsidR="00A00616" w:rsidRPr="009254C0">
        <w:rPr>
          <w:rFonts w:ascii="Times New Roman" w:hAnsi="Times New Roman" w:cs="Times New Roman"/>
          <w:sz w:val="24"/>
          <w:szCs w:val="24"/>
        </w:rPr>
        <w:t>-Черемховско</w:t>
      </w:r>
      <w:r w:rsidR="003A3D84" w:rsidRPr="009254C0">
        <w:rPr>
          <w:rFonts w:ascii="Times New Roman" w:hAnsi="Times New Roman" w:cs="Times New Roman"/>
          <w:sz w:val="24"/>
          <w:szCs w:val="24"/>
        </w:rPr>
        <w:t xml:space="preserve">го муниципального образования, </w:t>
      </w:r>
      <w:proofErr w:type="spellStart"/>
      <w:r w:rsidR="00A00616" w:rsidRPr="009254C0">
        <w:rPr>
          <w:rFonts w:ascii="Times New Roman" w:hAnsi="Times New Roman" w:cs="Times New Roman"/>
          <w:sz w:val="24"/>
          <w:szCs w:val="24"/>
        </w:rPr>
        <w:t>Разгонско</w:t>
      </w:r>
      <w:r w:rsidR="003A3D84" w:rsidRPr="009254C0">
        <w:rPr>
          <w:rFonts w:ascii="Times New Roman" w:hAnsi="Times New Roman" w:cs="Times New Roman"/>
          <w:sz w:val="24"/>
          <w:szCs w:val="24"/>
        </w:rPr>
        <w:t>го</w:t>
      </w:r>
      <w:proofErr w:type="spellEnd"/>
      <w:r w:rsidR="003A3D84" w:rsidRPr="009254C0">
        <w:rPr>
          <w:rFonts w:ascii="Times New Roman" w:hAnsi="Times New Roman" w:cs="Times New Roman"/>
          <w:sz w:val="24"/>
          <w:szCs w:val="24"/>
        </w:rPr>
        <w:t xml:space="preserve"> муниципального образования, </w:t>
      </w:r>
      <w:r w:rsidR="00A00616" w:rsidRPr="009254C0">
        <w:rPr>
          <w:rFonts w:ascii="Times New Roman" w:hAnsi="Times New Roman" w:cs="Times New Roman"/>
          <w:sz w:val="24"/>
          <w:szCs w:val="24"/>
        </w:rPr>
        <w:t xml:space="preserve"> Рождественско</w:t>
      </w:r>
      <w:r w:rsidR="003A3D84" w:rsidRPr="009254C0">
        <w:rPr>
          <w:rFonts w:ascii="Times New Roman" w:hAnsi="Times New Roman" w:cs="Times New Roman"/>
          <w:sz w:val="24"/>
          <w:szCs w:val="24"/>
        </w:rPr>
        <w:t xml:space="preserve">го муниципального образования, </w:t>
      </w:r>
      <w:r w:rsidR="00A00616" w:rsidRPr="009254C0">
        <w:rPr>
          <w:rFonts w:ascii="Times New Roman" w:hAnsi="Times New Roman" w:cs="Times New Roman"/>
          <w:sz w:val="24"/>
          <w:szCs w:val="24"/>
        </w:rPr>
        <w:t>Соляновско</w:t>
      </w:r>
      <w:r w:rsidR="003A3D84" w:rsidRPr="009254C0">
        <w:rPr>
          <w:rFonts w:ascii="Times New Roman" w:hAnsi="Times New Roman" w:cs="Times New Roman"/>
          <w:sz w:val="24"/>
          <w:szCs w:val="24"/>
        </w:rPr>
        <w:t xml:space="preserve">го муниципального образования, </w:t>
      </w:r>
      <w:r w:rsidR="00A00616" w:rsidRPr="009254C0">
        <w:rPr>
          <w:rFonts w:ascii="Times New Roman" w:hAnsi="Times New Roman" w:cs="Times New Roman"/>
          <w:sz w:val="24"/>
          <w:szCs w:val="24"/>
        </w:rPr>
        <w:t>Старо-Акульшетско</w:t>
      </w:r>
      <w:r w:rsidR="00967F33" w:rsidRPr="009254C0">
        <w:rPr>
          <w:rFonts w:ascii="Times New Roman" w:hAnsi="Times New Roman" w:cs="Times New Roman"/>
          <w:sz w:val="24"/>
          <w:szCs w:val="24"/>
        </w:rPr>
        <w:t>го</w:t>
      </w:r>
      <w:r w:rsidR="00A00616" w:rsidRPr="009254C0">
        <w:rPr>
          <w:rFonts w:ascii="Times New Roman" w:hAnsi="Times New Roman" w:cs="Times New Roman"/>
          <w:sz w:val="24"/>
          <w:szCs w:val="24"/>
        </w:rPr>
        <w:t xml:space="preserve"> </w:t>
      </w:r>
      <w:r w:rsidR="003A3D84" w:rsidRPr="009254C0">
        <w:rPr>
          <w:rFonts w:ascii="Times New Roman" w:hAnsi="Times New Roman" w:cs="Times New Roman"/>
          <w:sz w:val="24"/>
          <w:szCs w:val="24"/>
        </w:rPr>
        <w:t xml:space="preserve">муниципального образования, </w:t>
      </w:r>
      <w:r w:rsidR="00F030F6" w:rsidRPr="009254C0">
        <w:rPr>
          <w:rFonts w:ascii="Times New Roman" w:hAnsi="Times New Roman" w:cs="Times New Roman"/>
          <w:sz w:val="24"/>
          <w:szCs w:val="24"/>
        </w:rPr>
        <w:t>Тайшетского муниципального образования «</w:t>
      </w:r>
      <w:proofErr w:type="spellStart"/>
      <w:r w:rsidR="00F030F6" w:rsidRPr="009254C0">
        <w:rPr>
          <w:rFonts w:ascii="Times New Roman" w:hAnsi="Times New Roman" w:cs="Times New Roman"/>
          <w:sz w:val="24"/>
          <w:szCs w:val="24"/>
        </w:rPr>
        <w:t>Тайшетское</w:t>
      </w:r>
      <w:proofErr w:type="spellEnd"/>
      <w:r w:rsidR="00F030F6" w:rsidRPr="009254C0">
        <w:rPr>
          <w:rFonts w:ascii="Times New Roman" w:hAnsi="Times New Roman" w:cs="Times New Roman"/>
          <w:sz w:val="24"/>
          <w:szCs w:val="24"/>
        </w:rPr>
        <w:t xml:space="preserve"> городское поселение», </w:t>
      </w:r>
      <w:proofErr w:type="spellStart"/>
      <w:r w:rsidR="00A00616" w:rsidRPr="009254C0">
        <w:rPr>
          <w:rFonts w:ascii="Times New Roman" w:hAnsi="Times New Roman" w:cs="Times New Roman"/>
          <w:sz w:val="24"/>
          <w:szCs w:val="24"/>
        </w:rPr>
        <w:t>Тальско</w:t>
      </w:r>
      <w:r w:rsidR="003A3D84" w:rsidRPr="009254C0">
        <w:rPr>
          <w:rFonts w:ascii="Times New Roman" w:hAnsi="Times New Roman" w:cs="Times New Roman"/>
          <w:sz w:val="24"/>
          <w:szCs w:val="24"/>
        </w:rPr>
        <w:t>го</w:t>
      </w:r>
      <w:proofErr w:type="spellEnd"/>
      <w:r w:rsidR="003A3D84" w:rsidRPr="009254C0">
        <w:rPr>
          <w:rFonts w:ascii="Times New Roman" w:hAnsi="Times New Roman" w:cs="Times New Roman"/>
          <w:sz w:val="24"/>
          <w:szCs w:val="24"/>
        </w:rPr>
        <w:t xml:space="preserve"> муниципального образования, </w:t>
      </w:r>
      <w:proofErr w:type="spellStart"/>
      <w:r w:rsidR="00A00616" w:rsidRPr="009254C0">
        <w:rPr>
          <w:rFonts w:ascii="Times New Roman" w:hAnsi="Times New Roman" w:cs="Times New Roman"/>
          <w:sz w:val="24"/>
          <w:szCs w:val="24"/>
        </w:rPr>
        <w:t>Тамтачетско</w:t>
      </w:r>
      <w:r w:rsidR="00F030F6" w:rsidRPr="009254C0">
        <w:rPr>
          <w:rFonts w:ascii="Times New Roman" w:hAnsi="Times New Roman" w:cs="Times New Roman"/>
          <w:sz w:val="24"/>
          <w:szCs w:val="24"/>
        </w:rPr>
        <w:t>го</w:t>
      </w:r>
      <w:proofErr w:type="spellEnd"/>
      <w:r w:rsidR="00F030F6" w:rsidRPr="009254C0">
        <w:rPr>
          <w:rFonts w:ascii="Times New Roman" w:hAnsi="Times New Roman" w:cs="Times New Roman"/>
          <w:sz w:val="24"/>
          <w:szCs w:val="24"/>
        </w:rPr>
        <w:t xml:space="preserve"> муниципального образования,  </w:t>
      </w:r>
      <w:r w:rsidR="00A00616" w:rsidRPr="009254C0">
        <w:rPr>
          <w:rFonts w:ascii="Times New Roman" w:hAnsi="Times New Roman" w:cs="Times New Roman"/>
          <w:sz w:val="24"/>
          <w:szCs w:val="24"/>
        </w:rPr>
        <w:t xml:space="preserve"> Тимирязевско</w:t>
      </w:r>
      <w:r w:rsidR="00F030F6" w:rsidRPr="009254C0">
        <w:rPr>
          <w:rFonts w:ascii="Times New Roman" w:hAnsi="Times New Roman" w:cs="Times New Roman"/>
          <w:sz w:val="24"/>
          <w:szCs w:val="24"/>
        </w:rPr>
        <w:t xml:space="preserve">го муниципального образования, </w:t>
      </w:r>
      <w:proofErr w:type="spellStart"/>
      <w:r w:rsidR="00A00616" w:rsidRPr="009254C0">
        <w:rPr>
          <w:rFonts w:ascii="Times New Roman" w:hAnsi="Times New Roman" w:cs="Times New Roman"/>
          <w:sz w:val="24"/>
          <w:szCs w:val="24"/>
        </w:rPr>
        <w:t>Черчетско</w:t>
      </w:r>
      <w:r w:rsidR="00F030F6" w:rsidRPr="009254C0">
        <w:rPr>
          <w:rFonts w:ascii="Times New Roman" w:hAnsi="Times New Roman" w:cs="Times New Roman"/>
          <w:sz w:val="24"/>
          <w:szCs w:val="24"/>
        </w:rPr>
        <w:t>го</w:t>
      </w:r>
      <w:proofErr w:type="spellEnd"/>
      <w:r w:rsidR="00F030F6" w:rsidRPr="009254C0">
        <w:rPr>
          <w:rFonts w:ascii="Times New Roman" w:hAnsi="Times New Roman" w:cs="Times New Roman"/>
          <w:sz w:val="24"/>
          <w:szCs w:val="24"/>
        </w:rPr>
        <w:t xml:space="preserve"> муниципального образования, </w:t>
      </w:r>
      <w:proofErr w:type="spellStart"/>
      <w:r w:rsidR="00A00616" w:rsidRPr="009254C0">
        <w:rPr>
          <w:rFonts w:ascii="Times New Roman" w:hAnsi="Times New Roman" w:cs="Times New Roman"/>
          <w:sz w:val="24"/>
          <w:szCs w:val="24"/>
        </w:rPr>
        <w:t>Шелаевско</w:t>
      </w:r>
      <w:r w:rsidR="00F030F6" w:rsidRPr="009254C0">
        <w:rPr>
          <w:rFonts w:ascii="Times New Roman" w:hAnsi="Times New Roman" w:cs="Times New Roman"/>
          <w:sz w:val="24"/>
          <w:szCs w:val="24"/>
        </w:rPr>
        <w:t>го</w:t>
      </w:r>
      <w:proofErr w:type="spellEnd"/>
      <w:r w:rsidR="00F030F6" w:rsidRPr="009254C0">
        <w:rPr>
          <w:rFonts w:ascii="Times New Roman" w:hAnsi="Times New Roman" w:cs="Times New Roman"/>
          <w:sz w:val="24"/>
          <w:szCs w:val="24"/>
        </w:rPr>
        <w:t xml:space="preserve"> муниципального образования, </w:t>
      </w:r>
      <w:proofErr w:type="spellStart"/>
      <w:r w:rsidR="00A00616" w:rsidRPr="009254C0">
        <w:rPr>
          <w:rFonts w:ascii="Times New Roman" w:hAnsi="Times New Roman" w:cs="Times New Roman"/>
          <w:sz w:val="24"/>
          <w:szCs w:val="24"/>
        </w:rPr>
        <w:t>Шелеховско</w:t>
      </w:r>
      <w:r w:rsidR="00F030F6" w:rsidRPr="009254C0">
        <w:rPr>
          <w:rFonts w:ascii="Times New Roman" w:hAnsi="Times New Roman" w:cs="Times New Roman"/>
          <w:sz w:val="24"/>
          <w:szCs w:val="24"/>
        </w:rPr>
        <w:t>го</w:t>
      </w:r>
      <w:proofErr w:type="spellEnd"/>
      <w:r w:rsidR="00F030F6" w:rsidRPr="009254C0">
        <w:rPr>
          <w:rFonts w:ascii="Times New Roman" w:hAnsi="Times New Roman" w:cs="Times New Roman"/>
          <w:sz w:val="24"/>
          <w:szCs w:val="24"/>
        </w:rPr>
        <w:t xml:space="preserve"> муниципального образования,  </w:t>
      </w:r>
      <w:proofErr w:type="spellStart"/>
      <w:r w:rsidR="00F030F6" w:rsidRPr="009254C0">
        <w:rPr>
          <w:rFonts w:ascii="Times New Roman" w:hAnsi="Times New Roman" w:cs="Times New Roman"/>
          <w:sz w:val="24"/>
          <w:szCs w:val="24"/>
        </w:rPr>
        <w:t>Шиткинского</w:t>
      </w:r>
      <w:proofErr w:type="spellEnd"/>
      <w:r w:rsidR="00F030F6" w:rsidRPr="009254C0">
        <w:rPr>
          <w:rFonts w:ascii="Times New Roman" w:hAnsi="Times New Roman" w:cs="Times New Roman"/>
          <w:sz w:val="24"/>
          <w:szCs w:val="24"/>
        </w:rPr>
        <w:t xml:space="preserve">  муниципального образования, </w:t>
      </w:r>
      <w:proofErr w:type="spellStart"/>
      <w:r w:rsidR="00A00616" w:rsidRPr="009254C0">
        <w:rPr>
          <w:rFonts w:ascii="Times New Roman" w:hAnsi="Times New Roman" w:cs="Times New Roman"/>
          <w:sz w:val="24"/>
          <w:szCs w:val="24"/>
        </w:rPr>
        <w:t>Квитокско</w:t>
      </w:r>
      <w:r w:rsidR="00F030F6" w:rsidRPr="009254C0">
        <w:rPr>
          <w:rFonts w:ascii="Times New Roman" w:hAnsi="Times New Roman" w:cs="Times New Roman"/>
          <w:sz w:val="24"/>
          <w:szCs w:val="24"/>
        </w:rPr>
        <w:t>го</w:t>
      </w:r>
      <w:proofErr w:type="spellEnd"/>
      <w:r w:rsidR="00F030F6" w:rsidRPr="009254C0">
        <w:rPr>
          <w:rFonts w:ascii="Times New Roman" w:hAnsi="Times New Roman" w:cs="Times New Roman"/>
          <w:sz w:val="24"/>
          <w:szCs w:val="24"/>
        </w:rPr>
        <w:t xml:space="preserve"> муниципального образования,  </w:t>
      </w:r>
      <w:r w:rsidR="00A00616" w:rsidRPr="009254C0">
        <w:rPr>
          <w:rFonts w:ascii="Times New Roman" w:hAnsi="Times New Roman" w:cs="Times New Roman"/>
          <w:sz w:val="24"/>
          <w:szCs w:val="24"/>
        </w:rPr>
        <w:t xml:space="preserve"> </w:t>
      </w:r>
      <w:proofErr w:type="spellStart"/>
      <w:r w:rsidR="00A00616" w:rsidRPr="009254C0">
        <w:rPr>
          <w:rFonts w:ascii="Times New Roman" w:hAnsi="Times New Roman" w:cs="Times New Roman"/>
          <w:sz w:val="24"/>
          <w:szCs w:val="24"/>
        </w:rPr>
        <w:t>Новобирюсинско</w:t>
      </w:r>
      <w:r w:rsidR="00F030F6" w:rsidRPr="009254C0">
        <w:rPr>
          <w:rFonts w:ascii="Times New Roman" w:hAnsi="Times New Roman" w:cs="Times New Roman"/>
          <w:sz w:val="24"/>
          <w:szCs w:val="24"/>
        </w:rPr>
        <w:t>го</w:t>
      </w:r>
      <w:proofErr w:type="spellEnd"/>
      <w:r w:rsidR="00F030F6" w:rsidRPr="009254C0">
        <w:rPr>
          <w:rFonts w:ascii="Times New Roman" w:hAnsi="Times New Roman" w:cs="Times New Roman"/>
          <w:sz w:val="24"/>
          <w:szCs w:val="24"/>
        </w:rPr>
        <w:t xml:space="preserve"> муниципального образования, </w:t>
      </w:r>
      <w:proofErr w:type="spellStart"/>
      <w:r w:rsidR="00A00616" w:rsidRPr="009254C0">
        <w:rPr>
          <w:rFonts w:ascii="Times New Roman" w:hAnsi="Times New Roman" w:cs="Times New Roman"/>
          <w:sz w:val="24"/>
          <w:szCs w:val="24"/>
        </w:rPr>
        <w:t>Юртинско</w:t>
      </w:r>
      <w:r w:rsidR="00F030F6" w:rsidRPr="009254C0">
        <w:rPr>
          <w:rFonts w:ascii="Times New Roman" w:hAnsi="Times New Roman" w:cs="Times New Roman"/>
          <w:sz w:val="24"/>
          <w:szCs w:val="24"/>
        </w:rPr>
        <w:t>го</w:t>
      </w:r>
      <w:proofErr w:type="spellEnd"/>
      <w:r w:rsidR="00F030F6" w:rsidRPr="009254C0">
        <w:rPr>
          <w:rFonts w:ascii="Times New Roman" w:hAnsi="Times New Roman" w:cs="Times New Roman"/>
          <w:sz w:val="24"/>
          <w:szCs w:val="24"/>
        </w:rPr>
        <w:t xml:space="preserve"> муниципального образования</w:t>
      </w:r>
      <w:r w:rsidR="00F76BE5">
        <w:rPr>
          <w:rFonts w:ascii="Times New Roman" w:hAnsi="Times New Roman" w:cs="Times New Roman"/>
          <w:sz w:val="24"/>
          <w:szCs w:val="24"/>
        </w:rPr>
        <w:t xml:space="preserve"> «</w:t>
      </w:r>
      <w:proofErr w:type="spellStart"/>
      <w:r w:rsidR="00F76BE5">
        <w:rPr>
          <w:rFonts w:ascii="Times New Roman" w:hAnsi="Times New Roman" w:cs="Times New Roman"/>
          <w:sz w:val="24"/>
          <w:szCs w:val="24"/>
        </w:rPr>
        <w:t>Юртинское</w:t>
      </w:r>
      <w:proofErr w:type="spellEnd"/>
      <w:r w:rsidR="00F76BE5">
        <w:rPr>
          <w:rFonts w:ascii="Times New Roman" w:hAnsi="Times New Roman" w:cs="Times New Roman"/>
          <w:sz w:val="24"/>
          <w:szCs w:val="24"/>
        </w:rPr>
        <w:t xml:space="preserve"> городское поселение»</w:t>
      </w:r>
      <w:r w:rsidR="00F030F6" w:rsidRPr="009254C0">
        <w:rPr>
          <w:rFonts w:ascii="Times New Roman" w:hAnsi="Times New Roman" w:cs="Times New Roman"/>
          <w:sz w:val="24"/>
          <w:szCs w:val="24"/>
        </w:rPr>
        <w:t xml:space="preserve">,  </w:t>
      </w:r>
      <w:r w:rsidRPr="00A35471">
        <w:rPr>
          <w:rFonts w:eastAsiaTheme="minorHAnsi"/>
          <w:lang w:eastAsia="en-US"/>
        </w:rPr>
        <w:t xml:space="preserve"> </w:t>
      </w:r>
      <w:r w:rsidRPr="00A35471">
        <w:rPr>
          <w:rStyle w:val="2"/>
          <w:rFonts w:ascii="Times New Roman" w:hAnsi="Times New Roman" w:cs="Times New Roman"/>
        </w:rPr>
        <w:t>(далее - преобразованные муниципальные образования), которые на день создания вновь образованного муниципального образования осуществляли полномочия по решению вопросов местного значения на территории вновь образованного муниципального образования.</w:t>
      </w:r>
    </w:p>
    <w:p w:rsidR="00A35471" w:rsidRPr="00A35471" w:rsidRDefault="00A35471" w:rsidP="00F76BE5">
      <w:pPr>
        <w:tabs>
          <w:tab w:val="left" w:pos="1055"/>
        </w:tabs>
        <w:spacing w:line="276" w:lineRule="auto"/>
        <w:ind w:firstLine="709"/>
      </w:pPr>
      <w:r w:rsidRPr="00A35471">
        <w:rPr>
          <w:rStyle w:val="2"/>
          <w:rFonts w:ascii="Times New Roman" w:hAnsi="Times New Roman" w:cs="Times New Roman"/>
        </w:rPr>
        <w:t>2. Муниципальные правовые акты, принятые органами местного самоуправления преобразованных муниципальных образований, которые на день создания вновь образованного муниципального образования осуществляли полномочия по решению вопросов местного значения на территории вновь образованного муниципального образования, действуют в части не противоречащей федеральным законам и иным нормативным правовым актам Российской Федерации, Уставу Иркутской области,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19577A" w:rsidRPr="006C296E" w:rsidRDefault="00A35471" w:rsidP="00F76BE5">
      <w:pPr>
        <w:tabs>
          <w:tab w:val="left" w:pos="1055"/>
        </w:tabs>
        <w:spacing w:after="240" w:line="276" w:lineRule="auto"/>
        <w:ind w:firstLine="709"/>
        <w:rPr>
          <w:rFonts w:eastAsia="Arial"/>
          <w:color w:val="000000"/>
          <w:lang w:bidi="ru-RU"/>
        </w:rPr>
      </w:pPr>
      <w:r w:rsidRPr="00A35471">
        <w:rPr>
          <w:rStyle w:val="2"/>
          <w:rFonts w:ascii="Times New Roman" w:hAnsi="Times New Roman" w:cs="Times New Roman"/>
        </w:rPr>
        <w:t xml:space="preserve">3. По всем вопросам, не урегулированным настоящим Положением, органы местного самоуправления </w:t>
      </w:r>
      <w:r w:rsidR="00967F33">
        <w:rPr>
          <w:rStyle w:val="2"/>
          <w:rFonts w:ascii="Times New Roman" w:hAnsi="Times New Roman" w:cs="Times New Roman"/>
        </w:rPr>
        <w:t>Тайшетского</w:t>
      </w:r>
      <w:r w:rsidRPr="00A35471">
        <w:rPr>
          <w:rStyle w:val="2"/>
          <w:rFonts w:ascii="Times New Roman" w:hAnsi="Times New Roman" w:cs="Times New Roman"/>
        </w:rPr>
        <w:t xml:space="preserve"> муниципального округа Иркутской области руководствуются действующим законодательством.</w:t>
      </w:r>
    </w:p>
    <w:p w:rsidR="00A35471" w:rsidRDefault="00A35471" w:rsidP="00F76BE5">
      <w:pPr>
        <w:pStyle w:val="40"/>
        <w:shd w:val="clear" w:color="auto" w:fill="auto"/>
        <w:spacing w:after="0" w:line="276" w:lineRule="auto"/>
        <w:ind w:right="380"/>
        <w:rPr>
          <w:rFonts w:ascii="Times New Roman" w:hAnsi="Times New Roman" w:cs="Times New Roman"/>
          <w:sz w:val="24"/>
          <w:szCs w:val="24"/>
        </w:rPr>
      </w:pPr>
      <w:bookmarkStart w:id="3" w:name="bookmark4"/>
      <w:r w:rsidRPr="00A35471">
        <w:rPr>
          <w:rFonts w:ascii="Times New Roman" w:hAnsi="Times New Roman" w:cs="Times New Roman"/>
          <w:sz w:val="24"/>
          <w:szCs w:val="24"/>
        </w:rPr>
        <w:lastRenderedPageBreak/>
        <w:t>Раздел II. Вопросы правопреемства органов местного самоуправления</w:t>
      </w:r>
      <w:bookmarkEnd w:id="3"/>
      <w:r w:rsidRPr="00A35471">
        <w:rPr>
          <w:rFonts w:ascii="Times New Roman" w:hAnsi="Times New Roman" w:cs="Times New Roman"/>
          <w:sz w:val="24"/>
          <w:szCs w:val="24"/>
        </w:rPr>
        <w:t xml:space="preserve"> </w:t>
      </w:r>
    </w:p>
    <w:p w:rsidR="00A35471" w:rsidRPr="00A35471" w:rsidRDefault="0019577A" w:rsidP="00F76BE5">
      <w:pPr>
        <w:pStyle w:val="40"/>
        <w:shd w:val="clear" w:color="auto" w:fill="auto"/>
        <w:spacing w:after="267" w:line="276" w:lineRule="auto"/>
        <w:ind w:right="380"/>
        <w:rPr>
          <w:rFonts w:ascii="Times New Roman" w:hAnsi="Times New Roman" w:cs="Times New Roman"/>
          <w:sz w:val="24"/>
          <w:szCs w:val="24"/>
        </w:rPr>
      </w:pPr>
      <w:r>
        <w:rPr>
          <w:rFonts w:ascii="Times New Roman" w:hAnsi="Times New Roman" w:cs="Times New Roman"/>
          <w:color w:val="000000"/>
          <w:sz w:val="24"/>
          <w:szCs w:val="24"/>
          <w:lang w:bidi="ru-RU"/>
        </w:rPr>
        <w:t xml:space="preserve">Тайшетского </w:t>
      </w:r>
      <w:r w:rsidR="00A35471" w:rsidRPr="00A35471">
        <w:rPr>
          <w:rFonts w:ascii="Times New Roman" w:hAnsi="Times New Roman" w:cs="Times New Roman"/>
          <w:color w:val="000000"/>
          <w:sz w:val="24"/>
          <w:szCs w:val="24"/>
          <w:lang w:bidi="ru-RU"/>
        </w:rPr>
        <w:t>муниципального округа Иркутской области</w:t>
      </w:r>
    </w:p>
    <w:p w:rsidR="00A35471" w:rsidRPr="00A35471" w:rsidRDefault="00A35471" w:rsidP="00F76BE5">
      <w:pPr>
        <w:tabs>
          <w:tab w:val="left" w:pos="993"/>
        </w:tabs>
        <w:spacing w:line="276" w:lineRule="auto"/>
        <w:ind w:firstLine="709"/>
        <w:outlineLvl w:val="1"/>
        <w:rPr>
          <w:rFonts w:eastAsia="Arial"/>
        </w:rPr>
      </w:pPr>
      <w:r w:rsidRPr="00A35471">
        <w:rPr>
          <w:rFonts w:eastAsia="Arial"/>
        </w:rPr>
        <w:t xml:space="preserve">4. Дума </w:t>
      </w:r>
      <w:r w:rsidR="0019577A">
        <w:rPr>
          <w:rFonts w:eastAsia="Arial"/>
        </w:rPr>
        <w:t xml:space="preserve">Тайшетского </w:t>
      </w:r>
      <w:r w:rsidRPr="00A35471">
        <w:rPr>
          <w:rFonts w:eastAsia="Arial"/>
        </w:rPr>
        <w:t xml:space="preserve">муниципального округа Иркутской области является правопреемником </w:t>
      </w:r>
      <w:r w:rsidR="0019577A">
        <w:rPr>
          <w:rFonts w:eastAsia="Arial"/>
        </w:rPr>
        <w:t xml:space="preserve">Думы Тайшетского района,  </w:t>
      </w:r>
      <w:r w:rsidR="0019577A" w:rsidRPr="009254C0">
        <w:rPr>
          <w:rFonts w:eastAsia="Arial"/>
        </w:rPr>
        <w:t>Думы</w:t>
      </w:r>
      <w:r w:rsidR="0019577A" w:rsidRPr="009254C0">
        <w:rPr>
          <w:rStyle w:val="2"/>
          <w:rFonts w:ascii="Times New Roman" w:hAnsi="Times New Roman" w:cs="Times New Roman"/>
        </w:rPr>
        <w:t xml:space="preserve"> </w:t>
      </w:r>
      <w:r w:rsidR="0019577A" w:rsidRPr="009254C0">
        <w:t xml:space="preserve">Березовского муниципального образования;   Думы </w:t>
      </w:r>
      <w:proofErr w:type="spellStart"/>
      <w:r w:rsidR="0019577A" w:rsidRPr="009254C0">
        <w:t>Бирюсинского</w:t>
      </w:r>
      <w:proofErr w:type="spellEnd"/>
      <w:r w:rsidR="0019577A" w:rsidRPr="009254C0">
        <w:t xml:space="preserve"> муниципального образования, Думы</w:t>
      </w:r>
      <w:r w:rsidR="0019577A" w:rsidRPr="009254C0">
        <w:rPr>
          <w:color w:val="000000"/>
        </w:rPr>
        <w:t xml:space="preserve"> </w:t>
      </w:r>
      <w:proofErr w:type="spellStart"/>
      <w:r w:rsidR="0019577A" w:rsidRPr="009254C0">
        <w:t>Бирюсинского</w:t>
      </w:r>
      <w:proofErr w:type="spellEnd"/>
      <w:r w:rsidR="0019577A" w:rsidRPr="009254C0">
        <w:t xml:space="preserve"> муниципального образования</w:t>
      </w:r>
      <w:r w:rsidR="0019577A" w:rsidRPr="009254C0">
        <w:rPr>
          <w:color w:val="000000"/>
        </w:rPr>
        <w:t xml:space="preserve"> «</w:t>
      </w:r>
      <w:proofErr w:type="spellStart"/>
      <w:r w:rsidR="0019577A" w:rsidRPr="009254C0">
        <w:rPr>
          <w:color w:val="000000"/>
        </w:rPr>
        <w:t>Бирюсинское</w:t>
      </w:r>
      <w:proofErr w:type="spellEnd"/>
      <w:r w:rsidR="0019577A" w:rsidRPr="009254C0">
        <w:rPr>
          <w:color w:val="000000"/>
        </w:rPr>
        <w:t xml:space="preserve"> городское поселение»,  Думы Борисовского </w:t>
      </w:r>
      <w:r w:rsidR="0019577A" w:rsidRPr="009254C0">
        <w:t>муниципального образования,  Думы Бузыкановского муниципального образования,  Думы</w:t>
      </w:r>
      <w:r w:rsidR="0019577A" w:rsidRPr="009254C0">
        <w:rPr>
          <w:color w:val="000000"/>
        </w:rPr>
        <w:t xml:space="preserve"> Венгерского</w:t>
      </w:r>
      <w:r w:rsidR="0019577A" w:rsidRPr="009254C0">
        <w:t xml:space="preserve"> муниципального образования, Думы Джогинского муниципального образования, Думы Зареченского муниципального образования, Думы Мирнинского муниципального образования, Думы Нижнезаимского муниципального образования, Думы Николаевского муниципального образования, Думы Полинчетского муниципального образования, Думы Половино-Черемховского муниципального образования, Думы </w:t>
      </w:r>
      <w:proofErr w:type="spellStart"/>
      <w:r w:rsidR="0019577A" w:rsidRPr="009254C0">
        <w:t>Разгонского</w:t>
      </w:r>
      <w:proofErr w:type="spellEnd"/>
      <w:r w:rsidR="0019577A" w:rsidRPr="009254C0">
        <w:t xml:space="preserve"> муниципального образования, Думы Рождественского муниципального образования, Думы Соляновского муниципального образования, Думы Старо-Акульшетского муниципального образования, Думы Тайшетского муниципального образования «Тайшетское городское поселение», Думы Тальского муниципального образования, Думы </w:t>
      </w:r>
      <w:proofErr w:type="spellStart"/>
      <w:r w:rsidR="0019577A" w:rsidRPr="009254C0">
        <w:t>Тамтачетского</w:t>
      </w:r>
      <w:proofErr w:type="spellEnd"/>
      <w:r w:rsidR="0019577A" w:rsidRPr="009254C0">
        <w:t xml:space="preserve"> муниципального образования,  Думы Тимирязевского муниципального образования, Думы Черчетского муниципального образования, Думы Шелаевского муниципального образования, Думы Шелеховского муниципального образования,  Думы Шиткинского  муниципального образования, Думы </w:t>
      </w:r>
      <w:proofErr w:type="spellStart"/>
      <w:r w:rsidR="0019577A" w:rsidRPr="009254C0">
        <w:t>Квитокского</w:t>
      </w:r>
      <w:proofErr w:type="spellEnd"/>
      <w:r w:rsidR="0019577A" w:rsidRPr="009254C0">
        <w:t xml:space="preserve"> муниципального образования,  Думы Новобирюсинского муниципального образования, Думы </w:t>
      </w:r>
      <w:proofErr w:type="spellStart"/>
      <w:r w:rsidR="0019577A" w:rsidRPr="009254C0">
        <w:t>Юртинского</w:t>
      </w:r>
      <w:proofErr w:type="spellEnd"/>
      <w:r w:rsidR="0019577A" w:rsidRPr="009254C0">
        <w:t xml:space="preserve"> </w:t>
      </w:r>
      <w:r w:rsidR="00F76BE5">
        <w:t>городского поселения</w:t>
      </w:r>
      <w:r w:rsidR="0019577A" w:rsidRPr="009254C0">
        <w:t xml:space="preserve">,  </w:t>
      </w:r>
      <w:r w:rsidRPr="00A35471">
        <w:rPr>
          <w:rFonts w:eastAsia="Arial"/>
        </w:rPr>
        <w:t xml:space="preserve"> (далее - представительные органы преобразованных муниципальных образований) в отношениях с органами государственной власти Российской Федерации, органами государственной власти Иркутской области, органами местного самоуправления, физическими и юридическими лицами, в том числе в части вопросов, касающихся:</w:t>
      </w:r>
    </w:p>
    <w:p w:rsidR="00A35471" w:rsidRPr="00A35471" w:rsidRDefault="00F76BE5" w:rsidP="00F76BE5">
      <w:pPr>
        <w:tabs>
          <w:tab w:val="left" w:pos="993"/>
        </w:tabs>
        <w:spacing w:line="276" w:lineRule="auto"/>
        <w:ind w:firstLine="709"/>
        <w:outlineLvl w:val="1"/>
        <w:rPr>
          <w:rFonts w:eastAsia="Arial"/>
        </w:rPr>
      </w:pPr>
      <w:r>
        <w:rPr>
          <w:rFonts w:eastAsia="Arial"/>
        </w:rPr>
        <w:t>1</w:t>
      </w:r>
      <w:r w:rsidR="00A35471" w:rsidRPr="00A35471">
        <w:rPr>
          <w:rFonts w:eastAsia="Arial"/>
        </w:rPr>
        <w:t>)</w:t>
      </w:r>
      <w:r w:rsidR="00A35471" w:rsidRPr="00A35471">
        <w:rPr>
          <w:rFonts w:eastAsia="Arial"/>
        </w:rPr>
        <w:tab/>
        <w:t>владения, пользования и распоряжения имуществом, находившимся в пользовании представительных органов преобразованных муниципальных образований;</w:t>
      </w:r>
    </w:p>
    <w:p w:rsidR="00A35471" w:rsidRPr="00A35471" w:rsidRDefault="00F76BE5" w:rsidP="00F76BE5">
      <w:pPr>
        <w:tabs>
          <w:tab w:val="left" w:pos="993"/>
        </w:tabs>
        <w:spacing w:line="276" w:lineRule="auto"/>
        <w:ind w:firstLine="709"/>
        <w:outlineLvl w:val="1"/>
        <w:rPr>
          <w:rFonts w:eastAsia="Arial"/>
        </w:rPr>
      </w:pPr>
      <w:r>
        <w:rPr>
          <w:rFonts w:eastAsia="Arial"/>
        </w:rPr>
        <w:t>2</w:t>
      </w:r>
      <w:r w:rsidR="00A35471" w:rsidRPr="00A35471">
        <w:rPr>
          <w:rFonts w:eastAsia="Arial"/>
        </w:rPr>
        <w:t>)</w:t>
      </w:r>
      <w:r w:rsidR="00A35471" w:rsidRPr="00A35471">
        <w:rPr>
          <w:rFonts w:eastAsia="Arial"/>
        </w:rPr>
        <w:tab/>
      </w:r>
      <w:r w:rsidR="0037768E">
        <w:rPr>
          <w:rFonts w:eastAsia="Arial"/>
        </w:rPr>
        <w:t>внесени</w:t>
      </w:r>
      <w:r w:rsidR="008144BB">
        <w:rPr>
          <w:rFonts w:eastAsia="Arial"/>
        </w:rPr>
        <w:t>я</w:t>
      </w:r>
      <w:r w:rsidR="0037768E">
        <w:rPr>
          <w:rFonts w:eastAsia="Arial"/>
        </w:rPr>
        <w:t xml:space="preserve"> изменений, </w:t>
      </w:r>
      <w:r w:rsidR="00A35471" w:rsidRPr="00A35471">
        <w:rPr>
          <w:rFonts w:eastAsia="Arial"/>
        </w:rPr>
        <w:t>отмены муниципальных правовых актов, принятых представительными органами преобразованных муниципальных образований, 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A35471" w:rsidRPr="00A35471" w:rsidRDefault="00F76BE5" w:rsidP="00F76BE5">
      <w:pPr>
        <w:tabs>
          <w:tab w:val="left" w:pos="993"/>
        </w:tabs>
        <w:spacing w:line="276" w:lineRule="auto"/>
        <w:ind w:firstLine="709"/>
        <w:outlineLvl w:val="1"/>
        <w:rPr>
          <w:rFonts w:eastAsia="Arial"/>
        </w:rPr>
      </w:pPr>
      <w:r>
        <w:rPr>
          <w:rFonts w:eastAsia="Arial"/>
        </w:rPr>
        <w:t>3</w:t>
      </w:r>
      <w:r w:rsidR="00A35471" w:rsidRPr="00A35471">
        <w:rPr>
          <w:rFonts w:eastAsia="Arial"/>
        </w:rPr>
        <w:t xml:space="preserve">) </w:t>
      </w:r>
      <w:r w:rsidR="00A35471" w:rsidRPr="00A35471">
        <w:rPr>
          <w:rFonts w:eastAsia="Arial"/>
        </w:rPr>
        <w:tab/>
        <w:t>хранения в установленном порядке личных дел муниципальных служащих и других работников представительных органов, преобразованных муниципальных образований;</w:t>
      </w:r>
    </w:p>
    <w:p w:rsidR="00A35471" w:rsidRPr="00A35471" w:rsidRDefault="00F76BE5" w:rsidP="00F76BE5">
      <w:pPr>
        <w:tabs>
          <w:tab w:val="left" w:pos="1119"/>
        </w:tabs>
        <w:spacing w:line="276" w:lineRule="auto"/>
        <w:ind w:firstLine="740"/>
        <w:rPr>
          <w:rFonts w:eastAsia="Arial"/>
        </w:rPr>
      </w:pPr>
      <w:r>
        <w:rPr>
          <w:rFonts w:eastAsia="Arial"/>
        </w:rPr>
        <w:t>4</w:t>
      </w:r>
      <w:r w:rsidR="00A35471" w:rsidRPr="00A35471">
        <w:rPr>
          <w:rFonts w:eastAsia="Arial"/>
        </w:rPr>
        <w:t>) обеспечения сохранности архивных документов представительных органов преобразованных муниципальных образований в соответствии с действующим законодательством.</w:t>
      </w:r>
    </w:p>
    <w:p w:rsidR="00A35471" w:rsidRPr="00A35471" w:rsidRDefault="00A35471" w:rsidP="00F76BE5">
      <w:pPr>
        <w:tabs>
          <w:tab w:val="left" w:pos="1119"/>
        </w:tabs>
        <w:spacing w:line="276" w:lineRule="auto"/>
        <w:ind w:firstLine="709"/>
        <w:rPr>
          <w:rFonts w:eastAsia="Arial"/>
        </w:rPr>
      </w:pPr>
      <w:r w:rsidRPr="00A35471">
        <w:rPr>
          <w:rFonts w:eastAsia="Arial"/>
        </w:rPr>
        <w:t xml:space="preserve">5. Мэр </w:t>
      </w:r>
      <w:r w:rsidR="00A86E5E">
        <w:rPr>
          <w:rFonts w:eastAsia="Arial"/>
        </w:rPr>
        <w:t xml:space="preserve">Тайшетского </w:t>
      </w:r>
      <w:r w:rsidRPr="00A35471">
        <w:rPr>
          <w:rFonts w:eastAsia="Arial"/>
        </w:rPr>
        <w:t xml:space="preserve">муниципального округа Иркутской области является правопреемником мэра </w:t>
      </w:r>
      <w:r w:rsidR="00A86E5E">
        <w:rPr>
          <w:rFonts w:eastAsia="Arial"/>
        </w:rPr>
        <w:t>Тайшетского</w:t>
      </w:r>
      <w:r w:rsidRPr="00A35471">
        <w:rPr>
          <w:rFonts w:eastAsia="Arial"/>
        </w:rPr>
        <w:t xml:space="preserve"> района, главы </w:t>
      </w:r>
      <w:r w:rsidR="008144BB" w:rsidRPr="009254C0">
        <w:t xml:space="preserve">Березовского муниципального образования;   </w:t>
      </w:r>
      <w:r w:rsidR="008144BB" w:rsidRPr="009254C0">
        <w:rPr>
          <w:rFonts w:eastAsia="Arial"/>
        </w:rPr>
        <w:t>главы</w:t>
      </w:r>
      <w:r w:rsidR="008144BB" w:rsidRPr="009254C0">
        <w:t xml:space="preserve"> </w:t>
      </w:r>
      <w:proofErr w:type="spellStart"/>
      <w:r w:rsidR="008144BB" w:rsidRPr="009254C0">
        <w:t>Бирюсинского</w:t>
      </w:r>
      <w:proofErr w:type="spellEnd"/>
      <w:r w:rsidR="008144BB" w:rsidRPr="009254C0">
        <w:t xml:space="preserve"> муниципального образования, </w:t>
      </w:r>
      <w:r w:rsidR="008144BB" w:rsidRPr="009254C0">
        <w:rPr>
          <w:rFonts w:eastAsia="Arial"/>
        </w:rPr>
        <w:t>главы</w:t>
      </w:r>
      <w:r w:rsidR="008144BB" w:rsidRPr="009254C0">
        <w:t xml:space="preserve"> </w:t>
      </w:r>
      <w:proofErr w:type="spellStart"/>
      <w:r w:rsidR="008144BB" w:rsidRPr="009254C0">
        <w:t>Бирюсинского</w:t>
      </w:r>
      <w:proofErr w:type="spellEnd"/>
      <w:r w:rsidR="008144BB" w:rsidRPr="009254C0">
        <w:t xml:space="preserve"> муниципального образования «</w:t>
      </w:r>
      <w:proofErr w:type="spellStart"/>
      <w:r w:rsidR="008144BB" w:rsidRPr="009254C0">
        <w:t>Бирюсинское</w:t>
      </w:r>
      <w:proofErr w:type="spellEnd"/>
      <w:r w:rsidR="008144BB" w:rsidRPr="009254C0">
        <w:t xml:space="preserve"> городское поселение»,  </w:t>
      </w:r>
      <w:r w:rsidR="008144BB" w:rsidRPr="009254C0">
        <w:rPr>
          <w:rFonts w:eastAsia="Arial"/>
        </w:rPr>
        <w:t>главы</w:t>
      </w:r>
      <w:r w:rsidR="008144BB" w:rsidRPr="009254C0">
        <w:t xml:space="preserve"> Борисовского муниципального образования,  </w:t>
      </w:r>
      <w:r w:rsidR="008144BB" w:rsidRPr="009254C0">
        <w:rPr>
          <w:rFonts w:eastAsia="Arial"/>
        </w:rPr>
        <w:t>главы</w:t>
      </w:r>
      <w:r w:rsidR="008144BB" w:rsidRPr="009254C0">
        <w:t xml:space="preserve"> Бузыкановского муниципального образования,  </w:t>
      </w:r>
      <w:r w:rsidR="008144BB" w:rsidRPr="009254C0">
        <w:rPr>
          <w:rFonts w:eastAsia="Arial"/>
        </w:rPr>
        <w:t>главы</w:t>
      </w:r>
      <w:r w:rsidR="008144BB" w:rsidRPr="009254C0">
        <w:t xml:space="preserve"> Венгерского муниципального образования, </w:t>
      </w:r>
      <w:r w:rsidR="008144BB" w:rsidRPr="009254C0">
        <w:rPr>
          <w:rFonts w:eastAsia="Arial"/>
        </w:rPr>
        <w:t>главы</w:t>
      </w:r>
      <w:r w:rsidR="008144BB" w:rsidRPr="009254C0">
        <w:t xml:space="preserve"> Джогинского муниципального образования, </w:t>
      </w:r>
      <w:r w:rsidR="008144BB" w:rsidRPr="009254C0">
        <w:rPr>
          <w:rFonts w:eastAsia="Arial"/>
        </w:rPr>
        <w:t>главы</w:t>
      </w:r>
      <w:r w:rsidR="008144BB" w:rsidRPr="009254C0">
        <w:t xml:space="preserve"> Зареченского муниципального образования, </w:t>
      </w:r>
      <w:r w:rsidR="008144BB" w:rsidRPr="009254C0">
        <w:rPr>
          <w:rFonts w:eastAsia="Arial"/>
        </w:rPr>
        <w:t>главы</w:t>
      </w:r>
      <w:r w:rsidR="008144BB" w:rsidRPr="009254C0">
        <w:t xml:space="preserve"> Мирнинского </w:t>
      </w:r>
      <w:r w:rsidR="008144BB" w:rsidRPr="009254C0">
        <w:lastRenderedPageBreak/>
        <w:t xml:space="preserve">муниципального образования, </w:t>
      </w:r>
      <w:r w:rsidR="008144BB" w:rsidRPr="009254C0">
        <w:rPr>
          <w:rFonts w:eastAsia="Arial"/>
        </w:rPr>
        <w:t>главы</w:t>
      </w:r>
      <w:r w:rsidR="008144BB" w:rsidRPr="009254C0">
        <w:t xml:space="preserve"> Нижнезаимского муниципального образования, </w:t>
      </w:r>
      <w:r w:rsidR="008144BB" w:rsidRPr="009254C0">
        <w:rPr>
          <w:rFonts w:eastAsia="Arial"/>
        </w:rPr>
        <w:t>главы</w:t>
      </w:r>
      <w:r w:rsidR="008144BB" w:rsidRPr="009254C0">
        <w:t xml:space="preserve"> Николаевского муниципального образования, </w:t>
      </w:r>
      <w:r w:rsidR="008144BB" w:rsidRPr="009254C0">
        <w:rPr>
          <w:rFonts w:eastAsia="Arial"/>
        </w:rPr>
        <w:t>главы</w:t>
      </w:r>
      <w:r w:rsidR="008144BB" w:rsidRPr="009254C0">
        <w:t xml:space="preserve"> Полинчетского муниципального образования, </w:t>
      </w:r>
      <w:r w:rsidR="008144BB" w:rsidRPr="009254C0">
        <w:rPr>
          <w:rFonts w:eastAsia="Arial"/>
        </w:rPr>
        <w:t>главы</w:t>
      </w:r>
      <w:r w:rsidR="008144BB" w:rsidRPr="009254C0">
        <w:t xml:space="preserve"> Половино-Черемховского муниципального образования, </w:t>
      </w:r>
      <w:r w:rsidR="008144BB" w:rsidRPr="009254C0">
        <w:rPr>
          <w:rFonts w:eastAsia="Arial"/>
        </w:rPr>
        <w:t>главы</w:t>
      </w:r>
      <w:r w:rsidR="008144BB" w:rsidRPr="009254C0">
        <w:t xml:space="preserve"> </w:t>
      </w:r>
      <w:proofErr w:type="spellStart"/>
      <w:r w:rsidR="008144BB" w:rsidRPr="009254C0">
        <w:t>Разгонского</w:t>
      </w:r>
      <w:proofErr w:type="spellEnd"/>
      <w:r w:rsidR="008144BB" w:rsidRPr="009254C0">
        <w:t xml:space="preserve"> муниципального образования, </w:t>
      </w:r>
      <w:r w:rsidR="008144BB" w:rsidRPr="009254C0">
        <w:rPr>
          <w:rFonts w:eastAsia="Arial"/>
        </w:rPr>
        <w:t>главы</w:t>
      </w:r>
      <w:r w:rsidR="008144BB" w:rsidRPr="009254C0">
        <w:t xml:space="preserve"> Рождественского муниципального образования, </w:t>
      </w:r>
      <w:r w:rsidR="008144BB" w:rsidRPr="009254C0">
        <w:rPr>
          <w:rFonts w:eastAsia="Arial"/>
        </w:rPr>
        <w:t>главы</w:t>
      </w:r>
      <w:r w:rsidR="008144BB" w:rsidRPr="009254C0">
        <w:t xml:space="preserve"> Соляновского муниципального образования, </w:t>
      </w:r>
      <w:r w:rsidR="008144BB" w:rsidRPr="009254C0">
        <w:rPr>
          <w:rFonts w:eastAsia="Arial"/>
        </w:rPr>
        <w:t>главы</w:t>
      </w:r>
      <w:r w:rsidR="008144BB" w:rsidRPr="009254C0">
        <w:t xml:space="preserve"> Старо-Акульшетского муниципального образования, </w:t>
      </w:r>
      <w:r w:rsidR="008144BB" w:rsidRPr="009254C0">
        <w:rPr>
          <w:rFonts w:eastAsia="Arial"/>
        </w:rPr>
        <w:t>главы</w:t>
      </w:r>
      <w:r w:rsidR="008144BB" w:rsidRPr="009254C0">
        <w:t xml:space="preserve"> Тайшетского муниципального образования «Тайшетское городское поселение», </w:t>
      </w:r>
      <w:r w:rsidR="008144BB" w:rsidRPr="009254C0">
        <w:rPr>
          <w:rFonts w:eastAsia="Arial"/>
        </w:rPr>
        <w:t>главы</w:t>
      </w:r>
      <w:r w:rsidR="008144BB" w:rsidRPr="009254C0">
        <w:t xml:space="preserve"> Тальского муниципального образования, </w:t>
      </w:r>
      <w:r w:rsidR="008144BB" w:rsidRPr="009254C0">
        <w:rPr>
          <w:rFonts w:eastAsia="Arial"/>
        </w:rPr>
        <w:t>главы</w:t>
      </w:r>
      <w:r w:rsidR="008144BB" w:rsidRPr="009254C0">
        <w:t xml:space="preserve"> </w:t>
      </w:r>
      <w:proofErr w:type="spellStart"/>
      <w:r w:rsidR="008144BB" w:rsidRPr="009254C0">
        <w:t>Тамтачетского</w:t>
      </w:r>
      <w:proofErr w:type="spellEnd"/>
      <w:r w:rsidR="008144BB" w:rsidRPr="009254C0">
        <w:t xml:space="preserve"> муниципального образования,  </w:t>
      </w:r>
      <w:r w:rsidR="008144BB" w:rsidRPr="009254C0">
        <w:rPr>
          <w:rFonts w:eastAsia="Arial"/>
        </w:rPr>
        <w:t>главы</w:t>
      </w:r>
      <w:r w:rsidR="008144BB" w:rsidRPr="009254C0">
        <w:t xml:space="preserve"> Тимирязевского муниципального образования, </w:t>
      </w:r>
      <w:r w:rsidR="008144BB" w:rsidRPr="009254C0">
        <w:rPr>
          <w:rFonts w:eastAsia="Arial"/>
        </w:rPr>
        <w:t>главы</w:t>
      </w:r>
      <w:r w:rsidR="008144BB" w:rsidRPr="009254C0">
        <w:t xml:space="preserve"> Черчетского муниципального образования, </w:t>
      </w:r>
      <w:r w:rsidR="008144BB" w:rsidRPr="009254C0">
        <w:rPr>
          <w:rFonts w:eastAsia="Arial"/>
        </w:rPr>
        <w:t>главы</w:t>
      </w:r>
      <w:r w:rsidR="008144BB" w:rsidRPr="009254C0">
        <w:t xml:space="preserve"> Шелаевского муниципального образования, </w:t>
      </w:r>
      <w:r w:rsidR="008144BB" w:rsidRPr="009254C0">
        <w:rPr>
          <w:rFonts w:eastAsia="Arial"/>
        </w:rPr>
        <w:t>главы</w:t>
      </w:r>
      <w:r w:rsidR="008144BB" w:rsidRPr="009254C0">
        <w:t xml:space="preserve"> Шелеховского муниципального образования,  </w:t>
      </w:r>
      <w:r w:rsidR="008144BB" w:rsidRPr="009254C0">
        <w:rPr>
          <w:rFonts w:eastAsia="Arial"/>
        </w:rPr>
        <w:t>главы</w:t>
      </w:r>
      <w:r w:rsidR="008144BB" w:rsidRPr="009254C0">
        <w:t xml:space="preserve"> Шиткинского  муниципального образования, </w:t>
      </w:r>
      <w:r w:rsidR="008144BB" w:rsidRPr="009254C0">
        <w:rPr>
          <w:rFonts w:eastAsia="Arial"/>
        </w:rPr>
        <w:t>главы</w:t>
      </w:r>
      <w:r w:rsidR="008144BB" w:rsidRPr="009254C0">
        <w:t xml:space="preserve"> </w:t>
      </w:r>
      <w:proofErr w:type="spellStart"/>
      <w:r w:rsidR="008144BB" w:rsidRPr="009254C0">
        <w:t>Квитокского</w:t>
      </w:r>
      <w:proofErr w:type="spellEnd"/>
      <w:r w:rsidR="008144BB" w:rsidRPr="009254C0">
        <w:t xml:space="preserve"> муниципального образования,  </w:t>
      </w:r>
      <w:r w:rsidR="008144BB" w:rsidRPr="009254C0">
        <w:rPr>
          <w:rFonts w:eastAsia="Arial"/>
        </w:rPr>
        <w:t>главы</w:t>
      </w:r>
      <w:r w:rsidR="008144BB" w:rsidRPr="009254C0">
        <w:t xml:space="preserve"> Новобирюсинского муниципального образования, </w:t>
      </w:r>
      <w:r w:rsidR="008144BB" w:rsidRPr="009254C0">
        <w:rPr>
          <w:rFonts w:eastAsia="Arial"/>
        </w:rPr>
        <w:t>главы</w:t>
      </w:r>
      <w:r w:rsidR="008144BB" w:rsidRPr="009254C0">
        <w:t xml:space="preserve"> </w:t>
      </w:r>
      <w:proofErr w:type="spellStart"/>
      <w:r w:rsidR="008144BB" w:rsidRPr="009254C0">
        <w:t>Юртинского</w:t>
      </w:r>
      <w:proofErr w:type="spellEnd"/>
      <w:r w:rsidR="008144BB" w:rsidRPr="009254C0">
        <w:t xml:space="preserve"> муниципального образования</w:t>
      </w:r>
      <w:r w:rsidR="00F76BE5">
        <w:t xml:space="preserve"> «</w:t>
      </w:r>
      <w:proofErr w:type="spellStart"/>
      <w:r w:rsidR="00F76BE5">
        <w:t>Юртинское</w:t>
      </w:r>
      <w:proofErr w:type="spellEnd"/>
      <w:r w:rsidR="00F76BE5">
        <w:t xml:space="preserve"> городское поселение»</w:t>
      </w:r>
      <w:r w:rsidR="008144BB" w:rsidRPr="009254C0">
        <w:t xml:space="preserve">, </w:t>
      </w:r>
      <w:r w:rsidRPr="00A35471">
        <w:rPr>
          <w:rFonts w:eastAsia="Arial"/>
        </w:rPr>
        <w:t>(далее - главы преобразованных муниципальных образований) в отношениях с органами государственной власти Российской Федерации, органами государственной власти Иркутской области, органами местного самоуправления, физическими и юридическими лицами, в том числе в части вопросов, касающихся отмены муниципальных правовых актов, принятых главами преобразованных муниципальных образований, 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8144BB" w:rsidRDefault="00A35471" w:rsidP="00F76BE5">
      <w:pPr>
        <w:tabs>
          <w:tab w:val="left" w:pos="1119"/>
        </w:tabs>
        <w:spacing w:line="276" w:lineRule="auto"/>
        <w:ind w:firstLine="709"/>
        <w:rPr>
          <w:rFonts w:eastAsia="Arial"/>
        </w:rPr>
      </w:pPr>
      <w:r w:rsidRPr="00A35471">
        <w:rPr>
          <w:rFonts w:eastAsia="Arial"/>
        </w:rPr>
        <w:t xml:space="preserve">6. Администрация </w:t>
      </w:r>
      <w:r w:rsidR="008144BB">
        <w:rPr>
          <w:rFonts w:eastAsia="Arial"/>
        </w:rPr>
        <w:t>Тайшетского</w:t>
      </w:r>
      <w:r w:rsidRPr="00A35471">
        <w:rPr>
          <w:rFonts w:eastAsia="Arial"/>
        </w:rPr>
        <w:t xml:space="preserve"> муниципального округа Иркутской области является правопреемником администрации </w:t>
      </w:r>
      <w:r w:rsidR="008144BB">
        <w:rPr>
          <w:rFonts w:eastAsia="Arial"/>
        </w:rPr>
        <w:t>Тайшетского</w:t>
      </w:r>
      <w:r w:rsidRPr="00A35471">
        <w:rPr>
          <w:rFonts w:eastAsia="Arial"/>
        </w:rPr>
        <w:t xml:space="preserve"> района, администрации </w:t>
      </w:r>
      <w:r w:rsidR="008144BB" w:rsidRPr="009254C0">
        <w:t xml:space="preserve">Березовского муниципального образования;   </w:t>
      </w:r>
      <w:r w:rsidR="008144BB" w:rsidRPr="009254C0">
        <w:rPr>
          <w:rFonts w:eastAsia="Arial"/>
        </w:rPr>
        <w:t>администрации</w:t>
      </w:r>
      <w:r w:rsidR="008144BB" w:rsidRPr="009254C0">
        <w:t xml:space="preserve"> </w:t>
      </w:r>
      <w:proofErr w:type="spellStart"/>
      <w:r w:rsidR="008144BB" w:rsidRPr="009254C0">
        <w:t>Бирюсинского</w:t>
      </w:r>
      <w:proofErr w:type="spellEnd"/>
      <w:r w:rsidR="008144BB" w:rsidRPr="009254C0">
        <w:t xml:space="preserve"> муниципального образования, </w:t>
      </w:r>
      <w:r w:rsidR="008144BB" w:rsidRPr="009254C0">
        <w:rPr>
          <w:rFonts w:eastAsia="Arial"/>
        </w:rPr>
        <w:t>администрации</w:t>
      </w:r>
      <w:r w:rsidR="008144BB" w:rsidRPr="009254C0">
        <w:t xml:space="preserve"> </w:t>
      </w:r>
      <w:proofErr w:type="spellStart"/>
      <w:r w:rsidR="008144BB" w:rsidRPr="009254C0">
        <w:t>Бирюсинского</w:t>
      </w:r>
      <w:proofErr w:type="spellEnd"/>
      <w:r w:rsidR="008144BB" w:rsidRPr="009254C0">
        <w:t xml:space="preserve"> муниципального образования</w:t>
      </w:r>
      <w:r w:rsidR="008144BB" w:rsidRPr="009254C0">
        <w:rPr>
          <w:color w:val="000000"/>
        </w:rPr>
        <w:t xml:space="preserve"> «</w:t>
      </w:r>
      <w:proofErr w:type="spellStart"/>
      <w:r w:rsidR="008144BB" w:rsidRPr="009254C0">
        <w:rPr>
          <w:color w:val="000000"/>
        </w:rPr>
        <w:t>Бирюсинское</w:t>
      </w:r>
      <w:proofErr w:type="spellEnd"/>
      <w:r w:rsidR="008144BB" w:rsidRPr="009254C0">
        <w:rPr>
          <w:color w:val="000000"/>
        </w:rPr>
        <w:t xml:space="preserve"> городское поселение»,  </w:t>
      </w:r>
      <w:r w:rsidR="008144BB" w:rsidRPr="009254C0">
        <w:rPr>
          <w:rFonts w:eastAsia="Arial"/>
        </w:rPr>
        <w:t>администрации</w:t>
      </w:r>
      <w:r w:rsidR="008144BB" w:rsidRPr="009254C0">
        <w:rPr>
          <w:color w:val="000000"/>
        </w:rPr>
        <w:t xml:space="preserve"> Борисовского </w:t>
      </w:r>
      <w:r w:rsidR="008144BB" w:rsidRPr="009254C0">
        <w:t xml:space="preserve">муниципального образования,  </w:t>
      </w:r>
      <w:r w:rsidR="008144BB" w:rsidRPr="009254C0">
        <w:rPr>
          <w:rFonts w:eastAsia="Arial"/>
        </w:rPr>
        <w:t>администрации</w:t>
      </w:r>
      <w:r w:rsidR="008144BB" w:rsidRPr="009254C0">
        <w:t xml:space="preserve"> Бузыкановского муниципального образования,  </w:t>
      </w:r>
      <w:r w:rsidR="008144BB" w:rsidRPr="009254C0">
        <w:rPr>
          <w:rFonts w:eastAsia="Arial"/>
        </w:rPr>
        <w:t xml:space="preserve">администрации </w:t>
      </w:r>
      <w:r w:rsidR="008144BB" w:rsidRPr="009254C0">
        <w:rPr>
          <w:color w:val="000000"/>
        </w:rPr>
        <w:t>Венгерского</w:t>
      </w:r>
      <w:r w:rsidR="008144BB" w:rsidRPr="009254C0">
        <w:t xml:space="preserve"> муниципального образования, </w:t>
      </w:r>
      <w:r w:rsidR="008144BB" w:rsidRPr="009254C0">
        <w:rPr>
          <w:rFonts w:eastAsia="Arial"/>
        </w:rPr>
        <w:t>администрации</w:t>
      </w:r>
      <w:r w:rsidR="008144BB" w:rsidRPr="009254C0">
        <w:t xml:space="preserve"> Джогинского муниципального образования, </w:t>
      </w:r>
      <w:r w:rsidR="008144BB" w:rsidRPr="009254C0">
        <w:rPr>
          <w:rFonts w:eastAsia="Arial"/>
        </w:rPr>
        <w:t>администрации</w:t>
      </w:r>
      <w:r w:rsidR="008144BB" w:rsidRPr="009254C0">
        <w:t xml:space="preserve"> Зареченского муниципального образования, </w:t>
      </w:r>
      <w:r w:rsidR="008144BB" w:rsidRPr="009254C0">
        <w:rPr>
          <w:rFonts w:eastAsia="Arial"/>
        </w:rPr>
        <w:t>администрации</w:t>
      </w:r>
      <w:r w:rsidR="008144BB" w:rsidRPr="009254C0">
        <w:t xml:space="preserve"> Мирнинского муниципального образования, </w:t>
      </w:r>
      <w:r w:rsidR="008144BB" w:rsidRPr="009254C0">
        <w:rPr>
          <w:rFonts w:eastAsia="Arial"/>
        </w:rPr>
        <w:t>администрации</w:t>
      </w:r>
      <w:r w:rsidR="008144BB" w:rsidRPr="009254C0">
        <w:t xml:space="preserve"> Нижнезаимского муниципального образования, </w:t>
      </w:r>
      <w:r w:rsidR="008144BB" w:rsidRPr="009254C0">
        <w:rPr>
          <w:rFonts w:eastAsia="Arial"/>
        </w:rPr>
        <w:t>администрации</w:t>
      </w:r>
      <w:r w:rsidR="008144BB" w:rsidRPr="009254C0">
        <w:t xml:space="preserve"> Николаевского муниципального образования, </w:t>
      </w:r>
      <w:r w:rsidR="008144BB" w:rsidRPr="009254C0">
        <w:rPr>
          <w:rFonts w:eastAsia="Arial"/>
        </w:rPr>
        <w:t>главы</w:t>
      </w:r>
      <w:r w:rsidR="008144BB" w:rsidRPr="009254C0">
        <w:t xml:space="preserve"> Полинчетского муниципального образования, </w:t>
      </w:r>
      <w:r w:rsidR="008144BB" w:rsidRPr="009254C0">
        <w:rPr>
          <w:rFonts w:eastAsia="Arial"/>
        </w:rPr>
        <w:t xml:space="preserve">администрации </w:t>
      </w:r>
      <w:r w:rsidR="008144BB" w:rsidRPr="009254C0">
        <w:t xml:space="preserve">Половино-Черемховского муниципального образования, </w:t>
      </w:r>
      <w:r w:rsidR="008144BB" w:rsidRPr="009254C0">
        <w:rPr>
          <w:rFonts w:eastAsia="Arial"/>
        </w:rPr>
        <w:t xml:space="preserve">администрации </w:t>
      </w:r>
      <w:proofErr w:type="spellStart"/>
      <w:r w:rsidR="008144BB" w:rsidRPr="009254C0">
        <w:t>Разгонского</w:t>
      </w:r>
      <w:proofErr w:type="spellEnd"/>
      <w:r w:rsidR="008144BB" w:rsidRPr="009254C0">
        <w:t xml:space="preserve"> муниципального образования, </w:t>
      </w:r>
      <w:r w:rsidR="008144BB" w:rsidRPr="009254C0">
        <w:rPr>
          <w:rFonts w:eastAsia="Arial"/>
        </w:rPr>
        <w:t xml:space="preserve">администрации </w:t>
      </w:r>
      <w:r w:rsidR="008144BB" w:rsidRPr="009254C0">
        <w:t xml:space="preserve">Рождественского муниципального образования, </w:t>
      </w:r>
      <w:r w:rsidR="008144BB" w:rsidRPr="009254C0">
        <w:rPr>
          <w:rFonts w:eastAsia="Arial"/>
        </w:rPr>
        <w:t>администрации</w:t>
      </w:r>
      <w:r w:rsidR="008144BB" w:rsidRPr="009254C0">
        <w:t xml:space="preserve"> Соляновского муниципального образования, </w:t>
      </w:r>
      <w:r w:rsidR="008144BB" w:rsidRPr="009254C0">
        <w:rPr>
          <w:rFonts w:eastAsia="Arial"/>
        </w:rPr>
        <w:t>администрации</w:t>
      </w:r>
      <w:r w:rsidR="008144BB" w:rsidRPr="009254C0">
        <w:t xml:space="preserve"> Старо-Акульшетского муниципального образования, </w:t>
      </w:r>
      <w:r w:rsidR="008144BB" w:rsidRPr="009254C0">
        <w:rPr>
          <w:rFonts w:eastAsia="Arial"/>
        </w:rPr>
        <w:t xml:space="preserve">администрации </w:t>
      </w:r>
      <w:r w:rsidR="008144BB" w:rsidRPr="009254C0">
        <w:t xml:space="preserve">Тайшетского муниципального образования «Тайшетское городское поселение», </w:t>
      </w:r>
      <w:r w:rsidR="008144BB" w:rsidRPr="009254C0">
        <w:rPr>
          <w:rFonts w:eastAsia="Arial"/>
        </w:rPr>
        <w:t>администрации</w:t>
      </w:r>
      <w:r w:rsidR="008144BB" w:rsidRPr="009254C0">
        <w:t xml:space="preserve"> Тальского муниципального образования, </w:t>
      </w:r>
      <w:r w:rsidR="008144BB" w:rsidRPr="009254C0">
        <w:rPr>
          <w:rFonts w:eastAsia="Arial"/>
        </w:rPr>
        <w:t>администрации</w:t>
      </w:r>
      <w:r w:rsidR="008144BB" w:rsidRPr="009254C0">
        <w:t xml:space="preserve"> </w:t>
      </w:r>
      <w:proofErr w:type="spellStart"/>
      <w:r w:rsidR="008144BB" w:rsidRPr="009254C0">
        <w:t>Тамтачетского</w:t>
      </w:r>
      <w:proofErr w:type="spellEnd"/>
      <w:r w:rsidR="008144BB" w:rsidRPr="009254C0">
        <w:t xml:space="preserve"> муниципального образования,  </w:t>
      </w:r>
      <w:r w:rsidR="008144BB" w:rsidRPr="009254C0">
        <w:rPr>
          <w:rFonts w:eastAsia="Arial"/>
        </w:rPr>
        <w:t>администрации</w:t>
      </w:r>
      <w:r w:rsidR="008144BB" w:rsidRPr="009254C0">
        <w:t xml:space="preserve"> Тимирязевского муниципального образования, </w:t>
      </w:r>
      <w:r w:rsidR="008144BB" w:rsidRPr="009254C0">
        <w:rPr>
          <w:rFonts w:eastAsia="Arial"/>
        </w:rPr>
        <w:t>главы</w:t>
      </w:r>
      <w:r w:rsidR="008144BB" w:rsidRPr="009254C0">
        <w:t xml:space="preserve"> Черчетского муниципального образования, </w:t>
      </w:r>
      <w:r w:rsidR="008144BB" w:rsidRPr="009254C0">
        <w:rPr>
          <w:rFonts w:eastAsia="Arial"/>
        </w:rPr>
        <w:t xml:space="preserve">администрации </w:t>
      </w:r>
      <w:r w:rsidR="008144BB" w:rsidRPr="009254C0">
        <w:t xml:space="preserve">Шелаевского муниципального образования, </w:t>
      </w:r>
      <w:r w:rsidR="008144BB" w:rsidRPr="009254C0">
        <w:rPr>
          <w:rFonts w:eastAsia="Arial"/>
        </w:rPr>
        <w:t>главы</w:t>
      </w:r>
      <w:r w:rsidR="008144BB" w:rsidRPr="009254C0">
        <w:t xml:space="preserve"> Шелеховского муниципального образования,  </w:t>
      </w:r>
      <w:r w:rsidR="008144BB" w:rsidRPr="009254C0">
        <w:rPr>
          <w:rFonts w:eastAsia="Arial"/>
        </w:rPr>
        <w:t>администрации</w:t>
      </w:r>
      <w:r w:rsidR="008144BB" w:rsidRPr="009254C0">
        <w:t xml:space="preserve"> Шиткинского  муниципального образования, </w:t>
      </w:r>
      <w:r w:rsidR="008144BB" w:rsidRPr="009254C0">
        <w:rPr>
          <w:rFonts w:eastAsia="Arial"/>
        </w:rPr>
        <w:t xml:space="preserve">администрации </w:t>
      </w:r>
      <w:proofErr w:type="spellStart"/>
      <w:r w:rsidR="008144BB" w:rsidRPr="009254C0">
        <w:t>Квитокского</w:t>
      </w:r>
      <w:proofErr w:type="spellEnd"/>
      <w:r w:rsidR="008144BB" w:rsidRPr="009254C0">
        <w:t xml:space="preserve"> муниципального образования,  </w:t>
      </w:r>
      <w:r w:rsidR="008144BB" w:rsidRPr="009254C0">
        <w:rPr>
          <w:rFonts w:eastAsia="Arial"/>
        </w:rPr>
        <w:t>администрации</w:t>
      </w:r>
      <w:r w:rsidR="008144BB" w:rsidRPr="009254C0">
        <w:t xml:space="preserve"> Новобирюсинского муниципального образования, </w:t>
      </w:r>
      <w:r w:rsidR="008144BB" w:rsidRPr="009254C0">
        <w:rPr>
          <w:rFonts w:eastAsia="Arial"/>
        </w:rPr>
        <w:t>администрации</w:t>
      </w:r>
      <w:r w:rsidR="008144BB" w:rsidRPr="009254C0">
        <w:t xml:space="preserve"> </w:t>
      </w:r>
      <w:proofErr w:type="spellStart"/>
      <w:r w:rsidR="008144BB" w:rsidRPr="009254C0">
        <w:t>Юртинского</w:t>
      </w:r>
      <w:proofErr w:type="spellEnd"/>
      <w:r w:rsidR="008144BB" w:rsidRPr="009254C0">
        <w:t xml:space="preserve"> муниципального образования</w:t>
      </w:r>
      <w:r w:rsidR="00F76BE5">
        <w:t xml:space="preserve"> «</w:t>
      </w:r>
      <w:proofErr w:type="spellStart"/>
      <w:r w:rsidR="00F76BE5">
        <w:t>Юртинское</w:t>
      </w:r>
      <w:proofErr w:type="spellEnd"/>
      <w:r w:rsidR="00F76BE5">
        <w:t xml:space="preserve"> городское поселение»</w:t>
      </w:r>
      <w:r w:rsidR="008144BB" w:rsidRPr="009254C0">
        <w:t>,</w:t>
      </w:r>
    </w:p>
    <w:p w:rsidR="00A35471" w:rsidRPr="00A35471" w:rsidRDefault="00A35471" w:rsidP="00F76BE5">
      <w:pPr>
        <w:tabs>
          <w:tab w:val="left" w:pos="1119"/>
        </w:tabs>
        <w:spacing w:line="276" w:lineRule="auto"/>
        <w:rPr>
          <w:rFonts w:eastAsia="Arial"/>
        </w:rPr>
      </w:pPr>
      <w:r w:rsidRPr="00A35471">
        <w:rPr>
          <w:rFonts w:eastAsia="Arial"/>
        </w:rPr>
        <w:t xml:space="preserve"> (далее - администрации преобразованных муниципальных образований) в отношениях с органами государственной власти Российской Федерации, органами государственной </w:t>
      </w:r>
      <w:r w:rsidRPr="00A35471">
        <w:rPr>
          <w:rFonts w:eastAsia="Arial"/>
        </w:rPr>
        <w:lastRenderedPageBreak/>
        <w:t>власти Иркутской области, органами местного самоуправления, физическими и юридическими лицами, в том числе в части вопросов, касающихся:</w:t>
      </w:r>
    </w:p>
    <w:p w:rsidR="00A35471" w:rsidRPr="00A35471" w:rsidRDefault="00F76BE5" w:rsidP="00F76BE5">
      <w:pPr>
        <w:tabs>
          <w:tab w:val="left" w:pos="1119"/>
        </w:tabs>
        <w:spacing w:line="276" w:lineRule="auto"/>
        <w:ind w:firstLine="740"/>
        <w:rPr>
          <w:rFonts w:eastAsia="Arial"/>
        </w:rPr>
      </w:pPr>
      <w:r>
        <w:rPr>
          <w:rFonts w:eastAsia="Arial"/>
        </w:rPr>
        <w:t>1</w:t>
      </w:r>
      <w:r w:rsidR="00A35471" w:rsidRPr="00A35471">
        <w:rPr>
          <w:rFonts w:eastAsia="Arial"/>
        </w:rPr>
        <w:t>)</w:t>
      </w:r>
      <w:r w:rsidR="00A35471" w:rsidRPr="00A35471">
        <w:rPr>
          <w:rFonts w:eastAsia="Arial"/>
        </w:rPr>
        <w:tab/>
        <w:t>владения, пользования и распоряжения имуществом, находившимся в пользовании администраций преобразованных муниципальных образований;</w:t>
      </w:r>
    </w:p>
    <w:p w:rsidR="00A35471" w:rsidRPr="00A35471" w:rsidRDefault="00F76BE5" w:rsidP="00F76BE5">
      <w:pPr>
        <w:tabs>
          <w:tab w:val="left" w:pos="1119"/>
        </w:tabs>
        <w:spacing w:line="276" w:lineRule="auto"/>
        <w:ind w:firstLine="740"/>
        <w:rPr>
          <w:rFonts w:eastAsia="Arial"/>
        </w:rPr>
      </w:pPr>
      <w:r>
        <w:rPr>
          <w:rFonts w:eastAsia="Arial"/>
        </w:rPr>
        <w:t>2</w:t>
      </w:r>
      <w:r w:rsidR="00A35471" w:rsidRPr="00A35471">
        <w:rPr>
          <w:rFonts w:eastAsia="Arial"/>
        </w:rPr>
        <w:t>)</w:t>
      </w:r>
      <w:r w:rsidR="00A35471" w:rsidRPr="00A35471">
        <w:rPr>
          <w:rFonts w:eastAsia="Arial"/>
        </w:rPr>
        <w:tab/>
      </w:r>
      <w:r w:rsidR="008144BB">
        <w:rPr>
          <w:rFonts w:eastAsia="Arial"/>
        </w:rPr>
        <w:t xml:space="preserve">внесения изменений, </w:t>
      </w:r>
      <w:r w:rsidR="00A35471" w:rsidRPr="00A35471">
        <w:rPr>
          <w:rFonts w:eastAsia="Arial"/>
        </w:rPr>
        <w:t>отмены муниципальных правовых актов, принятых администрациями преобразованных муниципальных образований, 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A35471" w:rsidRPr="00A35471" w:rsidRDefault="00F76BE5" w:rsidP="00F76BE5">
      <w:pPr>
        <w:tabs>
          <w:tab w:val="left" w:pos="1119"/>
        </w:tabs>
        <w:spacing w:line="276" w:lineRule="auto"/>
        <w:ind w:firstLine="740"/>
        <w:rPr>
          <w:rFonts w:eastAsia="Arial"/>
        </w:rPr>
      </w:pPr>
      <w:r>
        <w:rPr>
          <w:rFonts w:eastAsia="Arial"/>
        </w:rPr>
        <w:t>3</w:t>
      </w:r>
      <w:r w:rsidR="00A35471" w:rsidRPr="00A35471">
        <w:rPr>
          <w:rFonts w:eastAsia="Arial"/>
        </w:rPr>
        <w:t>)</w:t>
      </w:r>
      <w:r w:rsidR="00A35471" w:rsidRPr="00A35471">
        <w:rPr>
          <w:rFonts w:eastAsia="Arial"/>
        </w:rPr>
        <w:tab/>
        <w:t>прав и обязанностей, предусмотренных договорами, заключёнными уполномоченными должностными лицам</w:t>
      </w:r>
      <w:r w:rsidR="00B56883">
        <w:rPr>
          <w:rFonts w:eastAsia="Arial"/>
        </w:rPr>
        <w:t xml:space="preserve">и администраций </w:t>
      </w:r>
      <w:r w:rsidR="00A35471" w:rsidRPr="00A35471">
        <w:rPr>
          <w:rFonts w:eastAsia="Arial"/>
        </w:rPr>
        <w:t>преобразованных муниципальных образований, с физическими и юридическими лицами;</w:t>
      </w:r>
    </w:p>
    <w:p w:rsidR="00A35471" w:rsidRPr="00A35471" w:rsidRDefault="00F76BE5" w:rsidP="00F76BE5">
      <w:pPr>
        <w:tabs>
          <w:tab w:val="left" w:pos="1119"/>
        </w:tabs>
        <w:spacing w:line="276" w:lineRule="auto"/>
        <w:ind w:firstLine="740"/>
        <w:rPr>
          <w:rFonts w:eastAsia="Arial"/>
        </w:rPr>
      </w:pPr>
      <w:r>
        <w:rPr>
          <w:rFonts w:eastAsia="Arial"/>
        </w:rPr>
        <w:t>4</w:t>
      </w:r>
      <w:r w:rsidR="00A35471" w:rsidRPr="00A35471">
        <w:rPr>
          <w:rFonts w:eastAsia="Arial"/>
        </w:rPr>
        <w:t>)</w:t>
      </w:r>
      <w:r w:rsidR="00A35471" w:rsidRPr="00A35471">
        <w:rPr>
          <w:rFonts w:eastAsia="Arial"/>
        </w:rPr>
        <w:tab/>
        <w:t>хранения в установленном порядке личных дел муниципальных служащих и других работников преобразованных муниципальных образований;</w:t>
      </w:r>
    </w:p>
    <w:p w:rsidR="00A35471" w:rsidRPr="00A35471" w:rsidRDefault="00F76BE5" w:rsidP="00F76BE5">
      <w:pPr>
        <w:tabs>
          <w:tab w:val="left" w:pos="1119"/>
        </w:tabs>
        <w:spacing w:line="276" w:lineRule="auto"/>
        <w:ind w:firstLine="740"/>
        <w:rPr>
          <w:rFonts w:eastAsia="Arial"/>
        </w:rPr>
      </w:pPr>
      <w:r>
        <w:rPr>
          <w:rFonts w:eastAsia="Arial"/>
        </w:rPr>
        <w:t>5</w:t>
      </w:r>
      <w:r w:rsidR="00A35471" w:rsidRPr="00A35471">
        <w:rPr>
          <w:rFonts w:eastAsia="Arial"/>
        </w:rPr>
        <w:t>) обеспечения сохранности архивных документов преобразованных муниципальных образований в соответствии с действующим законодательством.</w:t>
      </w:r>
    </w:p>
    <w:p w:rsidR="00A35471" w:rsidRPr="00A35471" w:rsidRDefault="00A35471" w:rsidP="00F76BE5">
      <w:pPr>
        <w:tabs>
          <w:tab w:val="left" w:pos="1119"/>
        </w:tabs>
        <w:spacing w:line="276" w:lineRule="auto"/>
        <w:ind w:firstLine="740"/>
        <w:rPr>
          <w:rFonts w:eastAsia="Arial"/>
        </w:rPr>
      </w:pPr>
      <w:r w:rsidRPr="00A35471">
        <w:rPr>
          <w:rFonts w:eastAsia="Arial"/>
        </w:rPr>
        <w:t xml:space="preserve">7. Контрольно-счетная палата </w:t>
      </w:r>
      <w:r w:rsidR="008144BB">
        <w:rPr>
          <w:rFonts w:eastAsia="Arial"/>
        </w:rPr>
        <w:t xml:space="preserve">Тайшетского </w:t>
      </w:r>
      <w:r w:rsidRPr="00A35471">
        <w:rPr>
          <w:rFonts w:eastAsia="Arial"/>
        </w:rPr>
        <w:t xml:space="preserve">муниципального округа Иркутской области является правопреемником </w:t>
      </w:r>
      <w:bookmarkStart w:id="4" w:name="_Hlk179620006"/>
      <w:r w:rsidRPr="00A35471">
        <w:rPr>
          <w:rFonts w:eastAsia="Arial"/>
        </w:rPr>
        <w:t xml:space="preserve">Контрольно-счетной палаты </w:t>
      </w:r>
      <w:r w:rsidR="008144BB">
        <w:rPr>
          <w:rFonts w:eastAsia="Arial"/>
        </w:rPr>
        <w:t xml:space="preserve">Тайшетского района,  </w:t>
      </w:r>
      <w:r w:rsidR="003A2845">
        <w:rPr>
          <w:rFonts w:eastAsia="Arial"/>
        </w:rPr>
        <w:t xml:space="preserve">Контрольно-счетной палаты Тайшетского  городского поселения,  </w:t>
      </w:r>
      <w:bookmarkEnd w:id="4"/>
      <w:r w:rsidRPr="00A35471">
        <w:rPr>
          <w:rFonts w:eastAsia="Arial"/>
        </w:rPr>
        <w:t>в отношениях с органами государственной власти Российской Федерации, органами государственной власти Иркутской области, органами местного самоуправления, физическими и юридическими лицами, в том числе в части вопросов, касающихся:</w:t>
      </w:r>
    </w:p>
    <w:p w:rsidR="00A35471" w:rsidRPr="00A35471" w:rsidRDefault="00F76BE5" w:rsidP="00F76BE5">
      <w:pPr>
        <w:tabs>
          <w:tab w:val="left" w:pos="1119"/>
        </w:tabs>
        <w:spacing w:line="276" w:lineRule="auto"/>
        <w:ind w:firstLine="740"/>
        <w:rPr>
          <w:rFonts w:eastAsia="Arial"/>
        </w:rPr>
      </w:pPr>
      <w:r>
        <w:rPr>
          <w:rFonts w:eastAsia="Arial"/>
        </w:rPr>
        <w:t>1</w:t>
      </w:r>
      <w:r w:rsidR="00A35471" w:rsidRPr="00A35471">
        <w:rPr>
          <w:rFonts w:eastAsia="Arial"/>
        </w:rPr>
        <w:t>)</w:t>
      </w:r>
      <w:r w:rsidR="003A2845">
        <w:rPr>
          <w:rFonts w:eastAsia="Arial"/>
        </w:rPr>
        <w:t xml:space="preserve"> внесения </w:t>
      </w:r>
      <w:r>
        <w:rPr>
          <w:rFonts w:eastAsia="Arial"/>
        </w:rPr>
        <w:t xml:space="preserve">изменений, </w:t>
      </w:r>
      <w:r w:rsidRPr="00A35471">
        <w:rPr>
          <w:rFonts w:eastAsia="Arial"/>
        </w:rPr>
        <w:t>отмены</w:t>
      </w:r>
      <w:r w:rsidR="00A35471" w:rsidRPr="00A35471">
        <w:rPr>
          <w:rFonts w:eastAsia="Arial"/>
        </w:rPr>
        <w:t xml:space="preserve"> муниципальных правовых актов, принятых Контрольно-счетной палатой </w:t>
      </w:r>
      <w:r w:rsidR="003A2845">
        <w:rPr>
          <w:rFonts w:eastAsia="Arial"/>
        </w:rPr>
        <w:t xml:space="preserve">Тайшетского района, Контрольно-счетной палатой Тайшетского городского поселения, </w:t>
      </w:r>
      <w:r w:rsidR="00A35471" w:rsidRPr="00A35471">
        <w:rPr>
          <w:rFonts w:eastAsia="Arial"/>
        </w:rPr>
        <w:t>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A35471" w:rsidRPr="00A35471" w:rsidRDefault="00F76BE5" w:rsidP="00F76BE5">
      <w:pPr>
        <w:tabs>
          <w:tab w:val="left" w:pos="1119"/>
        </w:tabs>
        <w:spacing w:line="276" w:lineRule="auto"/>
        <w:ind w:firstLine="740"/>
        <w:rPr>
          <w:rFonts w:eastAsia="Arial"/>
        </w:rPr>
      </w:pPr>
      <w:r>
        <w:rPr>
          <w:rFonts w:eastAsia="Arial"/>
        </w:rPr>
        <w:t>2</w:t>
      </w:r>
      <w:r w:rsidR="00A35471" w:rsidRPr="00A35471">
        <w:rPr>
          <w:rFonts w:eastAsia="Arial"/>
        </w:rPr>
        <w:t xml:space="preserve">) хранения в установленном порядке личных дел муниципальных служащих и других работников </w:t>
      </w:r>
      <w:r w:rsidR="003A2845">
        <w:rPr>
          <w:rFonts w:eastAsia="Arial"/>
        </w:rPr>
        <w:t>к</w:t>
      </w:r>
      <w:r w:rsidR="00A35471" w:rsidRPr="00A35471">
        <w:rPr>
          <w:rFonts w:eastAsia="Arial"/>
        </w:rPr>
        <w:t>онтрольно-</w:t>
      </w:r>
      <w:r w:rsidRPr="00A35471">
        <w:rPr>
          <w:rFonts w:eastAsia="Arial"/>
        </w:rPr>
        <w:t>счетн</w:t>
      </w:r>
      <w:r>
        <w:rPr>
          <w:rFonts w:eastAsia="Arial"/>
        </w:rPr>
        <w:t>ых органов</w:t>
      </w:r>
      <w:r w:rsidR="00A35471" w:rsidRPr="00A35471">
        <w:rPr>
          <w:rFonts w:eastAsia="Arial"/>
        </w:rPr>
        <w:t>;</w:t>
      </w:r>
    </w:p>
    <w:p w:rsidR="00A35471" w:rsidRPr="00A35471" w:rsidRDefault="00F76BE5" w:rsidP="00F76BE5">
      <w:pPr>
        <w:tabs>
          <w:tab w:val="left" w:pos="1119"/>
        </w:tabs>
        <w:spacing w:line="276" w:lineRule="auto"/>
        <w:ind w:firstLine="740"/>
        <w:rPr>
          <w:rFonts w:eastAsia="Arial"/>
        </w:rPr>
      </w:pPr>
      <w:r>
        <w:rPr>
          <w:rFonts w:eastAsia="Arial"/>
        </w:rPr>
        <w:t>3</w:t>
      </w:r>
      <w:r w:rsidR="00A35471" w:rsidRPr="00A35471">
        <w:rPr>
          <w:rFonts w:eastAsia="Arial"/>
        </w:rPr>
        <w:t xml:space="preserve">) обеспечения сохранности архивных документов </w:t>
      </w:r>
      <w:r w:rsidR="003A2845">
        <w:rPr>
          <w:rFonts w:eastAsia="Arial"/>
        </w:rPr>
        <w:t>к</w:t>
      </w:r>
      <w:r w:rsidR="003A2845" w:rsidRPr="00A35471">
        <w:rPr>
          <w:rFonts w:eastAsia="Arial"/>
        </w:rPr>
        <w:t>онтрольно-</w:t>
      </w:r>
      <w:r w:rsidRPr="00A35471">
        <w:rPr>
          <w:rFonts w:eastAsia="Arial"/>
        </w:rPr>
        <w:t>счетн</w:t>
      </w:r>
      <w:r>
        <w:rPr>
          <w:rFonts w:eastAsia="Arial"/>
        </w:rPr>
        <w:t>ых органов</w:t>
      </w:r>
      <w:r w:rsidR="00A35471" w:rsidRPr="00A35471">
        <w:rPr>
          <w:rFonts w:eastAsia="Arial"/>
        </w:rPr>
        <w:t xml:space="preserve"> в соответствии с действующим законодательством.</w:t>
      </w:r>
    </w:p>
    <w:p w:rsidR="00A35471" w:rsidRPr="00A35471" w:rsidRDefault="00A35471" w:rsidP="00F76BE5">
      <w:pPr>
        <w:tabs>
          <w:tab w:val="left" w:pos="1119"/>
        </w:tabs>
        <w:spacing w:line="276" w:lineRule="auto"/>
        <w:ind w:firstLine="740"/>
        <w:jc w:val="center"/>
      </w:pPr>
    </w:p>
    <w:p w:rsidR="00A35471" w:rsidRPr="00A35471" w:rsidRDefault="00A35471" w:rsidP="00F76BE5">
      <w:pPr>
        <w:pStyle w:val="40"/>
        <w:shd w:val="clear" w:color="auto" w:fill="auto"/>
        <w:spacing w:after="0" w:line="276" w:lineRule="auto"/>
        <w:rPr>
          <w:rFonts w:ascii="Times New Roman" w:hAnsi="Times New Roman" w:cs="Times New Roman"/>
          <w:sz w:val="24"/>
          <w:szCs w:val="24"/>
        </w:rPr>
      </w:pPr>
      <w:r w:rsidRPr="00A35471">
        <w:rPr>
          <w:rFonts w:ascii="Times New Roman" w:hAnsi="Times New Roman" w:cs="Times New Roman"/>
          <w:sz w:val="24"/>
          <w:szCs w:val="24"/>
        </w:rPr>
        <w:t>Раздел III. Вопросы правопреемства в имущественной и финансовой сферах</w:t>
      </w:r>
    </w:p>
    <w:p w:rsidR="00A35471" w:rsidRPr="00A35471" w:rsidRDefault="00A35471" w:rsidP="00F76BE5">
      <w:pPr>
        <w:pStyle w:val="40"/>
        <w:shd w:val="clear" w:color="auto" w:fill="auto"/>
        <w:spacing w:after="0" w:line="276" w:lineRule="auto"/>
        <w:ind w:left="1200"/>
        <w:jc w:val="left"/>
        <w:rPr>
          <w:rFonts w:ascii="Times New Roman" w:hAnsi="Times New Roman" w:cs="Times New Roman"/>
          <w:b w:val="0"/>
          <w:bCs w:val="0"/>
        </w:rPr>
      </w:pPr>
    </w:p>
    <w:p w:rsidR="00A35471" w:rsidRPr="00A35471" w:rsidRDefault="00A35471" w:rsidP="00F76BE5">
      <w:pPr>
        <w:tabs>
          <w:tab w:val="left" w:pos="993"/>
          <w:tab w:val="left" w:pos="1191"/>
        </w:tabs>
        <w:spacing w:line="276" w:lineRule="auto"/>
        <w:ind w:firstLine="709"/>
        <w:rPr>
          <w:rFonts w:eastAsia="Arial"/>
        </w:rPr>
      </w:pPr>
      <w:r w:rsidRPr="00A35471">
        <w:rPr>
          <w:rFonts w:eastAsia="Arial"/>
        </w:rPr>
        <w:t>8. Имущественные обязательства, права и обязанности органов местного самоуправления вновь образованного муниципального образования, возникающие в силу правопреемства, определяются действующим законодательством.</w:t>
      </w:r>
    </w:p>
    <w:p w:rsidR="00A35471" w:rsidRPr="00A35471" w:rsidRDefault="00A35471" w:rsidP="00F76BE5">
      <w:pPr>
        <w:tabs>
          <w:tab w:val="left" w:pos="993"/>
          <w:tab w:val="left" w:pos="1020"/>
        </w:tabs>
        <w:spacing w:line="276" w:lineRule="auto"/>
        <w:ind w:firstLine="709"/>
        <w:rPr>
          <w:rFonts w:eastAsia="Arial"/>
        </w:rPr>
      </w:pPr>
      <w:r w:rsidRPr="00A35471">
        <w:rPr>
          <w:rFonts w:eastAsia="Arial"/>
        </w:rPr>
        <w:t>9. Остаток средств, находящихся на единых счетах бюджетов преобразованных муниципальн</w:t>
      </w:r>
      <w:r w:rsidR="00F76BE5">
        <w:rPr>
          <w:rFonts w:eastAsia="Arial"/>
        </w:rPr>
        <w:t xml:space="preserve">ых образований по состоянию на </w:t>
      </w:r>
      <w:r w:rsidRPr="00A35471">
        <w:rPr>
          <w:rFonts w:eastAsia="Arial"/>
        </w:rPr>
        <w:t>1 января 202</w:t>
      </w:r>
      <w:r w:rsidR="003A2845">
        <w:rPr>
          <w:rFonts w:eastAsia="Arial"/>
        </w:rPr>
        <w:t>6</w:t>
      </w:r>
      <w:r w:rsidRPr="00A35471">
        <w:rPr>
          <w:rFonts w:eastAsia="Arial"/>
        </w:rPr>
        <w:t xml:space="preserve"> года, подлежит перечислению на единый счет бюджета вновь образованного муниципального образования.</w:t>
      </w:r>
    </w:p>
    <w:p w:rsidR="00A35471" w:rsidRPr="00A35471" w:rsidRDefault="00A35471" w:rsidP="00F76BE5">
      <w:pPr>
        <w:tabs>
          <w:tab w:val="left" w:pos="993"/>
          <w:tab w:val="left" w:pos="1191"/>
        </w:tabs>
        <w:spacing w:line="276" w:lineRule="auto"/>
        <w:ind w:firstLine="709"/>
        <w:rPr>
          <w:rFonts w:eastAsia="Arial"/>
        </w:rPr>
      </w:pPr>
      <w:r w:rsidRPr="00A35471">
        <w:rPr>
          <w:rFonts w:eastAsia="Arial"/>
        </w:rPr>
        <w:t xml:space="preserve">Исполнение бюджетов преобразованных муниципальных образований обеспечивается администрацией </w:t>
      </w:r>
      <w:r w:rsidR="00C8508C">
        <w:rPr>
          <w:rFonts w:eastAsia="Arial"/>
        </w:rPr>
        <w:t>Тайшетского</w:t>
      </w:r>
      <w:r w:rsidRPr="00A35471">
        <w:rPr>
          <w:rFonts w:eastAsia="Arial"/>
        </w:rPr>
        <w:t xml:space="preserve"> муниципального округа Иркутской области.</w:t>
      </w:r>
    </w:p>
    <w:p w:rsidR="00A35471" w:rsidRPr="00A35471" w:rsidRDefault="00A35471" w:rsidP="00F76BE5">
      <w:pPr>
        <w:tabs>
          <w:tab w:val="left" w:pos="993"/>
          <w:tab w:val="left" w:pos="1191"/>
        </w:tabs>
        <w:spacing w:line="276" w:lineRule="auto"/>
        <w:ind w:firstLine="709"/>
        <w:rPr>
          <w:rFonts w:eastAsia="Arial"/>
        </w:rPr>
      </w:pPr>
      <w:r w:rsidRPr="00A35471">
        <w:rPr>
          <w:rFonts w:eastAsia="Arial"/>
        </w:rPr>
        <w:t xml:space="preserve">10. Главные администраторы (администраторы) доходов бюджета, главные распорядители (распорядители) бюджетных средств бюджета вновь образованного муниципального образования являются правопреемниками главных администраторов (администраторов) доходов, главных распорядителей (распорядителей) бюджетных </w:t>
      </w:r>
      <w:r w:rsidRPr="00A35471">
        <w:rPr>
          <w:rFonts w:eastAsia="Arial"/>
        </w:rPr>
        <w:lastRenderedPageBreak/>
        <w:t>средств бюджетов преобразованных муниципальных образований по исполнению бюджетных полномочий, установленных Бюджетным кодексом Российской Федерации, соответственно для главных администраторов (администраторов) доходов бюджетов и главных распорядителей (распорядителей) бюджетных средств.</w:t>
      </w:r>
    </w:p>
    <w:p w:rsidR="00A35471" w:rsidRPr="00A35471" w:rsidRDefault="00A35471" w:rsidP="00F76BE5">
      <w:pPr>
        <w:tabs>
          <w:tab w:val="left" w:pos="993"/>
          <w:tab w:val="left" w:pos="1191"/>
        </w:tabs>
        <w:spacing w:line="276" w:lineRule="auto"/>
        <w:ind w:firstLine="709"/>
        <w:rPr>
          <w:rFonts w:eastAsia="Arial"/>
        </w:rPr>
      </w:pPr>
      <w:r w:rsidRPr="00A35471">
        <w:rPr>
          <w:rFonts w:eastAsia="Arial"/>
        </w:rPr>
        <w:t>11. Годовые отчеты об исполнении бюджетов преобразованных муниципальных образований за 202</w:t>
      </w:r>
      <w:r w:rsidR="003A2845">
        <w:rPr>
          <w:rFonts w:eastAsia="Arial"/>
        </w:rPr>
        <w:t>5</w:t>
      </w:r>
      <w:r w:rsidRPr="00A35471">
        <w:rPr>
          <w:rFonts w:eastAsia="Arial"/>
        </w:rPr>
        <w:t xml:space="preserve"> год (далее - годовые отчеты):</w:t>
      </w:r>
    </w:p>
    <w:p w:rsidR="00A35471" w:rsidRPr="00A35471" w:rsidRDefault="00A35471" w:rsidP="00F76BE5">
      <w:pPr>
        <w:tabs>
          <w:tab w:val="left" w:pos="993"/>
        </w:tabs>
        <w:spacing w:line="276" w:lineRule="auto"/>
        <w:ind w:firstLine="709"/>
        <w:rPr>
          <w:rFonts w:eastAsia="Arial"/>
        </w:rPr>
      </w:pPr>
      <w:r w:rsidRPr="00A35471">
        <w:rPr>
          <w:rFonts w:eastAsia="Arial"/>
        </w:rPr>
        <w:t xml:space="preserve"> составляются и представляются на утверждение Думы </w:t>
      </w:r>
      <w:r w:rsidR="003A2845">
        <w:rPr>
          <w:rFonts w:eastAsia="Arial"/>
        </w:rPr>
        <w:t>Тайшетского</w:t>
      </w:r>
      <w:r w:rsidRPr="00A35471">
        <w:rPr>
          <w:rFonts w:eastAsia="Arial"/>
        </w:rPr>
        <w:t xml:space="preserve"> муниципального округа Иркутской области администрацией </w:t>
      </w:r>
      <w:r w:rsidR="003A2845">
        <w:rPr>
          <w:rFonts w:eastAsia="Arial"/>
        </w:rPr>
        <w:t>Тайшетского</w:t>
      </w:r>
      <w:r w:rsidRPr="00A35471">
        <w:rPr>
          <w:rFonts w:eastAsia="Arial"/>
        </w:rPr>
        <w:t xml:space="preserve"> муниципального округа Иркутской области;</w:t>
      </w:r>
    </w:p>
    <w:p w:rsidR="00A35471" w:rsidRPr="00A35471" w:rsidRDefault="00A35471" w:rsidP="00F76BE5">
      <w:pPr>
        <w:tabs>
          <w:tab w:val="left" w:pos="993"/>
        </w:tabs>
        <w:spacing w:line="276" w:lineRule="auto"/>
        <w:ind w:firstLine="709"/>
        <w:rPr>
          <w:rFonts w:eastAsia="Arial"/>
        </w:rPr>
      </w:pPr>
      <w:r w:rsidRPr="00A35471">
        <w:rPr>
          <w:rFonts w:eastAsia="Arial"/>
        </w:rPr>
        <w:t xml:space="preserve"> утверждаются решением Думы </w:t>
      </w:r>
      <w:r w:rsidR="003A2845">
        <w:rPr>
          <w:rFonts w:eastAsia="Arial"/>
        </w:rPr>
        <w:t>Тайшетского</w:t>
      </w:r>
      <w:r w:rsidRPr="00A35471">
        <w:rPr>
          <w:rFonts w:eastAsia="Arial"/>
        </w:rPr>
        <w:t xml:space="preserve"> муниципального округа Иркутской области и подписываются мэром </w:t>
      </w:r>
      <w:r w:rsidR="003A2845">
        <w:rPr>
          <w:rFonts w:eastAsia="Arial"/>
        </w:rPr>
        <w:t>Тайшетского</w:t>
      </w:r>
      <w:r w:rsidR="003A2845" w:rsidRPr="00A35471">
        <w:rPr>
          <w:rFonts w:eastAsia="Arial"/>
        </w:rPr>
        <w:t xml:space="preserve"> </w:t>
      </w:r>
      <w:r w:rsidRPr="00A35471">
        <w:rPr>
          <w:rFonts w:eastAsia="Arial"/>
        </w:rPr>
        <w:t>муниципального округа Иркутской области.</w:t>
      </w:r>
    </w:p>
    <w:p w:rsidR="00A35471" w:rsidRPr="00A35471" w:rsidRDefault="00A35471" w:rsidP="00F76BE5">
      <w:pPr>
        <w:tabs>
          <w:tab w:val="left" w:pos="993"/>
          <w:tab w:val="left" w:pos="1191"/>
        </w:tabs>
        <w:spacing w:line="276" w:lineRule="auto"/>
        <w:ind w:firstLine="709"/>
        <w:rPr>
          <w:rFonts w:eastAsia="Arial"/>
        </w:rPr>
      </w:pPr>
      <w:r w:rsidRPr="00A35471">
        <w:rPr>
          <w:rFonts w:eastAsia="Arial"/>
        </w:rPr>
        <w:t xml:space="preserve">Администрация </w:t>
      </w:r>
      <w:r w:rsidR="003A2845">
        <w:rPr>
          <w:rFonts w:eastAsia="Arial"/>
        </w:rPr>
        <w:t>Тайшетского</w:t>
      </w:r>
      <w:r w:rsidRPr="00A35471">
        <w:rPr>
          <w:rFonts w:eastAsia="Arial"/>
        </w:rPr>
        <w:t xml:space="preserve"> муниципального округа Иркутской области обеспечивает управление муниципальным долгом преобразованных муниципальных образований, сложившимся на момент ее образования.</w:t>
      </w:r>
    </w:p>
    <w:p w:rsidR="00A35471" w:rsidRPr="00A35471" w:rsidRDefault="00A35471" w:rsidP="00F76BE5">
      <w:pPr>
        <w:tabs>
          <w:tab w:val="left" w:pos="915"/>
        </w:tabs>
        <w:spacing w:line="276" w:lineRule="auto"/>
        <w:ind w:firstLine="709"/>
      </w:pPr>
      <w:r w:rsidRPr="00A35471">
        <w:t>12. Муниципальные учреждения, предприятия и организации, ранее созданные преобразованными муниципальными образованиями, продолжают осуществлять свою деятельность с сохранением их прежней организационно-правовой формы и имуществом, наделенным для осуществления основной деятельности.</w:t>
      </w:r>
    </w:p>
    <w:p w:rsidR="00A35471" w:rsidRPr="00A35471" w:rsidRDefault="00A35471" w:rsidP="00F76BE5">
      <w:pPr>
        <w:tabs>
          <w:tab w:val="left" w:pos="915"/>
        </w:tabs>
        <w:spacing w:line="276" w:lineRule="auto"/>
        <w:ind w:firstLine="709"/>
      </w:pPr>
      <w:r w:rsidRPr="00A35471">
        <w:t xml:space="preserve">Функции учредителя муниципальных учреждений, предприятий и организаций, ранее созданных преобразованными муниципальными образованиями, а также вопросы приема и увольнения руководителей данных муниципальных учреждений, предприятий и организаций, решения иных вопросов, осуществляет администрация </w:t>
      </w:r>
      <w:r w:rsidR="00C8508C">
        <w:t>Тайшетского</w:t>
      </w:r>
      <w:r w:rsidRPr="00A35471">
        <w:t xml:space="preserve"> муниципального округа Иркутской области.</w:t>
      </w:r>
    </w:p>
    <w:p w:rsidR="00A35471" w:rsidRPr="00F76BE5" w:rsidRDefault="00A35471" w:rsidP="00F76BE5">
      <w:pPr>
        <w:tabs>
          <w:tab w:val="left" w:pos="915"/>
        </w:tabs>
        <w:spacing w:line="276" w:lineRule="auto"/>
        <w:ind w:firstLine="709"/>
      </w:pPr>
      <w:r w:rsidRPr="00F76BE5">
        <w:t>13. Изменения в учредительные документы муниципальных учреждений, предприятий, а также в учредительные и другие документы иных организаций в связи с переходом права собственности, иных прав и обязанностей к вновь образованному муниципальному образованию, вносятся в порядке, установленном законодательством Российской Федерации.</w:t>
      </w:r>
      <w:r w:rsidR="009254C0" w:rsidRPr="00F76BE5">
        <w:t xml:space="preserve">  </w:t>
      </w:r>
    </w:p>
    <w:p w:rsidR="00A35471" w:rsidRPr="00A35471" w:rsidRDefault="00A35471" w:rsidP="00A35471">
      <w:pPr>
        <w:tabs>
          <w:tab w:val="left" w:pos="915"/>
        </w:tabs>
        <w:ind w:firstLine="709"/>
      </w:pPr>
    </w:p>
    <w:p w:rsidR="00A35471" w:rsidRDefault="00A35471" w:rsidP="00A35471">
      <w:pPr>
        <w:tabs>
          <w:tab w:val="left" w:pos="915"/>
        </w:tabs>
        <w:ind w:firstLine="709"/>
      </w:pPr>
    </w:p>
    <w:p w:rsidR="00F76BE5" w:rsidRDefault="00F76BE5" w:rsidP="00A35471">
      <w:pPr>
        <w:tabs>
          <w:tab w:val="left" w:pos="915"/>
        </w:tabs>
        <w:ind w:firstLine="709"/>
      </w:pPr>
    </w:p>
    <w:p w:rsidR="006C296E" w:rsidRPr="00DE3904" w:rsidRDefault="006C296E" w:rsidP="006C296E">
      <w:pPr>
        <w:overflowPunct w:val="0"/>
        <w:autoSpaceDE w:val="0"/>
        <w:autoSpaceDN w:val="0"/>
        <w:adjustRightInd w:val="0"/>
      </w:pPr>
      <w:r w:rsidRPr="00DE3904">
        <w:t xml:space="preserve">Председатель Думы  </w:t>
      </w:r>
    </w:p>
    <w:p w:rsidR="006C296E" w:rsidRDefault="006C296E" w:rsidP="00A71079">
      <w:pPr>
        <w:tabs>
          <w:tab w:val="left" w:pos="7635"/>
        </w:tabs>
        <w:overflowPunct w:val="0"/>
        <w:autoSpaceDE w:val="0"/>
        <w:autoSpaceDN w:val="0"/>
        <w:adjustRightInd w:val="0"/>
      </w:pPr>
      <w:r w:rsidRPr="00DE3904">
        <w:t>Тайшетского</w:t>
      </w:r>
      <w:r>
        <w:t xml:space="preserve"> </w:t>
      </w:r>
      <w:r w:rsidRPr="00C238ED">
        <w:t>муниципального округа</w:t>
      </w:r>
      <w:r w:rsidR="00A71079">
        <w:tab/>
      </w:r>
      <w:r w:rsidR="00D0307F">
        <w:t xml:space="preserve">    </w:t>
      </w:r>
      <w:r w:rsidR="00A71079">
        <w:t xml:space="preserve">И.В. </w:t>
      </w:r>
      <w:proofErr w:type="spellStart"/>
      <w:r w:rsidR="00A71079">
        <w:t>Ронжина</w:t>
      </w:r>
      <w:proofErr w:type="spellEnd"/>
    </w:p>
    <w:p w:rsidR="006C296E" w:rsidRDefault="006C296E" w:rsidP="006C296E">
      <w:pPr>
        <w:overflowPunct w:val="0"/>
        <w:autoSpaceDE w:val="0"/>
        <w:autoSpaceDN w:val="0"/>
        <w:adjustRightInd w:val="0"/>
      </w:pPr>
      <w:r w:rsidRPr="00C238ED">
        <w:t>Иркутской области</w:t>
      </w:r>
      <w:r w:rsidR="00D0307F">
        <w:t xml:space="preserve">    </w:t>
      </w:r>
    </w:p>
    <w:p w:rsidR="00D0307F" w:rsidRDefault="00D0307F" w:rsidP="006C296E">
      <w:pPr>
        <w:overflowPunct w:val="0"/>
        <w:autoSpaceDE w:val="0"/>
        <w:autoSpaceDN w:val="0"/>
        <w:adjustRightInd w:val="0"/>
      </w:pPr>
    </w:p>
    <w:p w:rsidR="00D0307F" w:rsidRDefault="00D0307F" w:rsidP="006C296E">
      <w:pPr>
        <w:overflowPunct w:val="0"/>
        <w:autoSpaceDE w:val="0"/>
        <w:autoSpaceDN w:val="0"/>
        <w:adjustRightInd w:val="0"/>
      </w:pPr>
    </w:p>
    <w:p w:rsidR="00D0307F" w:rsidRDefault="00D0307F" w:rsidP="006C296E">
      <w:pPr>
        <w:overflowPunct w:val="0"/>
        <w:autoSpaceDE w:val="0"/>
        <w:autoSpaceDN w:val="0"/>
        <w:adjustRightInd w:val="0"/>
      </w:pPr>
    </w:p>
    <w:p w:rsidR="006C296E" w:rsidRDefault="006C296E" w:rsidP="006C296E">
      <w:pPr>
        <w:overflowPunct w:val="0"/>
        <w:autoSpaceDE w:val="0"/>
        <w:autoSpaceDN w:val="0"/>
        <w:adjustRightInd w:val="0"/>
      </w:pPr>
      <w:r>
        <w:t xml:space="preserve">Мэр </w:t>
      </w:r>
      <w:r w:rsidRPr="00DE3904">
        <w:t>Тайшетского</w:t>
      </w:r>
      <w:r>
        <w:t xml:space="preserve"> муниципального округа                                                  </w:t>
      </w:r>
    </w:p>
    <w:p w:rsidR="006C296E" w:rsidRDefault="006C296E" w:rsidP="006C296E">
      <w:pPr>
        <w:overflowPunct w:val="0"/>
        <w:autoSpaceDE w:val="0"/>
        <w:autoSpaceDN w:val="0"/>
        <w:adjustRightInd w:val="0"/>
      </w:pPr>
      <w:r>
        <w:t xml:space="preserve">Иркутской области                                                                                             </w:t>
      </w:r>
      <w:r w:rsidR="00D0307F">
        <w:t xml:space="preserve">         </w:t>
      </w:r>
      <w:r>
        <w:t xml:space="preserve">  А.С. Кузин</w:t>
      </w:r>
    </w:p>
    <w:p w:rsidR="006C296E" w:rsidRDefault="006C296E" w:rsidP="006C296E">
      <w:pPr>
        <w:jc w:val="left"/>
      </w:pPr>
    </w:p>
    <w:p w:rsidR="00A35471" w:rsidRPr="00A35471" w:rsidRDefault="00A35471" w:rsidP="00D0307F">
      <w:pPr>
        <w:tabs>
          <w:tab w:val="left" w:pos="915"/>
        </w:tabs>
        <w:ind w:right="-1"/>
      </w:pPr>
    </w:p>
    <w:sectPr w:rsidR="00A35471" w:rsidRPr="00A35471" w:rsidSect="00A35471">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BC"/>
    <w:rsid w:val="0000029D"/>
    <w:rsid w:val="00005F22"/>
    <w:rsid w:val="00005F4B"/>
    <w:rsid w:val="0000706A"/>
    <w:rsid w:val="00015CC9"/>
    <w:rsid w:val="000165F9"/>
    <w:rsid w:val="0001664B"/>
    <w:rsid w:val="00017906"/>
    <w:rsid w:val="00021456"/>
    <w:rsid w:val="00021D1D"/>
    <w:rsid w:val="00025662"/>
    <w:rsid w:val="000345BD"/>
    <w:rsid w:val="00035373"/>
    <w:rsid w:val="00036B75"/>
    <w:rsid w:val="00040992"/>
    <w:rsid w:val="00042579"/>
    <w:rsid w:val="00042E29"/>
    <w:rsid w:val="0004304C"/>
    <w:rsid w:val="000438BC"/>
    <w:rsid w:val="00045552"/>
    <w:rsid w:val="000459E8"/>
    <w:rsid w:val="00045B6B"/>
    <w:rsid w:val="00046CA8"/>
    <w:rsid w:val="00052B2C"/>
    <w:rsid w:val="00062995"/>
    <w:rsid w:val="000662FD"/>
    <w:rsid w:val="0006777C"/>
    <w:rsid w:val="00067BFF"/>
    <w:rsid w:val="00072DB1"/>
    <w:rsid w:val="00073965"/>
    <w:rsid w:val="0007399D"/>
    <w:rsid w:val="00076A60"/>
    <w:rsid w:val="00080A66"/>
    <w:rsid w:val="000848B7"/>
    <w:rsid w:val="00085C82"/>
    <w:rsid w:val="00087CDF"/>
    <w:rsid w:val="00087E15"/>
    <w:rsid w:val="0009084A"/>
    <w:rsid w:val="000919DA"/>
    <w:rsid w:val="000967A6"/>
    <w:rsid w:val="000A0E01"/>
    <w:rsid w:val="000A123E"/>
    <w:rsid w:val="000A2CDD"/>
    <w:rsid w:val="000A3B3D"/>
    <w:rsid w:val="000A5FEF"/>
    <w:rsid w:val="000A6BF7"/>
    <w:rsid w:val="000B0A03"/>
    <w:rsid w:val="000B14DD"/>
    <w:rsid w:val="000B1B27"/>
    <w:rsid w:val="000B277B"/>
    <w:rsid w:val="000B7C3F"/>
    <w:rsid w:val="000B7DDC"/>
    <w:rsid w:val="000C1168"/>
    <w:rsid w:val="000C1848"/>
    <w:rsid w:val="000C3B50"/>
    <w:rsid w:val="000C5948"/>
    <w:rsid w:val="000D006E"/>
    <w:rsid w:val="000D60BB"/>
    <w:rsid w:val="000E2ACB"/>
    <w:rsid w:val="000E4CC9"/>
    <w:rsid w:val="000E5385"/>
    <w:rsid w:val="000E5A0C"/>
    <w:rsid w:val="000E64E2"/>
    <w:rsid w:val="000E7BD1"/>
    <w:rsid w:val="000F11E4"/>
    <w:rsid w:val="000F7052"/>
    <w:rsid w:val="00100608"/>
    <w:rsid w:val="0010089D"/>
    <w:rsid w:val="00101CF6"/>
    <w:rsid w:val="0010330A"/>
    <w:rsid w:val="00103F81"/>
    <w:rsid w:val="00104632"/>
    <w:rsid w:val="001066E4"/>
    <w:rsid w:val="00107104"/>
    <w:rsid w:val="00107DBE"/>
    <w:rsid w:val="00110190"/>
    <w:rsid w:val="00111757"/>
    <w:rsid w:val="0012216F"/>
    <w:rsid w:val="00123B2F"/>
    <w:rsid w:val="00125F92"/>
    <w:rsid w:val="00126A84"/>
    <w:rsid w:val="00140ED5"/>
    <w:rsid w:val="00145A0E"/>
    <w:rsid w:val="001556DF"/>
    <w:rsid w:val="00156692"/>
    <w:rsid w:val="0015705A"/>
    <w:rsid w:val="001605B8"/>
    <w:rsid w:val="001627B3"/>
    <w:rsid w:val="00163017"/>
    <w:rsid w:val="001673DF"/>
    <w:rsid w:val="00171CF3"/>
    <w:rsid w:val="00173C6C"/>
    <w:rsid w:val="00181148"/>
    <w:rsid w:val="00182D1D"/>
    <w:rsid w:val="001851F6"/>
    <w:rsid w:val="00186D65"/>
    <w:rsid w:val="0019577A"/>
    <w:rsid w:val="001A01B7"/>
    <w:rsid w:val="001A4574"/>
    <w:rsid w:val="001A59AE"/>
    <w:rsid w:val="001B027A"/>
    <w:rsid w:val="001B0568"/>
    <w:rsid w:val="001B4F03"/>
    <w:rsid w:val="001B789B"/>
    <w:rsid w:val="001B7E8A"/>
    <w:rsid w:val="001D1A28"/>
    <w:rsid w:val="001D2CE1"/>
    <w:rsid w:val="001D4338"/>
    <w:rsid w:val="001D4A85"/>
    <w:rsid w:val="001E057A"/>
    <w:rsid w:val="001E2323"/>
    <w:rsid w:val="001F4590"/>
    <w:rsid w:val="001F7D9B"/>
    <w:rsid w:val="002012ED"/>
    <w:rsid w:val="002040E5"/>
    <w:rsid w:val="0020733B"/>
    <w:rsid w:val="00214BDE"/>
    <w:rsid w:val="00216568"/>
    <w:rsid w:val="00224D5B"/>
    <w:rsid w:val="0023221F"/>
    <w:rsid w:val="00233AB4"/>
    <w:rsid w:val="00235FDA"/>
    <w:rsid w:val="00240623"/>
    <w:rsid w:val="00240D35"/>
    <w:rsid w:val="002414FE"/>
    <w:rsid w:val="0024336E"/>
    <w:rsid w:val="0024432F"/>
    <w:rsid w:val="00244377"/>
    <w:rsid w:val="002448A3"/>
    <w:rsid w:val="00244E99"/>
    <w:rsid w:val="00245D6B"/>
    <w:rsid w:val="00251D85"/>
    <w:rsid w:val="00262204"/>
    <w:rsid w:val="00262978"/>
    <w:rsid w:val="00263947"/>
    <w:rsid w:val="002775E4"/>
    <w:rsid w:val="0028023B"/>
    <w:rsid w:val="002805CE"/>
    <w:rsid w:val="00281B0E"/>
    <w:rsid w:val="0028320D"/>
    <w:rsid w:val="00284C35"/>
    <w:rsid w:val="00290C33"/>
    <w:rsid w:val="00291747"/>
    <w:rsid w:val="002A1CCC"/>
    <w:rsid w:val="002A3E95"/>
    <w:rsid w:val="002A57AA"/>
    <w:rsid w:val="002B0982"/>
    <w:rsid w:val="002B1B40"/>
    <w:rsid w:val="002B4795"/>
    <w:rsid w:val="002C5174"/>
    <w:rsid w:val="002D0354"/>
    <w:rsid w:val="002D0B55"/>
    <w:rsid w:val="002D2D8B"/>
    <w:rsid w:val="002D4047"/>
    <w:rsid w:val="002D4B14"/>
    <w:rsid w:val="002D7080"/>
    <w:rsid w:val="002E56D5"/>
    <w:rsid w:val="002E5CB7"/>
    <w:rsid w:val="002E6095"/>
    <w:rsid w:val="002F0212"/>
    <w:rsid w:val="002F1104"/>
    <w:rsid w:val="002F19D8"/>
    <w:rsid w:val="002F1EB9"/>
    <w:rsid w:val="002F23D2"/>
    <w:rsid w:val="002F55BE"/>
    <w:rsid w:val="002F61D1"/>
    <w:rsid w:val="002F665E"/>
    <w:rsid w:val="002F782F"/>
    <w:rsid w:val="0030068A"/>
    <w:rsid w:val="00300C14"/>
    <w:rsid w:val="00302FD0"/>
    <w:rsid w:val="003038ED"/>
    <w:rsid w:val="00305660"/>
    <w:rsid w:val="00310E58"/>
    <w:rsid w:val="0031558F"/>
    <w:rsid w:val="003223B6"/>
    <w:rsid w:val="0032287E"/>
    <w:rsid w:val="0032545C"/>
    <w:rsid w:val="00326B20"/>
    <w:rsid w:val="00334910"/>
    <w:rsid w:val="003373C5"/>
    <w:rsid w:val="0034542B"/>
    <w:rsid w:val="00350224"/>
    <w:rsid w:val="0035111E"/>
    <w:rsid w:val="0035153C"/>
    <w:rsid w:val="0035495F"/>
    <w:rsid w:val="00357339"/>
    <w:rsid w:val="00363DC5"/>
    <w:rsid w:val="00367FA8"/>
    <w:rsid w:val="0037547A"/>
    <w:rsid w:val="0037768E"/>
    <w:rsid w:val="003807B2"/>
    <w:rsid w:val="00385995"/>
    <w:rsid w:val="003873F4"/>
    <w:rsid w:val="003875D0"/>
    <w:rsid w:val="0039025E"/>
    <w:rsid w:val="00390279"/>
    <w:rsid w:val="003948FB"/>
    <w:rsid w:val="00396AD6"/>
    <w:rsid w:val="003A018A"/>
    <w:rsid w:val="003A1A7E"/>
    <w:rsid w:val="003A2845"/>
    <w:rsid w:val="003A3D84"/>
    <w:rsid w:val="003A4AA4"/>
    <w:rsid w:val="003A6E0F"/>
    <w:rsid w:val="003B050C"/>
    <w:rsid w:val="003B2F55"/>
    <w:rsid w:val="003B4EA6"/>
    <w:rsid w:val="003B61A6"/>
    <w:rsid w:val="003C2DC3"/>
    <w:rsid w:val="003D6316"/>
    <w:rsid w:val="003D6FF9"/>
    <w:rsid w:val="003E6B7F"/>
    <w:rsid w:val="003F09C9"/>
    <w:rsid w:val="003F14C0"/>
    <w:rsid w:val="003F187F"/>
    <w:rsid w:val="003F328B"/>
    <w:rsid w:val="003F4246"/>
    <w:rsid w:val="004035A4"/>
    <w:rsid w:val="00412D89"/>
    <w:rsid w:val="00415101"/>
    <w:rsid w:val="0041528B"/>
    <w:rsid w:val="00421647"/>
    <w:rsid w:val="00422373"/>
    <w:rsid w:val="0042693B"/>
    <w:rsid w:val="0042733F"/>
    <w:rsid w:val="004328DF"/>
    <w:rsid w:val="004338AC"/>
    <w:rsid w:val="0043456C"/>
    <w:rsid w:val="00436E85"/>
    <w:rsid w:val="00441068"/>
    <w:rsid w:val="00445DEC"/>
    <w:rsid w:val="00446926"/>
    <w:rsid w:val="00456525"/>
    <w:rsid w:val="004600AF"/>
    <w:rsid w:val="004624D8"/>
    <w:rsid w:val="0046354B"/>
    <w:rsid w:val="004653BE"/>
    <w:rsid w:val="004709B2"/>
    <w:rsid w:val="004711E8"/>
    <w:rsid w:val="00472349"/>
    <w:rsid w:val="004758D6"/>
    <w:rsid w:val="00487DE3"/>
    <w:rsid w:val="00494485"/>
    <w:rsid w:val="0049666D"/>
    <w:rsid w:val="004A1D5A"/>
    <w:rsid w:val="004A5A5F"/>
    <w:rsid w:val="004A7018"/>
    <w:rsid w:val="004B25E5"/>
    <w:rsid w:val="004B59EC"/>
    <w:rsid w:val="004C06DB"/>
    <w:rsid w:val="004C3763"/>
    <w:rsid w:val="004C4B8C"/>
    <w:rsid w:val="004D2046"/>
    <w:rsid w:val="004D2382"/>
    <w:rsid w:val="004D34AF"/>
    <w:rsid w:val="004D43D7"/>
    <w:rsid w:val="004D44EA"/>
    <w:rsid w:val="004D6D65"/>
    <w:rsid w:val="004E1602"/>
    <w:rsid w:val="004E6182"/>
    <w:rsid w:val="004E660A"/>
    <w:rsid w:val="004F281A"/>
    <w:rsid w:val="004F3720"/>
    <w:rsid w:val="00503823"/>
    <w:rsid w:val="005050B2"/>
    <w:rsid w:val="005054D7"/>
    <w:rsid w:val="00507494"/>
    <w:rsid w:val="0051540B"/>
    <w:rsid w:val="00515A54"/>
    <w:rsid w:val="00520825"/>
    <w:rsid w:val="00520FA6"/>
    <w:rsid w:val="00521DB2"/>
    <w:rsid w:val="00522018"/>
    <w:rsid w:val="005230A2"/>
    <w:rsid w:val="00523FAC"/>
    <w:rsid w:val="005265EC"/>
    <w:rsid w:val="00531F8A"/>
    <w:rsid w:val="0053229C"/>
    <w:rsid w:val="00534A11"/>
    <w:rsid w:val="005350FA"/>
    <w:rsid w:val="0053560B"/>
    <w:rsid w:val="0053675C"/>
    <w:rsid w:val="0054275E"/>
    <w:rsid w:val="005456B4"/>
    <w:rsid w:val="00550589"/>
    <w:rsid w:val="00553E8F"/>
    <w:rsid w:val="005547C9"/>
    <w:rsid w:val="00554813"/>
    <w:rsid w:val="00560ED1"/>
    <w:rsid w:val="005611CC"/>
    <w:rsid w:val="0056518F"/>
    <w:rsid w:val="005743C3"/>
    <w:rsid w:val="00583F72"/>
    <w:rsid w:val="005916C1"/>
    <w:rsid w:val="00592AC2"/>
    <w:rsid w:val="005A0806"/>
    <w:rsid w:val="005A48FF"/>
    <w:rsid w:val="005B1B38"/>
    <w:rsid w:val="005B33D0"/>
    <w:rsid w:val="005B4858"/>
    <w:rsid w:val="005B6B44"/>
    <w:rsid w:val="005C1462"/>
    <w:rsid w:val="005C21F1"/>
    <w:rsid w:val="005C233D"/>
    <w:rsid w:val="005C2930"/>
    <w:rsid w:val="005C3D23"/>
    <w:rsid w:val="005C412B"/>
    <w:rsid w:val="005C69ED"/>
    <w:rsid w:val="005C7A9C"/>
    <w:rsid w:val="005D06FC"/>
    <w:rsid w:val="005D10BE"/>
    <w:rsid w:val="005D3646"/>
    <w:rsid w:val="005D53F6"/>
    <w:rsid w:val="005D70A8"/>
    <w:rsid w:val="005D7EB8"/>
    <w:rsid w:val="005E506D"/>
    <w:rsid w:val="005E6ED9"/>
    <w:rsid w:val="005E74CF"/>
    <w:rsid w:val="005F0BCB"/>
    <w:rsid w:val="005F5AD6"/>
    <w:rsid w:val="005F7436"/>
    <w:rsid w:val="00600A19"/>
    <w:rsid w:val="00601298"/>
    <w:rsid w:val="00605EA5"/>
    <w:rsid w:val="00610757"/>
    <w:rsid w:val="00611F18"/>
    <w:rsid w:val="00615779"/>
    <w:rsid w:val="00621650"/>
    <w:rsid w:val="0062359F"/>
    <w:rsid w:val="00624E2B"/>
    <w:rsid w:val="0062565E"/>
    <w:rsid w:val="0063383E"/>
    <w:rsid w:val="006444AE"/>
    <w:rsid w:val="00645393"/>
    <w:rsid w:val="00645476"/>
    <w:rsid w:val="00646A57"/>
    <w:rsid w:val="00646CBB"/>
    <w:rsid w:val="00646D0D"/>
    <w:rsid w:val="0065174F"/>
    <w:rsid w:val="0065579A"/>
    <w:rsid w:val="00662B2C"/>
    <w:rsid w:val="00663526"/>
    <w:rsid w:val="006664A6"/>
    <w:rsid w:val="006737CB"/>
    <w:rsid w:val="00677144"/>
    <w:rsid w:val="006836A5"/>
    <w:rsid w:val="00683D31"/>
    <w:rsid w:val="00685060"/>
    <w:rsid w:val="00685182"/>
    <w:rsid w:val="0068596D"/>
    <w:rsid w:val="00685B0A"/>
    <w:rsid w:val="00693A48"/>
    <w:rsid w:val="006A2C36"/>
    <w:rsid w:val="006A4D58"/>
    <w:rsid w:val="006A5E17"/>
    <w:rsid w:val="006A6CB5"/>
    <w:rsid w:val="006B14C6"/>
    <w:rsid w:val="006B14F8"/>
    <w:rsid w:val="006B39F1"/>
    <w:rsid w:val="006B5DCE"/>
    <w:rsid w:val="006B6C99"/>
    <w:rsid w:val="006C1684"/>
    <w:rsid w:val="006C296E"/>
    <w:rsid w:val="006C31DD"/>
    <w:rsid w:val="006C32CF"/>
    <w:rsid w:val="006C5251"/>
    <w:rsid w:val="006C6F12"/>
    <w:rsid w:val="006C730C"/>
    <w:rsid w:val="006D1C0F"/>
    <w:rsid w:val="006D467E"/>
    <w:rsid w:val="006E2FDB"/>
    <w:rsid w:val="006E335B"/>
    <w:rsid w:val="006E5664"/>
    <w:rsid w:val="006F79C3"/>
    <w:rsid w:val="00700784"/>
    <w:rsid w:val="00701976"/>
    <w:rsid w:val="00703A8A"/>
    <w:rsid w:val="00705047"/>
    <w:rsid w:val="00706F93"/>
    <w:rsid w:val="00707B9E"/>
    <w:rsid w:val="00711291"/>
    <w:rsid w:val="00712672"/>
    <w:rsid w:val="007137DC"/>
    <w:rsid w:val="007172C0"/>
    <w:rsid w:val="007232BC"/>
    <w:rsid w:val="00735B9B"/>
    <w:rsid w:val="00736CD8"/>
    <w:rsid w:val="007410F1"/>
    <w:rsid w:val="0074524B"/>
    <w:rsid w:val="00750EEA"/>
    <w:rsid w:val="00753FD3"/>
    <w:rsid w:val="0075504D"/>
    <w:rsid w:val="00760EF7"/>
    <w:rsid w:val="00765C5F"/>
    <w:rsid w:val="007778A1"/>
    <w:rsid w:val="0078091F"/>
    <w:rsid w:val="007856FF"/>
    <w:rsid w:val="00785D02"/>
    <w:rsid w:val="00790A6C"/>
    <w:rsid w:val="0079399E"/>
    <w:rsid w:val="00795507"/>
    <w:rsid w:val="00796B4A"/>
    <w:rsid w:val="007A08F0"/>
    <w:rsid w:val="007A0F6F"/>
    <w:rsid w:val="007A3A0A"/>
    <w:rsid w:val="007B338F"/>
    <w:rsid w:val="007B4135"/>
    <w:rsid w:val="007B5658"/>
    <w:rsid w:val="007B685F"/>
    <w:rsid w:val="007C1B9F"/>
    <w:rsid w:val="007C6178"/>
    <w:rsid w:val="007C7694"/>
    <w:rsid w:val="007D0B1F"/>
    <w:rsid w:val="007D2266"/>
    <w:rsid w:val="007D2F9E"/>
    <w:rsid w:val="007E00DC"/>
    <w:rsid w:val="007E1FA6"/>
    <w:rsid w:val="007E3018"/>
    <w:rsid w:val="007E3679"/>
    <w:rsid w:val="007E55A8"/>
    <w:rsid w:val="007E6CB4"/>
    <w:rsid w:val="007E6CC9"/>
    <w:rsid w:val="007F0F55"/>
    <w:rsid w:val="007F1B8C"/>
    <w:rsid w:val="007F2C30"/>
    <w:rsid w:val="008001A2"/>
    <w:rsid w:val="008019CC"/>
    <w:rsid w:val="0080396D"/>
    <w:rsid w:val="008058CA"/>
    <w:rsid w:val="008144BB"/>
    <w:rsid w:val="00814DAE"/>
    <w:rsid w:val="008204A6"/>
    <w:rsid w:val="0082326A"/>
    <w:rsid w:val="008262B6"/>
    <w:rsid w:val="00830F56"/>
    <w:rsid w:val="00834E3C"/>
    <w:rsid w:val="008367FC"/>
    <w:rsid w:val="00840C72"/>
    <w:rsid w:val="00846A88"/>
    <w:rsid w:val="0085064C"/>
    <w:rsid w:val="0085123A"/>
    <w:rsid w:val="008561B2"/>
    <w:rsid w:val="008640D1"/>
    <w:rsid w:val="00872641"/>
    <w:rsid w:val="0088177D"/>
    <w:rsid w:val="00881A0B"/>
    <w:rsid w:val="00886341"/>
    <w:rsid w:val="0088658E"/>
    <w:rsid w:val="008870C3"/>
    <w:rsid w:val="00891A0E"/>
    <w:rsid w:val="00893349"/>
    <w:rsid w:val="00893BB5"/>
    <w:rsid w:val="00894513"/>
    <w:rsid w:val="00895216"/>
    <w:rsid w:val="0089665D"/>
    <w:rsid w:val="00896B67"/>
    <w:rsid w:val="008A005D"/>
    <w:rsid w:val="008A099D"/>
    <w:rsid w:val="008A2D07"/>
    <w:rsid w:val="008A748C"/>
    <w:rsid w:val="008B216A"/>
    <w:rsid w:val="008B5C94"/>
    <w:rsid w:val="008B5D15"/>
    <w:rsid w:val="008C0E09"/>
    <w:rsid w:val="008C1620"/>
    <w:rsid w:val="008C4AB9"/>
    <w:rsid w:val="008C609E"/>
    <w:rsid w:val="008D2704"/>
    <w:rsid w:val="008D37E2"/>
    <w:rsid w:val="008D5800"/>
    <w:rsid w:val="008E07A1"/>
    <w:rsid w:val="008E0B06"/>
    <w:rsid w:val="008E0DF7"/>
    <w:rsid w:val="008E19BD"/>
    <w:rsid w:val="008E45F3"/>
    <w:rsid w:val="008F0366"/>
    <w:rsid w:val="008F20D6"/>
    <w:rsid w:val="008F43B9"/>
    <w:rsid w:val="008F486F"/>
    <w:rsid w:val="008F4F7B"/>
    <w:rsid w:val="008F6074"/>
    <w:rsid w:val="009115BD"/>
    <w:rsid w:val="0091162E"/>
    <w:rsid w:val="0091789F"/>
    <w:rsid w:val="009254C0"/>
    <w:rsid w:val="00925BEF"/>
    <w:rsid w:val="00926DF4"/>
    <w:rsid w:val="00930AEC"/>
    <w:rsid w:val="00933AFE"/>
    <w:rsid w:val="00942A17"/>
    <w:rsid w:val="009433A1"/>
    <w:rsid w:val="009454D5"/>
    <w:rsid w:val="00947FBA"/>
    <w:rsid w:val="00950265"/>
    <w:rsid w:val="0095076A"/>
    <w:rsid w:val="0095283E"/>
    <w:rsid w:val="00953BEC"/>
    <w:rsid w:val="00961F1B"/>
    <w:rsid w:val="00962430"/>
    <w:rsid w:val="00963771"/>
    <w:rsid w:val="00967F33"/>
    <w:rsid w:val="00971CA7"/>
    <w:rsid w:val="00976939"/>
    <w:rsid w:val="009814DE"/>
    <w:rsid w:val="0098529D"/>
    <w:rsid w:val="00990172"/>
    <w:rsid w:val="00990932"/>
    <w:rsid w:val="009911CE"/>
    <w:rsid w:val="00995EEF"/>
    <w:rsid w:val="0099744E"/>
    <w:rsid w:val="009977CD"/>
    <w:rsid w:val="009A1365"/>
    <w:rsid w:val="009A182B"/>
    <w:rsid w:val="009A3990"/>
    <w:rsid w:val="009A64EB"/>
    <w:rsid w:val="009A778C"/>
    <w:rsid w:val="009A7D0E"/>
    <w:rsid w:val="009B37BA"/>
    <w:rsid w:val="009B3A9A"/>
    <w:rsid w:val="009B5B57"/>
    <w:rsid w:val="009C1A30"/>
    <w:rsid w:val="009C3526"/>
    <w:rsid w:val="009C7605"/>
    <w:rsid w:val="009D03D7"/>
    <w:rsid w:val="009D3357"/>
    <w:rsid w:val="009E027B"/>
    <w:rsid w:val="009E0A7C"/>
    <w:rsid w:val="009E3428"/>
    <w:rsid w:val="009E49BE"/>
    <w:rsid w:val="009E4B9F"/>
    <w:rsid w:val="009E6DF2"/>
    <w:rsid w:val="009E7D27"/>
    <w:rsid w:val="009F76F5"/>
    <w:rsid w:val="00A00616"/>
    <w:rsid w:val="00A0421E"/>
    <w:rsid w:val="00A0488F"/>
    <w:rsid w:val="00A14544"/>
    <w:rsid w:val="00A23B77"/>
    <w:rsid w:val="00A24982"/>
    <w:rsid w:val="00A25F57"/>
    <w:rsid w:val="00A307D7"/>
    <w:rsid w:val="00A3176F"/>
    <w:rsid w:val="00A3279F"/>
    <w:rsid w:val="00A33151"/>
    <w:rsid w:val="00A35471"/>
    <w:rsid w:val="00A4217C"/>
    <w:rsid w:val="00A42CBF"/>
    <w:rsid w:val="00A47199"/>
    <w:rsid w:val="00A47978"/>
    <w:rsid w:val="00A543A9"/>
    <w:rsid w:val="00A543E6"/>
    <w:rsid w:val="00A566DE"/>
    <w:rsid w:val="00A57D19"/>
    <w:rsid w:val="00A60970"/>
    <w:rsid w:val="00A61635"/>
    <w:rsid w:val="00A62939"/>
    <w:rsid w:val="00A62CEF"/>
    <w:rsid w:val="00A64929"/>
    <w:rsid w:val="00A65304"/>
    <w:rsid w:val="00A6730C"/>
    <w:rsid w:val="00A70671"/>
    <w:rsid w:val="00A71079"/>
    <w:rsid w:val="00A82426"/>
    <w:rsid w:val="00A84B1C"/>
    <w:rsid w:val="00A86E5E"/>
    <w:rsid w:val="00A87586"/>
    <w:rsid w:val="00A87742"/>
    <w:rsid w:val="00A95399"/>
    <w:rsid w:val="00AA15C5"/>
    <w:rsid w:val="00AA5A45"/>
    <w:rsid w:val="00AB144A"/>
    <w:rsid w:val="00AB4CEE"/>
    <w:rsid w:val="00AB7697"/>
    <w:rsid w:val="00AB7DC4"/>
    <w:rsid w:val="00AC005C"/>
    <w:rsid w:val="00AC636E"/>
    <w:rsid w:val="00AD1855"/>
    <w:rsid w:val="00AD359B"/>
    <w:rsid w:val="00AD5DB3"/>
    <w:rsid w:val="00AD5DD4"/>
    <w:rsid w:val="00AE08C9"/>
    <w:rsid w:val="00AE3307"/>
    <w:rsid w:val="00AE5EF4"/>
    <w:rsid w:val="00AF4C9A"/>
    <w:rsid w:val="00AF6FC5"/>
    <w:rsid w:val="00B015FD"/>
    <w:rsid w:val="00B02EB0"/>
    <w:rsid w:val="00B03860"/>
    <w:rsid w:val="00B038FA"/>
    <w:rsid w:val="00B05FFF"/>
    <w:rsid w:val="00B06045"/>
    <w:rsid w:val="00B066D7"/>
    <w:rsid w:val="00B118C2"/>
    <w:rsid w:val="00B131C5"/>
    <w:rsid w:val="00B132E8"/>
    <w:rsid w:val="00B13ACA"/>
    <w:rsid w:val="00B1447E"/>
    <w:rsid w:val="00B14FF5"/>
    <w:rsid w:val="00B27774"/>
    <w:rsid w:val="00B306E5"/>
    <w:rsid w:val="00B31B7F"/>
    <w:rsid w:val="00B31CD9"/>
    <w:rsid w:val="00B3601E"/>
    <w:rsid w:val="00B40AD5"/>
    <w:rsid w:val="00B4128E"/>
    <w:rsid w:val="00B42568"/>
    <w:rsid w:val="00B43613"/>
    <w:rsid w:val="00B447ED"/>
    <w:rsid w:val="00B45247"/>
    <w:rsid w:val="00B50055"/>
    <w:rsid w:val="00B516F2"/>
    <w:rsid w:val="00B54E34"/>
    <w:rsid w:val="00B554F1"/>
    <w:rsid w:val="00B56883"/>
    <w:rsid w:val="00B577CF"/>
    <w:rsid w:val="00B62B24"/>
    <w:rsid w:val="00B65D26"/>
    <w:rsid w:val="00B7623C"/>
    <w:rsid w:val="00B828CD"/>
    <w:rsid w:val="00B862C6"/>
    <w:rsid w:val="00B91364"/>
    <w:rsid w:val="00B93C23"/>
    <w:rsid w:val="00B9459E"/>
    <w:rsid w:val="00BA0E20"/>
    <w:rsid w:val="00BA2063"/>
    <w:rsid w:val="00BA3EE2"/>
    <w:rsid w:val="00BA6554"/>
    <w:rsid w:val="00BA7464"/>
    <w:rsid w:val="00BB0B86"/>
    <w:rsid w:val="00BB2E6F"/>
    <w:rsid w:val="00BB6C41"/>
    <w:rsid w:val="00BC3316"/>
    <w:rsid w:val="00BC66C6"/>
    <w:rsid w:val="00BD3D1F"/>
    <w:rsid w:val="00BD5B71"/>
    <w:rsid w:val="00BD6143"/>
    <w:rsid w:val="00BD7C6F"/>
    <w:rsid w:val="00BE45F3"/>
    <w:rsid w:val="00BE7735"/>
    <w:rsid w:val="00BF3C82"/>
    <w:rsid w:val="00BF697F"/>
    <w:rsid w:val="00C00DD6"/>
    <w:rsid w:val="00C01846"/>
    <w:rsid w:val="00C02388"/>
    <w:rsid w:val="00C10E1B"/>
    <w:rsid w:val="00C116E1"/>
    <w:rsid w:val="00C11EAA"/>
    <w:rsid w:val="00C12B62"/>
    <w:rsid w:val="00C15147"/>
    <w:rsid w:val="00C21072"/>
    <w:rsid w:val="00C23F9F"/>
    <w:rsid w:val="00C305A5"/>
    <w:rsid w:val="00C32196"/>
    <w:rsid w:val="00C459C3"/>
    <w:rsid w:val="00C54011"/>
    <w:rsid w:val="00C56211"/>
    <w:rsid w:val="00C569C4"/>
    <w:rsid w:val="00C61ED8"/>
    <w:rsid w:val="00C62293"/>
    <w:rsid w:val="00C766A8"/>
    <w:rsid w:val="00C77D86"/>
    <w:rsid w:val="00C8396F"/>
    <w:rsid w:val="00C8508C"/>
    <w:rsid w:val="00C85A7F"/>
    <w:rsid w:val="00C87342"/>
    <w:rsid w:val="00C878AD"/>
    <w:rsid w:val="00C93BEA"/>
    <w:rsid w:val="00C94ED1"/>
    <w:rsid w:val="00C95C63"/>
    <w:rsid w:val="00CA3C62"/>
    <w:rsid w:val="00CA4152"/>
    <w:rsid w:val="00CA470B"/>
    <w:rsid w:val="00CA5F91"/>
    <w:rsid w:val="00CA6BA6"/>
    <w:rsid w:val="00CB0CBF"/>
    <w:rsid w:val="00CB174D"/>
    <w:rsid w:val="00CC0A01"/>
    <w:rsid w:val="00CC5149"/>
    <w:rsid w:val="00CC54A3"/>
    <w:rsid w:val="00CC62A9"/>
    <w:rsid w:val="00CC6D6B"/>
    <w:rsid w:val="00CC7017"/>
    <w:rsid w:val="00CD1ABC"/>
    <w:rsid w:val="00CD7A69"/>
    <w:rsid w:val="00CE67BD"/>
    <w:rsid w:val="00CF085C"/>
    <w:rsid w:val="00CF08E0"/>
    <w:rsid w:val="00D0301A"/>
    <w:rsid w:val="00D0307F"/>
    <w:rsid w:val="00D03641"/>
    <w:rsid w:val="00D07180"/>
    <w:rsid w:val="00D13ACB"/>
    <w:rsid w:val="00D1518E"/>
    <w:rsid w:val="00D166F8"/>
    <w:rsid w:val="00D211AA"/>
    <w:rsid w:val="00D23B18"/>
    <w:rsid w:val="00D23B23"/>
    <w:rsid w:val="00D24809"/>
    <w:rsid w:val="00D2586E"/>
    <w:rsid w:val="00D2606B"/>
    <w:rsid w:val="00D26461"/>
    <w:rsid w:val="00D328DB"/>
    <w:rsid w:val="00D3307A"/>
    <w:rsid w:val="00D42FE7"/>
    <w:rsid w:val="00D45550"/>
    <w:rsid w:val="00D524A4"/>
    <w:rsid w:val="00D5444F"/>
    <w:rsid w:val="00D555A6"/>
    <w:rsid w:val="00D60969"/>
    <w:rsid w:val="00D611CB"/>
    <w:rsid w:val="00D65370"/>
    <w:rsid w:val="00D66EA9"/>
    <w:rsid w:val="00D67816"/>
    <w:rsid w:val="00D71FB3"/>
    <w:rsid w:val="00D73667"/>
    <w:rsid w:val="00D77BA3"/>
    <w:rsid w:val="00D81CBD"/>
    <w:rsid w:val="00D84128"/>
    <w:rsid w:val="00D9127E"/>
    <w:rsid w:val="00D938E8"/>
    <w:rsid w:val="00DA0AE1"/>
    <w:rsid w:val="00DA14FB"/>
    <w:rsid w:val="00DA4545"/>
    <w:rsid w:val="00DA4F92"/>
    <w:rsid w:val="00DB0EA6"/>
    <w:rsid w:val="00DB1EBD"/>
    <w:rsid w:val="00DB2ACB"/>
    <w:rsid w:val="00DB7C93"/>
    <w:rsid w:val="00DC13FB"/>
    <w:rsid w:val="00DD14DD"/>
    <w:rsid w:val="00DD4F73"/>
    <w:rsid w:val="00DD7386"/>
    <w:rsid w:val="00DE1A00"/>
    <w:rsid w:val="00DE1BE1"/>
    <w:rsid w:val="00DE338B"/>
    <w:rsid w:val="00DE4B81"/>
    <w:rsid w:val="00DE687D"/>
    <w:rsid w:val="00DE7310"/>
    <w:rsid w:val="00DE7970"/>
    <w:rsid w:val="00DF1C38"/>
    <w:rsid w:val="00DF5A99"/>
    <w:rsid w:val="00DF6133"/>
    <w:rsid w:val="00E01229"/>
    <w:rsid w:val="00E02F31"/>
    <w:rsid w:val="00E108FA"/>
    <w:rsid w:val="00E11187"/>
    <w:rsid w:val="00E20F47"/>
    <w:rsid w:val="00E21EAA"/>
    <w:rsid w:val="00E25C47"/>
    <w:rsid w:val="00E31114"/>
    <w:rsid w:val="00E3445F"/>
    <w:rsid w:val="00E36FA4"/>
    <w:rsid w:val="00E42588"/>
    <w:rsid w:val="00E4492D"/>
    <w:rsid w:val="00E45AED"/>
    <w:rsid w:val="00E46C97"/>
    <w:rsid w:val="00E50C22"/>
    <w:rsid w:val="00E50E26"/>
    <w:rsid w:val="00E5205D"/>
    <w:rsid w:val="00E53E9C"/>
    <w:rsid w:val="00E57A93"/>
    <w:rsid w:val="00E62730"/>
    <w:rsid w:val="00E632F4"/>
    <w:rsid w:val="00E63814"/>
    <w:rsid w:val="00E72691"/>
    <w:rsid w:val="00E76C15"/>
    <w:rsid w:val="00E77264"/>
    <w:rsid w:val="00E80E2F"/>
    <w:rsid w:val="00E81F3A"/>
    <w:rsid w:val="00E82D0A"/>
    <w:rsid w:val="00E849E2"/>
    <w:rsid w:val="00E87C24"/>
    <w:rsid w:val="00E91C4A"/>
    <w:rsid w:val="00E93590"/>
    <w:rsid w:val="00EA1F98"/>
    <w:rsid w:val="00EA4A70"/>
    <w:rsid w:val="00EA671F"/>
    <w:rsid w:val="00EA72E4"/>
    <w:rsid w:val="00EA7E7B"/>
    <w:rsid w:val="00EB023D"/>
    <w:rsid w:val="00EB0546"/>
    <w:rsid w:val="00EB0BB5"/>
    <w:rsid w:val="00EB1B96"/>
    <w:rsid w:val="00EB5111"/>
    <w:rsid w:val="00EB748F"/>
    <w:rsid w:val="00EB7AD2"/>
    <w:rsid w:val="00EC13AA"/>
    <w:rsid w:val="00EC60D9"/>
    <w:rsid w:val="00EC7AC2"/>
    <w:rsid w:val="00ED619D"/>
    <w:rsid w:val="00EE461A"/>
    <w:rsid w:val="00EE4894"/>
    <w:rsid w:val="00EE5CAC"/>
    <w:rsid w:val="00EE6DDA"/>
    <w:rsid w:val="00EE7DF4"/>
    <w:rsid w:val="00EF0805"/>
    <w:rsid w:val="00EF2343"/>
    <w:rsid w:val="00EF4F3F"/>
    <w:rsid w:val="00EF6B91"/>
    <w:rsid w:val="00F030F6"/>
    <w:rsid w:val="00F11A40"/>
    <w:rsid w:val="00F121F9"/>
    <w:rsid w:val="00F2056E"/>
    <w:rsid w:val="00F21645"/>
    <w:rsid w:val="00F22A9D"/>
    <w:rsid w:val="00F2626F"/>
    <w:rsid w:val="00F26F64"/>
    <w:rsid w:val="00F27240"/>
    <w:rsid w:val="00F30F1B"/>
    <w:rsid w:val="00F321A7"/>
    <w:rsid w:val="00F361FE"/>
    <w:rsid w:val="00F36C4C"/>
    <w:rsid w:val="00F4034F"/>
    <w:rsid w:val="00F43B6E"/>
    <w:rsid w:val="00F43D5A"/>
    <w:rsid w:val="00F44588"/>
    <w:rsid w:val="00F44A10"/>
    <w:rsid w:val="00F46C52"/>
    <w:rsid w:val="00F5142F"/>
    <w:rsid w:val="00F56E8D"/>
    <w:rsid w:val="00F6108E"/>
    <w:rsid w:val="00F648CA"/>
    <w:rsid w:val="00F70D85"/>
    <w:rsid w:val="00F7283F"/>
    <w:rsid w:val="00F74BBD"/>
    <w:rsid w:val="00F76BE5"/>
    <w:rsid w:val="00F76E17"/>
    <w:rsid w:val="00F81E8C"/>
    <w:rsid w:val="00F84850"/>
    <w:rsid w:val="00F865DD"/>
    <w:rsid w:val="00F87B1B"/>
    <w:rsid w:val="00F87EF5"/>
    <w:rsid w:val="00F87F58"/>
    <w:rsid w:val="00F90C25"/>
    <w:rsid w:val="00F93F41"/>
    <w:rsid w:val="00F9711B"/>
    <w:rsid w:val="00FA0108"/>
    <w:rsid w:val="00FA3E00"/>
    <w:rsid w:val="00FA6D81"/>
    <w:rsid w:val="00FA6ECE"/>
    <w:rsid w:val="00FB3187"/>
    <w:rsid w:val="00FB3D6E"/>
    <w:rsid w:val="00FB74C2"/>
    <w:rsid w:val="00FB75AF"/>
    <w:rsid w:val="00FB7827"/>
    <w:rsid w:val="00FC0070"/>
    <w:rsid w:val="00FC10F8"/>
    <w:rsid w:val="00FC40A3"/>
    <w:rsid w:val="00FC50C8"/>
    <w:rsid w:val="00FC710F"/>
    <w:rsid w:val="00FC790A"/>
    <w:rsid w:val="00FD2902"/>
    <w:rsid w:val="00FD2DFF"/>
    <w:rsid w:val="00FD3EED"/>
    <w:rsid w:val="00FD5132"/>
    <w:rsid w:val="00FD5277"/>
    <w:rsid w:val="00FE1874"/>
    <w:rsid w:val="00FE3BB6"/>
    <w:rsid w:val="00FF11E2"/>
    <w:rsid w:val="00FF12C7"/>
    <w:rsid w:val="00FF17F2"/>
    <w:rsid w:val="00FF34C3"/>
    <w:rsid w:val="00FF376F"/>
    <w:rsid w:val="00FF4769"/>
    <w:rsid w:val="00FF4925"/>
    <w:rsid w:val="00FF6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CDD8C-C792-4978-BEB6-C4057A4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44A"/>
    <w:pPr>
      <w:jc w:val="both"/>
    </w:pPr>
    <w:rPr>
      <w:sz w:val="24"/>
      <w:szCs w:val="24"/>
    </w:rPr>
  </w:style>
  <w:style w:type="paragraph" w:styleId="1">
    <w:name w:val="heading 1"/>
    <w:basedOn w:val="a"/>
    <w:next w:val="a"/>
    <w:link w:val="10"/>
    <w:qFormat/>
    <w:rsid w:val="004A5A5F"/>
    <w:pPr>
      <w:keepNext/>
      <w:snapToGrid w:val="0"/>
      <w:spacing w:line="360" w:lineRule="auto"/>
      <w:jc w:val="left"/>
      <w:outlineLvl w:val="0"/>
    </w:pPr>
    <w:rPr>
      <w:rFonts w:ascii="AG_CenturyOldStyle" w:hAnsi="AG_CenturyOldStyle"/>
      <w:b/>
      <w:sz w:val="28"/>
      <w:szCs w:val="20"/>
      <w:lang w:eastAsia="en-US"/>
    </w:rPr>
  </w:style>
  <w:style w:type="paragraph" w:styleId="5">
    <w:name w:val="heading 5"/>
    <w:basedOn w:val="a"/>
    <w:next w:val="a"/>
    <w:link w:val="50"/>
    <w:semiHidden/>
    <w:unhideWhenUsed/>
    <w:qFormat/>
    <w:rsid w:val="004A5A5F"/>
    <w:pPr>
      <w:keepNext/>
      <w:jc w:val="center"/>
      <w:outlineLvl w:val="4"/>
    </w:pPr>
    <w:rPr>
      <w:rFonts w:ascii="AG_CenturyOldStyle" w:hAnsi="AG_CenturyOldStyle"/>
      <w:b/>
      <w:sz w:val="32"/>
      <w:szCs w:val="20"/>
      <w:lang w:eastAsia="en-US"/>
    </w:rPr>
  </w:style>
  <w:style w:type="paragraph" w:styleId="7">
    <w:name w:val="heading 7"/>
    <w:basedOn w:val="a"/>
    <w:next w:val="a"/>
    <w:link w:val="70"/>
    <w:semiHidden/>
    <w:unhideWhenUsed/>
    <w:qFormat/>
    <w:rsid w:val="004A5A5F"/>
    <w:pPr>
      <w:keepNext/>
      <w:jc w:val="center"/>
      <w:outlineLvl w:val="6"/>
    </w:pPr>
    <w:rPr>
      <w:rFonts w:ascii="AG_CenturyOldStyle" w:hAnsi="AG_CenturyOldStyle"/>
      <w:b/>
      <w:sz w:val="4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2BC"/>
    <w:rPr>
      <w:rFonts w:ascii="Tahoma" w:hAnsi="Tahoma" w:cs="Tahoma"/>
      <w:sz w:val="16"/>
      <w:szCs w:val="16"/>
    </w:rPr>
  </w:style>
  <w:style w:type="character" w:customStyle="1" w:styleId="a4">
    <w:name w:val="Текст выноски Знак"/>
    <w:basedOn w:val="a0"/>
    <w:link w:val="a3"/>
    <w:uiPriority w:val="99"/>
    <w:semiHidden/>
    <w:rsid w:val="007232BC"/>
    <w:rPr>
      <w:rFonts w:ascii="Tahoma" w:hAnsi="Tahoma" w:cs="Tahoma"/>
      <w:sz w:val="16"/>
      <w:szCs w:val="16"/>
    </w:rPr>
  </w:style>
  <w:style w:type="character" w:customStyle="1" w:styleId="4">
    <w:name w:val="Основной текст (4)_"/>
    <w:basedOn w:val="a0"/>
    <w:link w:val="40"/>
    <w:rsid w:val="007232BC"/>
    <w:rPr>
      <w:rFonts w:ascii="Arial" w:eastAsia="Arial" w:hAnsi="Arial" w:cs="Arial"/>
      <w:b/>
      <w:bCs/>
      <w:shd w:val="clear" w:color="auto" w:fill="FFFFFF"/>
    </w:rPr>
  </w:style>
  <w:style w:type="paragraph" w:customStyle="1" w:styleId="40">
    <w:name w:val="Основной текст (4)"/>
    <w:basedOn w:val="a"/>
    <w:link w:val="4"/>
    <w:rsid w:val="007232BC"/>
    <w:pPr>
      <w:widowControl w:val="0"/>
      <w:shd w:val="clear" w:color="auto" w:fill="FFFFFF"/>
      <w:spacing w:after="240" w:line="274" w:lineRule="exact"/>
      <w:jc w:val="center"/>
    </w:pPr>
    <w:rPr>
      <w:rFonts w:ascii="Arial" w:eastAsia="Arial" w:hAnsi="Arial" w:cs="Arial"/>
      <w:b/>
      <w:bCs/>
      <w:sz w:val="20"/>
      <w:szCs w:val="20"/>
    </w:rPr>
  </w:style>
  <w:style w:type="character" w:customStyle="1" w:styleId="2">
    <w:name w:val="Основной текст (2)"/>
    <w:basedOn w:val="a0"/>
    <w:rsid w:val="00A35471"/>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0">
    <w:name w:val="Заголовок №2_"/>
    <w:basedOn w:val="a0"/>
    <w:link w:val="21"/>
    <w:rsid w:val="00A35471"/>
    <w:rPr>
      <w:rFonts w:ascii="Arial" w:eastAsia="Arial" w:hAnsi="Arial" w:cs="Arial"/>
      <w:b/>
      <w:bCs/>
      <w:shd w:val="clear" w:color="auto" w:fill="FFFFFF"/>
    </w:rPr>
  </w:style>
  <w:style w:type="paragraph" w:customStyle="1" w:styleId="21">
    <w:name w:val="Заголовок №2"/>
    <w:basedOn w:val="a"/>
    <w:link w:val="20"/>
    <w:rsid w:val="00A35471"/>
    <w:pPr>
      <w:widowControl w:val="0"/>
      <w:shd w:val="clear" w:color="auto" w:fill="FFFFFF"/>
      <w:spacing w:before="720" w:after="480" w:line="274" w:lineRule="exact"/>
      <w:jc w:val="center"/>
      <w:outlineLvl w:val="1"/>
    </w:pPr>
    <w:rPr>
      <w:rFonts w:ascii="Arial" w:eastAsia="Arial" w:hAnsi="Arial" w:cs="Arial"/>
      <w:b/>
      <w:bCs/>
      <w:sz w:val="20"/>
      <w:szCs w:val="20"/>
    </w:rPr>
  </w:style>
  <w:style w:type="character" w:customStyle="1" w:styleId="10">
    <w:name w:val="Заголовок 1 Знак"/>
    <w:basedOn w:val="a0"/>
    <w:link w:val="1"/>
    <w:rsid w:val="004A5A5F"/>
    <w:rPr>
      <w:rFonts w:ascii="AG_CenturyOldStyle" w:hAnsi="AG_CenturyOldStyle"/>
      <w:b/>
      <w:sz w:val="28"/>
      <w:lang w:eastAsia="en-US"/>
    </w:rPr>
  </w:style>
  <w:style w:type="character" w:customStyle="1" w:styleId="50">
    <w:name w:val="Заголовок 5 Знак"/>
    <w:basedOn w:val="a0"/>
    <w:link w:val="5"/>
    <w:semiHidden/>
    <w:rsid w:val="004A5A5F"/>
    <w:rPr>
      <w:rFonts w:ascii="AG_CenturyOldStyle" w:hAnsi="AG_CenturyOldStyle"/>
      <w:b/>
      <w:sz w:val="32"/>
      <w:lang w:eastAsia="en-US"/>
    </w:rPr>
  </w:style>
  <w:style w:type="character" w:customStyle="1" w:styleId="70">
    <w:name w:val="Заголовок 7 Знак"/>
    <w:basedOn w:val="a0"/>
    <w:link w:val="7"/>
    <w:semiHidden/>
    <w:rsid w:val="004A5A5F"/>
    <w:rPr>
      <w:rFonts w:ascii="AG_CenturyOldStyle" w:hAnsi="AG_CenturyOldStyle"/>
      <w:b/>
      <w:sz w:val="44"/>
      <w:lang w:eastAsia="en-US"/>
    </w:rPr>
  </w:style>
  <w:style w:type="character" w:customStyle="1" w:styleId="a5">
    <w:name w:val="Без интервала Знак"/>
    <w:basedOn w:val="a0"/>
    <w:link w:val="a6"/>
    <w:uiPriority w:val="1"/>
    <w:locked/>
    <w:rsid w:val="00052B2C"/>
  </w:style>
  <w:style w:type="paragraph" w:styleId="a6">
    <w:name w:val="No Spacing"/>
    <w:link w:val="a5"/>
    <w:uiPriority w:val="1"/>
    <w:qFormat/>
    <w:rsid w:val="00052B2C"/>
  </w:style>
  <w:style w:type="character" w:styleId="a7">
    <w:name w:val="Hyperlink"/>
    <w:basedOn w:val="a0"/>
    <w:uiPriority w:val="99"/>
    <w:semiHidden/>
    <w:unhideWhenUsed/>
    <w:rsid w:val="00052B2C"/>
    <w:rPr>
      <w:color w:val="0000FF"/>
      <w:u w:val="single"/>
    </w:rPr>
  </w:style>
  <w:style w:type="paragraph" w:customStyle="1" w:styleId="ConsPlusNormal">
    <w:name w:val="ConsPlusNormal"/>
    <w:rsid w:val="00A00616"/>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pa-t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54E7-9BAB-4D7B-A092-B343F312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2523</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Дума</cp:lastModifiedBy>
  <cp:revision>34</cp:revision>
  <cp:lastPrinted>2025-09-24T05:14:00Z</cp:lastPrinted>
  <dcterms:created xsi:type="dcterms:W3CDTF">2025-06-03T07:52:00Z</dcterms:created>
  <dcterms:modified xsi:type="dcterms:W3CDTF">2025-10-31T08:30:00Z</dcterms:modified>
</cp:coreProperties>
</file>