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FC5" w:rsidRDefault="00086FC5">
      <w:pPr>
        <w:tabs>
          <w:tab w:val="left" w:pos="9893"/>
        </w:tabs>
        <w:autoSpaceDE w:val="0"/>
        <w:ind w:left="12053"/>
      </w:pPr>
      <w:r>
        <w:t>Приложение № 1                                                                                                                                                                   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:rsidR="00086FC5" w:rsidRDefault="00086F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</w:t>
      </w:r>
    </w:p>
    <w:p w:rsidR="00086FC5" w:rsidRDefault="00086FC5">
      <w:pPr>
        <w:pStyle w:val="ConsPlusTitle"/>
        <w:widowControl/>
        <w:jc w:val="center"/>
      </w:pPr>
      <w:r>
        <w:rPr>
          <w:b w:val="0"/>
        </w:rPr>
        <w:t>«Муниципальная собственность муниципального образования «Усть-Илимский район»</w:t>
      </w:r>
    </w:p>
    <w:p w:rsidR="00086FC5" w:rsidRDefault="0008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1671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(весь период реализации </w:t>
      </w:r>
      <w:r>
        <w:rPr>
          <w:rFonts w:ascii="Times New Roman" w:eastAsia="Times New Roman" w:hAnsi="Times New Roman" w:cs="Times New Roman"/>
          <w:sz w:val="24"/>
        </w:rPr>
        <w:t>2023 – 2027 годы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41" w:type="dxa"/>
        <w:tblInd w:w="-1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77"/>
        <w:gridCol w:w="2269"/>
        <w:gridCol w:w="1471"/>
        <w:gridCol w:w="1253"/>
        <w:gridCol w:w="1340"/>
        <w:gridCol w:w="1692"/>
        <w:gridCol w:w="1201"/>
        <w:gridCol w:w="1672"/>
        <w:gridCol w:w="1074"/>
        <w:gridCol w:w="1283"/>
        <w:gridCol w:w="2209"/>
      </w:tblGrid>
      <w:tr w:rsidR="00086FC5" w:rsidTr="00A77E12">
        <w:trPr>
          <w:trHeight w:val="5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№</w:t>
            </w:r>
          </w:p>
          <w:p w:rsidR="00086FC5" w:rsidRDefault="00086FC5">
            <w:pPr>
              <w:pStyle w:val="ConsPlusDocList"/>
              <w:jc w:val="center"/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</w:rPr>
              <w:t>/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Наименование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подпрограммы,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основного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мероприятия,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мероприятия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Наименование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соисполнителя,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участника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программы,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участника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мероприятия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программы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Плановый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срок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исполнения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Источник</w:t>
            </w:r>
          </w:p>
          <w:p w:rsidR="00086FC5" w:rsidRDefault="00086FC5">
            <w:pPr>
              <w:pStyle w:val="ConsPlusDocList"/>
              <w:jc w:val="center"/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Объем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финансирования,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предусмотренный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программой,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тыс. руб.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Расходы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за отчетный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период,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тыс. руб.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Наименование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показа-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теля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объема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мероприятия,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единица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измерения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Плановое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значение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показателя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объема</w:t>
            </w:r>
          </w:p>
          <w:p w:rsidR="00086FC5" w:rsidRDefault="00086FC5">
            <w:pPr>
              <w:pStyle w:val="ConsPlusDocList"/>
              <w:jc w:val="center"/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</w:rPr>
              <w:t>мероприя-тия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Фактическое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значение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показателя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объема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Обоснование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причин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отклонения</w:t>
            </w: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1.</w:t>
            </w:r>
          </w:p>
        </w:tc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jc w:val="both"/>
            </w:pPr>
            <w:r>
              <w:rPr>
                <w:rFonts w:eastAsia="Courier New"/>
                <w:sz w:val="20"/>
                <w:szCs w:val="20"/>
              </w:rPr>
              <w:t>Подпрограмма № 1 Владение, пользование и распоряжение  муниципальным имуществом муниципального образования «Усть-Илимский район»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snapToGrid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AE3D23" w:rsidP="00CA1375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2 </w:t>
            </w:r>
            <w:r w:rsidR="00CA1375">
              <w:rPr>
                <w:rFonts w:eastAsia="Courier New"/>
                <w:sz w:val="20"/>
                <w:szCs w:val="20"/>
              </w:rPr>
              <w:t>305</w:t>
            </w:r>
            <w:r>
              <w:rPr>
                <w:rFonts w:eastAsia="Courier New"/>
                <w:sz w:val="20"/>
                <w:szCs w:val="20"/>
              </w:rPr>
              <w:t>,</w:t>
            </w:r>
            <w:r w:rsidR="00CA1375">
              <w:rPr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C60C2A" w:rsidP="00C60C2A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1</w:t>
            </w:r>
            <w:r w:rsidR="00FC5320"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rFonts w:eastAsia="Courier New"/>
                <w:sz w:val="20"/>
                <w:szCs w:val="20"/>
              </w:rPr>
              <w:t>834</w:t>
            </w:r>
            <w:r w:rsidR="00FC5320">
              <w:rPr>
                <w:rFonts w:eastAsia="Courier New"/>
                <w:sz w:val="20"/>
                <w:szCs w:val="20"/>
              </w:rPr>
              <w:t>,</w:t>
            </w:r>
            <w:r>
              <w:rPr>
                <w:rFonts w:eastAsia="Courier New"/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snapToGrid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snapToGrid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>
            <w:pPr>
              <w:snapToGrid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Default="00086FC5">
            <w:pPr>
              <w:snapToGrid w:val="0"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1.1.1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DF2194" w:rsidP="00AF56D1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hAnsi="Times New Roman" w:cs="Times New Roman"/>
                <w:lang w:eastAsia="hi-IN"/>
              </w:rPr>
              <w:t>Разграничение жилого фонда между муниципальным районом  и  муниципальными образованиями Усть-Илимского района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194" w:rsidRPr="00BE6C52" w:rsidRDefault="00167195" w:rsidP="00AF56D1">
            <w:pPr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505</w:t>
            </w:r>
            <w:r w:rsidR="00DF2194" w:rsidRPr="00BE6C52">
              <w:rPr>
                <w:rFonts w:eastAsia="Courier New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4</w:t>
            </w:r>
          </w:p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194" w:rsidRPr="00BE6C52" w:rsidRDefault="003D73C9" w:rsidP="00AF56D1">
            <w:pPr>
              <w:jc w:val="center"/>
              <w:rPr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5</w:t>
            </w:r>
            <w:r w:rsidR="00F36F7D">
              <w:rPr>
                <w:rFonts w:eastAsia="Courier New"/>
                <w:sz w:val="20"/>
                <w:szCs w:val="20"/>
                <w:lang w:eastAsia="hi-IN" w:bidi="hi-IN"/>
              </w:rPr>
              <w:t>05</w:t>
            </w:r>
            <w:r w:rsidR="00DF2194" w:rsidRPr="00BE6C52">
              <w:rPr>
                <w:rFonts w:eastAsia="Courier New"/>
                <w:sz w:val="20"/>
                <w:szCs w:val="20"/>
                <w:lang w:eastAsia="hi-IN" w:bidi="hi-IN"/>
              </w:rPr>
              <w:t>,</w:t>
            </w:r>
            <w:r w:rsidR="00F36F7D">
              <w:rPr>
                <w:rFonts w:eastAsia="Courier New"/>
                <w:sz w:val="20"/>
                <w:szCs w:val="20"/>
                <w:lang w:eastAsia="hi-IN" w:bidi="hi-IN"/>
              </w:rPr>
              <w:t>4</w:t>
            </w:r>
          </w:p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Количество  объектов жилого фонда, переданных в собственность, муниципальных образований Усть-Илимского района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D704DB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CD1453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1.1.2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shd w:val="clear" w:color="auto" w:fill="FFFFFF"/>
              <w:ind w:left="67"/>
              <w:rPr>
                <w:sz w:val="20"/>
                <w:szCs w:val="20"/>
              </w:rPr>
            </w:pPr>
            <w:r w:rsidRPr="00BE6C52">
              <w:rPr>
                <w:rFonts w:eastAsia="Courier New"/>
                <w:sz w:val="20"/>
                <w:szCs w:val="20"/>
              </w:rPr>
              <w:t>Приватизация муниципального имущества, за исключением  объектов жилищного фонда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DF2194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DF2194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Количество переданных объектов в собственность физических или юридических лиц, </w:t>
            </w:r>
            <w:r w:rsidRPr="00BE6C5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500F94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CD145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00276A">
            <w:pPr>
              <w:pStyle w:val="ConsPlusDocList"/>
              <w:snapToGrid w:val="0"/>
              <w:jc w:val="center"/>
            </w:pP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1.1.3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 xml:space="preserve">Предоставление  имущества </w:t>
            </w:r>
            <w:r w:rsidRPr="00BE6C52">
              <w:rPr>
                <w:rFonts w:ascii="Times New Roman" w:eastAsia="Courier New" w:hAnsi="Times New Roman" w:cs="Times New Roman"/>
              </w:rPr>
              <w:lastRenderedPageBreak/>
              <w:t>муниципального образования в пользование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lastRenderedPageBreak/>
              <w:t xml:space="preserve">КУМИ Усть-Илимского </w:t>
            </w:r>
            <w:r w:rsidRPr="00BE6C52">
              <w:rPr>
                <w:rFonts w:ascii="Times New Roman" w:eastAsia="Courier New" w:hAnsi="Times New Roman" w:cs="Times New Roman"/>
              </w:rPr>
              <w:lastRenderedPageBreak/>
              <w:t>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lastRenderedPageBreak/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Количество переданных </w:t>
            </w:r>
            <w:r w:rsidRPr="00BE6C52">
              <w:rPr>
                <w:rFonts w:ascii="Times New Roman" w:hAnsi="Times New Roman" w:cs="Times New Roman"/>
              </w:rPr>
              <w:lastRenderedPageBreak/>
              <w:t>объектов в аренду физическим или юридическим лицам</w:t>
            </w:r>
            <w:r w:rsidRPr="00BE6C52">
              <w:rPr>
                <w:rFonts w:ascii="Times New Roman" w:eastAsia="Courier New" w:hAnsi="Times New Roman" w:cs="Times New Roman"/>
              </w:rPr>
              <w:t xml:space="preserve">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7E6459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CD145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Аукцион по аренде муниципального </w:t>
            </w:r>
            <w:r w:rsidRPr="00BE6C52">
              <w:rPr>
                <w:rFonts w:ascii="Times New Roman" w:hAnsi="Times New Roman" w:cs="Times New Roman"/>
              </w:rPr>
              <w:lastRenderedPageBreak/>
              <w:t>имущества</w:t>
            </w:r>
            <w:r w:rsidR="0000276A">
              <w:rPr>
                <w:rFonts w:ascii="Times New Roman" w:hAnsi="Times New Roman" w:cs="Times New Roman"/>
              </w:rPr>
              <w:t xml:space="preserve"> не </w:t>
            </w:r>
            <w:r w:rsidR="00517C1A">
              <w:rPr>
                <w:rFonts w:ascii="Times New Roman" w:hAnsi="Times New Roman" w:cs="Times New Roman"/>
              </w:rPr>
              <w:t>проводился</w:t>
            </w: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Оценка имущества, вовлекаемого в хозяйственный оборот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FF35B2" w:rsidP="00FF35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="00E00600" w:rsidRPr="00BE6C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F36F7D" w:rsidP="00F36F7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E00600" w:rsidRPr="00BE6C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Количество объектов муниципальной собственности, прошедших рыночную оценку</w:t>
            </w:r>
            <w:r w:rsidRPr="00BE6C52">
              <w:rPr>
                <w:rFonts w:ascii="Times New Roman" w:eastAsia="Courier New" w:hAnsi="Times New Roman" w:cs="Times New Roman"/>
              </w:rPr>
              <w:t xml:space="preserve">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9296B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3A3912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eastAsia="hi-IN"/>
              </w:rPr>
              <w:t>Обеспечение уплаты взносов за содержание и ремонт жилых помещений, находящихся в собственности  муниципального района и коммунальные услуги за помещения, находящихся в собственности муниципального района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00" w:rsidRPr="00BE6C52" w:rsidRDefault="00FF35B2" w:rsidP="00AF56D1">
            <w:pPr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18</w:t>
            </w:r>
            <w:r w:rsidR="00E00600" w:rsidRPr="00BE6C52">
              <w:rPr>
                <w:rFonts w:eastAsia="Courier New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7</w:t>
            </w:r>
          </w:p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00" w:rsidRPr="00BE6C52" w:rsidRDefault="00DA0F9C" w:rsidP="00AF56D1">
            <w:pPr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16</w:t>
            </w:r>
            <w:r w:rsidR="00E00600" w:rsidRPr="00BE6C52">
              <w:rPr>
                <w:rFonts w:eastAsia="Courier New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4</w:t>
            </w:r>
          </w:p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Процент исполнения обязательств по уплате  взносов  на содержание и ремонт жилых помещений, коммунальных платежей,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BF7242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eastAsia="hi-IN"/>
              </w:rPr>
              <w:t>Организация работ по сносу объектов капитального строительства, находящихся в собственности  муниципального района, признанных аварийными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00" w:rsidRPr="00BE6C52" w:rsidRDefault="00E942F9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330</w:t>
            </w:r>
            <w:r w:rsidR="00E00600" w:rsidRPr="00BE6C52">
              <w:rPr>
                <w:rFonts w:eastAsia="Courier New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0</w:t>
            </w:r>
          </w:p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600" w:rsidRPr="00BE6C52" w:rsidRDefault="00E942F9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0</w:t>
            </w:r>
          </w:p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eastAsia="hi-IN"/>
              </w:rPr>
              <w:t>Количество демонтированных жилых домов,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53289E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39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517C1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В связи с </w:t>
            </w:r>
            <w:proofErr w:type="gramStart"/>
            <w:r w:rsidRPr="00BE6C52">
              <w:rPr>
                <w:rFonts w:ascii="Times New Roman" w:hAnsi="Times New Roman" w:cs="Times New Roman"/>
              </w:rPr>
              <w:t>неполным</w:t>
            </w:r>
            <w:proofErr w:type="gramEnd"/>
            <w:r w:rsidRPr="00BE6C52">
              <w:rPr>
                <w:rFonts w:ascii="Times New Roman" w:hAnsi="Times New Roman" w:cs="Times New Roman"/>
              </w:rPr>
              <w:t xml:space="preserve"> переселений граждан из домов, запланированных к демонтажу.</w:t>
            </w: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eastAsia="hi-IN"/>
              </w:rPr>
              <w:t xml:space="preserve">Организация работы по </w:t>
            </w:r>
            <w:r w:rsidRPr="00BE6C52">
              <w:rPr>
                <w:rFonts w:ascii="Times New Roman" w:hAnsi="Times New Roman" w:cs="Times New Roman"/>
              </w:rPr>
              <w:t>выявлению правообладателей ранее учтенных объектов недвижимости (ОКС)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Количество выявленных правообладателей ранее учтенных объектов недвижимости (ОКС),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A30A7D" w:rsidP="00AF56D1">
            <w:pPr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0</w:t>
            </w:r>
          </w:p>
          <w:p w:rsidR="00086FC5" w:rsidRPr="00BE6C52" w:rsidRDefault="00086FC5" w:rsidP="00AF56D1">
            <w:pPr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511B46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Работа по выявлению правообладателей продолжается (идут судебные процессы)</w:t>
            </w:r>
          </w:p>
        </w:tc>
      </w:tr>
      <w:tr w:rsidR="00086FC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eastAsia="hi-IN"/>
              </w:rPr>
              <w:t xml:space="preserve">Оформление проектной документации и правоустанавливающих </w:t>
            </w:r>
            <w:r w:rsidRPr="00BE6C52">
              <w:rPr>
                <w:rFonts w:ascii="Times New Roman" w:eastAsia="Courier New" w:hAnsi="Times New Roman" w:cs="Times New Roman"/>
                <w:lang w:eastAsia="hi-IN"/>
              </w:rPr>
              <w:lastRenderedPageBreak/>
              <w:t>документов на объекты коммунального хозяйства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lastRenderedPageBreak/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00600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Количество объектов включенных в </w:t>
            </w:r>
            <w:r w:rsidRPr="00BE6C52">
              <w:rPr>
                <w:rFonts w:ascii="Times New Roman" w:hAnsi="Times New Roman" w:cs="Times New Roman"/>
              </w:rPr>
              <w:lastRenderedPageBreak/>
              <w:t>реестр муниципального образования «Усть-Илимский район»,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E40F44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BE6C52" w:rsidRDefault="00511B46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BE6C52" w:rsidRDefault="00086FC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45" w:rsidTr="00A77E12">
        <w:trPr>
          <w:trHeight w:val="320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lastRenderedPageBreak/>
              <w:t>1.1.9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BE6C52">
              <w:rPr>
                <w:rFonts w:eastAsia="Courier New"/>
                <w:sz w:val="20"/>
                <w:szCs w:val="20"/>
                <w:lang w:eastAsia="hi-IN" w:bidi="hi-IN"/>
              </w:rPr>
              <w:t>Предоставление  имущества муниципального образования в пользование (арендуемые лизинговые платежи)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7C7C47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600</w:t>
            </w:r>
            <w:r w:rsidR="00614D45" w:rsidRPr="00BE6C52">
              <w:rPr>
                <w:rFonts w:eastAsia="Courier New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4</w:t>
            </w:r>
          </w:p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202761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593,4</w:t>
            </w:r>
          </w:p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highlight w:val="yellow"/>
                <w:lang w:eastAsia="hi-IN" w:bidi="hi-IN"/>
              </w:rPr>
            </w:pPr>
            <w:r w:rsidRPr="00BE6C52">
              <w:rPr>
                <w:rFonts w:eastAsia="Courier New"/>
                <w:sz w:val="20"/>
                <w:szCs w:val="20"/>
                <w:lang w:eastAsia="hi-IN" w:bidi="hi-IN"/>
              </w:rPr>
              <w:t>Количество единиц техники, шт.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7D3ACB" w:rsidP="007D3AC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7C7C47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BE6C52" w:rsidRDefault="00B22CF6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Лизинговые платежи осуществляются своевременно.</w:t>
            </w: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eastAsia="hi-IN"/>
              </w:rPr>
              <w:t>1.</w:t>
            </w:r>
            <w:r w:rsidR="00AF56D1">
              <w:rPr>
                <w:rFonts w:ascii="Times New Roman" w:eastAsia="Courier New" w:hAnsi="Times New Roman" w:cs="Times New Roman"/>
                <w:lang w:eastAsia="hi-IN"/>
              </w:rPr>
              <w:t>1</w:t>
            </w:r>
            <w:r w:rsidRPr="00BE6C52">
              <w:rPr>
                <w:rFonts w:ascii="Times New Roman" w:eastAsia="Courier New" w:hAnsi="Times New Roman" w:cs="Times New Roman"/>
                <w:lang w:eastAsia="hi-IN"/>
              </w:rPr>
              <w:t>.1</w:t>
            </w:r>
            <w:r w:rsidR="00AF56D1">
              <w:rPr>
                <w:rFonts w:ascii="Times New Roman" w:eastAsia="Courier New" w:hAnsi="Times New Roman" w:cs="Times New Roman"/>
                <w:lang w:eastAsia="hi-IN"/>
              </w:rPr>
              <w:t>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shd w:val="clear" w:color="auto" w:fill="FFFFFF"/>
              <w:ind w:left="72"/>
              <w:rPr>
                <w:rFonts w:eastAsia="Courier New"/>
                <w:sz w:val="20"/>
                <w:szCs w:val="20"/>
                <w:lang w:eastAsia="hi-IN" w:bidi="hi-IN"/>
              </w:rPr>
            </w:pPr>
            <w:r w:rsidRPr="00BE6C52">
              <w:rPr>
                <w:rFonts w:eastAsia="Courier New"/>
                <w:sz w:val="20"/>
                <w:szCs w:val="20"/>
                <w:lang w:eastAsia="hi-IN" w:bidi="hi-IN"/>
              </w:rPr>
              <w:t>Увеличение доходов местного бюджета</w:t>
            </w:r>
          </w:p>
          <w:p w:rsidR="00614D45" w:rsidRPr="00BE6C52" w:rsidRDefault="00614D45" w:rsidP="00AF56D1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Процент собираемости неналоговых доходов (аренда, купля-продажа земельных участков) в местный бюджет  к планируемому объему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val="en-US"/>
              </w:rPr>
              <w:t>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B22CF6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Ведется работа по ежеквартальному поступлению платежей за аренду земельных участков, а так же претензионная работа</w:t>
            </w: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AF56D1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  <w:r w:rsidR="00614D45" w:rsidRPr="00BE6C52">
              <w:rPr>
                <w:rFonts w:ascii="Times New Roman" w:eastAsia="Courier New" w:hAnsi="Times New Roman" w:cs="Times New Roman"/>
              </w:rPr>
              <w:t>.</w:t>
            </w:r>
            <w:r w:rsidR="001A6DCF" w:rsidRPr="00BE6C52">
              <w:rPr>
                <w:rFonts w:ascii="Times New Roman" w:eastAsia="Courier New" w:hAnsi="Times New Roman" w:cs="Times New Roman"/>
              </w:rPr>
              <w:t>1</w:t>
            </w:r>
            <w:r w:rsidR="00614D45" w:rsidRPr="00BE6C52">
              <w:rPr>
                <w:rFonts w:ascii="Times New Roman" w:eastAsia="Courier New" w:hAnsi="Times New Roman" w:cs="Times New Roman"/>
              </w:rPr>
              <w:t>.</w:t>
            </w:r>
            <w:r>
              <w:rPr>
                <w:rFonts w:ascii="Times New Roman" w:eastAsia="Courier New" w:hAnsi="Times New Roman" w:cs="Times New Roman"/>
              </w:rPr>
              <w:t>1</w:t>
            </w:r>
            <w:r w:rsidR="00614D45" w:rsidRPr="00BE6C52"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BC0F5C">
              <w:rPr>
                <w:rFonts w:ascii="Times New Roman" w:eastAsia="Courier New" w:hAnsi="Times New Roman" w:cs="Times New Roman"/>
              </w:rPr>
              <w:t>Предоставление земельных участков, находящихся на территории муниципального образования, государственная собственность на которые не разграничена, или находящихся в муниципальной собственности, в собственность и в аренду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7C7C47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226C5F" w:rsidP="00226C5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7C7C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Количество земельных участков переданных в аренду, в собственность,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7C7C47" w:rsidRDefault="00566650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4F34F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Предоставление земельных участков  в собственность или в аренду носит заявительный характер</w:t>
            </w:r>
          </w:p>
        </w:tc>
      </w:tr>
      <w:tr w:rsidR="00D67C99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AF56D1" w:rsidP="00AF56D1">
            <w:pPr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D67C99" w:rsidRPr="00BE6C52">
              <w:rPr>
                <w:rFonts w:eastAsia="Courier New"/>
                <w:sz w:val="20"/>
                <w:szCs w:val="20"/>
                <w:lang w:eastAsia="hi-IN" w:bidi="hi-IN"/>
              </w:rPr>
              <w:t>.1.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D67C99" w:rsidRPr="00BE6C52">
              <w:rPr>
                <w:rFonts w:eastAsia="Courier New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shd w:val="clear" w:color="auto" w:fill="FFFFFF"/>
              <w:ind w:left="72"/>
              <w:rPr>
                <w:sz w:val="20"/>
                <w:szCs w:val="20"/>
                <w:lang w:eastAsia="en-US"/>
              </w:rPr>
            </w:pPr>
            <w:proofErr w:type="gramStart"/>
            <w:r w:rsidRPr="00BC0F5C">
              <w:rPr>
                <w:sz w:val="20"/>
                <w:szCs w:val="20"/>
              </w:rPr>
              <w:t xml:space="preserve">Обеспечение земельными участками граждан, имеющих право на предоставление земельных участков в </w:t>
            </w:r>
            <w:r w:rsidRPr="00BC0F5C">
              <w:rPr>
                <w:sz w:val="20"/>
                <w:szCs w:val="20"/>
              </w:rPr>
              <w:lastRenderedPageBreak/>
              <w:t xml:space="preserve">собственность бесплатно и состоящим на земельном учете, в соответствии с </w:t>
            </w:r>
            <w:hyperlink r:id="rId6">
              <w:r w:rsidRPr="00BC0F5C">
                <w:rPr>
                  <w:sz w:val="20"/>
                  <w:szCs w:val="20"/>
                </w:rPr>
                <w:t>Законом</w:t>
              </w:r>
            </w:hyperlink>
            <w:r w:rsidRPr="00BC0F5C">
              <w:rPr>
                <w:sz w:val="20"/>
                <w:szCs w:val="20"/>
              </w:rPr>
              <w:t xml:space="preserve"> Иркутской области от 28 декабря 2015 года № 146-ОЗ «О бесплатном предоставлении земельных участков в собственность граждан»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lastRenderedPageBreak/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widowControl/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6C52">
              <w:rPr>
                <w:rFonts w:eastAsia="Arial"/>
                <w:sz w:val="20"/>
                <w:szCs w:val="20"/>
                <w:lang w:eastAsia="hi-IN" w:bidi="hi-IN"/>
              </w:rPr>
              <w:t>Количество граждан снятых с у</w:t>
            </w:r>
            <w:r w:rsidRPr="00BE6C52">
              <w:rPr>
                <w:rFonts w:eastAsia="Calibri"/>
                <w:sz w:val="20"/>
                <w:szCs w:val="20"/>
                <w:lang w:eastAsia="en-US"/>
              </w:rPr>
              <w:t xml:space="preserve">чет в качестве лиц, имеющих право на предоставление </w:t>
            </w:r>
            <w:r w:rsidRPr="00BE6C52">
              <w:rPr>
                <w:rFonts w:eastAsia="Calibri"/>
                <w:sz w:val="20"/>
                <w:szCs w:val="20"/>
                <w:lang w:eastAsia="en-US"/>
              </w:rPr>
              <w:lastRenderedPageBreak/>
              <w:t>земельных участков в собственность бесплатно, чел.</w:t>
            </w:r>
          </w:p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hi-I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BE6C52" w:rsidRDefault="00566650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C99" w:rsidRPr="00566650" w:rsidRDefault="004F34F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99" w:rsidRPr="00BE6C52" w:rsidRDefault="00D67C99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Отсутствуют основания для снятия с учета</w:t>
            </w: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AF56D1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lang w:eastAsia="hi-IN"/>
              </w:rPr>
              <w:lastRenderedPageBreak/>
              <w:t>1</w:t>
            </w:r>
            <w:r w:rsidR="006F41ED" w:rsidRPr="00BE6C52">
              <w:rPr>
                <w:rFonts w:ascii="Times New Roman" w:eastAsia="Courier New" w:hAnsi="Times New Roman" w:cs="Times New Roman"/>
                <w:lang w:eastAsia="hi-IN"/>
              </w:rPr>
              <w:t>.</w:t>
            </w:r>
            <w:r>
              <w:rPr>
                <w:rFonts w:ascii="Times New Roman" w:eastAsia="Courier New" w:hAnsi="Times New Roman" w:cs="Times New Roman"/>
                <w:lang w:eastAsia="hi-IN"/>
              </w:rPr>
              <w:t>1</w:t>
            </w:r>
            <w:r w:rsidR="006F41ED" w:rsidRPr="00BE6C52">
              <w:rPr>
                <w:rFonts w:ascii="Times New Roman" w:eastAsia="Courier New" w:hAnsi="Times New Roman" w:cs="Times New Roman"/>
                <w:lang w:eastAsia="hi-IN"/>
              </w:rPr>
              <w:t>.1</w:t>
            </w:r>
            <w:r>
              <w:rPr>
                <w:rFonts w:ascii="Times New Roman" w:eastAsia="Courier New" w:hAnsi="Times New Roman" w:cs="Times New Roman"/>
                <w:lang w:eastAsia="hi-IN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Увеличение доходов местного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Процент собираемости неналоговых доходов (аренда, купля-продажа земельных участков) в местный бюджет  к планируемому объему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  <w:lang w:val="en-US"/>
              </w:rPr>
              <w:t>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BE6C52" w:rsidRDefault="00244E86" w:rsidP="006C020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C0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BE6C52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Ведется работа по ежеквартальному поступлению платежей за аренду земельных участков, а так же претензионная работа</w:t>
            </w:r>
          </w:p>
        </w:tc>
      </w:tr>
      <w:tr w:rsidR="006F41ED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AF56D1" w:rsidP="00AF56D1">
            <w:pPr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6F41ED" w:rsidRPr="00BE6C52">
              <w:rPr>
                <w:rFonts w:eastAsia="Courier New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6F41ED" w:rsidRPr="00BE6C52">
              <w:rPr>
                <w:rFonts w:eastAsia="Courier New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C0F5C" w:rsidRDefault="006F41ED" w:rsidP="00AF56D1">
            <w:pPr>
              <w:rPr>
                <w:rFonts w:eastAsia="Courier New"/>
                <w:sz w:val="20"/>
                <w:szCs w:val="20"/>
                <w:lang w:eastAsia="hi-IN" w:bidi="hi-IN"/>
              </w:rPr>
            </w:pPr>
            <w:r w:rsidRPr="00BC0F5C">
              <w:rPr>
                <w:rFonts w:eastAsia="Courier New"/>
                <w:sz w:val="20"/>
                <w:szCs w:val="20"/>
                <w:lang w:eastAsia="hi-IN" w:bidi="hi-IN"/>
              </w:rPr>
              <w:t xml:space="preserve">Организация работы по </w:t>
            </w:r>
            <w:r w:rsidRPr="00BC0F5C">
              <w:rPr>
                <w:sz w:val="20"/>
                <w:szCs w:val="20"/>
              </w:rPr>
              <w:t>выявлению правообладателей ранее учтенных объектов недвижимости (земельные участки)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Количество выявленных правообладателей ранее учтенных объектов недвижимости (земельные участки),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FC58C4" w:rsidRDefault="00900362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4F34F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Работа с гражданами по оформлению земельных участков в собственность</w:t>
            </w:r>
          </w:p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продолжается</w:t>
            </w:r>
          </w:p>
        </w:tc>
      </w:tr>
      <w:tr w:rsidR="006F41ED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AF56D1" w:rsidP="00AF56D1">
            <w:pPr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6F41ED" w:rsidRPr="00BE6C52">
              <w:rPr>
                <w:rFonts w:eastAsia="Courier New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6F41ED" w:rsidRPr="00BE6C52">
              <w:rPr>
                <w:rFonts w:eastAsia="Courier New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rPr>
                <w:rFonts w:eastAsia="Courier New"/>
                <w:sz w:val="20"/>
                <w:szCs w:val="20"/>
                <w:lang w:eastAsia="hi-IN" w:bidi="hi-IN"/>
              </w:rPr>
            </w:pPr>
            <w:r w:rsidRPr="00BE6C52">
              <w:rPr>
                <w:rFonts w:eastAsia="Courier New"/>
                <w:sz w:val="20"/>
                <w:szCs w:val="20"/>
                <w:lang w:eastAsia="hi-IN" w:bidi="hi-IN"/>
              </w:rPr>
              <w:t>Проведение мероприятий по перерасчету  повышающих коэффициентов к арендной плате за земельные участки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Количество проведенных перерасчетов </w:t>
            </w:r>
            <w:r w:rsidRPr="00BE6C52">
              <w:rPr>
                <w:rFonts w:ascii="Times New Roman" w:eastAsia="Courier New" w:hAnsi="Times New Roman" w:cs="Times New Roman"/>
                <w:lang w:eastAsia="hi-IN"/>
              </w:rPr>
              <w:t>коэффициентов к арендной плате за земельные участки</w:t>
            </w:r>
            <w:r w:rsidR="0078748E">
              <w:rPr>
                <w:rFonts w:ascii="Times New Roman" w:eastAsia="Courier New" w:hAnsi="Times New Roman" w:cs="Times New Roman"/>
                <w:lang w:eastAsia="hi-IN"/>
              </w:rPr>
              <w:t>, шт</w:t>
            </w:r>
            <w:r w:rsidR="00C41350">
              <w:rPr>
                <w:rFonts w:ascii="Times New Roman" w:eastAsia="Courier New" w:hAnsi="Times New Roman" w:cs="Times New Roman"/>
                <w:lang w:eastAsia="hi-IN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900362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CA1375" w:rsidRDefault="00987A56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i-I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1ED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AF56D1" w:rsidP="00AF56D1">
            <w:pPr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6F41ED" w:rsidRPr="00BE6C52">
              <w:rPr>
                <w:rFonts w:eastAsia="Courier New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</w:t>
            </w:r>
            <w:r w:rsidR="006F41ED" w:rsidRPr="00BE6C52">
              <w:rPr>
                <w:rFonts w:eastAsia="Courier New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ourier New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3826D5" w:rsidRDefault="006F41ED" w:rsidP="00AF56D1">
            <w:pPr>
              <w:rPr>
                <w:rFonts w:eastAsia="Courier New"/>
                <w:sz w:val="20"/>
                <w:szCs w:val="20"/>
                <w:highlight w:val="yellow"/>
                <w:lang w:eastAsia="hi-IN" w:bidi="hi-IN"/>
              </w:rPr>
            </w:pPr>
            <w:r w:rsidRPr="00BC0F5C">
              <w:rPr>
                <w:rFonts w:eastAsia="Courier New"/>
                <w:sz w:val="20"/>
                <w:szCs w:val="20"/>
                <w:lang w:eastAsia="hi-IN" w:bidi="hi-IN"/>
              </w:rPr>
              <w:t>Постановка на кадастровый учет земельных участков для размещения многоквартирных домов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C52" w:rsidRPr="00BE6C52" w:rsidRDefault="003004E5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429,5</w:t>
            </w:r>
          </w:p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C52" w:rsidRPr="00BE6C52" w:rsidRDefault="00226C5F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eastAsia="hi-IN" w:bidi="hi-IN"/>
              </w:rPr>
            </w:pPr>
            <w:r>
              <w:rPr>
                <w:rFonts w:eastAsia="Courier New"/>
                <w:sz w:val="20"/>
                <w:szCs w:val="20"/>
                <w:lang w:eastAsia="hi-IN" w:bidi="hi-IN"/>
              </w:rPr>
              <w:t>429,5</w:t>
            </w:r>
          </w:p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Количество земельных участков, поставленных на кадастровый учет,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3004E5" w:rsidRDefault="00C932E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1ED" w:rsidRPr="00CA1375" w:rsidRDefault="00F7596B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0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1ED" w:rsidRPr="00BE6C52" w:rsidRDefault="006F41ED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614D4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CA1375" w:rsidRDefault="00614D45">
            <w:pPr>
              <w:pStyle w:val="ConsPlusDocList"/>
              <w:snapToGrid w:val="0"/>
            </w:pPr>
            <w:r w:rsidRPr="00CA1375">
              <w:rPr>
                <w:rFonts w:ascii="Times New Roman" w:eastAsia="Times New Roman" w:hAnsi="Times New Roman" w:cs="Times New Roman"/>
                <w:sz w:val="24"/>
              </w:rPr>
              <w:t xml:space="preserve">Подпрограмма № 2 </w:t>
            </w:r>
            <w:r w:rsidRPr="00CA1375">
              <w:rPr>
                <w:rFonts w:ascii="Times New Roman" w:hAnsi="Times New Roman" w:cs="Times New Roman"/>
                <w:sz w:val="24"/>
              </w:rPr>
              <w:t xml:space="preserve">Использование и охрана </w:t>
            </w:r>
            <w:r w:rsidRPr="00CA1375">
              <w:rPr>
                <w:rFonts w:ascii="Times New Roman" w:hAnsi="Times New Roman" w:cs="Times New Roman"/>
                <w:sz w:val="24"/>
              </w:rPr>
              <w:lastRenderedPageBreak/>
              <w:t>земель на территории муниципального образования «Усть-Илимский район»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614D4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CA137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3,</w:t>
            </w:r>
            <w:r w:rsidR="000E56DD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0E56DD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614D4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614D4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614D4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Default="00614D45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3826D5" w:rsidRDefault="00614D45" w:rsidP="00AF56D1">
            <w:pPr>
              <w:pStyle w:val="ConsPlusDocList"/>
              <w:rPr>
                <w:rFonts w:ascii="Times New Roman" w:hAnsi="Times New Roman" w:cs="Times New Roman"/>
                <w:highlight w:val="yellow"/>
              </w:rPr>
            </w:pPr>
            <w:r w:rsidRPr="00856AA9">
              <w:rPr>
                <w:rFonts w:ascii="Times New Roman" w:hAnsi="Times New Roman" w:cs="Times New Roman"/>
              </w:rPr>
              <w:t>Выявление неиспользуемых или используемых не в соответствии с разрешенным использованием земельных участков на территории муниципального района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hAnsi="Times New Roman" w:cs="Times New Roman"/>
              </w:rPr>
              <w:t>Количество проведенных контрольных и  профилактических мероприятий,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24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4F34F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В связи с мораторием на плановые проверки, Постановление Правительства № 336 от 10.03.2022</w:t>
            </w: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856AA9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856AA9">
              <w:rPr>
                <w:rFonts w:ascii="Times New Roman" w:hAnsi="Times New Roman" w:cs="Times New Roman"/>
                <w:bCs/>
                <w:lang w:eastAsia="ru-RU"/>
              </w:rPr>
              <w:t>П</w:t>
            </w:r>
            <w:r w:rsidRPr="00856AA9">
              <w:rPr>
                <w:rFonts w:ascii="Times New Roman" w:hAnsi="Times New Roman" w:cs="Times New Roman"/>
                <w:lang w:eastAsia="ru-RU"/>
              </w:rPr>
              <w:t>редупреждение нарушения физическими и юридическими лицами обязательных требований земельного законодательства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CA1375" w:rsidP="00CA137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pacing w:line="100" w:lineRule="atLeast"/>
              <w:jc w:val="center"/>
              <w:rPr>
                <w:rFonts w:eastAsia="Courier New"/>
                <w:sz w:val="20"/>
                <w:szCs w:val="20"/>
              </w:rPr>
            </w:pPr>
            <w:r w:rsidRPr="00AF56D1">
              <w:rPr>
                <w:rFonts w:eastAsia="Courier New"/>
                <w:sz w:val="20"/>
                <w:szCs w:val="20"/>
              </w:rPr>
              <w:t>Количество  мероприятий</w:t>
            </w:r>
          </w:p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по консультированию и информированию физических и юридических лиц,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45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4F34F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856AA9" w:rsidRDefault="00614D45" w:rsidP="00AF56D1">
            <w:pPr>
              <w:shd w:val="clear" w:color="auto" w:fill="FFFFFF"/>
              <w:rPr>
                <w:rFonts w:eastAsia="Courier New"/>
                <w:sz w:val="20"/>
                <w:szCs w:val="20"/>
              </w:rPr>
            </w:pPr>
            <w:r w:rsidRPr="00856AA9">
              <w:rPr>
                <w:sz w:val="20"/>
                <w:szCs w:val="20"/>
              </w:rPr>
              <w:t xml:space="preserve">Организация  на территории муниципального района мероприятий направленных на выявление </w:t>
            </w:r>
            <w:proofErr w:type="gramStart"/>
            <w:r w:rsidRPr="00856AA9">
              <w:rPr>
                <w:sz w:val="20"/>
                <w:szCs w:val="20"/>
              </w:rPr>
              <w:t>захламленных</w:t>
            </w:r>
            <w:proofErr w:type="gramEnd"/>
            <w:r w:rsidRPr="00856AA9">
              <w:rPr>
                <w:sz w:val="20"/>
                <w:szCs w:val="20"/>
              </w:rPr>
              <w:t xml:space="preserve"> территорий</w:t>
            </w:r>
          </w:p>
          <w:p w:rsidR="00614D45" w:rsidRPr="00856AA9" w:rsidRDefault="00614D45" w:rsidP="00AF56D1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Количество проведенных выездных обследований</w:t>
            </w:r>
            <w:proofErr w:type="gramStart"/>
            <w:r w:rsidRPr="00AF56D1">
              <w:rPr>
                <w:sz w:val="20"/>
                <w:szCs w:val="20"/>
              </w:rPr>
              <w:t xml:space="preserve"> ,</w:t>
            </w:r>
            <w:proofErr w:type="gramEnd"/>
            <w:r w:rsidRPr="00AF56D1">
              <w:rPr>
                <w:sz w:val="20"/>
                <w:szCs w:val="20"/>
              </w:rPr>
              <w:t xml:space="preserve"> шт</w:t>
            </w:r>
            <w:r w:rsidR="00C41350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4F34F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856AA9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856AA9">
              <w:rPr>
                <w:rFonts w:ascii="Times New Roman" w:hAnsi="Times New Roman" w:cs="Times New Roman"/>
              </w:rPr>
              <w:t>Предоставление выявленных неиспользуемых земельных участков из земель сельскохозяйственного назначения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59289E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Количество предоставленных земельных участков сельскохозяйственного назначения,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C932E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4F34F3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2D27B3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Заявлений не поступало</w:t>
            </w: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3.</w:t>
            </w:r>
          </w:p>
        </w:tc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jc w:val="center"/>
              <w:rPr>
                <w:sz w:val="20"/>
                <w:szCs w:val="20"/>
              </w:rPr>
            </w:pPr>
            <w:r w:rsidRPr="00AF56D1">
              <w:rPr>
                <w:rFonts w:eastAsia="Courier New"/>
                <w:sz w:val="20"/>
                <w:szCs w:val="20"/>
              </w:rPr>
              <w:t xml:space="preserve">Подпрограмма № 3 </w:t>
            </w:r>
            <w:r w:rsidRPr="00AF56D1">
              <w:rPr>
                <w:sz w:val="20"/>
                <w:szCs w:val="20"/>
              </w:rPr>
              <w:t xml:space="preserve">Обеспечение деятельности Комитета по управлению имуществом </w:t>
            </w:r>
            <w:r w:rsidRPr="00AF56D1">
              <w:rPr>
                <w:rFonts w:eastAsia="Courier New"/>
                <w:sz w:val="20"/>
                <w:szCs w:val="20"/>
              </w:rPr>
              <w:t>администрации муниципального образования «Усть-Илимский район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4168B" w:rsidP="00C6133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133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="00C61337">
              <w:rPr>
                <w:rFonts w:ascii="Times New Roman" w:hAnsi="Times New Roman" w:cs="Times New Roman"/>
              </w:rPr>
              <w:t>986</w:t>
            </w:r>
            <w:r>
              <w:rPr>
                <w:rFonts w:ascii="Times New Roman" w:hAnsi="Times New Roman" w:cs="Times New Roman"/>
              </w:rPr>
              <w:t>,</w:t>
            </w:r>
            <w:r w:rsidR="00C6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4168B" w:rsidP="00C6133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133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="00C61337">
              <w:rPr>
                <w:rFonts w:ascii="Times New Roman" w:hAnsi="Times New Roman" w:cs="Times New Roman"/>
              </w:rPr>
              <w:t>115</w:t>
            </w:r>
            <w:r>
              <w:rPr>
                <w:rFonts w:ascii="Times New Roman" w:hAnsi="Times New Roman" w:cs="Times New Roman"/>
              </w:rPr>
              <w:t>,</w:t>
            </w:r>
            <w:r w:rsidR="00C6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D45" w:rsidTr="00A77E12">
        <w:trPr>
          <w:trHeight w:val="32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3.1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Повышение квалификации работников Комитета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F1388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AF5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F1388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AF5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Times New Roman" w:hAnsi="Times New Roman" w:cs="Times New Roman"/>
              </w:rPr>
              <w:t>Процент специалистов, прошедших обучение</w:t>
            </w:r>
            <w:r w:rsidRPr="00AF56D1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E0E17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lastRenderedPageBreak/>
              <w:t>3.2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Совершенствование автоматизированных систем управления муниципальной собственностью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AF56D1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hAnsi="Times New Roman" w:cs="Times New Roman"/>
              </w:rPr>
              <w:t>Количество приобретенных программных продуктов, шт.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D76B59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2D27B3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D45" w:rsidTr="00A77E1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3.1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Обеспечение деятельности Комитета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КУМИ Усть-Илимского района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1 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lang w:eastAsia="hi-I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  <w:p w:rsidR="00614D45" w:rsidRPr="00AF56D1" w:rsidRDefault="00614D45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 w:rsidRPr="00AF56D1">
              <w:rPr>
                <w:rFonts w:eastAsia="Courier New"/>
                <w:sz w:val="20"/>
                <w:szCs w:val="20"/>
                <w:lang w:eastAsia="hi-IN" w:bidi="hi-IN"/>
              </w:rPr>
              <w:t>ОБ</w:t>
            </w:r>
          </w:p>
          <w:p w:rsidR="00614D45" w:rsidRPr="00AF56D1" w:rsidRDefault="00614D45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6D1" w:rsidRPr="00AF56D1" w:rsidRDefault="00F13885" w:rsidP="00AF56D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17</w:t>
            </w:r>
            <w:r w:rsidR="003F67F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927</w:t>
            </w:r>
            <w:r w:rsidR="003F67FE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  <w:p w:rsidR="00AF56D1" w:rsidRPr="00AF56D1" w:rsidRDefault="00A768B9" w:rsidP="003F67FE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6D1" w:rsidRDefault="00F13885" w:rsidP="00AF56D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17</w:t>
            </w:r>
            <w:r w:rsidR="003F67F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A768B9">
              <w:rPr>
                <w:rFonts w:eastAsia="Times New Roman"/>
                <w:sz w:val="20"/>
                <w:szCs w:val="20"/>
                <w:lang w:eastAsia="en-US"/>
              </w:rPr>
              <w:t>056</w:t>
            </w:r>
            <w:r w:rsidR="003F67FE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A768B9"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  <w:p w:rsidR="00AF56D1" w:rsidRPr="00AF56D1" w:rsidRDefault="00A768B9" w:rsidP="00AF56D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  <w:p w:rsidR="00614D45" w:rsidRPr="00AF56D1" w:rsidRDefault="00614D45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Times New Roman" w:hAnsi="Times New Roman" w:cs="Times New Roman"/>
              </w:rPr>
              <w:t>Процент освоенных бюджетных средств</w:t>
            </w:r>
            <w:r w:rsidRPr="00AF56D1">
              <w:rPr>
                <w:rFonts w:ascii="Times New Roman" w:eastAsia="Courier New" w:hAnsi="Times New Roman" w:cs="Times New Roman"/>
                <w:lang w:val="en-US" w:bidi="ar-SA"/>
              </w:rPr>
              <w:t>,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95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B75EB9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Своевременная оплата  по возникшим обязательствам</w:t>
            </w:r>
          </w:p>
        </w:tc>
      </w:tr>
      <w:tr w:rsidR="00614D45" w:rsidTr="00A77E12">
        <w:trPr>
          <w:trHeight w:val="292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Итого</w:t>
            </w:r>
          </w:p>
          <w:p w:rsidR="00614D45" w:rsidRPr="00AF56D1" w:rsidRDefault="00614D45" w:rsidP="00AF56D1">
            <w:pPr>
              <w:jc w:val="center"/>
              <w:rPr>
                <w:rFonts w:eastAsia="Courier New"/>
                <w:sz w:val="20"/>
                <w:szCs w:val="20"/>
              </w:rPr>
            </w:pPr>
          </w:p>
          <w:p w:rsidR="00614D45" w:rsidRPr="00AF56D1" w:rsidRDefault="00614D45" w:rsidP="00AF56D1">
            <w:pPr>
              <w:jc w:val="center"/>
              <w:rPr>
                <w:sz w:val="20"/>
                <w:szCs w:val="20"/>
              </w:rPr>
            </w:pPr>
            <w:r w:rsidRPr="00AF56D1">
              <w:rPr>
                <w:rFonts w:eastAsia="Courier New"/>
                <w:sz w:val="20"/>
                <w:szCs w:val="20"/>
              </w:rPr>
              <w:t>Всего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МБ</w:t>
            </w:r>
          </w:p>
          <w:p w:rsidR="00614D45" w:rsidRPr="00AF56D1" w:rsidRDefault="00614D45" w:rsidP="00AF56D1">
            <w:pPr>
              <w:snapToGrid w:val="0"/>
              <w:jc w:val="center"/>
              <w:rPr>
                <w:sz w:val="20"/>
                <w:szCs w:val="20"/>
              </w:rPr>
            </w:pPr>
            <w:r w:rsidRPr="00AF56D1">
              <w:rPr>
                <w:rFonts w:eastAsia="Courier New"/>
                <w:sz w:val="20"/>
                <w:szCs w:val="20"/>
              </w:rPr>
              <w:t>ОБ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7FE" w:rsidRDefault="00C61337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20</w:t>
            </w:r>
            <w:r w:rsidR="003F67FE">
              <w:rPr>
                <w:rFonts w:eastAsia="Courier New"/>
                <w:sz w:val="20"/>
                <w:szCs w:val="20"/>
              </w:rPr>
              <w:t> </w:t>
            </w:r>
            <w:r>
              <w:rPr>
                <w:rFonts w:eastAsia="Courier New"/>
                <w:sz w:val="20"/>
                <w:szCs w:val="20"/>
              </w:rPr>
              <w:t>294</w:t>
            </w:r>
            <w:r w:rsidR="003F67FE">
              <w:rPr>
                <w:rFonts w:eastAsia="Courier New"/>
                <w:sz w:val="20"/>
                <w:szCs w:val="20"/>
              </w:rPr>
              <w:t>,</w:t>
            </w:r>
            <w:r>
              <w:rPr>
                <w:rFonts w:eastAsia="Courier New"/>
                <w:sz w:val="20"/>
                <w:szCs w:val="20"/>
              </w:rPr>
              <w:t>3</w:t>
            </w:r>
          </w:p>
          <w:p w:rsidR="003F67FE" w:rsidRDefault="00A768B9" w:rsidP="003F67FE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  <w:p w:rsidR="003F67FE" w:rsidRPr="00AF56D1" w:rsidRDefault="00C61337" w:rsidP="00C61337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20</w:t>
            </w:r>
            <w:r w:rsidR="00A768B9">
              <w:rPr>
                <w:rFonts w:eastAsia="Courier New"/>
                <w:sz w:val="20"/>
                <w:szCs w:val="20"/>
              </w:rPr>
              <w:t> </w:t>
            </w:r>
            <w:r>
              <w:rPr>
                <w:rFonts w:eastAsia="Courier New"/>
                <w:sz w:val="20"/>
                <w:szCs w:val="20"/>
              </w:rPr>
              <w:t>294</w:t>
            </w:r>
            <w:r w:rsidR="00A768B9">
              <w:rPr>
                <w:rFonts w:eastAsia="Courier New"/>
                <w:sz w:val="20"/>
                <w:szCs w:val="20"/>
              </w:rPr>
              <w:t>,</w:t>
            </w:r>
            <w:r>
              <w:rPr>
                <w:rFonts w:eastAsia="Courier New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Default="003F67FE" w:rsidP="00AF56D1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1</w:t>
            </w:r>
            <w:r w:rsidR="00C61337">
              <w:rPr>
                <w:rFonts w:eastAsia="Courier New"/>
                <w:sz w:val="20"/>
                <w:szCs w:val="20"/>
              </w:rPr>
              <w:t>8</w:t>
            </w:r>
            <w:r>
              <w:rPr>
                <w:rFonts w:eastAsia="Courier New"/>
                <w:sz w:val="20"/>
                <w:szCs w:val="20"/>
              </w:rPr>
              <w:t> </w:t>
            </w:r>
            <w:r w:rsidR="00C61337">
              <w:rPr>
                <w:rFonts w:eastAsia="Courier New"/>
                <w:sz w:val="20"/>
                <w:szCs w:val="20"/>
              </w:rPr>
              <w:t>949</w:t>
            </w:r>
            <w:r>
              <w:rPr>
                <w:rFonts w:eastAsia="Courier New"/>
                <w:sz w:val="20"/>
                <w:szCs w:val="20"/>
              </w:rPr>
              <w:t>,</w:t>
            </w:r>
            <w:r w:rsidR="00C61337">
              <w:rPr>
                <w:rFonts w:eastAsia="Courier New"/>
                <w:sz w:val="20"/>
                <w:szCs w:val="20"/>
              </w:rPr>
              <w:t>4</w:t>
            </w:r>
          </w:p>
          <w:p w:rsidR="003F67FE" w:rsidRDefault="00A768B9" w:rsidP="003F67FE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  <w:p w:rsidR="003F67FE" w:rsidRPr="00AF56D1" w:rsidRDefault="00A768B9" w:rsidP="00C61337">
            <w:pPr>
              <w:snapToGrid w:val="0"/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1</w:t>
            </w:r>
            <w:r w:rsidR="00C61337">
              <w:rPr>
                <w:rFonts w:eastAsia="Courier New"/>
                <w:sz w:val="20"/>
                <w:szCs w:val="20"/>
              </w:rPr>
              <w:t>8</w:t>
            </w:r>
            <w:r w:rsidR="00F13885">
              <w:rPr>
                <w:rFonts w:eastAsia="Courier New"/>
                <w:sz w:val="20"/>
                <w:szCs w:val="20"/>
              </w:rPr>
              <w:t> </w:t>
            </w:r>
            <w:r w:rsidR="00C61337">
              <w:rPr>
                <w:rFonts w:eastAsia="Courier New"/>
                <w:sz w:val="20"/>
                <w:szCs w:val="20"/>
              </w:rPr>
              <w:t>949</w:t>
            </w:r>
            <w:r w:rsidR="00F13885">
              <w:rPr>
                <w:rFonts w:eastAsia="Courier New"/>
                <w:sz w:val="20"/>
                <w:szCs w:val="20"/>
              </w:rPr>
              <w:t>,</w:t>
            </w:r>
            <w:r w:rsidR="00C61337">
              <w:rPr>
                <w:rFonts w:eastAsia="Courier New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45" w:rsidRPr="00AF56D1" w:rsidRDefault="00614D45" w:rsidP="00AF56D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</w:p>
        </w:tc>
      </w:tr>
    </w:tbl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jc w:val="both"/>
      </w:pPr>
      <w:r>
        <w:t xml:space="preserve">Председатель </w:t>
      </w:r>
    </w:p>
    <w:p w:rsidR="00812F27" w:rsidRDefault="00086FC5">
      <w:pPr>
        <w:jc w:val="both"/>
      </w:pPr>
      <w:r>
        <w:t xml:space="preserve">Комитета по управлению </w:t>
      </w:r>
      <w:proofErr w:type="gramStart"/>
      <w:r w:rsidR="00812F27">
        <w:t>муниципальным</w:t>
      </w:r>
      <w:proofErr w:type="gramEnd"/>
      <w:r w:rsidR="00812F27">
        <w:t xml:space="preserve"> </w:t>
      </w:r>
    </w:p>
    <w:p w:rsidR="00086FC5" w:rsidRDefault="00812F27">
      <w:pPr>
        <w:jc w:val="both"/>
      </w:pPr>
      <w:r>
        <w:t>и</w:t>
      </w:r>
      <w:r w:rsidR="00086FC5">
        <w:t>муществом</w:t>
      </w:r>
      <w:r>
        <w:t xml:space="preserve"> </w:t>
      </w:r>
      <w:proofErr w:type="spellStart"/>
      <w:r w:rsidR="00086FC5">
        <w:t>Усть-Илимск</w:t>
      </w:r>
      <w:r>
        <w:t>ого</w:t>
      </w:r>
      <w:proofErr w:type="spellEnd"/>
      <w:r>
        <w:t xml:space="preserve"> муниципального округа</w:t>
      </w:r>
      <w:r w:rsidR="00086FC5">
        <w:t xml:space="preserve">              </w:t>
      </w:r>
      <w:r>
        <w:t>_______________</w:t>
      </w:r>
      <w:r w:rsidR="00086FC5">
        <w:t xml:space="preserve">А.С. </w:t>
      </w:r>
      <w:proofErr w:type="spellStart"/>
      <w:r w:rsidR="00086FC5">
        <w:t>Бубелова</w:t>
      </w:r>
      <w:proofErr w:type="spellEnd"/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r>
        <w:t xml:space="preserve">Согласовано Комитетом по экономике и финансам </w:t>
      </w:r>
      <w:proofErr w:type="spellStart"/>
      <w:r>
        <w:t>Усть-Илимск</w:t>
      </w:r>
      <w:r w:rsidR="00812F27">
        <w:t>ого</w:t>
      </w:r>
      <w:proofErr w:type="spellEnd"/>
      <w:r w:rsidR="00812F27">
        <w:t xml:space="preserve"> муниципального округа</w:t>
      </w:r>
    </w:p>
    <w:p w:rsidR="00812F27" w:rsidRDefault="00812F27"/>
    <w:p w:rsidR="00086FC5" w:rsidRDefault="00086FC5">
      <w:pPr>
        <w:rPr>
          <w:rFonts w:eastAsia="Times New Roman"/>
        </w:rPr>
      </w:pPr>
      <w:r>
        <w:t>_______________              ________________________________                ____________________               ____________</w:t>
      </w:r>
    </w:p>
    <w:p w:rsidR="00086FC5" w:rsidRDefault="00086FC5">
      <w:r>
        <w:rPr>
          <w:rFonts w:eastAsia="Times New Roman"/>
        </w:rPr>
        <w:t xml:space="preserve">    </w:t>
      </w:r>
      <w:r>
        <w:t>(подпись)                                              (должность)                                                    (ФИО)                                    (дата)</w:t>
      </w:r>
    </w:p>
    <w:p w:rsidR="00D8429B" w:rsidRDefault="00D8429B"/>
    <w:p w:rsidR="00D8429B" w:rsidRDefault="00D8429B">
      <w:pPr>
        <w:sectPr w:rsidR="00D8429B">
          <w:headerReference w:type="default" r:id="rId7"/>
          <w:pgSz w:w="16838" w:h="11906" w:orient="landscape"/>
          <w:pgMar w:top="776" w:right="567" w:bottom="776" w:left="567" w:header="720" w:footer="720" w:gutter="0"/>
          <w:cols w:space="720"/>
          <w:docGrid w:linePitch="600" w:charSpace="32768"/>
        </w:sectPr>
      </w:pPr>
    </w:p>
    <w:p w:rsidR="00086FC5" w:rsidRDefault="00D8429B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6FC5" w:rsidRDefault="00E806AC">
      <w:pPr>
        <w:pStyle w:val="ConsPlusDoc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6FC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86FC5" w:rsidRDefault="00086FC5">
      <w:pPr>
        <w:pStyle w:val="ConsPlusDocList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  <w:jc w:val="center"/>
      </w:pPr>
      <w:bookmarkStart w:id="0" w:name="Par240"/>
      <w:bookmarkEnd w:id="0"/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086FC5" w:rsidRDefault="00086FC5">
      <w:pPr>
        <w:pStyle w:val="ConsPlusTitle"/>
        <w:widowControl/>
        <w:jc w:val="center"/>
      </w:pPr>
      <w:r>
        <w:rPr>
          <w:b w:val="0"/>
        </w:rPr>
        <w:t>«Муниципальная собственность муниципального образования «Усть-Илимский район»</w:t>
      </w:r>
    </w:p>
    <w:p w:rsidR="00086FC5" w:rsidRDefault="0008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FD42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86FC5" w:rsidRDefault="00086FC5"/>
    <w:tbl>
      <w:tblPr>
        <w:tblW w:w="26376" w:type="dxa"/>
        <w:tblInd w:w="-76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"/>
        <w:gridCol w:w="2700"/>
        <w:gridCol w:w="648"/>
        <w:gridCol w:w="1216"/>
        <w:gridCol w:w="1559"/>
        <w:gridCol w:w="851"/>
        <w:gridCol w:w="992"/>
        <w:gridCol w:w="2395"/>
        <w:gridCol w:w="2209"/>
        <w:gridCol w:w="2209"/>
        <w:gridCol w:w="2209"/>
        <w:gridCol w:w="2209"/>
        <w:gridCol w:w="2209"/>
        <w:gridCol w:w="2209"/>
        <w:gridCol w:w="2209"/>
      </w:tblGrid>
      <w:tr w:rsidR="00086FC5" w:rsidTr="004B653C">
        <w:trPr>
          <w:gridAfter w:val="7"/>
          <w:wAfter w:w="15463" w:type="dxa"/>
          <w:trHeight w:val="90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№</w:t>
            </w:r>
          </w:p>
          <w:p w:rsidR="00086FC5" w:rsidRDefault="00086FC5">
            <w:pPr>
              <w:pStyle w:val="ConsPlusDocList"/>
              <w:jc w:val="center"/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</w:rPr>
              <w:t>/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целевого</w:t>
            </w:r>
            <w:proofErr w:type="gramEnd"/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Ед.</w:t>
            </w:r>
          </w:p>
          <w:p w:rsidR="00086FC5" w:rsidRDefault="00086FC5">
            <w:pPr>
              <w:pStyle w:val="ConsPlusDocList"/>
              <w:jc w:val="center"/>
            </w:pP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Плановое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Фактическое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Отклонение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фактического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значения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планового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Обоснование</w:t>
            </w:r>
          </w:p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причин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086FC5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86FC5" w:rsidTr="004B653C">
        <w:trPr>
          <w:gridAfter w:val="7"/>
          <w:wAfter w:w="15463" w:type="dxa"/>
        </w:trPr>
        <w:tc>
          <w:tcPr>
            <w:tcW w:w="1091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FC5" w:rsidRDefault="00086FC5">
            <w:pPr>
              <w:jc w:val="both"/>
            </w:pPr>
            <w:r>
              <w:rPr>
                <w:rFonts w:eastAsia="Courier New"/>
                <w:sz w:val="20"/>
                <w:szCs w:val="20"/>
              </w:rPr>
              <w:t>Подпрограмма № 1 Владение, пользование и распоряжение  муниципальным имуществом муниципального образования «Усть-Илимский район»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1.1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Количество  объектов жилого фонда, переданных в собственность, муниципальных образований Усть-Илимского района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E84E07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55E68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1.2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 xml:space="preserve">Количество переданных объектов в собственность физических или юридических лиц, </w:t>
            </w: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553E39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55E68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A13D0F">
            <w:pPr>
              <w:pStyle w:val="ConsPlusDocList"/>
              <w:snapToGrid w:val="0"/>
              <w:jc w:val="center"/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1.3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Количество переданных объектов в аренду физическим или юридическим лицам</w:t>
            </w:r>
            <w:r w:rsidRPr="00A77E12">
              <w:rPr>
                <w:rFonts w:ascii="Times New Roman" w:eastAsia="Courier New" w:hAnsi="Times New Roman" w:cs="Times New Roman"/>
              </w:rPr>
              <w:t xml:space="preserve">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A13D0F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546C6B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546C6B" w:rsidP="00546C6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>Аукцион по аренде муниципального имущества</w:t>
            </w:r>
            <w:r w:rsidR="00A13D0F">
              <w:rPr>
                <w:rFonts w:ascii="Times New Roman" w:hAnsi="Times New Roman" w:cs="Times New Roman"/>
              </w:rPr>
              <w:t xml:space="preserve"> не проводился, в связи с преобразованием района в округ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1.4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Количество объектов муниципальной собственности, прошедших рыночную оценку</w:t>
            </w:r>
            <w:r w:rsidRPr="00A77E12">
              <w:rPr>
                <w:rFonts w:ascii="Times New Roman" w:eastAsia="Courier New" w:hAnsi="Times New Roman" w:cs="Times New Roman"/>
              </w:rPr>
              <w:t xml:space="preserve">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553E39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BF7242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BF7242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BF7242" w:rsidP="00546C6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1.5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Процент исполнения обязательств по уплате  взносов  на содержание и ремонт жилых помещений, коммунальных платежей, %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342EA8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BF7242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  <w:trHeight w:val="695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1.6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eastAsia="Courier New" w:hAnsi="Times New Roman" w:cs="Times New Roman"/>
                <w:lang w:eastAsia="hi-IN"/>
              </w:rPr>
            </w:pPr>
            <w:r w:rsidRPr="00A77E12">
              <w:rPr>
                <w:rFonts w:ascii="Times New Roman" w:eastAsia="Courier New" w:hAnsi="Times New Roman" w:cs="Times New Roman"/>
                <w:lang w:eastAsia="hi-IN"/>
              </w:rPr>
              <w:t>Количество демонтированных жилых домов, шт</w:t>
            </w:r>
            <w:r>
              <w:rPr>
                <w:rFonts w:ascii="Times New Roman" w:eastAsia="Courier New" w:hAnsi="Times New Roman" w:cs="Times New Roman"/>
                <w:lang w:eastAsia="hi-IN"/>
              </w:rPr>
              <w:t>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DF6D92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hAnsi="Times New Roman" w:cs="Times New Roman"/>
              </w:rPr>
              <w:t xml:space="preserve">В связи с </w:t>
            </w:r>
            <w:proofErr w:type="gramStart"/>
            <w:r w:rsidRPr="00BE6C52">
              <w:rPr>
                <w:rFonts w:ascii="Times New Roman" w:hAnsi="Times New Roman" w:cs="Times New Roman"/>
              </w:rPr>
              <w:t>неполным</w:t>
            </w:r>
            <w:proofErr w:type="gramEnd"/>
            <w:r w:rsidRPr="00BE6C52">
              <w:rPr>
                <w:rFonts w:ascii="Times New Roman" w:hAnsi="Times New Roman" w:cs="Times New Roman"/>
              </w:rPr>
              <w:t xml:space="preserve"> переселений граждан из домов, запланированных к демонтажу.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1.7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Количество выявленных правообладателей ранее учтенных объектов недвижимости (ОКС),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553E39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6755E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1.8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Количество объектов включенных в реестр муниципального образования «Усть-Илимский район»,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FD2046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FD2046" w:rsidP="00A77E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FD2046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 w:rsidR="003E49F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</w:t>
            </w:r>
            <w:r w:rsidR="00C41350">
              <w:rPr>
                <w:rFonts w:ascii="Times New Roman" w:eastAsia="Courier New" w:hAnsi="Times New Roman" w:cs="Times New Roman"/>
              </w:rPr>
              <w:t>9</w:t>
            </w:r>
            <w:r w:rsidRPr="00A77E12">
              <w:rPr>
                <w:rFonts w:ascii="Times New Roman" w:eastAsia="Courier New" w:hAnsi="Times New Roman" w:cs="Times New Roman"/>
              </w:rPr>
              <w:t>.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 xml:space="preserve">Процент собираемости не налоговых доходов (аренда, </w:t>
            </w:r>
            <w:r w:rsidRPr="00A77E12">
              <w:rPr>
                <w:rFonts w:ascii="Times New Roman" w:hAnsi="Times New Roman" w:cs="Times New Roman"/>
              </w:rPr>
              <w:lastRenderedPageBreak/>
              <w:t xml:space="preserve">купля-продажа объектов </w:t>
            </w:r>
            <w:proofErr w:type="spellStart"/>
            <w:r w:rsidRPr="00A77E12">
              <w:rPr>
                <w:rFonts w:ascii="Times New Roman" w:hAnsi="Times New Roman" w:cs="Times New Roman"/>
              </w:rPr>
              <w:t>нежвижимости</w:t>
            </w:r>
            <w:proofErr w:type="spellEnd"/>
            <w:r w:rsidRPr="00A77E12">
              <w:rPr>
                <w:rFonts w:ascii="Times New Roman" w:hAnsi="Times New Roman" w:cs="Times New Roman"/>
              </w:rPr>
              <w:t>) в местный бюджет к планируемому объему,</w:t>
            </w:r>
            <w:r w:rsidRPr="00A77E12">
              <w:rPr>
                <w:rFonts w:ascii="Times New Roman" w:eastAsia="Courier New" w:hAnsi="Times New Roman" w:cs="Times New Roman"/>
              </w:rPr>
              <w:t xml:space="preserve"> %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lastRenderedPageBreak/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90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F0116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9</w:t>
            </w:r>
            <w:r w:rsidR="00F01169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F01169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 xml:space="preserve">Ведется работа по ежеквартальному </w:t>
            </w:r>
            <w:r w:rsidRPr="00BE6C52">
              <w:rPr>
                <w:rFonts w:ascii="Times New Roman" w:eastAsia="Courier New" w:hAnsi="Times New Roman" w:cs="Times New Roman"/>
              </w:rPr>
              <w:lastRenderedPageBreak/>
              <w:t>поступлению платежей за аренду земельных участков, а так же претензионная работа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lastRenderedPageBreak/>
              <w:t>1.1</w:t>
            </w:r>
            <w:r w:rsidR="00C41350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Количество земельных участков переданных в аренду, в собственность,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</w:t>
            </w:r>
            <w:r w:rsidRPr="00A77E12">
              <w:rPr>
                <w:rFonts w:ascii="Times New Roman" w:eastAsia="Courier New" w:hAnsi="Times New Roman" w:cs="Times New Roman"/>
              </w:rPr>
              <w:t>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831FC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154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831FC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+136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831FC7" w:rsidP="000F4402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755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F01169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BE6C52">
              <w:rPr>
                <w:rFonts w:ascii="Times New Roman" w:eastAsia="Courier New" w:hAnsi="Times New Roman" w:cs="Times New Roman"/>
              </w:rPr>
              <w:t>Предоставление земельных участков  в собственность или в аренду носит заявительный характер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1.1</w:t>
            </w:r>
            <w:r w:rsidR="00C41350"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  <w:color w:val="000000"/>
                <w:lang w:eastAsia="hi-IN"/>
              </w:rPr>
              <w:t>Количество граждан снятых с у</w:t>
            </w:r>
            <w:r w:rsidRPr="00A77E12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чет в качестве лиц, имеющих право на предоставление земельных участков в собственность бесплатно, чел.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ч</w:t>
            </w:r>
            <w:r w:rsidRPr="00A77E12">
              <w:rPr>
                <w:rFonts w:ascii="Times New Roman" w:eastAsia="Courier New" w:hAnsi="Times New Roman" w:cs="Times New Roman"/>
              </w:rPr>
              <w:t>ел.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020D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6C020D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  <w:r w:rsidR="006C020D">
              <w:rPr>
                <w:rFonts w:ascii="Times New Roman" w:eastAsia="Courier New" w:hAnsi="Times New Roman" w:cs="Times New Roman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020D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-100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F01169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основания для снятия с учета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1.1</w:t>
            </w:r>
            <w:r w:rsidR="00C41350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Процент собираемости неналоговых доходов (аренда, купля-продажа земельных участков) в местный бюджет  к планируемому объему %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90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6C020D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9</w:t>
            </w:r>
            <w:r w:rsidR="006C020D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77E12" w:rsidRDefault="008A18AC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Ведется работа по ежеквартальному поступлению платежей за аренду земельных участков, а также претензионная работа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1.1</w:t>
            </w:r>
            <w:r w:rsidR="00C41350">
              <w:rPr>
                <w:rFonts w:ascii="Times New Roman" w:eastAsia="Courier New" w:hAnsi="Times New Roman" w:cs="Times New Roman"/>
              </w:rPr>
              <w:t>3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Количество выявленных правообладателей ранее учтенных объектов недвижимости (земельные участки),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</w:t>
            </w:r>
            <w:r w:rsidRPr="00A77E12">
              <w:rPr>
                <w:rFonts w:ascii="Times New Roman" w:eastAsia="Courier New" w:hAnsi="Times New Roman" w:cs="Times New Roman"/>
              </w:rPr>
              <w:t>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156355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765E1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765E1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765E1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77E12" w:rsidRDefault="008A18AC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Работа с гражданами по оформлению земельных участков в собственность продолжается 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1.1</w:t>
            </w:r>
            <w:r w:rsidR="00C41350">
              <w:rPr>
                <w:rFonts w:ascii="Times New Roman" w:eastAsia="Courier New" w:hAnsi="Times New Roman" w:cs="Times New Roman"/>
              </w:rPr>
              <w:t>4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 xml:space="preserve">Количество проведенных перерасчетов </w:t>
            </w:r>
            <w:r w:rsidRPr="00A77E12">
              <w:rPr>
                <w:rFonts w:ascii="Times New Roman" w:eastAsia="Courier New" w:hAnsi="Times New Roman" w:cs="Times New Roman"/>
                <w:lang w:eastAsia="hi-IN"/>
              </w:rPr>
              <w:t>коэффициентов к арендной плате за земельные участки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</w:t>
            </w:r>
            <w:r w:rsidRPr="00A77E12">
              <w:rPr>
                <w:rFonts w:ascii="Times New Roman" w:eastAsia="Courier New" w:hAnsi="Times New Roman" w:cs="Times New Roman"/>
              </w:rPr>
              <w:t>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156355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8A18AC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C41350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1.1</w:t>
            </w:r>
            <w:r w:rsidR="00C41350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A77E1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 xml:space="preserve">Количество земельных участков, поставленных на кадастровый учет, шт. 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</w:t>
            </w:r>
            <w:r w:rsidRPr="00A77E12">
              <w:rPr>
                <w:rFonts w:ascii="Times New Roman" w:eastAsia="Courier New" w:hAnsi="Times New Roman" w:cs="Times New Roman"/>
              </w:rPr>
              <w:t>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F7596B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F7596B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BE6C52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3C" w:rsidTr="004B653C">
        <w:tc>
          <w:tcPr>
            <w:tcW w:w="1091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53C" w:rsidRDefault="004B653C">
            <w:pPr>
              <w:pStyle w:val="ConsPlusDocList"/>
              <w:snapToGrid w:val="0"/>
            </w:pPr>
            <w:r w:rsidRPr="00A77E12">
              <w:rPr>
                <w:rFonts w:ascii="Times New Roman" w:eastAsia="Courier New" w:hAnsi="Times New Roman" w:cs="Times New Roman"/>
              </w:rPr>
              <w:t>Подпрограмма № 2</w:t>
            </w:r>
            <w:r>
              <w:rPr>
                <w:rFonts w:eastAsia="Courier New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Использование и охрана земель на территории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муниципального</w:t>
            </w:r>
            <w:proofErr w:type="gramEnd"/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 w:rsidP="00507DBA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pStyle w:val="ConsPlusDocList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2.1.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hAnsi="Times New Roman" w:cs="Times New Roman"/>
              </w:rPr>
              <w:t>Количество проведенных контрольных и  профилактических мероприятий,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+9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37,5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F56D1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В связи с мораторием на плановые проверки, Постановление Правительства № 336 от 10.03.2022</w:t>
            </w: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rPr>
                <w:sz w:val="20"/>
                <w:szCs w:val="20"/>
              </w:rPr>
            </w:pPr>
            <w:r w:rsidRPr="00A77E12">
              <w:rPr>
                <w:sz w:val="20"/>
                <w:szCs w:val="20"/>
                <w:lang w:bidi="hi-IN"/>
              </w:rPr>
              <w:t>2.2.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spacing w:line="100" w:lineRule="atLeast"/>
              <w:rPr>
                <w:rFonts w:eastAsia="Courier New"/>
                <w:sz w:val="20"/>
                <w:szCs w:val="20"/>
              </w:rPr>
            </w:pPr>
            <w:r w:rsidRPr="00A77E12">
              <w:rPr>
                <w:rFonts w:eastAsia="Courier New"/>
                <w:sz w:val="20"/>
                <w:szCs w:val="20"/>
              </w:rPr>
              <w:t xml:space="preserve">Количество  мероприятий </w:t>
            </w:r>
          </w:p>
          <w:p w:rsidR="003E49F3" w:rsidRPr="00A77E12" w:rsidRDefault="003E49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по консультированию и информированию физических и юридических лиц, шт.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45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C4437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F56D1" w:rsidRDefault="003E49F3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rPr>
                <w:sz w:val="20"/>
                <w:szCs w:val="20"/>
              </w:rPr>
            </w:pPr>
            <w:r w:rsidRPr="00A77E12">
              <w:rPr>
                <w:sz w:val="20"/>
                <w:szCs w:val="20"/>
                <w:lang w:bidi="hi-IN"/>
              </w:rPr>
              <w:t>2.3.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spacing w:line="100" w:lineRule="atLeast"/>
              <w:rPr>
                <w:sz w:val="20"/>
                <w:szCs w:val="20"/>
              </w:rPr>
            </w:pPr>
            <w:r w:rsidRPr="00A77E12">
              <w:rPr>
                <w:sz w:val="20"/>
                <w:szCs w:val="20"/>
              </w:rPr>
              <w:t>Количество проведенных выездных обследований</w:t>
            </w:r>
            <w:proofErr w:type="gramStart"/>
            <w:r w:rsidRPr="00A77E12">
              <w:rPr>
                <w:sz w:val="20"/>
                <w:szCs w:val="20"/>
              </w:rPr>
              <w:t xml:space="preserve"> ,</w:t>
            </w:r>
            <w:proofErr w:type="gramEnd"/>
            <w:r w:rsidRPr="00A77E12">
              <w:rPr>
                <w:sz w:val="20"/>
                <w:szCs w:val="20"/>
              </w:rPr>
              <w:t xml:space="preserve"> </w:t>
            </w:r>
            <w:proofErr w:type="spellStart"/>
            <w:r w:rsidRPr="00A77E1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6E0E1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</w:t>
            </w:r>
            <w:r w:rsidR="003E49F3">
              <w:rPr>
                <w:rFonts w:ascii="Times New Roman" w:eastAsia="Courier New" w:hAnsi="Times New Roman" w:cs="Times New Roman"/>
              </w:rPr>
              <w:t>2</w:t>
            </w: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6E0E17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F56D1" w:rsidRDefault="003E49F3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9F3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rPr>
                <w:sz w:val="20"/>
                <w:szCs w:val="20"/>
              </w:rPr>
            </w:pPr>
            <w:r w:rsidRPr="00A77E12">
              <w:rPr>
                <w:sz w:val="20"/>
                <w:szCs w:val="20"/>
                <w:lang w:bidi="hi-IN"/>
              </w:rPr>
              <w:t>2.4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>
            <w:pPr>
              <w:spacing w:line="100" w:lineRule="atLeast"/>
              <w:rPr>
                <w:sz w:val="20"/>
                <w:szCs w:val="20"/>
              </w:rPr>
            </w:pPr>
            <w:r w:rsidRPr="00A77E12">
              <w:rPr>
                <w:sz w:val="20"/>
                <w:szCs w:val="20"/>
              </w:rPr>
              <w:t>Количество предоставленных земельных участков сельскохозяйственного назначения</w:t>
            </w:r>
            <w:proofErr w:type="gramStart"/>
            <w:r w:rsidRPr="00A77E12">
              <w:rPr>
                <w:sz w:val="20"/>
                <w:szCs w:val="20"/>
              </w:rPr>
              <w:t xml:space="preserve"> ,</w:t>
            </w:r>
            <w:proofErr w:type="gramEnd"/>
            <w:r w:rsidRPr="00A77E12">
              <w:rPr>
                <w:sz w:val="20"/>
                <w:szCs w:val="20"/>
              </w:rPr>
              <w:t xml:space="preserve"> %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7E12">
              <w:rPr>
                <w:rFonts w:ascii="Times New Roman" w:eastAsia="Courier New" w:hAnsi="Times New Roman" w:cs="Times New Roman"/>
              </w:rPr>
              <w:t>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BA372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3E49F3" w:rsidP="006E0E17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  <w:r w:rsidR="006E0E17">
              <w:rPr>
                <w:rFonts w:ascii="Times New Roman" w:eastAsia="Courier New" w:hAnsi="Times New Roman" w:cs="Times New Roman"/>
              </w:rPr>
              <w:t>80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A77E12" w:rsidRDefault="00DF6D92" w:rsidP="00D8429B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  <w:r w:rsidR="00D8429B">
              <w:rPr>
                <w:rFonts w:ascii="Times New Roman" w:eastAsia="Courier New" w:hAnsi="Times New Roman" w:cs="Times New Roman"/>
              </w:rPr>
              <w:t>1</w:t>
            </w:r>
            <w:r w:rsidR="006E0E17">
              <w:rPr>
                <w:rFonts w:ascii="Times New Roman" w:eastAsia="Courier New" w:hAnsi="Times New Roman" w:cs="Times New Roman"/>
              </w:rPr>
              <w:t>00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Pr="00AF56D1" w:rsidRDefault="003E49F3" w:rsidP="00507DB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Заявлений не поступало</w:t>
            </w:r>
          </w:p>
        </w:tc>
      </w:tr>
      <w:tr w:rsidR="004B653C" w:rsidTr="004B653C">
        <w:tc>
          <w:tcPr>
            <w:tcW w:w="1091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53C" w:rsidRDefault="004B653C">
            <w:r>
              <w:rPr>
                <w:rFonts w:eastAsia="Courier New"/>
                <w:sz w:val="20"/>
                <w:szCs w:val="20"/>
              </w:rPr>
              <w:t xml:space="preserve">Подпрограмма № 3 </w:t>
            </w:r>
            <w:r>
              <w:rPr>
                <w:sz w:val="20"/>
                <w:szCs w:val="20"/>
              </w:rPr>
              <w:t xml:space="preserve">Обеспечение деятельности Комитета по управлению имуществом </w:t>
            </w:r>
            <w:r>
              <w:rPr>
                <w:rFonts w:eastAsia="Courier New"/>
                <w:sz w:val="20"/>
                <w:szCs w:val="20"/>
              </w:rPr>
              <w:t>администрации муниципального образования «Усть-Илимский район</w:t>
            </w: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Default="004B653C">
            <w:pPr>
              <w:widowControl/>
              <w:suppressAutoHyphens w:val="0"/>
            </w:pPr>
          </w:p>
        </w:tc>
        <w:tc>
          <w:tcPr>
            <w:tcW w:w="2209" w:type="dxa"/>
          </w:tcPr>
          <w:p w:rsidR="004B653C" w:rsidRPr="00AF56D1" w:rsidRDefault="004B653C" w:rsidP="00507DB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653C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eastAsia="Courier New" w:hAnsi="Times New Roman" w:cs="Times New Roman"/>
              </w:rPr>
              <w:t>2.1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Доля специалистов, прошедших обучение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156355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AF56D1" w:rsidRDefault="006E0E17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FD2046" w:rsidP="006E0E1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6E0E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6E0E17" w:rsidP="006E0E1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53C" w:rsidRPr="00AF56D1" w:rsidRDefault="004B653C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3C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eastAsia="Courier New" w:hAnsi="Times New Roman" w:cs="Times New Roman"/>
              </w:rPr>
              <w:t>2.2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 w:rsidP="00BA372A">
            <w:pPr>
              <w:pStyle w:val="ConsPlusDocList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 xml:space="preserve">Количество приобретенных </w:t>
            </w:r>
            <w:r>
              <w:rPr>
                <w:rFonts w:ascii="Times New Roman" w:hAnsi="Times New Roman" w:cs="Times New Roman"/>
              </w:rPr>
              <w:t>программных продуктов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eastAsia="Courier New" w:hAnsi="Times New Roman" w:cs="Times New Roman"/>
              </w:rPr>
              <w:t xml:space="preserve">шт. 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AF56D1" w:rsidRDefault="004B653C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6C4437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6C4437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53C" w:rsidRPr="00AF56D1" w:rsidRDefault="004B653C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3C" w:rsidTr="004B653C">
        <w:trPr>
          <w:gridAfter w:val="7"/>
          <w:wAfter w:w="15463" w:type="dxa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Доля освоенных бюджетных средств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4B653C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AF56D1" w:rsidRDefault="00E806AC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E806AC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653C" w:rsidRPr="00BA372A" w:rsidRDefault="00E806AC" w:rsidP="00BA372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53C" w:rsidRPr="00AF56D1" w:rsidRDefault="004B653C" w:rsidP="00507DB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56D1">
              <w:rPr>
                <w:rFonts w:ascii="Times New Roman" w:eastAsia="Courier New" w:hAnsi="Times New Roman" w:cs="Times New Roman"/>
              </w:rPr>
              <w:t>Своевременная оплата  по возникшим обязательствам</w:t>
            </w:r>
          </w:p>
        </w:tc>
      </w:tr>
    </w:tbl>
    <w:p w:rsidR="00086FC5" w:rsidRDefault="00086FC5">
      <w:pPr>
        <w:jc w:val="both"/>
      </w:pPr>
      <w:r>
        <w:t xml:space="preserve">Председатель </w:t>
      </w:r>
    </w:p>
    <w:p w:rsidR="004A5534" w:rsidRDefault="00086FC5">
      <w:pPr>
        <w:jc w:val="both"/>
      </w:pPr>
      <w:r>
        <w:t xml:space="preserve">Комитета по управлению </w:t>
      </w:r>
      <w:proofErr w:type="gramStart"/>
      <w:r w:rsidR="004A5534">
        <w:t>муниципальным</w:t>
      </w:r>
      <w:proofErr w:type="gramEnd"/>
      <w:r w:rsidR="004A5534">
        <w:t xml:space="preserve"> </w:t>
      </w:r>
    </w:p>
    <w:p w:rsidR="00086FC5" w:rsidRDefault="004A5534">
      <w:pPr>
        <w:jc w:val="both"/>
      </w:pPr>
      <w:r>
        <w:t>и</w:t>
      </w:r>
      <w:r w:rsidR="00086FC5">
        <w:t>муществом</w:t>
      </w:r>
      <w:r>
        <w:t xml:space="preserve"> </w:t>
      </w:r>
      <w:proofErr w:type="spellStart"/>
      <w:r w:rsidR="00086FC5">
        <w:t>Усть-Илимск</w:t>
      </w:r>
      <w:r>
        <w:t>ого</w:t>
      </w:r>
      <w:proofErr w:type="spellEnd"/>
      <w:r>
        <w:t xml:space="preserve"> муниципального округа            _____________</w:t>
      </w:r>
      <w:r w:rsidR="00086FC5">
        <w:t xml:space="preserve">А.С. </w:t>
      </w:r>
      <w:proofErr w:type="spellStart"/>
      <w:r w:rsidR="00086FC5">
        <w:t>Бубелова</w:t>
      </w:r>
      <w:proofErr w:type="spellEnd"/>
      <w:r w:rsidR="00086FC5">
        <w:t xml:space="preserve"> </w:t>
      </w: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sectPr w:rsidR="00086FC5" w:rsidSect="00D842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-344" w:right="851" w:bottom="1134" w:left="1701" w:header="720" w:footer="720" w:gutter="0"/>
          <w:cols w:space="720"/>
          <w:docGrid w:linePitch="600" w:charSpace="32768"/>
        </w:sectPr>
      </w:pPr>
    </w:p>
    <w:p w:rsidR="00086FC5" w:rsidRDefault="00086FC5">
      <w:pPr>
        <w:pStyle w:val="ConsPlusDocList"/>
        <w:ind w:left="99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086FC5" w:rsidRDefault="00086FC5">
      <w:pPr>
        <w:pStyle w:val="ConsPlusDocList"/>
        <w:ind w:left="10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принятия решений о  разработке муниципальных программ муниципального образования «Усть-Илимский район» и их формирования и реализации</w:t>
      </w:r>
    </w:p>
    <w:p w:rsidR="00086FC5" w:rsidRDefault="0008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85"/>
      <w:bookmarkEnd w:id="1"/>
    </w:p>
    <w:p w:rsidR="00086FC5" w:rsidRDefault="00086FC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ОТЧЕТ О ФИНАНСИРОВАНИИ МУНИЦИПАЛЬНОЙ ПРОГРАММЫ</w:t>
      </w:r>
    </w:p>
    <w:p w:rsidR="00086FC5" w:rsidRDefault="00086FC5" w:rsidP="004B653C">
      <w:pPr>
        <w:pStyle w:val="ConsPlusTitle"/>
        <w:widowControl/>
        <w:jc w:val="center"/>
      </w:pPr>
      <w:r>
        <w:rPr>
          <w:b w:val="0"/>
        </w:rPr>
        <w:t xml:space="preserve">«Муниципальная собственность муниципального образования «Усть-Илимский район» </w:t>
      </w:r>
    </w:p>
    <w:p w:rsidR="00086FC5" w:rsidRDefault="0008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F861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(весь период реализации </w:t>
      </w:r>
      <w:r>
        <w:rPr>
          <w:rFonts w:ascii="Times New Roman" w:eastAsia="Times New Roman" w:hAnsi="Times New Roman" w:cs="Times New Roman"/>
          <w:sz w:val="24"/>
        </w:rPr>
        <w:t>2023 – 2027 годы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6FC5" w:rsidRDefault="00086FC5">
      <w:pPr>
        <w:pStyle w:val="ConsPlusDocLi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8" w:type="dxa"/>
        <w:tblInd w:w="-1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4"/>
        <w:gridCol w:w="1332"/>
        <w:gridCol w:w="561"/>
        <w:gridCol w:w="1024"/>
        <w:gridCol w:w="1173"/>
        <w:gridCol w:w="1326"/>
        <w:gridCol w:w="1344"/>
        <w:gridCol w:w="561"/>
        <w:gridCol w:w="909"/>
        <w:gridCol w:w="960"/>
        <w:gridCol w:w="1409"/>
        <w:gridCol w:w="4395"/>
      </w:tblGrid>
      <w:tr w:rsidR="00086FC5" w:rsidTr="00342EA8"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Период реализации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5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Объем финансирования, предусмотренный программой, тыс. руб. (с одним знаком после запятой)</w:t>
            </w:r>
          </w:p>
        </w:tc>
        <w:tc>
          <w:tcPr>
            <w:tcW w:w="5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Расходы за отчетный период, 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тыс. руб. (с одним знаком после запятой)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Обоснование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причин отклонения</w:t>
            </w:r>
          </w:p>
        </w:tc>
      </w:tr>
      <w:tr w:rsidR="00086FC5" w:rsidTr="00342EA8"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Финансовые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средства, всего</w:t>
            </w:r>
          </w:p>
        </w:tc>
        <w:tc>
          <w:tcPr>
            <w:tcW w:w="4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Финансовые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средства, всего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</w:tr>
      <w:tr w:rsidR="00086FC5" w:rsidTr="00342EA8"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ФБ*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ОБ*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МБ*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внебюджетные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ФБ*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ОБ*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МБ*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внебюджетные</w:t>
            </w:r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</w:tr>
      <w:tr w:rsidR="00086FC5" w:rsidTr="00342EA8">
        <w:tc>
          <w:tcPr>
            <w:tcW w:w="16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Default="00086FC5">
            <w:pPr>
              <w:jc w:val="both"/>
            </w:pPr>
            <w:r>
              <w:rPr>
                <w:rFonts w:eastAsia="Courier New"/>
                <w:sz w:val="22"/>
                <w:szCs w:val="22"/>
              </w:rPr>
              <w:t>Подпрограмма № 1 Владение, пользование и распоряжение  муниципальным имуществом муниципального образования «Усть-Илимский район»</w:t>
            </w:r>
          </w:p>
        </w:tc>
      </w:tr>
      <w:tr w:rsidR="004B0982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Courier New" w:hAnsi="Times New Roman" w:cs="Times New Roman"/>
              </w:rPr>
              <w:t xml:space="preserve">Всего за весь период    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2 738,8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DD7966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CB243F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2 738,8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DF1891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42EA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42EA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086FC5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pStyle w:val="ConsPlusDocList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Courier New" w:hAnsi="Times New Roman" w:cs="Times New Roman"/>
              </w:rPr>
              <w:t xml:space="preserve">Первый год реализации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2 738,8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DD7966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CB243F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2 738,8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DF1891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 w:rsidP="00B36C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</w:t>
            </w:r>
            <w:r w:rsidR="00B36CE7">
              <w:rPr>
                <w:rFonts w:ascii="Times New Roman" w:eastAsia="Times New Roman" w:hAnsi="Times New Roman" w:cs="Times New Roman"/>
              </w:rPr>
              <w:t>7</w:t>
            </w:r>
            <w:r w:rsidRPr="00342EA8">
              <w:rPr>
                <w:rFonts w:ascii="Times New Roman" w:eastAsia="Times New Roman" w:hAnsi="Times New Roman" w:cs="Times New Roman"/>
              </w:rPr>
              <w:t>,</w:t>
            </w:r>
            <w:r w:rsidR="00B36CE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 w:rsidP="00B36C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Times New Roman" w:hAnsi="Times New Roman" w:cs="Times New Roman"/>
              </w:rPr>
              <w:t>2 73</w:t>
            </w:r>
            <w:r w:rsidR="00B36CE7">
              <w:rPr>
                <w:rFonts w:ascii="Times New Roman" w:eastAsia="Times New Roman" w:hAnsi="Times New Roman" w:cs="Times New Roman"/>
              </w:rPr>
              <w:t>7</w:t>
            </w:r>
            <w:r w:rsidRPr="00342EA8">
              <w:rPr>
                <w:rFonts w:ascii="Times New Roman" w:eastAsia="Times New Roman" w:hAnsi="Times New Roman" w:cs="Times New Roman"/>
              </w:rPr>
              <w:t>,</w:t>
            </w:r>
            <w:r w:rsidR="00B36CE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napToGrid w:val="0"/>
              <w:rPr>
                <w:rFonts w:eastAsia="Courier New"/>
                <w:sz w:val="20"/>
                <w:szCs w:val="20"/>
              </w:rPr>
            </w:pPr>
          </w:p>
        </w:tc>
      </w:tr>
      <w:tr w:rsidR="000B2BD3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342EA8" w:rsidRDefault="000B2BD3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Второй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342EA8" w:rsidRDefault="00E703CE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2 305,1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DD7966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CB243F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342EA8" w:rsidRDefault="00E703CE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2 305,1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DF1891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342EA8" w:rsidRDefault="00E703CE" w:rsidP="00B36C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1 834,3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086FC5" w:rsidRDefault="00E703CE" w:rsidP="00086F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086FC5" w:rsidRDefault="00E703CE" w:rsidP="00086F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342EA8" w:rsidRDefault="00E703CE" w:rsidP="00B36C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1 834,3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BD3" w:rsidRPr="00086FC5" w:rsidRDefault="00E703CE" w:rsidP="00086F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BD3" w:rsidRPr="00342EA8" w:rsidRDefault="000B2BD3">
            <w:pPr>
              <w:snapToGrid w:val="0"/>
              <w:rPr>
                <w:rFonts w:eastAsia="Courier New"/>
                <w:sz w:val="20"/>
                <w:szCs w:val="20"/>
              </w:rPr>
            </w:pPr>
          </w:p>
        </w:tc>
      </w:tr>
      <w:tr w:rsidR="00086FC5" w:rsidTr="00342EA8">
        <w:tc>
          <w:tcPr>
            <w:tcW w:w="16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Default="00086FC5">
            <w:pPr>
              <w:snapToGrid w:val="0"/>
            </w:pPr>
            <w:r>
              <w:rPr>
                <w:rFonts w:eastAsia="Courier New"/>
                <w:sz w:val="22"/>
                <w:szCs w:val="22"/>
              </w:rPr>
              <w:t xml:space="preserve">Подпрограмма № 2 </w:t>
            </w:r>
            <w:r>
              <w:t>Использование и охрана земель на территории муниципального образования «Усть-Илимский район»</w:t>
            </w:r>
          </w:p>
        </w:tc>
      </w:tr>
      <w:tr w:rsidR="004B0982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Courier New" w:hAnsi="Times New Roman" w:cs="Times New Roman"/>
              </w:rPr>
              <w:t xml:space="preserve">Всего за весь период    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snapToGrid w:val="0"/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snapToGrid w:val="0"/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3A759C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114023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A82743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086FC5" w:rsidRDefault="004B0982" w:rsidP="00161CD0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086FC5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pStyle w:val="ConsPlusDocList"/>
              <w:rPr>
                <w:rFonts w:ascii="Times New Roman" w:hAnsi="Times New Roman" w:cs="Times New Roman"/>
              </w:rPr>
            </w:pPr>
            <w:r w:rsidRPr="00342EA8">
              <w:rPr>
                <w:rFonts w:ascii="Times New Roman" w:eastAsia="Courier New" w:hAnsi="Times New Roman" w:cs="Times New Roman"/>
              </w:rPr>
              <w:t>Первый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>
            <w:pPr>
              <w:snapToGrid w:val="0"/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snapToGrid w:val="0"/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3A759C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114023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A82743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086FC5" w:rsidRDefault="00086FC5" w:rsidP="00086FC5">
            <w:pPr>
              <w:jc w:val="center"/>
              <w:rPr>
                <w:sz w:val="20"/>
                <w:szCs w:val="20"/>
              </w:rPr>
            </w:pPr>
            <w:r w:rsidRPr="00086FC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napToGrid w:val="0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</w:tr>
      <w:tr w:rsidR="00E703CE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Второй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 w:rsidP="00086FC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A759C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 w:rsidP="00086F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114023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A82743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086FC5" w:rsidRDefault="00E703CE" w:rsidP="00086F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086FC5" w:rsidTr="00342EA8">
        <w:tc>
          <w:tcPr>
            <w:tcW w:w="16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Подпрограмма № 3 Обеспечение деятельности Комитета по управлению имуществом администрации муниципального образования «Усть-Илимский район                         </w:t>
            </w:r>
          </w:p>
        </w:tc>
      </w:tr>
      <w:tr w:rsidR="004B0982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</w:pPr>
            <w:r w:rsidRPr="00342EA8">
              <w:rPr>
                <w:rFonts w:ascii="Times New Roman" w:eastAsia="Courier New" w:hAnsi="Times New Roman" w:cs="Times New Roman"/>
              </w:rPr>
              <w:t xml:space="preserve">Всего за весь период    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snapToGrid w:val="0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13 082,2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3 775,2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9 307,0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54281B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snapToGrid w:val="0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2 756,5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2F73FC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3 775,2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00342EA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981</w:t>
            </w:r>
            <w:r w:rsidRPr="00342EA8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8803A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086FC5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pStyle w:val="ConsPlusDocList"/>
            </w:pPr>
            <w:r w:rsidRPr="00342EA8">
              <w:rPr>
                <w:rFonts w:ascii="Times New Roman" w:eastAsia="Courier New" w:hAnsi="Times New Roman" w:cs="Times New Roman"/>
              </w:rPr>
              <w:t>Первый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napToGrid w:val="0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13 082,2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3 775,2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9 307,0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54281B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 w:rsidP="00FB3C86">
            <w:pPr>
              <w:snapToGrid w:val="0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1</w:t>
            </w:r>
            <w:r w:rsidR="00FB3C86">
              <w:rPr>
                <w:rFonts w:eastAsia="Times New Roman"/>
                <w:sz w:val="20"/>
                <w:szCs w:val="20"/>
              </w:rPr>
              <w:t>2 756,5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2F73FC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>3 775,2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Pr="00342EA8" w:rsidRDefault="00FB3C86" w:rsidP="00FB3C8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086FC5" w:rsidRPr="00342EA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981</w:t>
            </w:r>
            <w:r w:rsidR="00086FC5" w:rsidRPr="00342EA8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C5" w:rsidRDefault="00086FC5" w:rsidP="00086FC5">
            <w:pPr>
              <w:jc w:val="center"/>
            </w:pPr>
            <w:r w:rsidRPr="008803A5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Pr="00342EA8" w:rsidRDefault="00086FC5">
            <w:pPr>
              <w:snapToGrid w:val="0"/>
              <w:rPr>
                <w:sz w:val="20"/>
                <w:szCs w:val="20"/>
              </w:rPr>
            </w:pPr>
            <w:r w:rsidRPr="00342EA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</w:tr>
      <w:tr w:rsidR="00E703CE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Второй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17 986,2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C668ED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17 986,2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54281B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 w:rsidP="00FB3C8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17 115,1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2F73FC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Default="00E703CE" w:rsidP="00FB3C86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17 115,1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8803A5" w:rsidRDefault="00E703CE" w:rsidP="00086FC5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086FC5" w:rsidTr="00342EA8">
        <w:tc>
          <w:tcPr>
            <w:tcW w:w="16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C5" w:rsidRDefault="00086FC5">
            <w:pPr>
              <w:pStyle w:val="ConsPlusDocLis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                              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ИТОГО по муниципальной программе                                       </w:t>
            </w:r>
          </w:p>
        </w:tc>
      </w:tr>
      <w:tr w:rsidR="004B0982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</w:pPr>
            <w:r w:rsidRPr="00342EA8">
              <w:rPr>
                <w:rFonts w:ascii="Times New Roman" w:eastAsia="Courier New" w:hAnsi="Times New Roman" w:cs="Times New Roman"/>
              </w:rPr>
              <w:t xml:space="preserve">Всего за весь период    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Courier New" w:hAnsi="Times New Roman" w:cs="Times New Roman"/>
              </w:rPr>
              <w:t>15 821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Times New Roman" w:hAnsi="Times New Roman" w:cs="Times New Roman"/>
              </w:rPr>
              <w:t>3 775,2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Courier New" w:hAnsi="Times New Roman" w:cs="Times New Roman"/>
              </w:rPr>
              <w:t>12 045,8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110721" w:rsidRDefault="004B0982" w:rsidP="00161CD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342EA8">
              <w:rPr>
                <w:rFonts w:ascii="Times New Roman" w:eastAsia="Courier New" w:hAnsi="Times New Roman" w:cs="Times New Roman"/>
              </w:rPr>
              <w:t>15</w:t>
            </w:r>
            <w:r>
              <w:rPr>
                <w:rFonts w:ascii="Times New Roman" w:eastAsia="Courier New" w:hAnsi="Times New Roman" w:cs="Times New Roman"/>
              </w:rPr>
              <w:t> 494,2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110721" w:rsidRDefault="004B0982" w:rsidP="00161CD0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110721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110721" w:rsidRDefault="004B0982" w:rsidP="00161CD0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110721">
              <w:rPr>
                <w:rFonts w:eastAsia="Courier New"/>
                <w:sz w:val="20"/>
                <w:szCs w:val="20"/>
              </w:rPr>
              <w:t>3 775,2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Pr="00342EA8" w:rsidRDefault="004B0982" w:rsidP="00161CD0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Courier New" w:hAnsi="Times New Roman" w:cs="Times New Roman"/>
              </w:rPr>
              <w:t>1</w:t>
            </w:r>
            <w:r>
              <w:rPr>
                <w:rFonts w:ascii="Times New Roman" w:eastAsia="Courier New" w:hAnsi="Times New Roman" w:cs="Times New Roman"/>
              </w:rPr>
              <w:t>1</w:t>
            </w:r>
            <w:r w:rsidRPr="00342EA8">
              <w:rPr>
                <w:rFonts w:ascii="Times New Roman" w:eastAsia="Courier New" w:hAnsi="Times New Roman" w:cs="Times New Roman"/>
              </w:rPr>
              <w:t> </w:t>
            </w:r>
            <w:r>
              <w:rPr>
                <w:rFonts w:ascii="Times New Roman" w:eastAsia="Courier New" w:hAnsi="Times New Roman" w:cs="Times New Roman"/>
              </w:rPr>
              <w:t>719</w:t>
            </w:r>
            <w:r w:rsidRPr="00342EA8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82" w:rsidRDefault="004B0982" w:rsidP="00161CD0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982" w:rsidRPr="00342EA8" w:rsidRDefault="004B0982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AA1927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342EA8" w:rsidRDefault="00AA1927">
            <w:pPr>
              <w:pStyle w:val="ConsPlusDocList"/>
            </w:pPr>
            <w:r w:rsidRPr="00342EA8">
              <w:rPr>
                <w:rFonts w:ascii="Times New Roman" w:eastAsia="Courier New" w:hAnsi="Times New Roman" w:cs="Times New Roman"/>
              </w:rPr>
              <w:t>Первый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342EA8" w:rsidRDefault="00AA1927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Courier New" w:hAnsi="Times New Roman" w:cs="Times New Roman"/>
              </w:rPr>
              <w:t>15 821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Default="00AA1927" w:rsidP="005C1C59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342EA8" w:rsidRDefault="00AA1927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Times New Roman" w:hAnsi="Times New Roman" w:cs="Times New Roman"/>
              </w:rPr>
              <w:t>3 775,2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342EA8" w:rsidRDefault="00AA1927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Courier New" w:hAnsi="Times New Roman" w:cs="Times New Roman"/>
              </w:rPr>
              <w:t>12 045,8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Default="00AA1927" w:rsidP="005C1C59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110721" w:rsidRDefault="00AA1927" w:rsidP="0011072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342EA8">
              <w:rPr>
                <w:rFonts w:ascii="Times New Roman" w:eastAsia="Courier New" w:hAnsi="Times New Roman" w:cs="Times New Roman"/>
              </w:rPr>
              <w:t>15</w:t>
            </w:r>
            <w:r w:rsidR="00110721">
              <w:rPr>
                <w:rFonts w:ascii="Times New Roman" w:eastAsia="Courier New" w:hAnsi="Times New Roman" w:cs="Times New Roman"/>
              </w:rPr>
              <w:t> 494,2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110721" w:rsidRDefault="00110721" w:rsidP="005C1C59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110721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110721" w:rsidRDefault="00AA1927" w:rsidP="00110721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110721">
              <w:rPr>
                <w:rFonts w:eastAsia="Courier New"/>
                <w:sz w:val="20"/>
                <w:szCs w:val="20"/>
              </w:rPr>
              <w:t>3 775,2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Pr="00342EA8" w:rsidRDefault="00AA1927" w:rsidP="00110721">
            <w:pPr>
              <w:pStyle w:val="ConsPlusDocList"/>
              <w:snapToGrid w:val="0"/>
              <w:jc w:val="center"/>
            </w:pPr>
            <w:r w:rsidRPr="00342EA8">
              <w:rPr>
                <w:rFonts w:ascii="Times New Roman" w:eastAsia="Courier New" w:hAnsi="Times New Roman" w:cs="Times New Roman"/>
              </w:rPr>
              <w:t>1</w:t>
            </w:r>
            <w:r w:rsidR="00110721">
              <w:rPr>
                <w:rFonts w:ascii="Times New Roman" w:eastAsia="Courier New" w:hAnsi="Times New Roman" w:cs="Times New Roman"/>
              </w:rPr>
              <w:t>1</w:t>
            </w:r>
            <w:r w:rsidRPr="00342EA8">
              <w:rPr>
                <w:rFonts w:ascii="Times New Roman" w:eastAsia="Courier New" w:hAnsi="Times New Roman" w:cs="Times New Roman"/>
              </w:rPr>
              <w:t> </w:t>
            </w:r>
            <w:r w:rsidR="00110721">
              <w:rPr>
                <w:rFonts w:ascii="Times New Roman" w:eastAsia="Courier New" w:hAnsi="Times New Roman" w:cs="Times New Roman"/>
              </w:rPr>
              <w:t>719</w:t>
            </w:r>
            <w:r w:rsidRPr="00342EA8">
              <w:rPr>
                <w:rFonts w:ascii="Times New Roman" w:eastAsia="Courier New" w:hAnsi="Times New Roman" w:cs="Times New Roman"/>
              </w:rPr>
              <w:t>,</w:t>
            </w:r>
            <w:r w:rsidR="00110721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927" w:rsidRDefault="00AA1927" w:rsidP="005C1C59">
            <w:pPr>
              <w:jc w:val="center"/>
            </w:pPr>
            <w:r w:rsidRPr="00C668ED"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927" w:rsidRPr="00342EA8" w:rsidRDefault="00AA1927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E703CE" w:rsidTr="00342EA8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Второй год реализации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20 294,3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C668ED" w:rsidRDefault="00E703CE" w:rsidP="005C1C59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20 294,3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C668ED" w:rsidRDefault="00E703CE" w:rsidP="005C1C59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 w:rsidP="0011072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18 949,4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110721" w:rsidRDefault="00E703CE" w:rsidP="005C1C59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110721" w:rsidRDefault="00E703CE" w:rsidP="00110721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342EA8" w:rsidRDefault="00E703CE" w:rsidP="0011072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18 949,4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CE" w:rsidRPr="00C668ED" w:rsidRDefault="00E703CE" w:rsidP="005C1C59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CE" w:rsidRPr="00342EA8" w:rsidRDefault="00E703CE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</w:tbl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:rsidR="00086FC5" w:rsidRDefault="00086FC5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Принятые сокращения: ФБ - средства федерального бюджета, ОБ - средства областного бюджета, МБ - средства местного бюджета.</w:t>
      </w:r>
    </w:p>
    <w:p w:rsidR="00086FC5" w:rsidRDefault="00086FC5">
      <w:pPr>
        <w:jc w:val="both"/>
      </w:pPr>
    </w:p>
    <w:p w:rsidR="00D40F29" w:rsidRDefault="00086FC5">
      <w:pPr>
        <w:ind w:left="585"/>
        <w:jc w:val="both"/>
      </w:pPr>
      <w:r>
        <w:t xml:space="preserve">Председатель </w:t>
      </w:r>
    </w:p>
    <w:p w:rsidR="00086FC5" w:rsidRDefault="00086FC5">
      <w:pPr>
        <w:ind w:left="585"/>
        <w:jc w:val="both"/>
      </w:pPr>
      <w:r>
        <w:t xml:space="preserve">Комитета по управлению </w:t>
      </w:r>
      <w:r w:rsidR="00676303">
        <w:t xml:space="preserve">муниципальным </w:t>
      </w:r>
      <w:r>
        <w:t>имуществом</w:t>
      </w:r>
    </w:p>
    <w:p w:rsidR="00086FC5" w:rsidRDefault="00086FC5">
      <w:pPr>
        <w:ind w:left="585"/>
        <w:jc w:val="both"/>
      </w:pPr>
      <w:proofErr w:type="spellStart"/>
      <w:r>
        <w:t>Усть-Илимск</w:t>
      </w:r>
      <w:r w:rsidR="00676303">
        <w:t>ого</w:t>
      </w:r>
      <w:proofErr w:type="spellEnd"/>
      <w:r w:rsidR="00676303">
        <w:t xml:space="preserve"> муниципального округа</w:t>
      </w:r>
      <w:r>
        <w:t xml:space="preserve">                                                    </w:t>
      </w:r>
      <w:r w:rsidR="00D969DC">
        <w:t>___________________</w:t>
      </w:r>
      <w:r>
        <w:t xml:space="preserve">    А.С. </w:t>
      </w:r>
      <w:proofErr w:type="spellStart"/>
      <w:r>
        <w:t>Бубелова</w:t>
      </w:r>
      <w:proofErr w:type="spellEnd"/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676303" w:rsidRDefault="00086FC5">
      <w:r>
        <w:t xml:space="preserve">Согласовано Комитетом по экономике и финансам </w:t>
      </w:r>
      <w:proofErr w:type="spellStart"/>
      <w:r>
        <w:t>Усть-Илимск</w:t>
      </w:r>
      <w:r w:rsidR="00676303">
        <w:t>ого</w:t>
      </w:r>
      <w:proofErr w:type="spellEnd"/>
      <w:r w:rsidR="00676303">
        <w:t xml:space="preserve"> муниципального округа</w:t>
      </w:r>
    </w:p>
    <w:p w:rsidR="00086FC5" w:rsidRDefault="00086FC5">
      <w:pPr>
        <w:rPr>
          <w:rFonts w:eastAsia="Times New Roman"/>
        </w:rPr>
      </w:pPr>
      <w:r>
        <w:t>_______________              ________________________________                ____________________               ____________</w:t>
      </w:r>
    </w:p>
    <w:p w:rsidR="00086FC5" w:rsidRDefault="00086FC5">
      <w:pPr>
        <w:jc w:val="both"/>
      </w:pPr>
      <w:r>
        <w:rPr>
          <w:rFonts w:eastAsia="Times New Roman"/>
        </w:rPr>
        <w:t xml:space="preserve">    </w:t>
      </w:r>
      <w:r>
        <w:t>(подпись)                                              (должность)                                                    (ФИО)                                    (дата)</w:t>
      </w:r>
    </w:p>
    <w:p w:rsidR="00086FC5" w:rsidRDefault="00086FC5"/>
    <w:p w:rsidR="00086FC5" w:rsidRDefault="00086FC5"/>
    <w:p w:rsidR="00086FC5" w:rsidRDefault="00086FC5">
      <w:pPr>
        <w:sectPr w:rsidR="00086FC5" w:rsidSect="004B653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993" w:right="567" w:bottom="426" w:left="567" w:header="720" w:footer="720" w:gutter="0"/>
          <w:cols w:space="720"/>
          <w:docGrid w:linePitch="600" w:charSpace="32768"/>
        </w:sectPr>
      </w:pPr>
    </w:p>
    <w:p w:rsidR="00086FC5" w:rsidRDefault="00086FC5">
      <w:pPr>
        <w:jc w:val="both"/>
      </w:pPr>
      <w:r>
        <w:rPr>
          <w:rFonts w:eastAsia="Times New Roman"/>
        </w:rPr>
        <w:lastRenderedPageBreak/>
        <w:t xml:space="preserve">                                                                                               </w:t>
      </w:r>
      <w:r>
        <w:t xml:space="preserve">Приложение </w:t>
      </w:r>
    </w:p>
    <w:p w:rsidR="00086FC5" w:rsidRDefault="00086FC5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и критериям</w:t>
      </w:r>
    </w:p>
    <w:p w:rsidR="00086FC5" w:rsidRDefault="00086FC5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эффективности реализации</w:t>
      </w:r>
    </w:p>
    <w:p w:rsidR="00086FC5" w:rsidRDefault="00086FC5">
      <w:pPr>
        <w:pStyle w:val="ConsPlusDocList"/>
        <w:ind w:left="5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программ муниципального образования «Усть-Илимский район»</w:t>
      </w:r>
    </w:p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ОЦЕНКА ЦЕЛЕВЫХ ПОКАЗАТЕЛЕЙ МУНИЦИПАЛЬНОЙ ПРОГРАММЫ</w:t>
      </w:r>
    </w:p>
    <w:p w:rsidR="00086FC5" w:rsidRDefault="00086FC5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«Муниципальная собственность муниципального образования </w:t>
      </w:r>
    </w:p>
    <w:p w:rsidR="00086FC5" w:rsidRDefault="00086FC5">
      <w:pPr>
        <w:pStyle w:val="ConsPlusTitle"/>
        <w:widowControl/>
        <w:jc w:val="center"/>
      </w:pPr>
      <w:r>
        <w:rPr>
          <w:b w:val="0"/>
        </w:rPr>
        <w:t xml:space="preserve">«Усть-Илимский район» </w:t>
      </w:r>
    </w:p>
    <w:p w:rsidR="00086FC5" w:rsidRDefault="00086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200A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(весь период реализации </w:t>
      </w:r>
      <w:r>
        <w:rPr>
          <w:rFonts w:ascii="Times New Roman" w:eastAsia="Times New Roman" w:hAnsi="Times New Roman" w:cs="Times New Roman"/>
          <w:sz w:val="24"/>
        </w:rPr>
        <w:t>2023 – 2027 годы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6FC5" w:rsidRDefault="00086FC5">
      <w:pPr>
        <w:ind w:firstLine="540"/>
        <w:jc w:val="both"/>
        <w:rPr>
          <w:color w:val="000000"/>
        </w:rPr>
      </w:pPr>
      <w:r>
        <w:t>Оценка эффективности муниципальной программы осуществляется путем присвоения каждому целевому показателю соответствующего балла:</w:t>
      </w:r>
    </w:p>
    <w:p w:rsidR="00086FC5" w:rsidRDefault="00086FC5">
      <w:pPr>
        <w:pStyle w:val="ConsPlusDocList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при выполнении целевого показателя от установленного значения в пределах 95% -100% – 1 балл; </w:t>
      </w:r>
    </w:p>
    <w:p w:rsidR="00086FC5" w:rsidRDefault="00086FC5">
      <w:pPr>
        <w:ind w:firstLine="540"/>
        <w:jc w:val="both"/>
      </w:pPr>
      <w:r>
        <w:t xml:space="preserve">- при выполнении  целевого  показателя от установленного значения в пределах 100,1%-105% – плюс 2 балла; 105,1%-110% – плюс 3 балла; более чем на 110,1% – плюс          4 балла; </w:t>
      </w:r>
    </w:p>
    <w:p w:rsidR="00086FC5" w:rsidRDefault="00086FC5">
      <w:pPr>
        <w:ind w:firstLine="540"/>
        <w:jc w:val="both"/>
      </w:pPr>
      <w:r>
        <w:t>- при невыполнении целевого показателя от установленного значения в пределах 80%-94,9% – минус 1 балл; менее чем на 80% – минус 2 балла.</w:t>
      </w:r>
    </w:p>
    <w:p w:rsidR="00086FC5" w:rsidRDefault="00086FC5"/>
    <w:tbl>
      <w:tblPr>
        <w:tblW w:w="10935" w:type="dxa"/>
        <w:tblInd w:w="-47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54"/>
        <w:gridCol w:w="645"/>
        <w:gridCol w:w="1215"/>
        <w:gridCol w:w="172"/>
        <w:gridCol w:w="1388"/>
        <w:gridCol w:w="1845"/>
        <w:gridCol w:w="2716"/>
      </w:tblGrid>
      <w:tr w:rsidR="00086FC5" w:rsidTr="004B653C">
        <w:trPr>
          <w:trHeight w:val="450"/>
        </w:trPr>
        <w:tc>
          <w:tcPr>
            <w:tcW w:w="2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eastAsia="Courier New" w:hAnsi="Times New Roman" w:cs="Times New Roman"/>
              </w:rPr>
              <w:t>целевого</w:t>
            </w:r>
            <w:proofErr w:type="gramEnd"/>
          </w:p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показателя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ЕИ</w:t>
            </w:r>
          </w:p>
        </w:tc>
        <w:tc>
          <w:tcPr>
            <w:tcW w:w="2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Значение целевого показателя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Отклонение, %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Оценка (баллы)</w:t>
            </w:r>
          </w:p>
        </w:tc>
      </w:tr>
      <w:tr w:rsidR="00086FC5" w:rsidTr="004B653C">
        <w:trPr>
          <w:trHeight w:val="450"/>
        </w:trPr>
        <w:tc>
          <w:tcPr>
            <w:tcW w:w="2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  <w:tc>
          <w:tcPr>
            <w:tcW w:w="13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план</w:t>
            </w:r>
          </w:p>
        </w:tc>
        <w:tc>
          <w:tcPr>
            <w:tcW w:w="13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</w:rPr>
              <w:t>факт</w:t>
            </w: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  <w:tc>
          <w:tcPr>
            <w:tcW w:w="2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Default="00086FC5">
            <w:pPr>
              <w:snapToGrid w:val="0"/>
            </w:pPr>
          </w:p>
        </w:tc>
      </w:tr>
      <w:tr w:rsidR="00086FC5" w:rsidTr="004B653C">
        <w:tc>
          <w:tcPr>
            <w:tcW w:w="1093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FC5" w:rsidRDefault="00086FC5">
            <w:pPr>
              <w:jc w:val="both"/>
            </w:pPr>
            <w:r>
              <w:rPr>
                <w:rFonts w:eastAsia="Courier New"/>
                <w:sz w:val="20"/>
                <w:szCs w:val="20"/>
              </w:rPr>
              <w:t>Подпрограмма № 1 Владение, пользование и распоряжение  муниципальным имуществом муниципального образования «Усть-Илимский район»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Количество  объектов жилого фонда, переданных в собственность, муниципальных образований Усть-Илимского района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 xml:space="preserve">Количество переданных объектов в собственность физических или юридических лиц, </w:t>
            </w:r>
            <w:r w:rsidRPr="00321CEA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>Количество переданных объектов в аренду физическим или юридическим лицам</w:t>
            </w:r>
            <w:r w:rsidRPr="00321CEA">
              <w:rPr>
                <w:rFonts w:ascii="Times New Roman" w:eastAsia="Courier New" w:hAnsi="Times New Roman" w:cs="Times New Roman"/>
              </w:rPr>
              <w:t xml:space="preserve"> 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  <w:r w:rsidR="00546F05" w:rsidRPr="00C51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CB3304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-2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>Количество объектов муниципальной собственности, прошедших рыночную оценку</w:t>
            </w:r>
            <w:r w:rsidRPr="00321CEA">
              <w:rPr>
                <w:rFonts w:ascii="Times New Roman" w:eastAsia="Courier New" w:hAnsi="Times New Roman" w:cs="Times New Roman"/>
              </w:rPr>
              <w:t xml:space="preserve"> 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>Процент исполнения обязательств по уплате  взносов  на содержание и ремонт жилых помещений, коммунальных платежей, %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546F05" w:rsidTr="00C51DF5">
        <w:trPr>
          <w:trHeight w:val="1017"/>
        </w:trPr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  <w:lang w:eastAsia="hi-IN"/>
              </w:rPr>
              <w:t>Количество демонтированных жилых домов, 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CB3304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-2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 xml:space="preserve">Количество выявленных правообладателей ранее учтенных объектов </w:t>
            </w:r>
            <w:r w:rsidRPr="00321CEA">
              <w:rPr>
                <w:rFonts w:ascii="Times New Roman" w:hAnsi="Times New Roman" w:cs="Times New Roman"/>
              </w:rPr>
              <w:lastRenderedPageBreak/>
              <w:t xml:space="preserve">недвижимости (ОКС), </w:t>
            </w: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lastRenderedPageBreak/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B3304" w:rsidRPr="00C51DF5">
              <w:rPr>
                <w:rFonts w:ascii="Times New Roman" w:hAnsi="Times New Roman" w:cs="Times New Roman"/>
              </w:rPr>
              <w:t>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lastRenderedPageBreak/>
              <w:t>Количество объектов включенных в реестр муниципального образования «Усть-Илимский район», 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 xml:space="preserve">Процент собираемости не налоговых доходов (аренда, купля-продажа объектов </w:t>
            </w:r>
            <w:proofErr w:type="spellStart"/>
            <w:r w:rsidRPr="00321CEA">
              <w:rPr>
                <w:rFonts w:ascii="Times New Roman" w:hAnsi="Times New Roman" w:cs="Times New Roman"/>
              </w:rPr>
              <w:t>нежвижимости</w:t>
            </w:r>
            <w:proofErr w:type="spellEnd"/>
            <w:r w:rsidRPr="00321CEA">
              <w:rPr>
                <w:rFonts w:ascii="Times New Roman" w:hAnsi="Times New Roman" w:cs="Times New Roman"/>
              </w:rPr>
              <w:t>) в местный бюджет к планируемому объему,</w:t>
            </w:r>
            <w:r w:rsidRPr="00321CEA">
              <w:rPr>
                <w:rFonts w:ascii="Times New Roman" w:eastAsia="Courier New" w:hAnsi="Times New Roman" w:cs="Times New Roman"/>
              </w:rPr>
              <w:t xml:space="preserve"> %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90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E93B0C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9</w:t>
            </w:r>
            <w:r w:rsidR="00E93B0C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Количество земельных участков переданных в аренду, в собственность, 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18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154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+755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93B0C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+4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  <w:color w:val="000000"/>
                <w:lang w:eastAsia="hi-IN"/>
              </w:rPr>
              <w:t>Количество граждан снятых с у</w:t>
            </w:r>
            <w:r w:rsidRPr="00321CEA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чет в качестве лиц, имеющих право на предоставление земельных участков в собственность бесплатно, чел.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7316BF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7316BF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-100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CB3304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-2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Процент собираемости неналоговых доходов (аренда, купля-продажа земельных участков) в местный бюджет  к планируемому объему %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90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2A49AD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9</w:t>
            </w:r>
            <w:r w:rsidR="002A49AD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>Количество выявленных правообладателей ранее учтенных объектов недвижимости (земельные участки), шт.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+4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 xml:space="preserve">Количество проведенных перерасчетов </w:t>
            </w:r>
            <w:r w:rsidRPr="00321CEA">
              <w:rPr>
                <w:rFonts w:ascii="Times New Roman" w:eastAsia="Courier New" w:hAnsi="Times New Roman" w:cs="Times New Roman"/>
                <w:lang w:eastAsia="hi-IN"/>
              </w:rPr>
              <w:t>коэффициентов к арендной плате за земельные участки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</w:t>
            </w:r>
            <w:r w:rsidR="00CB3304" w:rsidRPr="00C51DF5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 w:rsidP="00321CEA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hAnsi="Times New Roman" w:cs="Times New Roman"/>
              </w:rPr>
              <w:t xml:space="preserve">Количество земельных участков, поставленных на кадастровый учет, шт. 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</w:t>
            </w:r>
          </w:p>
        </w:tc>
      </w:tr>
      <w:tr w:rsidR="00546F05" w:rsidTr="004B653C">
        <w:tc>
          <w:tcPr>
            <w:tcW w:w="1093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F05" w:rsidRDefault="00546F05" w:rsidP="00B20452">
            <w:pPr>
              <w:pStyle w:val="ConsPlusDocList"/>
              <w:snapToGrid w:val="0"/>
            </w:pPr>
            <w:r>
              <w:rPr>
                <w:rFonts w:ascii="Times New Roman" w:eastAsia="Courier New" w:hAnsi="Times New Roman" w:cs="Times New Roman"/>
              </w:rPr>
              <w:t xml:space="preserve">Итоговая сводная оценка по Подпрограмме 1      </w:t>
            </w:r>
            <w:r>
              <w:t xml:space="preserve">       </w:t>
            </w:r>
            <w:r w:rsidR="00CB3304">
              <w:t xml:space="preserve">                                                                              </w:t>
            </w:r>
            <w:r w:rsidR="00CB3304" w:rsidRPr="00CB3304">
              <w:rPr>
                <w:rFonts w:ascii="Times New Roman" w:hAnsi="Times New Roman" w:cs="Times New Roman"/>
              </w:rPr>
              <w:t xml:space="preserve"> </w:t>
            </w:r>
            <w:r w:rsidR="00B20452">
              <w:rPr>
                <w:rFonts w:ascii="Times New Roman" w:hAnsi="Times New Roman" w:cs="Times New Roman"/>
              </w:rPr>
              <w:t>6</w:t>
            </w:r>
          </w:p>
        </w:tc>
      </w:tr>
      <w:tr w:rsidR="00546F05" w:rsidTr="004B653C">
        <w:tc>
          <w:tcPr>
            <w:tcW w:w="1093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F05" w:rsidRPr="00321CEA" w:rsidRDefault="00546F0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 xml:space="preserve">Подпрограмма № 2 </w:t>
            </w:r>
            <w:r w:rsidRPr="00321CEA">
              <w:rPr>
                <w:rFonts w:ascii="Times New Roman" w:hAnsi="Times New Roman" w:cs="Times New Roman"/>
              </w:rPr>
              <w:t>Использование и охрана земель на территории муниципального образования «Усть-Илимский район»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E5256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проведенных контрольных и профилактических мероприятий,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24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33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37,5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+4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E5256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Количество мероприятий по консультированию и информированию физических и юридических лиц,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45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45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</w:t>
            </w:r>
            <w:r w:rsidR="00CB3304" w:rsidRPr="00C51DF5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E52568">
            <w:pPr>
              <w:shd w:val="clear" w:color="auto" w:fill="FFFFFF"/>
              <w:ind w:left="72"/>
              <w:jc w:val="both"/>
              <w:rPr>
                <w:rFonts w:eastAsia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выездных обследований,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546F05" w:rsidRPr="00321CEA" w:rsidRDefault="00546F05">
            <w:pPr>
              <w:pStyle w:val="ConsPlusDocList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шт.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30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2A49AD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+4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E5256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предоставленных земельных участков </w:t>
            </w:r>
            <w:proofErr w:type="spellStart"/>
            <w:r>
              <w:rPr>
                <w:rFonts w:ascii="Times New Roman" w:hAnsi="Times New Roman" w:cs="Times New Roman"/>
              </w:rPr>
              <w:t>сельхозяйственного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назначения, %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321CEA" w:rsidRDefault="00546F0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80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546F05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C51DF5" w:rsidRDefault="00E52568" w:rsidP="004C2DC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  <w:r w:rsidR="004C2DC9">
              <w:rPr>
                <w:rFonts w:ascii="Times New Roman" w:eastAsia="Courier New" w:hAnsi="Times New Roman" w:cs="Times New Roman"/>
              </w:rPr>
              <w:t>1</w:t>
            </w:r>
            <w:r>
              <w:rPr>
                <w:rFonts w:ascii="Times New Roman" w:eastAsia="Courier New" w:hAnsi="Times New Roman" w:cs="Times New Roman"/>
              </w:rPr>
              <w:t>00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C51DF5" w:rsidRDefault="00CB3304" w:rsidP="00C51DF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C51DF5">
              <w:rPr>
                <w:rFonts w:ascii="Times New Roman" w:eastAsia="Courier New" w:hAnsi="Times New Roman" w:cs="Times New Roman"/>
              </w:rPr>
              <w:t>-2</w:t>
            </w:r>
          </w:p>
        </w:tc>
      </w:tr>
      <w:tr w:rsidR="00546F05" w:rsidTr="004B653C">
        <w:tc>
          <w:tcPr>
            <w:tcW w:w="8219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321CEA" w:rsidRDefault="00546F0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321CEA">
              <w:rPr>
                <w:rFonts w:ascii="Times New Roman" w:eastAsia="Courier New" w:hAnsi="Times New Roman" w:cs="Times New Roman"/>
              </w:rPr>
              <w:t>Итоговая сводная оценка по Подпрограмме 2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Default="006A1B85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7</w:t>
            </w:r>
          </w:p>
        </w:tc>
      </w:tr>
      <w:tr w:rsidR="00546F05" w:rsidTr="004B653C">
        <w:tc>
          <w:tcPr>
            <w:tcW w:w="1093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F05" w:rsidRPr="005E65F4" w:rsidRDefault="00546F05">
            <w:pPr>
              <w:rPr>
                <w:sz w:val="20"/>
                <w:szCs w:val="20"/>
              </w:rPr>
            </w:pPr>
            <w:r w:rsidRPr="005E65F4">
              <w:rPr>
                <w:rFonts w:eastAsia="Courier New"/>
                <w:sz w:val="20"/>
                <w:szCs w:val="20"/>
              </w:rPr>
              <w:t xml:space="preserve">Подпрограмма № 3 </w:t>
            </w:r>
            <w:r w:rsidRPr="005E65F4">
              <w:rPr>
                <w:sz w:val="20"/>
                <w:szCs w:val="20"/>
              </w:rPr>
              <w:t xml:space="preserve">Обеспечение деятельности Комитета по управлению имуществом </w:t>
            </w:r>
            <w:r w:rsidRPr="005E65F4">
              <w:rPr>
                <w:rFonts w:eastAsia="Courier New"/>
                <w:sz w:val="20"/>
                <w:szCs w:val="20"/>
              </w:rPr>
              <w:t>администрации муниципального образования «Усть-Илимский район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5E65F4" w:rsidRDefault="00546F05">
            <w:pPr>
              <w:pStyle w:val="ConsPlusDocList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hAnsi="Times New Roman" w:cs="Times New Roman"/>
              </w:rPr>
              <w:t>Доля специалистов, прошедших обучение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5E65F4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BA372A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AF56D1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6F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BA372A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6F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5E65F4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5E65F4" w:rsidRDefault="00546F05" w:rsidP="005E65F4">
            <w:pPr>
              <w:pStyle w:val="ConsPlusDocList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hAnsi="Times New Roman" w:cs="Times New Roman"/>
              </w:rPr>
              <w:t xml:space="preserve">Количество приобретенных </w:t>
            </w:r>
            <w:r>
              <w:rPr>
                <w:rFonts w:ascii="Times New Roman" w:hAnsi="Times New Roman" w:cs="Times New Roman"/>
              </w:rPr>
              <w:t>программных продуктов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5E65F4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eastAsia="Courier New" w:hAnsi="Times New Roman" w:cs="Times New Roman"/>
              </w:rPr>
              <w:t xml:space="preserve">шт. 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BA372A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AF56D1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BA372A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5E65F4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3E49F3">
              <w:rPr>
                <w:rFonts w:ascii="Times New Roman" w:hAnsi="Times New Roman" w:cs="Times New Roman"/>
              </w:rPr>
              <w:t>1</w:t>
            </w:r>
          </w:p>
        </w:tc>
      </w:tr>
      <w:tr w:rsidR="00546F05" w:rsidTr="00C51DF5">
        <w:tc>
          <w:tcPr>
            <w:tcW w:w="2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5E65F4" w:rsidRDefault="00546F05">
            <w:pPr>
              <w:pStyle w:val="ConsPlusDocList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hAnsi="Times New Roman" w:cs="Times New Roman"/>
              </w:rPr>
              <w:t xml:space="preserve">Доля освоенных бюджетных </w:t>
            </w:r>
            <w:r w:rsidRPr="005E65F4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5E65F4" w:rsidRDefault="00546F0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eastAsia="Courier New" w:hAnsi="Times New Roman" w:cs="Times New Roman"/>
              </w:rPr>
              <w:lastRenderedPageBreak/>
              <w:t>%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BA372A" w:rsidRDefault="00546F05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72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AF56D1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6F05" w:rsidRPr="00BA372A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6F05" w:rsidRPr="005E65F4" w:rsidRDefault="00E52568" w:rsidP="00C51DF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546F05" w:rsidTr="004B653C">
        <w:tc>
          <w:tcPr>
            <w:tcW w:w="8219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Pr="005E65F4" w:rsidRDefault="00546F0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5E65F4">
              <w:rPr>
                <w:rFonts w:ascii="Times New Roman" w:eastAsia="Courier New" w:hAnsi="Times New Roman" w:cs="Times New Roman"/>
              </w:rPr>
              <w:lastRenderedPageBreak/>
              <w:t>Итоговая сводная оценка по Подпрограмме 3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F05" w:rsidRPr="005E65F4" w:rsidRDefault="006A1B8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46F05" w:rsidTr="004B653C">
        <w:tc>
          <w:tcPr>
            <w:tcW w:w="8219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6F05" w:rsidRDefault="00546F05">
            <w:pPr>
              <w:pStyle w:val="ConsPlusDocList"/>
              <w:snapToGrid w:val="0"/>
            </w:pPr>
            <w:r>
              <w:rPr>
                <w:rFonts w:ascii="Times New Roman" w:eastAsia="Courier New" w:hAnsi="Times New Roman" w:cs="Times New Roman"/>
              </w:rPr>
              <w:t xml:space="preserve">ИТОГОВАЯ сводная оценка по муниципальной программе    </w:t>
            </w:r>
          </w:p>
        </w:tc>
        <w:tc>
          <w:tcPr>
            <w:tcW w:w="2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F05" w:rsidRDefault="00B20452" w:rsidP="006A1B8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086FC5" w:rsidRDefault="00086FC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86FC5" w:rsidRDefault="00086FC5">
      <w:pPr>
        <w:jc w:val="both"/>
      </w:pPr>
    </w:p>
    <w:p w:rsidR="00086FC5" w:rsidRDefault="00086FC5">
      <w:pPr>
        <w:jc w:val="center"/>
      </w:pPr>
      <w:r>
        <w:t>ОЦЕНКА ЭФФЕКТИВНОСТИ МУНИЦИПАЛЬНОЙ ПРОГРАММЫ</w:t>
      </w:r>
    </w:p>
    <w:p w:rsidR="00086FC5" w:rsidRDefault="00086FC5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«Муниципальная собственность муниципального образования </w:t>
      </w:r>
    </w:p>
    <w:p w:rsidR="00086FC5" w:rsidRDefault="00086FC5">
      <w:pPr>
        <w:pStyle w:val="ConsPlusTitle"/>
        <w:widowControl/>
        <w:jc w:val="center"/>
      </w:pPr>
      <w:r>
        <w:rPr>
          <w:b w:val="0"/>
        </w:rPr>
        <w:t xml:space="preserve">«Усть-Илимский район» </w:t>
      </w:r>
    </w:p>
    <w:p w:rsidR="00086FC5" w:rsidRDefault="00086FC5">
      <w:pPr>
        <w:pStyle w:val="ConsPlusTitle"/>
        <w:widowControl/>
        <w:jc w:val="center"/>
      </w:pPr>
    </w:p>
    <w:p w:rsidR="00086FC5" w:rsidRDefault="00086FC5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C51D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(весь период реализации 20</w:t>
      </w:r>
      <w:r w:rsidR="00C51DF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— 202</w:t>
      </w:r>
      <w:r w:rsidR="00C51D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086FC5" w:rsidRDefault="00086FC5">
      <w:pPr>
        <w:jc w:val="center"/>
      </w:pPr>
    </w:p>
    <w:p w:rsidR="00086FC5" w:rsidRDefault="00086FC5">
      <w:pPr>
        <w:jc w:val="center"/>
      </w:pPr>
    </w:p>
    <w:tbl>
      <w:tblPr>
        <w:tblW w:w="10958" w:type="dxa"/>
        <w:tblInd w:w="-48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9"/>
        <w:gridCol w:w="1838"/>
        <w:gridCol w:w="3671"/>
      </w:tblGrid>
      <w:tr w:rsidR="00086FC5" w:rsidTr="003E49F3">
        <w:trPr>
          <w:trHeight w:val="800"/>
        </w:trPr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Pr="0009722F" w:rsidRDefault="00086FC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Вывод об эффективности программы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6FC5" w:rsidRPr="0009722F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Итоговая</w:t>
            </w:r>
          </w:p>
          <w:p w:rsidR="00086FC5" w:rsidRPr="0009722F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сводная оценка</w:t>
            </w:r>
          </w:p>
          <w:p w:rsidR="00086FC5" w:rsidRPr="0009722F" w:rsidRDefault="00086FC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(баллов)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Pr="0009722F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Предложения</w:t>
            </w:r>
          </w:p>
          <w:p w:rsidR="00086FC5" w:rsidRPr="0009722F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по дальнейшей</w:t>
            </w:r>
          </w:p>
          <w:p w:rsidR="00086FC5" w:rsidRPr="0009722F" w:rsidRDefault="00086FC5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реализации</w:t>
            </w:r>
          </w:p>
          <w:p w:rsidR="00086FC5" w:rsidRPr="0009722F" w:rsidRDefault="00086FC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>программы</w:t>
            </w:r>
          </w:p>
        </w:tc>
      </w:tr>
      <w:tr w:rsidR="00086FC5" w:rsidTr="003E49F3">
        <w:tc>
          <w:tcPr>
            <w:tcW w:w="109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FC5" w:rsidRPr="0009722F" w:rsidRDefault="00086FC5">
            <w:pPr>
              <w:pStyle w:val="ConsPlusDocList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 xml:space="preserve">Подпрограмма № 1 Владение, пользование и распоряжение  муниципальным имуществом муниципального образования «Усть-Илимский район»         </w:t>
            </w:r>
          </w:p>
        </w:tc>
      </w:tr>
      <w:tr w:rsidR="00086FC5" w:rsidTr="003E49F3">
        <w:trPr>
          <w:trHeight w:val="337"/>
        </w:trPr>
        <w:tc>
          <w:tcPr>
            <w:tcW w:w="5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Pr="0009722F" w:rsidRDefault="00086FC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 xml:space="preserve">ожидаемая эффективность достигнута               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Pr="0009722F" w:rsidRDefault="0026657E" w:rsidP="00B0381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Pr="0009722F" w:rsidRDefault="00086FC5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086FC5" w:rsidTr="003E49F3">
        <w:tc>
          <w:tcPr>
            <w:tcW w:w="109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FC5" w:rsidRPr="0009722F" w:rsidRDefault="00086FC5">
            <w:pPr>
              <w:rPr>
                <w:sz w:val="20"/>
                <w:szCs w:val="20"/>
              </w:rPr>
            </w:pPr>
            <w:r w:rsidRPr="0009722F">
              <w:rPr>
                <w:rFonts w:eastAsia="Courier New"/>
                <w:sz w:val="20"/>
                <w:szCs w:val="20"/>
              </w:rPr>
              <w:t xml:space="preserve">Подпрограмма № 2 </w:t>
            </w:r>
            <w:r w:rsidR="003E49F3" w:rsidRPr="0009722F">
              <w:rPr>
                <w:sz w:val="20"/>
                <w:szCs w:val="20"/>
              </w:rPr>
              <w:t>Использование и охрана земель на территории муниципального образования «Усть-Илимский район»</w:t>
            </w:r>
          </w:p>
        </w:tc>
      </w:tr>
      <w:tr w:rsidR="00086FC5" w:rsidTr="003E49F3">
        <w:tc>
          <w:tcPr>
            <w:tcW w:w="5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Pr="0009722F" w:rsidRDefault="00086FC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09722F">
              <w:rPr>
                <w:rFonts w:ascii="Times New Roman" w:eastAsia="Courier New" w:hAnsi="Times New Roman" w:cs="Times New Roman"/>
              </w:rPr>
              <w:t xml:space="preserve">ожидаемая эффективность достигнута 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Pr="0009722F" w:rsidRDefault="006A1B8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Pr="0009722F" w:rsidRDefault="00086FC5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3E49F3" w:rsidTr="003E49F3">
        <w:tc>
          <w:tcPr>
            <w:tcW w:w="109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49F3" w:rsidRDefault="003E49F3" w:rsidP="003E49F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 xml:space="preserve">Подпрограмма № 3 </w:t>
            </w:r>
            <w:r w:rsidRPr="0009722F">
              <w:rPr>
                <w:rFonts w:ascii="Times New Roman" w:hAnsi="Times New Roman" w:cs="Times New Roman"/>
              </w:rPr>
              <w:t xml:space="preserve">Обеспечение деятельности Комитета по управлению имуществом </w:t>
            </w:r>
            <w:r w:rsidRPr="0009722F">
              <w:rPr>
                <w:rFonts w:ascii="Times New Roman" w:eastAsia="Courier New" w:hAnsi="Times New Roman" w:cs="Times New Roman"/>
              </w:rPr>
              <w:t>администрации муниципального образования «</w:t>
            </w:r>
            <w:proofErr w:type="spellStart"/>
            <w:r w:rsidRPr="0009722F">
              <w:rPr>
                <w:rFonts w:ascii="Times New Roman" w:eastAsia="Courier New" w:hAnsi="Times New Roman" w:cs="Times New Roman"/>
              </w:rPr>
              <w:t>Усть-Илимский</w:t>
            </w:r>
            <w:proofErr w:type="spellEnd"/>
            <w:r w:rsidRPr="0009722F">
              <w:rPr>
                <w:rFonts w:ascii="Times New Roman" w:eastAsia="Courier New" w:hAnsi="Times New Roman" w:cs="Times New Roman"/>
              </w:rPr>
              <w:t xml:space="preserve"> район"</w:t>
            </w:r>
          </w:p>
          <w:p w:rsidR="004D5AE2" w:rsidRPr="004D5AE2" w:rsidRDefault="004D5AE2" w:rsidP="004D5AE2">
            <w:pPr>
              <w:rPr>
                <w:lang w:bidi="hi-IN"/>
              </w:rPr>
            </w:pPr>
          </w:p>
        </w:tc>
      </w:tr>
      <w:tr w:rsidR="003E49F3" w:rsidTr="003E49F3">
        <w:tc>
          <w:tcPr>
            <w:tcW w:w="5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09722F" w:rsidRDefault="003E49F3">
            <w:pPr>
              <w:pStyle w:val="ConsPlusDocLi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49F3" w:rsidRPr="0009722F" w:rsidRDefault="006A1B8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49F3" w:rsidRPr="0009722F" w:rsidRDefault="003E49F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  <w:tr w:rsidR="00086FC5" w:rsidTr="003E49F3">
        <w:tc>
          <w:tcPr>
            <w:tcW w:w="5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Pr="0009722F" w:rsidRDefault="00086FC5">
            <w:pPr>
              <w:pStyle w:val="ConsPlusDocList"/>
              <w:rPr>
                <w:rFonts w:ascii="Times New Roman" w:hAnsi="Times New Roman" w:cs="Times New Roman"/>
              </w:rPr>
            </w:pPr>
            <w:r w:rsidRPr="0009722F">
              <w:rPr>
                <w:rFonts w:ascii="Times New Roman" w:eastAsia="Courier New" w:hAnsi="Times New Roman" w:cs="Times New Roman"/>
              </w:rPr>
              <w:t xml:space="preserve">ИТОГО по муниципальной программе             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6FC5" w:rsidRPr="0009722F" w:rsidRDefault="0026657E" w:rsidP="006A1B8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C5" w:rsidRPr="0009722F" w:rsidRDefault="00086FC5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</w:p>
        </w:tc>
      </w:tr>
    </w:tbl>
    <w:p w:rsidR="00086FC5" w:rsidRDefault="00086FC5">
      <w:pPr>
        <w:jc w:val="center"/>
      </w:pPr>
    </w:p>
    <w:p w:rsidR="00086FC5" w:rsidRDefault="00086FC5">
      <w:pPr>
        <w:jc w:val="center"/>
      </w:pPr>
    </w:p>
    <w:p w:rsidR="00086FC5" w:rsidRDefault="00086FC5">
      <w:pPr>
        <w:jc w:val="center"/>
      </w:pPr>
    </w:p>
    <w:p w:rsidR="00086FC5" w:rsidRDefault="00086FC5">
      <w:pPr>
        <w:jc w:val="center"/>
      </w:pPr>
    </w:p>
    <w:p w:rsidR="00086FC5" w:rsidRDefault="00086FC5">
      <w:pPr>
        <w:jc w:val="center"/>
      </w:pPr>
    </w:p>
    <w:p w:rsidR="00086FC5" w:rsidRDefault="00086FC5">
      <w:pPr>
        <w:jc w:val="center"/>
      </w:pPr>
    </w:p>
    <w:p w:rsidR="00086FC5" w:rsidRDefault="00086FC5">
      <w:pPr>
        <w:jc w:val="both"/>
      </w:pPr>
      <w:r>
        <w:t xml:space="preserve">Председатель </w:t>
      </w:r>
    </w:p>
    <w:p w:rsidR="00200A88" w:rsidRDefault="00086FC5">
      <w:pPr>
        <w:jc w:val="both"/>
      </w:pPr>
      <w:r>
        <w:t xml:space="preserve">Комитета по управлению </w:t>
      </w:r>
    </w:p>
    <w:p w:rsidR="00086FC5" w:rsidRDefault="00200A88">
      <w:pPr>
        <w:jc w:val="both"/>
      </w:pPr>
      <w:r>
        <w:t xml:space="preserve">муниципальным </w:t>
      </w:r>
      <w:r w:rsidR="00086FC5">
        <w:t>имуществом</w:t>
      </w:r>
    </w:p>
    <w:p w:rsidR="00086FC5" w:rsidRDefault="00086FC5">
      <w:pPr>
        <w:jc w:val="both"/>
      </w:pPr>
      <w:proofErr w:type="spellStart"/>
      <w:r>
        <w:t>Усть-Илимск</w:t>
      </w:r>
      <w:r w:rsidR="00200A88">
        <w:t>ого</w:t>
      </w:r>
      <w:proofErr w:type="spellEnd"/>
      <w:r w:rsidR="00200A88">
        <w:t xml:space="preserve"> муниципального округа      ______________</w:t>
      </w:r>
      <w:r>
        <w:t xml:space="preserve">  А.С. </w:t>
      </w:r>
      <w:proofErr w:type="spellStart"/>
      <w:r>
        <w:t>Бубелова</w:t>
      </w:r>
      <w:proofErr w:type="spellEnd"/>
      <w:r>
        <w:t xml:space="preserve"> </w:t>
      </w:r>
    </w:p>
    <w:p w:rsidR="00086FC5" w:rsidRDefault="00086FC5">
      <w:pPr>
        <w:pStyle w:val="ConsPlusDocList"/>
        <w:jc w:val="both"/>
      </w:pPr>
    </w:p>
    <w:sectPr w:rsidR="00086FC5" w:rsidSect="00FA415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F9" w:rsidRDefault="007A34F9">
      <w:r>
        <w:separator/>
      </w:r>
    </w:p>
  </w:endnote>
  <w:endnote w:type="continuationSeparator" w:id="0">
    <w:p w:rsidR="007A34F9" w:rsidRDefault="007A3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F9" w:rsidRDefault="007A34F9">
      <w:r>
        <w:separator/>
      </w:r>
    </w:p>
  </w:footnote>
  <w:footnote w:type="continuationSeparator" w:id="0">
    <w:p w:rsidR="007A34F9" w:rsidRDefault="007A3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>
    <w:pPr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>
    <w:pPr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69" w:rsidRDefault="00F01169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embedSystemFonts/>
  <w:proofState w:spelling="clean" w:grammar="clean"/>
  <w:stylePaneFormatFilter w:val="000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F2194"/>
    <w:rsid w:val="0000276A"/>
    <w:rsid w:val="00086FC5"/>
    <w:rsid w:val="0009722F"/>
    <w:rsid w:val="000B16EA"/>
    <w:rsid w:val="000B2BD3"/>
    <w:rsid w:val="000B3E09"/>
    <w:rsid w:val="000C46CC"/>
    <w:rsid w:val="000E56DD"/>
    <w:rsid w:val="000F4402"/>
    <w:rsid w:val="00110721"/>
    <w:rsid w:val="0013241B"/>
    <w:rsid w:val="0013643E"/>
    <w:rsid w:val="00154C6A"/>
    <w:rsid w:val="00156355"/>
    <w:rsid w:val="00161CD0"/>
    <w:rsid w:val="00167195"/>
    <w:rsid w:val="00174D95"/>
    <w:rsid w:val="00193476"/>
    <w:rsid w:val="001A6DCF"/>
    <w:rsid w:val="001E00B0"/>
    <w:rsid w:val="001E0E6A"/>
    <w:rsid w:val="00200A88"/>
    <w:rsid w:val="00202761"/>
    <w:rsid w:val="00211DBA"/>
    <w:rsid w:val="00226C5F"/>
    <w:rsid w:val="00234E84"/>
    <w:rsid w:val="00244E86"/>
    <w:rsid w:val="0026657E"/>
    <w:rsid w:val="00274FBF"/>
    <w:rsid w:val="002A49AD"/>
    <w:rsid w:val="002D27B3"/>
    <w:rsid w:val="003004E5"/>
    <w:rsid w:val="00321CEA"/>
    <w:rsid w:val="00342EA8"/>
    <w:rsid w:val="003523D3"/>
    <w:rsid w:val="00355E68"/>
    <w:rsid w:val="003765E1"/>
    <w:rsid w:val="003826D5"/>
    <w:rsid w:val="003A3912"/>
    <w:rsid w:val="003B58FF"/>
    <w:rsid w:val="003D73C9"/>
    <w:rsid w:val="003E49F3"/>
    <w:rsid w:val="003F67FE"/>
    <w:rsid w:val="0044169F"/>
    <w:rsid w:val="0046234A"/>
    <w:rsid w:val="00482CE0"/>
    <w:rsid w:val="00497790"/>
    <w:rsid w:val="004A5534"/>
    <w:rsid w:val="004B0982"/>
    <w:rsid w:val="004B653C"/>
    <w:rsid w:val="004C2DC9"/>
    <w:rsid w:val="004C7FCA"/>
    <w:rsid w:val="004D5AE2"/>
    <w:rsid w:val="004F34F3"/>
    <w:rsid w:val="00500F94"/>
    <w:rsid w:val="00507DBA"/>
    <w:rsid w:val="00511B46"/>
    <w:rsid w:val="00517C1A"/>
    <w:rsid w:val="0053289E"/>
    <w:rsid w:val="00546C6B"/>
    <w:rsid w:val="00546F05"/>
    <w:rsid w:val="00553E39"/>
    <w:rsid w:val="00566650"/>
    <w:rsid w:val="0059140F"/>
    <w:rsid w:val="0059289E"/>
    <w:rsid w:val="005C1C59"/>
    <w:rsid w:val="005E65F4"/>
    <w:rsid w:val="00614D45"/>
    <w:rsid w:val="00616C37"/>
    <w:rsid w:val="00645072"/>
    <w:rsid w:val="0065167C"/>
    <w:rsid w:val="0066755E"/>
    <w:rsid w:val="00676303"/>
    <w:rsid w:val="006A1B85"/>
    <w:rsid w:val="006A5B15"/>
    <w:rsid w:val="006C020D"/>
    <w:rsid w:val="006C4014"/>
    <w:rsid w:val="006C4437"/>
    <w:rsid w:val="006E0E17"/>
    <w:rsid w:val="006F41ED"/>
    <w:rsid w:val="007316BF"/>
    <w:rsid w:val="00733661"/>
    <w:rsid w:val="0078027C"/>
    <w:rsid w:val="007851E8"/>
    <w:rsid w:val="0078748E"/>
    <w:rsid w:val="00791CF2"/>
    <w:rsid w:val="007A34F9"/>
    <w:rsid w:val="007C78A6"/>
    <w:rsid w:val="007C7C47"/>
    <w:rsid w:val="007D3ACB"/>
    <w:rsid w:val="007D5774"/>
    <w:rsid w:val="007E6459"/>
    <w:rsid w:val="00812F27"/>
    <w:rsid w:val="00831FC7"/>
    <w:rsid w:val="00836F32"/>
    <w:rsid w:val="00842BDE"/>
    <w:rsid w:val="00852260"/>
    <w:rsid w:val="00856AA9"/>
    <w:rsid w:val="008A18AC"/>
    <w:rsid w:val="008A570E"/>
    <w:rsid w:val="00900362"/>
    <w:rsid w:val="00925AC6"/>
    <w:rsid w:val="00982F2B"/>
    <w:rsid w:val="00987A56"/>
    <w:rsid w:val="009A3B7B"/>
    <w:rsid w:val="00A13D0F"/>
    <w:rsid w:val="00A2306D"/>
    <w:rsid w:val="00A30A7D"/>
    <w:rsid w:val="00A4168B"/>
    <w:rsid w:val="00A463A1"/>
    <w:rsid w:val="00A768B9"/>
    <w:rsid w:val="00A77E12"/>
    <w:rsid w:val="00AA1927"/>
    <w:rsid w:val="00AE2B41"/>
    <w:rsid w:val="00AE3D23"/>
    <w:rsid w:val="00AF56D1"/>
    <w:rsid w:val="00B03812"/>
    <w:rsid w:val="00B20452"/>
    <w:rsid w:val="00B22CF6"/>
    <w:rsid w:val="00B36CE7"/>
    <w:rsid w:val="00B75EB9"/>
    <w:rsid w:val="00BA372A"/>
    <w:rsid w:val="00BC0F5C"/>
    <w:rsid w:val="00BE6C52"/>
    <w:rsid w:val="00BF0FDA"/>
    <w:rsid w:val="00BF1F71"/>
    <w:rsid w:val="00BF7242"/>
    <w:rsid w:val="00C41350"/>
    <w:rsid w:val="00C51DF5"/>
    <w:rsid w:val="00C60C2A"/>
    <w:rsid w:val="00C61337"/>
    <w:rsid w:val="00C7558F"/>
    <w:rsid w:val="00C932E5"/>
    <w:rsid w:val="00CA1375"/>
    <w:rsid w:val="00CB3304"/>
    <w:rsid w:val="00CB57D1"/>
    <w:rsid w:val="00CD1453"/>
    <w:rsid w:val="00CF1F09"/>
    <w:rsid w:val="00D20507"/>
    <w:rsid w:val="00D40F29"/>
    <w:rsid w:val="00D67C99"/>
    <w:rsid w:val="00D704DB"/>
    <w:rsid w:val="00D76B59"/>
    <w:rsid w:val="00D8429B"/>
    <w:rsid w:val="00D87DD1"/>
    <w:rsid w:val="00D969DC"/>
    <w:rsid w:val="00DA0F9C"/>
    <w:rsid w:val="00DC10D1"/>
    <w:rsid w:val="00DF2194"/>
    <w:rsid w:val="00DF6D92"/>
    <w:rsid w:val="00E00600"/>
    <w:rsid w:val="00E40F44"/>
    <w:rsid w:val="00E52568"/>
    <w:rsid w:val="00E703CE"/>
    <w:rsid w:val="00E806AC"/>
    <w:rsid w:val="00E80EB4"/>
    <w:rsid w:val="00E8320D"/>
    <w:rsid w:val="00E84E07"/>
    <w:rsid w:val="00E9296B"/>
    <w:rsid w:val="00E93B0C"/>
    <w:rsid w:val="00E942F9"/>
    <w:rsid w:val="00EC40D0"/>
    <w:rsid w:val="00ED0169"/>
    <w:rsid w:val="00F01169"/>
    <w:rsid w:val="00F13885"/>
    <w:rsid w:val="00F2308A"/>
    <w:rsid w:val="00F36F7D"/>
    <w:rsid w:val="00F7596B"/>
    <w:rsid w:val="00F861B8"/>
    <w:rsid w:val="00FA4157"/>
    <w:rsid w:val="00FB3C86"/>
    <w:rsid w:val="00FC5320"/>
    <w:rsid w:val="00FC58C4"/>
    <w:rsid w:val="00FD2046"/>
    <w:rsid w:val="00FD4234"/>
    <w:rsid w:val="00FD643B"/>
    <w:rsid w:val="00FF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7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FA4157"/>
  </w:style>
  <w:style w:type="character" w:customStyle="1" w:styleId="3">
    <w:name w:val="Основной шрифт абзаца3"/>
    <w:rsid w:val="00FA4157"/>
  </w:style>
  <w:style w:type="character" w:customStyle="1" w:styleId="2">
    <w:name w:val="Основной шрифт абзаца2"/>
    <w:rsid w:val="00FA4157"/>
  </w:style>
  <w:style w:type="character" w:customStyle="1" w:styleId="1">
    <w:name w:val="Основной шрифт абзаца1"/>
    <w:rsid w:val="00FA4157"/>
  </w:style>
  <w:style w:type="character" w:customStyle="1" w:styleId="a3">
    <w:name w:val="Маркеры списка"/>
    <w:rsid w:val="00FA4157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FA4157"/>
  </w:style>
  <w:style w:type="character" w:customStyle="1" w:styleId="WW8Num2z0">
    <w:name w:val="WW8Num2z0"/>
    <w:rsid w:val="00FA4157"/>
    <w:rPr>
      <w:rFonts w:ascii="Symbol" w:hAnsi="Symbol" w:cs="Symbol"/>
    </w:rPr>
  </w:style>
  <w:style w:type="paragraph" w:customStyle="1" w:styleId="a5">
    <w:name w:val="Заголовок"/>
    <w:basedOn w:val="a"/>
    <w:next w:val="a6"/>
    <w:rsid w:val="00FA415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FA4157"/>
    <w:pPr>
      <w:spacing w:after="120"/>
    </w:pPr>
  </w:style>
  <w:style w:type="paragraph" w:styleId="a7">
    <w:name w:val="List"/>
    <w:basedOn w:val="a6"/>
    <w:rsid w:val="00FA4157"/>
    <w:rPr>
      <w:rFonts w:cs="Tahoma"/>
    </w:rPr>
  </w:style>
  <w:style w:type="paragraph" w:styleId="a8">
    <w:name w:val="caption"/>
    <w:basedOn w:val="a"/>
    <w:qFormat/>
    <w:rsid w:val="00FA4157"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rsid w:val="00FA4157"/>
    <w:pPr>
      <w:suppressLineNumbers/>
    </w:pPr>
    <w:rPr>
      <w:rFonts w:cs="Mangal"/>
    </w:rPr>
  </w:style>
  <w:style w:type="paragraph" w:customStyle="1" w:styleId="Caption1">
    <w:name w:val="Caption1"/>
    <w:basedOn w:val="a"/>
    <w:rsid w:val="00FA4157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Название объекта3"/>
    <w:basedOn w:val="a"/>
    <w:rsid w:val="00FA4157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FA4157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FA4157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A4157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FA415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A4157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FA415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A4157"/>
    <w:pPr>
      <w:suppressLineNumbers/>
    </w:pPr>
    <w:rPr>
      <w:rFonts w:cs="Tahoma"/>
    </w:rPr>
  </w:style>
  <w:style w:type="paragraph" w:customStyle="1" w:styleId="ConsPlusNonformat">
    <w:name w:val="ConsPlusNonformat"/>
    <w:next w:val="a"/>
    <w:rsid w:val="00FA4157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 w:bidi="hi-IN"/>
    </w:rPr>
  </w:style>
  <w:style w:type="paragraph" w:customStyle="1" w:styleId="ConsPlusDocList">
    <w:name w:val="ConsPlusDocList"/>
    <w:next w:val="a"/>
    <w:rsid w:val="00FA4157"/>
    <w:pPr>
      <w:widowControl w:val="0"/>
      <w:suppressAutoHyphens/>
      <w:autoSpaceDE w:val="0"/>
    </w:pPr>
    <w:rPr>
      <w:rFonts w:ascii="Arial" w:eastAsia="Arial" w:hAnsi="Arial" w:cs="Arial"/>
      <w:kern w:val="2"/>
      <w:lang w:eastAsia="zh-CN" w:bidi="hi-IN"/>
    </w:rPr>
  </w:style>
  <w:style w:type="paragraph" w:customStyle="1" w:styleId="ConsPlusTitle">
    <w:name w:val="ConsPlusTitle"/>
    <w:rsid w:val="00FA4157"/>
    <w:pPr>
      <w:widowControl w:val="0"/>
      <w:suppressAutoHyphens/>
      <w:autoSpaceDE w:val="0"/>
    </w:pPr>
    <w:rPr>
      <w:b/>
      <w:bCs/>
      <w:kern w:val="2"/>
      <w:sz w:val="24"/>
      <w:szCs w:val="24"/>
      <w:lang w:eastAsia="zh-CN"/>
    </w:rPr>
  </w:style>
  <w:style w:type="paragraph" w:customStyle="1" w:styleId="a9">
    <w:name w:val="Верхний и нижний колонтитулы"/>
    <w:basedOn w:val="a"/>
    <w:rsid w:val="00FA4157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rsid w:val="00FA4157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FA4157"/>
    <w:pPr>
      <w:suppressLineNumbers/>
    </w:pPr>
  </w:style>
  <w:style w:type="paragraph" w:styleId="ac">
    <w:name w:val="footer"/>
    <w:basedOn w:val="a"/>
    <w:rsid w:val="00FA4157"/>
    <w:pPr>
      <w:suppressLineNumbers/>
    </w:pPr>
  </w:style>
  <w:style w:type="paragraph" w:customStyle="1" w:styleId="ad">
    <w:name w:val="Содержимое таблицы"/>
    <w:basedOn w:val="a"/>
    <w:rsid w:val="00FA4157"/>
    <w:pPr>
      <w:suppressLineNumbers/>
    </w:pPr>
  </w:style>
  <w:style w:type="paragraph" w:customStyle="1" w:styleId="ConsPlusCell">
    <w:name w:val="ConsPlusCell"/>
    <w:rsid w:val="00FA4157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e">
    <w:name w:val="Заголовок таблицы"/>
    <w:basedOn w:val="ad"/>
    <w:rsid w:val="00FA4157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FA4157"/>
    <w:pPr>
      <w:widowControl w:val="0"/>
      <w:suppressAutoHyphens/>
    </w:pPr>
    <w:rPr>
      <w:rFonts w:ascii="Arial" w:eastAsia="Arial" w:hAnsi="Arial" w:cs="Arial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96268A7223B372409B6E0C9358C01DA2FE3DC6E6B6B95459F6329501B90216E41AFAC8B0797AACF4D1169937122E7F17B27D8971F6075BD44433FEV8y0D" TargetMode="Externa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2025-05-07T08:31:00Z</cp:lastPrinted>
  <dcterms:created xsi:type="dcterms:W3CDTF">2025-05-14T04:29:00Z</dcterms:created>
  <dcterms:modified xsi:type="dcterms:W3CDTF">2025-05-14T04:29:00Z</dcterms:modified>
</cp:coreProperties>
</file>