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CE" w:rsidRPr="008E0E52" w:rsidRDefault="00925B25" w:rsidP="007D03D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10.05.2023 г. </w:t>
      </w:r>
      <w:r w:rsidR="00B71A23">
        <w:rPr>
          <w:rFonts w:ascii="Arial" w:eastAsia="Calibri" w:hAnsi="Arial" w:cs="Arial"/>
          <w:b/>
          <w:sz w:val="32"/>
          <w:szCs w:val="32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</w:rPr>
        <w:t>29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МУНИ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ЦИПАЛЬНОЕ ОБРАЗОВАНИЕ «</w:t>
      </w:r>
      <w:r w:rsidR="00B71A23">
        <w:rPr>
          <w:rFonts w:ascii="Arial" w:eastAsia="Calibri" w:hAnsi="Arial" w:cs="Arial"/>
          <w:b/>
          <w:sz w:val="32"/>
          <w:szCs w:val="32"/>
        </w:rPr>
        <w:t>БАХТАЙ</w:t>
      </w:r>
      <w:r w:rsidRPr="008E0E52">
        <w:rPr>
          <w:rFonts w:ascii="Arial" w:eastAsia="Calibri" w:hAnsi="Arial" w:cs="Arial"/>
          <w:b/>
          <w:sz w:val="32"/>
          <w:szCs w:val="32"/>
        </w:rPr>
        <w:t>»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4ECE" w:rsidRPr="008E0E52" w:rsidRDefault="00B94ECE" w:rsidP="00B94EC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B94ECE" w:rsidRPr="008E0E52" w:rsidRDefault="00B94ECE" w:rsidP="00B94EC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0E52">
        <w:rPr>
          <w:rFonts w:ascii="Arial" w:hAnsi="Arial" w:cs="Arial"/>
          <w:b/>
          <w:bCs/>
          <w:sz w:val="32"/>
          <w:szCs w:val="32"/>
        </w:rPr>
        <w:t>ОБ УТВЕРЖДЕНИИ ОТЧЕТА ОБ ИСПОЛНЕНИИ И ОЦЕ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>НКЕ ЭФФЕКТИВНОСТИ МУНИЦИПАЛЬНОЙ</w:t>
      </w:r>
      <w:r w:rsidR="00B4774B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0E52">
        <w:rPr>
          <w:rFonts w:ascii="Arial" w:hAnsi="Arial" w:cs="Arial"/>
          <w:b/>
          <w:bCs/>
          <w:sz w:val="32"/>
          <w:szCs w:val="32"/>
        </w:rPr>
        <w:t>ПРОГРАММЫ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="00B71A23" w:rsidRPr="00B71A23">
        <w:rPr>
          <w:rFonts w:ascii="Arial" w:hAnsi="Arial" w:cs="Arial"/>
          <w:b/>
          <w:bCs/>
          <w:sz w:val="32"/>
          <w:szCs w:val="32"/>
        </w:rPr>
        <w:t>«</w:t>
      </w:r>
      <w:r w:rsidR="00D262AE">
        <w:rPr>
          <w:rFonts w:ascii="Arial" w:hAnsi="Arial" w:cs="Arial"/>
          <w:b/>
          <w:bCs/>
          <w:sz w:val="32"/>
          <w:szCs w:val="32"/>
        </w:rPr>
        <w:t xml:space="preserve">РАЗВИТИЕ ЖИЛИЩНО-КОММУНАЛЬНОГО ХОЗЯЙСТВА </w:t>
      </w:r>
      <w:r w:rsidR="00B71A23" w:rsidRPr="00B71A23">
        <w:rPr>
          <w:rFonts w:ascii="Arial" w:hAnsi="Arial" w:cs="Arial"/>
          <w:b/>
          <w:bCs/>
          <w:sz w:val="32"/>
          <w:szCs w:val="32"/>
        </w:rPr>
        <w:t>МУНИЦИПАЛЬНОГО ОБР</w:t>
      </w:r>
      <w:r w:rsidR="00D262AE">
        <w:rPr>
          <w:rFonts w:ascii="Arial" w:hAnsi="Arial" w:cs="Arial"/>
          <w:b/>
          <w:bCs/>
          <w:sz w:val="32"/>
          <w:szCs w:val="32"/>
        </w:rPr>
        <w:t>АЗОВАНИЯ «БАХТАЙ» НА ПЕРИОД 2021</w:t>
      </w:r>
      <w:r w:rsidR="00B71A23" w:rsidRPr="00B71A23">
        <w:rPr>
          <w:rFonts w:ascii="Arial" w:hAnsi="Arial" w:cs="Arial"/>
          <w:b/>
          <w:bCs/>
          <w:sz w:val="32"/>
          <w:szCs w:val="32"/>
        </w:rPr>
        <w:t>-202</w:t>
      </w:r>
      <w:r w:rsidR="00D262AE">
        <w:rPr>
          <w:rFonts w:ascii="Arial" w:hAnsi="Arial" w:cs="Arial"/>
          <w:b/>
          <w:bCs/>
          <w:sz w:val="32"/>
          <w:szCs w:val="32"/>
        </w:rPr>
        <w:t>5</w:t>
      </w:r>
      <w:r w:rsidR="00B71A23" w:rsidRPr="00B71A23">
        <w:rPr>
          <w:rFonts w:ascii="Arial" w:hAnsi="Arial" w:cs="Arial"/>
          <w:b/>
          <w:bCs/>
          <w:sz w:val="32"/>
          <w:szCs w:val="32"/>
        </w:rPr>
        <w:t xml:space="preserve"> </w:t>
      </w:r>
      <w:r w:rsidR="003F53ED">
        <w:rPr>
          <w:rFonts w:ascii="Arial" w:hAnsi="Arial" w:cs="Arial"/>
          <w:b/>
          <w:bCs/>
          <w:sz w:val="32"/>
          <w:szCs w:val="32"/>
        </w:rPr>
        <w:t>ГОДЫ</w:t>
      </w:r>
      <w:r w:rsidR="00B71A23">
        <w:rPr>
          <w:rFonts w:ascii="Arial" w:hAnsi="Arial" w:cs="Arial"/>
          <w:b/>
          <w:bCs/>
          <w:sz w:val="32"/>
          <w:szCs w:val="32"/>
        </w:rPr>
        <w:t xml:space="preserve">» </w:t>
      </w:r>
      <w:r w:rsidR="003D6F8D" w:rsidRPr="008E0E52">
        <w:rPr>
          <w:rFonts w:ascii="Arial" w:hAnsi="Arial" w:cs="Arial"/>
          <w:b/>
          <w:spacing w:val="20"/>
          <w:sz w:val="32"/>
          <w:szCs w:val="32"/>
        </w:rPr>
        <w:t>ЗА 202</w:t>
      </w:r>
      <w:r w:rsidR="00B71A23">
        <w:rPr>
          <w:rFonts w:ascii="Arial" w:hAnsi="Arial" w:cs="Arial"/>
          <w:b/>
          <w:spacing w:val="20"/>
          <w:sz w:val="32"/>
          <w:szCs w:val="32"/>
        </w:rPr>
        <w:t>1</w:t>
      </w:r>
      <w:r w:rsidRPr="008E0E52">
        <w:rPr>
          <w:rFonts w:ascii="Arial" w:hAnsi="Arial" w:cs="Arial"/>
          <w:b/>
          <w:spacing w:val="20"/>
          <w:sz w:val="32"/>
          <w:szCs w:val="32"/>
        </w:rPr>
        <w:t xml:space="preserve"> ГОД</w:t>
      </w:r>
    </w:p>
    <w:p w:rsidR="00B94ECE" w:rsidRPr="008E0E52" w:rsidRDefault="00B94ECE" w:rsidP="00B94ECE">
      <w:pPr>
        <w:pStyle w:val="a3"/>
        <w:rPr>
          <w:rFonts w:ascii="Arial" w:hAnsi="Arial" w:cs="Arial"/>
          <w:sz w:val="24"/>
          <w:szCs w:val="24"/>
        </w:rPr>
      </w:pPr>
    </w:p>
    <w:p w:rsidR="00B94ECE" w:rsidRPr="008E0E52" w:rsidRDefault="00B94ECE" w:rsidP="00B94ECE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sz w:val="28"/>
          <w:szCs w:val="28"/>
        </w:rPr>
        <w:t xml:space="preserve">        </w:t>
      </w:r>
      <w:r w:rsidRPr="008E0E52">
        <w:rPr>
          <w:rFonts w:ascii="Arial" w:hAnsi="Arial" w:cs="Arial"/>
        </w:rPr>
        <w:t xml:space="preserve">В соответствии со статьей 179 Бюджетного кодекса Российской Федерации,  </w:t>
      </w:r>
      <w:r w:rsidR="00B71A23" w:rsidRPr="00B71A23">
        <w:rPr>
          <w:rFonts w:ascii="Arial" w:hAnsi="Arial" w:cs="Arial"/>
        </w:rPr>
        <w:t>постановлением администрации МО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="00B71A23" w:rsidRPr="00B71A23">
        <w:rPr>
          <w:rFonts w:ascii="Arial" w:hAnsi="Arial" w:cs="Arial"/>
        </w:rPr>
        <w:t>проведения оценки эффективности реализации муниципальных программ муниципального</w:t>
      </w:r>
      <w:proofErr w:type="gramEnd"/>
      <w:r w:rsidR="00B71A23" w:rsidRPr="00B71A23">
        <w:rPr>
          <w:rFonts w:ascii="Arial" w:hAnsi="Arial" w:cs="Arial"/>
        </w:rPr>
        <w:t xml:space="preserve"> образования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>»</w:t>
      </w:r>
      <w:r w:rsidR="00B71A23">
        <w:rPr>
          <w:rFonts w:ascii="Arial" w:hAnsi="Arial" w:cs="Arial"/>
        </w:rPr>
        <w:t xml:space="preserve">, </w:t>
      </w:r>
      <w:r w:rsidRPr="008E0E52">
        <w:rPr>
          <w:rFonts w:ascii="Arial" w:hAnsi="Arial" w:cs="Arial"/>
        </w:rPr>
        <w:t>администрация муниц</w:t>
      </w:r>
      <w:r w:rsidR="002E41A1" w:rsidRPr="008E0E52">
        <w:rPr>
          <w:rFonts w:ascii="Arial" w:hAnsi="Arial" w:cs="Arial"/>
        </w:rPr>
        <w:t>ипальног</w:t>
      </w:r>
      <w:r w:rsidR="00671AB9">
        <w:rPr>
          <w:rFonts w:ascii="Arial" w:hAnsi="Arial" w:cs="Arial"/>
        </w:rPr>
        <w:t>о образования «</w:t>
      </w:r>
      <w:proofErr w:type="spellStart"/>
      <w:r w:rsidR="00671AB9">
        <w:rPr>
          <w:rFonts w:ascii="Arial" w:hAnsi="Arial" w:cs="Arial"/>
        </w:rPr>
        <w:t>Бахтай</w:t>
      </w:r>
      <w:proofErr w:type="spellEnd"/>
      <w:r w:rsidRPr="008E0E52">
        <w:rPr>
          <w:rFonts w:ascii="Arial" w:hAnsi="Arial" w:cs="Arial"/>
        </w:rPr>
        <w:t xml:space="preserve">» </w:t>
      </w: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4ECE" w:rsidRPr="00E517B3" w:rsidRDefault="00B94ECE" w:rsidP="00B94E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17B3">
        <w:rPr>
          <w:rFonts w:ascii="Arial" w:hAnsi="Arial" w:cs="Arial"/>
          <w:b/>
          <w:sz w:val="32"/>
          <w:szCs w:val="32"/>
        </w:rPr>
        <w:t>ПОСТАНОВЛЯЕТ:</w:t>
      </w:r>
    </w:p>
    <w:p w:rsidR="00B94ECE" w:rsidRPr="008E0E52" w:rsidRDefault="00B94ECE" w:rsidP="00B94E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0E52">
        <w:rPr>
          <w:rFonts w:ascii="Arial" w:hAnsi="Arial" w:cs="Arial"/>
          <w:sz w:val="24"/>
          <w:szCs w:val="24"/>
        </w:rPr>
        <w:t>1. Утвердить отчет об исполнении и оценке эффективност</w:t>
      </w:r>
      <w:r w:rsidR="00D33989" w:rsidRPr="008E0E52">
        <w:rPr>
          <w:rFonts w:ascii="Arial" w:hAnsi="Arial" w:cs="Arial"/>
          <w:sz w:val="24"/>
          <w:szCs w:val="24"/>
        </w:rPr>
        <w:t>и муниципальной про</w:t>
      </w:r>
      <w:r w:rsidR="00A25246" w:rsidRPr="008E0E52">
        <w:rPr>
          <w:rFonts w:ascii="Arial" w:hAnsi="Arial" w:cs="Arial"/>
          <w:sz w:val="24"/>
          <w:szCs w:val="24"/>
        </w:rPr>
        <w:t>г</w:t>
      </w:r>
      <w:r w:rsidR="00053C5F" w:rsidRPr="008E0E52">
        <w:rPr>
          <w:rFonts w:ascii="Arial" w:hAnsi="Arial" w:cs="Arial"/>
          <w:sz w:val="24"/>
          <w:szCs w:val="24"/>
        </w:rPr>
        <w:t>раммы</w:t>
      </w:r>
      <w:r w:rsidR="00A25246" w:rsidRPr="008E0E52">
        <w:rPr>
          <w:rFonts w:ascii="Arial" w:hAnsi="Arial" w:cs="Arial"/>
          <w:sz w:val="24"/>
          <w:szCs w:val="24"/>
        </w:rPr>
        <w:t xml:space="preserve"> </w:t>
      </w:r>
      <w:r w:rsidR="00B71A23" w:rsidRPr="00B71A23">
        <w:rPr>
          <w:rFonts w:ascii="Arial" w:hAnsi="Arial" w:cs="Arial"/>
          <w:sz w:val="24"/>
          <w:szCs w:val="24"/>
        </w:rPr>
        <w:t>программу «</w:t>
      </w:r>
      <w:r w:rsidR="003F53ED">
        <w:rPr>
          <w:rFonts w:ascii="Arial" w:hAnsi="Arial" w:cs="Arial"/>
          <w:sz w:val="24"/>
          <w:szCs w:val="24"/>
        </w:rPr>
        <w:t xml:space="preserve">Развитие жилищно-коммунального хозяйства </w:t>
      </w:r>
      <w:r w:rsidR="00B71A23" w:rsidRPr="00B71A2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71A23" w:rsidRPr="00B71A23">
        <w:rPr>
          <w:rFonts w:ascii="Arial" w:hAnsi="Arial" w:cs="Arial"/>
          <w:sz w:val="24"/>
          <w:szCs w:val="24"/>
        </w:rPr>
        <w:t>Бахтай</w:t>
      </w:r>
      <w:proofErr w:type="spellEnd"/>
      <w:r w:rsidR="00B71A23" w:rsidRPr="00B71A23">
        <w:rPr>
          <w:rFonts w:ascii="Arial" w:hAnsi="Arial" w:cs="Arial"/>
          <w:sz w:val="24"/>
          <w:szCs w:val="24"/>
        </w:rPr>
        <w:t>» на 202</w:t>
      </w:r>
      <w:r w:rsidR="003F53ED">
        <w:rPr>
          <w:rFonts w:ascii="Arial" w:hAnsi="Arial" w:cs="Arial"/>
          <w:sz w:val="24"/>
          <w:szCs w:val="24"/>
        </w:rPr>
        <w:t>1</w:t>
      </w:r>
      <w:r w:rsidR="00B71A23" w:rsidRPr="00B71A23">
        <w:rPr>
          <w:rFonts w:ascii="Arial" w:hAnsi="Arial" w:cs="Arial"/>
          <w:sz w:val="24"/>
          <w:szCs w:val="24"/>
        </w:rPr>
        <w:t>-202</w:t>
      </w:r>
      <w:r w:rsidR="003F53ED">
        <w:rPr>
          <w:rFonts w:ascii="Arial" w:hAnsi="Arial" w:cs="Arial"/>
          <w:sz w:val="24"/>
          <w:szCs w:val="24"/>
        </w:rPr>
        <w:t>5</w:t>
      </w:r>
      <w:r w:rsidR="00B71A23" w:rsidRPr="00B71A23">
        <w:rPr>
          <w:rFonts w:ascii="Arial" w:hAnsi="Arial" w:cs="Arial"/>
          <w:sz w:val="24"/>
          <w:szCs w:val="24"/>
        </w:rPr>
        <w:t xml:space="preserve"> годы</w:t>
      </w:r>
      <w:r w:rsidR="003F53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F53ED">
        <w:rPr>
          <w:rFonts w:ascii="Arial" w:hAnsi="Arial" w:cs="Arial"/>
          <w:sz w:val="24"/>
          <w:szCs w:val="24"/>
        </w:rPr>
        <w:t>годы</w:t>
      </w:r>
      <w:proofErr w:type="spellEnd"/>
      <w:proofErr w:type="gramEnd"/>
      <w:r w:rsidR="00B71A23" w:rsidRPr="00B71A23">
        <w:rPr>
          <w:rFonts w:ascii="Arial" w:hAnsi="Arial" w:cs="Arial"/>
          <w:sz w:val="24"/>
          <w:szCs w:val="24"/>
        </w:rPr>
        <w:t>"</w:t>
      </w:r>
      <w:r w:rsidR="00B71A23">
        <w:rPr>
          <w:rFonts w:ascii="Arial" w:hAnsi="Arial" w:cs="Arial"/>
          <w:sz w:val="24"/>
          <w:szCs w:val="24"/>
        </w:rPr>
        <w:t xml:space="preserve"> </w:t>
      </w:r>
      <w:r w:rsidR="00D33989" w:rsidRPr="008E0E52">
        <w:rPr>
          <w:rFonts w:ascii="Arial" w:hAnsi="Arial" w:cs="Arial"/>
          <w:sz w:val="24"/>
          <w:szCs w:val="24"/>
        </w:rPr>
        <w:t>за 202</w:t>
      </w:r>
      <w:r w:rsidR="00B71A23">
        <w:rPr>
          <w:rFonts w:ascii="Arial" w:hAnsi="Arial" w:cs="Arial"/>
          <w:sz w:val="24"/>
          <w:szCs w:val="24"/>
        </w:rPr>
        <w:t>1</w:t>
      </w:r>
      <w:r w:rsidRPr="008E0E52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147880" w:rsidRPr="00147880" w:rsidRDefault="00147880" w:rsidP="001478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5B25">
        <w:rPr>
          <w:rFonts w:ascii="Arial" w:hAnsi="Arial" w:cs="Arial"/>
        </w:rPr>
        <w:t>. Опубликовать данное постановление в печатном средстве массовой информации «</w:t>
      </w:r>
      <w:proofErr w:type="spellStart"/>
      <w:r w:rsidRPr="00925B25">
        <w:rPr>
          <w:rFonts w:ascii="Arial" w:hAnsi="Arial" w:cs="Arial"/>
        </w:rPr>
        <w:t>Бахтайский</w:t>
      </w:r>
      <w:proofErr w:type="spellEnd"/>
      <w:r w:rsidRPr="00925B25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925B25">
        <w:rPr>
          <w:rFonts w:ascii="Arial" w:hAnsi="Arial" w:cs="Arial"/>
        </w:rPr>
        <w:t>Аларский</w:t>
      </w:r>
      <w:proofErr w:type="spellEnd"/>
      <w:r w:rsidRPr="00925B25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925B25">
        <w:rPr>
          <w:rFonts w:ascii="Arial" w:hAnsi="Arial" w:cs="Arial"/>
        </w:rPr>
        <w:t>Бахтай</w:t>
      </w:r>
      <w:proofErr w:type="spellEnd"/>
      <w:r w:rsidRPr="00925B25">
        <w:rPr>
          <w:rFonts w:ascii="Arial" w:hAnsi="Arial" w:cs="Arial"/>
        </w:rPr>
        <w:t>» в информационно-телек</w:t>
      </w:r>
      <w:r w:rsidR="00227B00" w:rsidRPr="00925B25">
        <w:rPr>
          <w:rFonts w:ascii="Arial" w:hAnsi="Arial" w:cs="Arial"/>
        </w:rPr>
        <w:t>оммуникационной сети «Интернет» и разместить на сайте «ГАС Управление».</w:t>
      </w:r>
    </w:p>
    <w:p w:rsid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 </w:t>
      </w:r>
    </w:p>
    <w:p w:rsidR="00147880" w:rsidRPr="00147880" w:rsidRDefault="00147880" w:rsidP="00147880">
      <w:pPr>
        <w:rPr>
          <w:rFonts w:ascii="Arial" w:hAnsi="Arial" w:cs="Arial"/>
        </w:rPr>
      </w:pPr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>Глава муниципального образования «</w:t>
      </w:r>
      <w:proofErr w:type="spellStart"/>
      <w:r w:rsidRPr="00147880">
        <w:rPr>
          <w:rFonts w:ascii="Arial" w:hAnsi="Arial" w:cs="Arial"/>
        </w:rPr>
        <w:t>Бахтай</w:t>
      </w:r>
      <w:proofErr w:type="spellEnd"/>
      <w:r w:rsidRPr="00147880">
        <w:rPr>
          <w:rFonts w:ascii="Arial" w:hAnsi="Arial" w:cs="Arial"/>
        </w:rPr>
        <w:t xml:space="preserve">» </w:t>
      </w:r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В.П. </w:t>
      </w:r>
      <w:proofErr w:type="spellStart"/>
      <w:r w:rsidRPr="00147880">
        <w:rPr>
          <w:rFonts w:ascii="Arial" w:hAnsi="Arial" w:cs="Arial"/>
        </w:rPr>
        <w:t>Бальбурова</w:t>
      </w:r>
      <w:proofErr w:type="spellEnd"/>
    </w:p>
    <w:p w:rsidR="00B94ECE" w:rsidRPr="008E0E52" w:rsidRDefault="00B94ECE" w:rsidP="00B94ECE">
      <w:pPr>
        <w:jc w:val="right"/>
        <w:rPr>
          <w:rFonts w:ascii="Arial" w:hAnsi="Arial" w:cs="Arial"/>
        </w:rPr>
      </w:pPr>
      <w:r w:rsidRPr="008E0E52">
        <w:rPr>
          <w:rFonts w:ascii="Arial" w:hAnsi="Arial" w:cs="Arial"/>
        </w:rPr>
        <w:br w:type="page"/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муниц</w:t>
      </w:r>
      <w:r w:rsidR="00A5624D">
        <w:rPr>
          <w:rFonts w:ascii="Arial" w:hAnsi="Arial" w:cs="Arial"/>
          <w:sz w:val="22"/>
          <w:szCs w:val="22"/>
        </w:rPr>
        <w:t>ипального образования «</w:t>
      </w:r>
      <w:proofErr w:type="spellStart"/>
      <w:r w:rsidR="00147880">
        <w:rPr>
          <w:rFonts w:ascii="Arial" w:hAnsi="Arial" w:cs="Arial"/>
          <w:sz w:val="22"/>
          <w:szCs w:val="22"/>
        </w:rPr>
        <w:t>Бахтай</w:t>
      </w:r>
      <w:proofErr w:type="spellEnd"/>
      <w:r w:rsidRPr="008E0E52">
        <w:rPr>
          <w:rFonts w:ascii="Arial" w:hAnsi="Arial" w:cs="Arial"/>
          <w:sz w:val="22"/>
          <w:szCs w:val="22"/>
        </w:rPr>
        <w:t xml:space="preserve">» </w:t>
      </w:r>
    </w:p>
    <w:p w:rsidR="00B94ECE" w:rsidRPr="008E0E52" w:rsidRDefault="002E41A1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от </w:t>
      </w:r>
      <w:r w:rsidR="00925B25">
        <w:rPr>
          <w:rFonts w:ascii="Arial" w:hAnsi="Arial" w:cs="Arial"/>
          <w:sz w:val="22"/>
          <w:szCs w:val="22"/>
        </w:rPr>
        <w:t>10.05.2023 г.</w:t>
      </w:r>
      <w:r w:rsidR="00147880">
        <w:rPr>
          <w:rFonts w:ascii="Arial" w:hAnsi="Arial" w:cs="Arial"/>
          <w:sz w:val="22"/>
          <w:szCs w:val="22"/>
        </w:rPr>
        <w:t xml:space="preserve"> № </w:t>
      </w:r>
      <w:r w:rsidR="00925B25">
        <w:rPr>
          <w:rFonts w:ascii="Arial" w:hAnsi="Arial" w:cs="Arial"/>
          <w:sz w:val="22"/>
          <w:szCs w:val="22"/>
        </w:rPr>
        <w:t>29</w:t>
      </w:r>
    </w:p>
    <w:p w:rsidR="00B94ECE" w:rsidRPr="008E0E52" w:rsidRDefault="00B94ECE" w:rsidP="00B94ECE">
      <w:pPr>
        <w:jc w:val="center"/>
        <w:rPr>
          <w:rFonts w:ascii="Arial" w:hAnsi="Arial" w:cs="Arial"/>
        </w:rPr>
      </w:pPr>
    </w:p>
    <w:p w:rsidR="00B94ECE" w:rsidRPr="00147880" w:rsidRDefault="00147880" w:rsidP="00147880">
      <w:pPr>
        <w:jc w:val="center"/>
        <w:rPr>
          <w:rFonts w:ascii="Arial" w:hAnsi="Arial" w:cs="Arial"/>
          <w:b/>
        </w:rPr>
      </w:pPr>
      <w:r w:rsidRPr="00147880">
        <w:rPr>
          <w:rFonts w:ascii="Arial" w:hAnsi="Arial" w:cs="Arial"/>
          <w:b/>
        </w:rPr>
        <w:t>Отчет об исполнении и оценке эффективности муниципальной программы программу «</w:t>
      </w:r>
      <w:r w:rsidR="003F53ED">
        <w:rPr>
          <w:rFonts w:ascii="Arial" w:hAnsi="Arial" w:cs="Arial"/>
          <w:b/>
        </w:rPr>
        <w:t>Развитие жилищно-коммунального хозяйства</w:t>
      </w:r>
      <w:r w:rsidRPr="00147880">
        <w:rPr>
          <w:rFonts w:ascii="Arial" w:hAnsi="Arial" w:cs="Arial"/>
          <w:b/>
        </w:rPr>
        <w:t xml:space="preserve"> муниципального образования «</w:t>
      </w:r>
      <w:proofErr w:type="spellStart"/>
      <w:r w:rsidRPr="00147880">
        <w:rPr>
          <w:rFonts w:ascii="Arial" w:hAnsi="Arial" w:cs="Arial"/>
          <w:b/>
        </w:rPr>
        <w:t>Бахтай</w:t>
      </w:r>
      <w:proofErr w:type="spellEnd"/>
      <w:r w:rsidRPr="00147880">
        <w:rPr>
          <w:rFonts w:ascii="Arial" w:hAnsi="Arial" w:cs="Arial"/>
          <w:b/>
        </w:rPr>
        <w:t>» на 202</w:t>
      </w:r>
      <w:r w:rsidR="003F53ED">
        <w:rPr>
          <w:rFonts w:ascii="Arial" w:hAnsi="Arial" w:cs="Arial"/>
          <w:b/>
        </w:rPr>
        <w:t>1</w:t>
      </w:r>
      <w:r w:rsidRPr="00147880">
        <w:rPr>
          <w:rFonts w:ascii="Arial" w:hAnsi="Arial" w:cs="Arial"/>
          <w:b/>
        </w:rPr>
        <w:t>-202</w:t>
      </w:r>
      <w:r w:rsidR="003F53ED">
        <w:rPr>
          <w:rFonts w:ascii="Arial" w:hAnsi="Arial" w:cs="Arial"/>
          <w:b/>
        </w:rPr>
        <w:t>5</w:t>
      </w:r>
      <w:r w:rsidRPr="00147880">
        <w:rPr>
          <w:rFonts w:ascii="Arial" w:hAnsi="Arial" w:cs="Arial"/>
          <w:b/>
        </w:rPr>
        <w:t xml:space="preserve"> годы" за 2021 год</w:t>
      </w:r>
    </w:p>
    <w:p w:rsidR="00147880" w:rsidRPr="00147880" w:rsidRDefault="00147880" w:rsidP="00147880">
      <w:pPr>
        <w:jc w:val="center"/>
        <w:rPr>
          <w:rFonts w:ascii="Arial" w:hAnsi="Arial" w:cs="Arial"/>
          <w:b/>
        </w:rPr>
      </w:pPr>
    </w:p>
    <w:p w:rsidR="002E41A1" w:rsidRPr="008E0E52" w:rsidRDefault="00E517B3" w:rsidP="002E41A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</w:t>
      </w:r>
      <w:bookmarkStart w:id="0" w:name="_GoBack"/>
      <w:bookmarkEnd w:id="0"/>
      <w:proofErr w:type="gramStart"/>
      <w:r w:rsidR="002E41A1" w:rsidRPr="008E0E52">
        <w:rPr>
          <w:rFonts w:ascii="Arial" w:hAnsi="Arial" w:cs="Arial"/>
          <w:color w:val="000000" w:themeColor="text1"/>
        </w:rPr>
        <w:t>Оценка эффективности реализации муниципальных программ за 202</w:t>
      </w:r>
      <w:r w:rsidR="00147880">
        <w:rPr>
          <w:rFonts w:ascii="Arial" w:hAnsi="Arial" w:cs="Arial"/>
          <w:color w:val="000000" w:themeColor="text1"/>
        </w:rPr>
        <w:t>1</w:t>
      </w:r>
      <w:r w:rsidR="002E41A1" w:rsidRPr="008E0E52">
        <w:rPr>
          <w:rFonts w:ascii="Arial" w:hAnsi="Arial" w:cs="Arial"/>
          <w:color w:val="000000" w:themeColor="text1"/>
        </w:rPr>
        <w:t xml:space="preserve"> год проведена в соответствии с требованиями к оценке эффективности реализации </w:t>
      </w:r>
      <w:r w:rsidR="002E41A1" w:rsidRPr="008E0E52">
        <w:rPr>
          <w:rFonts w:ascii="Arial" w:hAnsi="Arial" w:cs="Arial"/>
        </w:rPr>
        <w:t xml:space="preserve">муниципальных программ, утвержденными </w:t>
      </w:r>
      <w:r w:rsidR="00671AB9" w:rsidRPr="00671AB9">
        <w:rPr>
          <w:rFonts w:ascii="Arial" w:hAnsi="Arial" w:cs="Arial"/>
        </w:rPr>
        <w:t>постановлением администрации МО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>» от 15.05.2020 г. №32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 xml:space="preserve">» </w:t>
      </w:r>
      <w:r w:rsidR="00671AB9">
        <w:rPr>
          <w:rFonts w:ascii="Arial" w:hAnsi="Arial" w:cs="Arial"/>
        </w:rPr>
        <w:t xml:space="preserve"> </w:t>
      </w:r>
      <w:r w:rsidR="002E41A1" w:rsidRPr="008E0E52">
        <w:rPr>
          <w:rFonts w:ascii="Arial" w:hAnsi="Arial" w:cs="Arial"/>
        </w:rPr>
        <w:t>(далее – Порядок</w:t>
      </w:r>
      <w:r w:rsidR="002E41A1" w:rsidRPr="008E0E52">
        <w:rPr>
          <w:rFonts w:ascii="Arial" w:hAnsi="Arial" w:cs="Arial"/>
          <w:color w:val="000000" w:themeColor="text1"/>
        </w:rPr>
        <w:t>).</w:t>
      </w:r>
      <w:proofErr w:type="gramEnd"/>
    </w:p>
    <w:p w:rsidR="00671AB9" w:rsidRDefault="00671AB9" w:rsidP="00671AB9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Постановлением администрации </w:t>
      </w:r>
      <w:r w:rsidR="00163B53">
        <w:rPr>
          <w:rFonts w:ascii="Arial" w:hAnsi="Arial" w:cs="Arial"/>
          <w:color w:val="000000" w:themeColor="text1"/>
        </w:rPr>
        <w:t>муниципального образования «</w:t>
      </w:r>
      <w:proofErr w:type="spellStart"/>
      <w:r w:rsidR="00163B53">
        <w:rPr>
          <w:rFonts w:ascii="Arial" w:hAnsi="Arial" w:cs="Arial"/>
          <w:color w:val="000000" w:themeColor="text1"/>
        </w:rPr>
        <w:t>Бахтай</w:t>
      </w:r>
      <w:proofErr w:type="spellEnd"/>
      <w:r w:rsidR="00163B53">
        <w:rPr>
          <w:rFonts w:ascii="Arial" w:hAnsi="Arial" w:cs="Arial"/>
          <w:color w:val="000000" w:themeColor="text1"/>
        </w:rPr>
        <w:t xml:space="preserve">» от </w:t>
      </w:r>
      <w:r w:rsidR="003F53ED">
        <w:rPr>
          <w:rFonts w:ascii="Arial" w:hAnsi="Arial" w:cs="Arial"/>
          <w:color w:val="000000" w:themeColor="text1"/>
        </w:rPr>
        <w:t>06.08.2020</w:t>
      </w:r>
      <w:r w:rsidR="00B457D8">
        <w:rPr>
          <w:rFonts w:ascii="Arial" w:hAnsi="Arial" w:cs="Arial"/>
          <w:color w:val="000000" w:themeColor="text1"/>
        </w:rPr>
        <w:t xml:space="preserve"> г. № </w:t>
      </w:r>
      <w:r w:rsidR="003F53ED">
        <w:rPr>
          <w:rFonts w:ascii="Arial" w:hAnsi="Arial" w:cs="Arial"/>
          <w:color w:val="000000" w:themeColor="text1"/>
        </w:rPr>
        <w:t>51</w:t>
      </w:r>
      <w:r w:rsidR="00B457D8">
        <w:rPr>
          <w:rFonts w:ascii="Arial" w:hAnsi="Arial" w:cs="Arial"/>
          <w:color w:val="000000" w:themeColor="text1"/>
        </w:rPr>
        <w:t xml:space="preserve"> была принята муниципальная программа  </w:t>
      </w:r>
      <w:r w:rsidR="00B457D8">
        <w:rPr>
          <w:rFonts w:ascii="Arial" w:hAnsi="Arial" w:cs="Arial"/>
        </w:rPr>
        <w:t>«</w:t>
      </w:r>
      <w:r w:rsidR="003F53ED">
        <w:rPr>
          <w:rFonts w:ascii="Arial" w:hAnsi="Arial" w:cs="Arial"/>
        </w:rPr>
        <w:t xml:space="preserve">Развитие жилищно-коммунального хозяйства </w:t>
      </w:r>
      <w:r w:rsidR="00B457D8">
        <w:rPr>
          <w:rFonts w:ascii="Arial" w:hAnsi="Arial" w:cs="Arial"/>
        </w:rPr>
        <w:t>муниципального образования «</w:t>
      </w:r>
      <w:proofErr w:type="spellStart"/>
      <w:r w:rsidR="00B457D8">
        <w:rPr>
          <w:rFonts w:ascii="Arial" w:hAnsi="Arial" w:cs="Arial"/>
        </w:rPr>
        <w:t>Бахтай</w:t>
      </w:r>
      <w:proofErr w:type="spellEnd"/>
      <w:r w:rsidR="00B457D8">
        <w:rPr>
          <w:rFonts w:ascii="Arial" w:hAnsi="Arial" w:cs="Arial"/>
        </w:rPr>
        <w:t>» на 202</w:t>
      </w:r>
      <w:r w:rsidR="003F53ED">
        <w:rPr>
          <w:rFonts w:ascii="Arial" w:hAnsi="Arial" w:cs="Arial"/>
        </w:rPr>
        <w:t>1</w:t>
      </w:r>
      <w:r w:rsidR="00B457D8">
        <w:rPr>
          <w:rFonts w:ascii="Arial" w:hAnsi="Arial" w:cs="Arial"/>
        </w:rPr>
        <w:t>-202</w:t>
      </w:r>
      <w:r w:rsidR="003F53ED">
        <w:rPr>
          <w:rFonts w:ascii="Arial" w:hAnsi="Arial" w:cs="Arial"/>
        </w:rPr>
        <w:t>5</w:t>
      </w:r>
      <w:r w:rsidR="00B457D8">
        <w:rPr>
          <w:rFonts w:ascii="Arial" w:hAnsi="Arial" w:cs="Arial"/>
        </w:rPr>
        <w:t xml:space="preserve"> годы".</w:t>
      </w:r>
    </w:p>
    <w:p w:rsidR="00834E3D" w:rsidRPr="00834E3D" w:rsidRDefault="00B457D8" w:rsidP="00752BA6">
      <w:pPr>
        <w:spacing w:before="195" w:line="240" w:lineRule="atLeast"/>
        <w:ind w:firstLine="567"/>
        <w:jc w:val="both"/>
        <w:rPr>
          <w:rFonts w:ascii="Arial" w:hAnsi="Arial" w:cs="Arial"/>
        </w:rPr>
      </w:pPr>
      <w:r w:rsidRPr="00752BA6">
        <w:rPr>
          <w:rFonts w:ascii="Arial" w:hAnsi="Arial" w:cs="Arial"/>
          <w:color w:val="000000" w:themeColor="text1"/>
        </w:rPr>
        <w:t xml:space="preserve">С учетом внесения изменений (постановление от </w:t>
      </w:r>
      <w:r w:rsidR="003F53ED" w:rsidRPr="00752BA6">
        <w:rPr>
          <w:rFonts w:ascii="Arial" w:hAnsi="Arial" w:cs="Arial"/>
          <w:color w:val="000000" w:themeColor="text1"/>
        </w:rPr>
        <w:t>22.02</w:t>
      </w:r>
      <w:r w:rsidRPr="00752BA6">
        <w:rPr>
          <w:rFonts w:ascii="Arial" w:hAnsi="Arial" w:cs="Arial"/>
          <w:color w:val="000000" w:themeColor="text1"/>
        </w:rPr>
        <w:t>.202</w:t>
      </w:r>
      <w:r w:rsidR="00033E4A" w:rsidRPr="00752BA6">
        <w:rPr>
          <w:rFonts w:ascii="Arial" w:hAnsi="Arial" w:cs="Arial"/>
          <w:color w:val="000000" w:themeColor="text1"/>
        </w:rPr>
        <w:t>2</w:t>
      </w:r>
      <w:r w:rsidRPr="00752BA6">
        <w:rPr>
          <w:rFonts w:ascii="Arial" w:hAnsi="Arial" w:cs="Arial"/>
          <w:color w:val="000000" w:themeColor="text1"/>
        </w:rPr>
        <w:t xml:space="preserve"> г.</w:t>
      </w:r>
      <w:r w:rsidR="00033E4A" w:rsidRPr="00752BA6">
        <w:rPr>
          <w:rFonts w:ascii="Arial" w:hAnsi="Arial" w:cs="Arial"/>
          <w:color w:val="000000" w:themeColor="text1"/>
        </w:rPr>
        <w:t xml:space="preserve"> № </w:t>
      </w:r>
      <w:r w:rsidR="003F53ED" w:rsidRPr="00752BA6">
        <w:rPr>
          <w:rFonts w:ascii="Arial" w:hAnsi="Arial" w:cs="Arial"/>
          <w:color w:val="000000" w:themeColor="text1"/>
        </w:rPr>
        <w:t>17</w:t>
      </w:r>
      <w:r w:rsidRPr="00752BA6">
        <w:rPr>
          <w:rFonts w:ascii="Arial" w:hAnsi="Arial" w:cs="Arial"/>
          <w:color w:val="000000" w:themeColor="text1"/>
        </w:rPr>
        <w:t>)</w:t>
      </w:r>
      <w:r w:rsidR="003F53ED" w:rsidRPr="00752BA6">
        <w:rPr>
          <w:rFonts w:ascii="Arial" w:hAnsi="Arial" w:cs="Arial"/>
          <w:color w:val="000000" w:themeColor="text1"/>
        </w:rPr>
        <w:t xml:space="preserve"> </w:t>
      </w:r>
      <w:r w:rsidRPr="00752BA6">
        <w:rPr>
          <w:rFonts w:ascii="Arial" w:hAnsi="Arial" w:cs="Arial"/>
          <w:color w:val="000000" w:themeColor="text1"/>
        </w:rPr>
        <w:t xml:space="preserve"> на  2021 год в бюджете муниципального образования</w:t>
      </w:r>
      <w:r w:rsidR="00514354" w:rsidRPr="00752BA6">
        <w:rPr>
          <w:rFonts w:ascii="Arial" w:hAnsi="Arial" w:cs="Arial"/>
          <w:color w:val="000000" w:themeColor="text1"/>
        </w:rPr>
        <w:t xml:space="preserve"> запланировано </w:t>
      </w:r>
      <w:r w:rsidRPr="00752BA6">
        <w:rPr>
          <w:rFonts w:ascii="Arial" w:hAnsi="Arial" w:cs="Arial"/>
          <w:color w:val="000000" w:themeColor="text1"/>
        </w:rPr>
        <w:t xml:space="preserve"> финансирование по программе </w:t>
      </w:r>
      <w:r w:rsidR="00033E4A" w:rsidRPr="00752BA6">
        <w:rPr>
          <w:rFonts w:ascii="Arial" w:hAnsi="Arial" w:cs="Arial"/>
          <w:color w:val="000000" w:themeColor="text1"/>
        </w:rPr>
        <w:t xml:space="preserve">в сумме </w:t>
      </w:r>
      <w:r w:rsidR="003F53ED" w:rsidRPr="00752BA6">
        <w:rPr>
          <w:rFonts w:ascii="Arial" w:hAnsi="Arial" w:cs="Arial"/>
          <w:color w:val="000000" w:themeColor="text1"/>
        </w:rPr>
        <w:t>2211,6</w:t>
      </w:r>
      <w:r w:rsidR="00752BA6">
        <w:rPr>
          <w:rFonts w:ascii="Arial" w:hAnsi="Arial" w:cs="Arial"/>
          <w:color w:val="000000" w:themeColor="text1"/>
        </w:rPr>
        <w:t xml:space="preserve"> </w:t>
      </w:r>
      <w:proofErr w:type="spellStart"/>
      <w:r w:rsidR="00752BA6">
        <w:rPr>
          <w:rFonts w:ascii="Arial" w:hAnsi="Arial" w:cs="Arial"/>
          <w:color w:val="000000" w:themeColor="text1"/>
        </w:rPr>
        <w:t>тыс.руб</w:t>
      </w:r>
      <w:proofErr w:type="spellEnd"/>
      <w:r w:rsidR="00752BA6">
        <w:rPr>
          <w:rFonts w:ascii="Arial" w:hAnsi="Arial" w:cs="Arial"/>
          <w:color w:val="000000" w:themeColor="text1"/>
        </w:rPr>
        <w:t>.</w:t>
      </w:r>
      <w:r w:rsidR="00033E4A" w:rsidRPr="00752BA6">
        <w:rPr>
          <w:rFonts w:ascii="Arial" w:hAnsi="Arial" w:cs="Arial"/>
          <w:color w:val="000000" w:themeColor="text1"/>
        </w:rPr>
        <w:t xml:space="preserve">, фактически профинансировано </w:t>
      </w:r>
      <w:r w:rsidR="003F53ED" w:rsidRPr="00752BA6">
        <w:rPr>
          <w:rFonts w:ascii="Arial" w:hAnsi="Arial" w:cs="Arial"/>
          <w:color w:val="000000" w:themeColor="text1"/>
        </w:rPr>
        <w:t xml:space="preserve">2200,5 </w:t>
      </w:r>
      <w:r w:rsidR="00033E4A" w:rsidRPr="00752BA6">
        <w:rPr>
          <w:rFonts w:ascii="Arial" w:hAnsi="Arial" w:cs="Arial"/>
          <w:color w:val="000000" w:themeColor="text1"/>
        </w:rPr>
        <w:t xml:space="preserve"> </w:t>
      </w:r>
      <w:proofErr w:type="spellStart"/>
      <w:r w:rsidR="00033E4A" w:rsidRPr="00752BA6">
        <w:rPr>
          <w:rFonts w:ascii="Arial" w:hAnsi="Arial" w:cs="Arial"/>
          <w:color w:val="000000" w:themeColor="text1"/>
        </w:rPr>
        <w:t>тыс.руб</w:t>
      </w:r>
      <w:proofErr w:type="spellEnd"/>
      <w:r w:rsidR="00752BA6">
        <w:rPr>
          <w:rFonts w:ascii="Arial" w:hAnsi="Arial" w:cs="Arial"/>
          <w:color w:val="000000" w:themeColor="text1"/>
        </w:rPr>
        <w:t xml:space="preserve"> (</w:t>
      </w:r>
      <w:r w:rsidR="00752BA6" w:rsidRPr="00752BA6">
        <w:rPr>
          <w:rFonts w:ascii="Arial" w:hAnsi="Arial" w:cs="Arial"/>
          <w:color w:val="000000" w:themeColor="text1"/>
        </w:rPr>
        <w:t xml:space="preserve">на приобретение в </w:t>
      </w:r>
      <w:proofErr w:type="spellStart"/>
      <w:r w:rsidR="00752BA6" w:rsidRPr="00752BA6">
        <w:rPr>
          <w:rFonts w:ascii="Arial" w:hAnsi="Arial" w:cs="Arial"/>
          <w:color w:val="000000" w:themeColor="text1"/>
        </w:rPr>
        <w:t>с</w:t>
      </w:r>
      <w:proofErr w:type="gramStart"/>
      <w:r w:rsidR="00752BA6" w:rsidRPr="00752BA6">
        <w:rPr>
          <w:rFonts w:ascii="Arial" w:hAnsi="Arial" w:cs="Arial"/>
          <w:color w:val="000000" w:themeColor="text1"/>
        </w:rPr>
        <w:t>.Б</w:t>
      </w:r>
      <w:proofErr w:type="gramEnd"/>
      <w:r w:rsidR="00752BA6" w:rsidRPr="00752BA6">
        <w:rPr>
          <w:rFonts w:ascii="Arial" w:hAnsi="Arial" w:cs="Arial"/>
          <w:color w:val="000000" w:themeColor="text1"/>
        </w:rPr>
        <w:t>ахтай</w:t>
      </w:r>
      <w:proofErr w:type="spellEnd"/>
      <w:r w:rsidR="00752BA6" w:rsidRPr="00752BA6">
        <w:rPr>
          <w:rFonts w:ascii="Arial" w:hAnsi="Arial" w:cs="Arial"/>
          <w:color w:val="000000" w:themeColor="text1"/>
        </w:rPr>
        <w:t xml:space="preserve">  </w:t>
      </w:r>
      <w:proofErr w:type="spellStart"/>
      <w:r w:rsidR="00752BA6" w:rsidRPr="00752BA6">
        <w:rPr>
          <w:rFonts w:ascii="Arial" w:hAnsi="Arial" w:cs="Arial"/>
          <w:color w:val="000000" w:themeColor="text1"/>
        </w:rPr>
        <w:t>блочно</w:t>
      </w:r>
      <w:proofErr w:type="spellEnd"/>
      <w:r w:rsidR="00752BA6" w:rsidRPr="00752BA6">
        <w:rPr>
          <w:rFonts w:ascii="Arial" w:hAnsi="Arial" w:cs="Arial"/>
          <w:color w:val="000000" w:themeColor="text1"/>
        </w:rPr>
        <w:t xml:space="preserve">-модульного контейнера с системой очистки воды до питьевого качества на сумму 2200542,00 рублей., в рамках государственной программы Иркутской области «Развитие жилищно-коммунального хозяйства и повышение </w:t>
      </w:r>
      <w:proofErr w:type="spellStart"/>
      <w:r w:rsidR="00752BA6" w:rsidRPr="00752BA6">
        <w:rPr>
          <w:rFonts w:ascii="Arial" w:hAnsi="Arial" w:cs="Arial"/>
          <w:color w:val="000000" w:themeColor="text1"/>
        </w:rPr>
        <w:t>энергоэффективности</w:t>
      </w:r>
      <w:proofErr w:type="spellEnd"/>
      <w:r w:rsidR="00752BA6" w:rsidRPr="00752BA6">
        <w:rPr>
          <w:rFonts w:ascii="Arial" w:hAnsi="Arial" w:cs="Arial"/>
          <w:color w:val="000000" w:themeColor="text1"/>
        </w:rPr>
        <w:t xml:space="preserve"> Иркутской области» на 2019 – 2024 годы»</w:t>
      </w:r>
      <w:proofErr w:type="gramStart"/>
      <w:r w:rsidR="00752BA6" w:rsidRPr="00752BA6">
        <w:rPr>
          <w:rFonts w:ascii="Arial" w:hAnsi="Arial" w:cs="Arial"/>
          <w:color w:val="000000" w:themeColor="text1"/>
        </w:rPr>
        <w:t xml:space="preserve"> ,</w:t>
      </w:r>
      <w:proofErr w:type="gramEnd"/>
      <w:r w:rsidR="00752BA6" w:rsidRPr="00752BA6">
        <w:rPr>
          <w:rFonts w:ascii="Arial" w:hAnsi="Arial" w:cs="Arial"/>
          <w:color w:val="000000" w:themeColor="text1"/>
        </w:rPr>
        <w:t xml:space="preserve"> в том числе средства областного бюджета 2156463,50 рублей, средства м</w:t>
      </w:r>
      <w:r w:rsidR="00752BA6">
        <w:rPr>
          <w:rFonts w:ascii="Arial" w:hAnsi="Arial" w:cs="Arial"/>
          <w:color w:val="000000" w:themeColor="text1"/>
        </w:rPr>
        <w:t>естного бюджета 44078,50 рублей)</w:t>
      </w:r>
      <w:r w:rsidR="00033E4A" w:rsidRPr="00752BA6">
        <w:rPr>
          <w:rFonts w:ascii="Arial" w:hAnsi="Arial" w:cs="Arial"/>
          <w:color w:val="000000" w:themeColor="text1"/>
        </w:rPr>
        <w:t>.</w:t>
      </w:r>
      <w:r w:rsidR="003F53ED" w:rsidRPr="00752BA6">
        <w:rPr>
          <w:rFonts w:ascii="Arial" w:hAnsi="Arial" w:cs="Arial"/>
          <w:color w:val="000000" w:themeColor="text1"/>
        </w:rPr>
        <w:t xml:space="preserve"> Экономия за счет проведения электронных торгов по приобретению оборудо</w:t>
      </w:r>
      <w:r w:rsidR="00752BA6">
        <w:rPr>
          <w:rFonts w:ascii="Arial" w:hAnsi="Arial" w:cs="Arial"/>
          <w:color w:val="000000" w:themeColor="text1"/>
        </w:rPr>
        <w:t xml:space="preserve">вания для систем водоснабжения </w:t>
      </w:r>
    </w:p>
    <w:p w:rsidR="00834E3D" w:rsidRPr="00033E4A" w:rsidRDefault="00834E3D" w:rsidP="00033E4A">
      <w:pPr>
        <w:ind w:firstLine="567"/>
        <w:rPr>
          <w:rFonts w:ascii="Arial" w:hAnsi="Arial" w:cs="Arial"/>
          <w:color w:val="000000" w:themeColor="text1"/>
        </w:rPr>
      </w:pPr>
    </w:p>
    <w:p w:rsidR="00671AB9" w:rsidRDefault="00671AB9" w:rsidP="00033E4A">
      <w:pPr>
        <w:ind w:firstLine="567"/>
        <w:rPr>
          <w:rFonts w:ascii="Arial" w:hAnsi="Arial" w:cs="Arial"/>
          <w:color w:val="000000" w:themeColor="text1"/>
        </w:rPr>
      </w:pPr>
    </w:p>
    <w:p w:rsidR="00365BF3" w:rsidRPr="00365BF3" w:rsidRDefault="00365BF3" w:rsidP="00365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BF3" w:rsidRPr="00365BF3" w:rsidRDefault="00365BF3" w:rsidP="001D12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ОЦЕНКА</w:t>
      </w:r>
    </w:p>
    <w:p w:rsidR="00365BF3" w:rsidRPr="00365BF3" w:rsidRDefault="00365BF3" w:rsidP="001D12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ОСНОВНЫХ ЦЕЛЕВЫХ ИНДИКАТОРОВ МУНИЦИПАЛЬНОЙ ПРОГРАММЫ</w:t>
      </w:r>
    </w:p>
    <w:p w:rsidR="001D1297" w:rsidRDefault="001D1297" w:rsidP="001D1297">
      <w:pPr>
        <w:spacing w:line="240" w:lineRule="atLeast"/>
        <w:ind w:firstLine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«</w:t>
      </w:r>
      <w:r w:rsidR="0031239F">
        <w:rPr>
          <w:rFonts w:ascii="Arial" w:hAnsi="Arial" w:cs="Arial"/>
        </w:rPr>
        <w:t>Развитие жилищно-коммунального хозяйства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 на 202</w:t>
      </w:r>
      <w:r w:rsidR="0031239F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31239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годы".</w:t>
      </w:r>
    </w:p>
    <w:p w:rsidR="001D1297" w:rsidRDefault="001D1297" w:rsidP="00365BF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5BF3" w:rsidRPr="00365BF3" w:rsidRDefault="00365BF3" w:rsidP="00365B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2021 </w:t>
      </w:r>
      <w:r w:rsidRPr="00365BF3">
        <w:rPr>
          <w:rFonts w:ascii="Arial" w:hAnsi="Arial" w:cs="Arial"/>
        </w:rPr>
        <w:t>год</w:t>
      </w:r>
    </w:p>
    <w:p w:rsidR="00365BF3" w:rsidRPr="00365BF3" w:rsidRDefault="00365BF3" w:rsidP="00365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7"/>
        <w:gridCol w:w="1276"/>
        <w:gridCol w:w="1559"/>
        <w:gridCol w:w="1134"/>
      </w:tblGrid>
      <w:tr w:rsidR="00365BF3" w:rsidRPr="00365BF3" w:rsidTr="00365BF3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1D12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Наименование</w:t>
            </w:r>
            <w:r w:rsidRPr="00365BF3">
              <w:rPr>
                <w:rFonts w:ascii="Arial" w:hAnsi="Arial" w:cs="Arial"/>
              </w:rPr>
              <w:br/>
            </w:r>
            <w:r w:rsidR="001D1297">
              <w:rPr>
                <w:rFonts w:ascii="Arial" w:hAnsi="Arial" w:cs="Arial"/>
              </w:rPr>
              <w:t>мероприятия</w:t>
            </w:r>
            <w:r w:rsidRPr="00365B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Единица </w:t>
            </w:r>
            <w:r w:rsidRPr="00365BF3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Значение целевого индикатора      </w:t>
            </w:r>
          </w:p>
        </w:tc>
      </w:tr>
      <w:tr w:rsidR="00365BF3" w:rsidRPr="00365BF3" w:rsidTr="00365BF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Утверж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дено</w:t>
            </w:r>
            <w:proofErr w:type="spellEnd"/>
            <w:r w:rsidRPr="00365BF3">
              <w:rPr>
                <w:rFonts w:ascii="Arial" w:hAnsi="Arial" w:cs="Arial"/>
              </w:rPr>
              <w:br/>
              <w:t xml:space="preserve">в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5BF3">
              <w:rPr>
                <w:rFonts w:ascii="Arial" w:hAnsi="Arial" w:cs="Arial"/>
              </w:rPr>
              <w:t>Достиг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365BF3">
              <w:rPr>
                <w:rFonts w:ascii="Arial" w:hAnsi="Arial" w:cs="Arial"/>
              </w:rPr>
              <w:t>нуто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Оценка</w:t>
            </w:r>
            <w:r w:rsidRPr="00365BF3">
              <w:rPr>
                <w:rFonts w:ascii="Arial" w:hAnsi="Arial" w:cs="Arial"/>
              </w:rPr>
              <w:br/>
              <w:t>в баллах</w:t>
            </w:r>
          </w:p>
        </w:tc>
      </w:tr>
      <w:tr w:rsidR="00365BF3" w:rsidRPr="00365BF3" w:rsidTr="00A51A4E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9F" w:rsidRPr="0031239F" w:rsidRDefault="0031239F" w:rsidP="0031239F">
            <w:pPr>
              <w:autoSpaceDE w:val="0"/>
              <w:autoSpaceDN w:val="0"/>
              <w:adjustRightInd w:val="0"/>
              <w:rPr>
                <w:rFonts w:eastAsia="Andale Sans UI"/>
                <w:b/>
                <w:kern w:val="2"/>
                <w:lang w:eastAsia="fa-IR" w:bidi="fa-IR"/>
              </w:rPr>
            </w:pPr>
            <w:r w:rsidRPr="0031239F">
              <w:rPr>
                <w:rFonts w:eastAsia="Andale Sans UI"/>
                <w:b/>
                <w:kern w:val="2"/>
                <w:lang w:eastAsia="fa-IR" w:bidi="fa-IR"/>
              </w:rPr>
              <w:t xml:space="preserve">Задача 1. Реконструкция, модернизация, инженерно-техническая оптимизация </w:t>
            </w:r>
          </w:p>
          <w:p w:rsidR="00365BF3" w:rsidRPr="00365BF3" w:rsidRDefault="0031239F" w:rsidP="003123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39F">
              <w:rPr>
                <w:rFonts w:eastAsia="Andale Sans UI"/>
                <w:b/>
                <w:kern w:val="2"/>
                <w:lang w:eastAsia="fa-IR" w:bidi="fa-IR"/>
              </w:rPr>
              <w:t>системы электроснабжения, водоснабжения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  <w:rPr>
                <w:rFonts w:eastAsia="Andale Sans UI"/>
                <w:b/>
                <w:kern w:val="2"/>
                <w:lang w:eastAsia="fa-IR" w:bidi="fa-IR"/>
              </w:rPr>
            </w:pPr>
            <w:r w:rsidRPr="0031239F">
              <w:lastRenderedPageBreak/>
              <w:t>Техническое присоединение объектов муниципальной собственности к  электрическим сетям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0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 w:rsidRPr="00DF2AE1">
              <w:t>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1239F">
            <w:pPr>
              <w:autoSpaceDE w:val="0"/>
              <w:autoSpaceDN w:val="0"/>
              <w:adjustRightInd w:val="0"/>
            </w:pPr>
            <w:r w:rsidRPr="00DF2AE1"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DF2AE1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Количество объектов, нуждающихся в реконструкции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F2AE1"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1239F">
            <w:pPr>
              <w:autoSpaceDE w:val="0"/>
              <w:autoSpaceDN w:val="0"/>
              <w:adjustRightInd w:val="0"/>
            </w:pPr>
            <w:r w:rsidRPr="00DF2AE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DF2AE1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Износ систем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rPr>
                <w:lang w:val="en-US"/>
              </w:rPr>
              <w:t>&lt;</w:t>
            </w:r>
            <w:r w:rsidRPr="00DF2AE1"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1239F">
            <w:pPr>
              <w:autoSpaceDE w:val="0"/>
              <w:autoSpaceDN w:val="0"/>
              <w:adjustRightInd w:val="0"/>
            </w:pPr>
            <w:r w:rsidRPr="00DF2AE1">
              <w:rPr>
                <w:lang w:val="en-US"/>
              </w:rPr>
              <w:t>&lt;</w:t>
            </w:r>
            <w:r w:rsidRPr="00DF2AE1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DF2AE1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Охват объектов муниципальной собственности приборами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1239F">
            <w:pPr>
              <w:autoSpaceDE w:val="0"/>
              <w:autoSpaceDN w:val="0"/>
              <w:adjustRightInd w:val="0"/>
            </w:pPr>
            <w:r w:rsidRPr="00DF2AE1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365BF3" w:rsidRPr="00365BF3" w:rsidTr="005279F0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DF2AE1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</w:rPr>
              <w:t>Задача 2. Обеспечение населения питьевой водой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Количество жалоб абонентов на качество питьевой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365BF3" w:rsidRPr="00365BF3" w:rsidTr="00DF2AE1">
        <w:trPr>
          <w:cantSplit/>
          <w:trHeight w:val="12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Обеспеченность населения питьевой водой соответствующей требованиям СанПиН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80</w:t>
            </w:r>
          </w:p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082CF9" w:rsidRPr="001567C1" w:rsidTr="004212A9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rPr>
                <w:b/>
                <w:bCs/>
              </w:rPr>
              <w:t>Задача 3. Улучшение экологической обстановки на территории муниципального образования</w:t>
            </w:r>
          </w:p>
        </w:tc>
      </w:tr>
      <w:tr w:rsidR="00082CF9" w:rsidRPr="001567C1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C1" w:rsidRPr="001567C1" w:rsidRDefault="001567C1" w:rsidP="001567C1">
            <w:pPr>
              <w:rPr>
                <w:sz w:val="22"/>
                <w:szCs w:val="22"/>
                <w:lang w:eastAsia="en-US"/>
              </w:rPr>
            </w:pPr>
            <w:r w:rsidRPr="001567C1">
              <w:t>Обеспеченность населения централизованным сбором ТБО (от численности населения)</w:t>
            </w:r>
          </w:p>
          <w:p w:rsidR="00082CF9" w:rsidRPr="001567C1" w:rsidRDefault="00082CF9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082CF9" w:rsidP="00365BF3">
            <w:pPr>
              <w:autoSpaceDE w:val="0"/>
              <w:autoSpaceDN w:val="0"/>
              <w:adjustRightInd w:val="0"/>
            </w:pPr>
            <w:r w:rsidRPr="001567C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082CF9" w:rsidP="00365BF3">
            <w:pPr>
              <w:autoSpaceDE w:val="0"/>
              <w:autoSpaceDN w:val="0"/>
              <w:adjustRightInd w:val="0"/>
            </w:pPr>
            <w:r w:rsidRPr="001567C1">
              <w:t>0</w:t>
            </w:r>
          </w:p>
        </w:tc>
      </w:tr>
      <w:tr w:rsidR="00082CF9" w:rsidRPr="001567C1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 w:rsidRPr="001567C1">
              <w:t>Количество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1567C1" w:rsidP="00365BF3">
            <w:pPr>
              <w:autoSpaceDE w:val="0"/>
              <w:autoSpaceDN w:val="0"/>
              <w:adjustRightInd w:val="0"/>
            </w:pPr>
            <w:r w:rsidRPr="001567C1">
              <w:t>0</w:t>
            </w:r>
          </w:p>
        </w:tc>
      </w:tr>
    </w:tbl>
    <w:p w:rsidR="005546C1" w:rsidRDefault="005546C1" w:rsidP="002E41A1">
      <w:pPr>
        <w:spacing w:before="195" w:line="240" w:lineRule="atLeast"/>
        <w:jc w:val="right"/>
        <w:rPr>
          <w:rFonts w:ascii="Arial" w:hAnsi="Arial" w:cs="Arial"/>
          <w:color w:val="000000" w:themeColor="text1"/>
        </w:rPr>
      </w:pPr>
    </w:p>
    <w:p w:rsidR="001D1297" w:rsidRPr="001D1297" w:rsidRDefault="001D1297" w:rsidP="001D1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297" w:rsidRDefault="001D1297" w:rsidP="00F34E63">
      <w:pPr>
        <w:spacing w:before="195" w:line="240" w:lineRule="atLeast"/>
        <w:ind w:firstLine="567"/>
        <w:rPr>
          <w:rFonts w:ascii="Arial" w:hAnsi="Arial" w:cs="Arial"/>
        </w:rPr>
      </w:pPr>
      <w:r w:rsidRPr="001D1297">
        <w:rPr>
          <w:rFonts w:ascii="Arial" w:hAnsi="Arial" w:cs="Arial"/>
        </w:rPr>
        <w:t xml:space="preserve">Качественная характеристика Программы </w:t>
      </w:r>
      <w:r w:rsidR="00F34E63">
        <w:rPr>
          <w:rFonts w:ascii="Arial" w:hAnsi="Arial" w:cs="Arial"/>
        </w:rPr>
        <w:t>«</w:t>
      </w:r>
      <w:r w:rsidR="001567C1">
        <w:rPr>
          <w:rFonts w:ascii="Arial" w:hAnsi="Arial" w:cs="Arial"/>
        </w:rPr>
        <w:t>Развитие жилищно-коммунального хозяйства</w:t>
      </w:r>
      <w:r w:rsidR="00F34E63">
        <w:rPr>
          <w:rFonts w:ascii="Arial" w:hAnsi="Arial" w:cs="Arial"/>
        </w:rPr>
        <w:t xml:space="preserve"> муниципального образования «</w:t>
      </w:r>
      <w:proofErr w:type="spellStart"/>
      <w:r w:rsidR="00F34E63">
        <w:rPr>
          <w:rFonts w:ascii="Arial" w:hAnsi="Arial" w:cs="Arial"/>
        </w:rPr>
        <w:t>Бахтай</w:t>
      </w:r>
      <w:proofErr w:type="spellEnd"/>
      <w:r w:rsidR="00F34E63">
        <w:rPr>
          <w:rFonts w:ascii="Arial" w:hAnsi="Arial" w:cs="Arial"/>
        </w:rPr>
        <w:t>» на 202</w:t>
      </w:r>
      <w:r w:rsidR="001567C1">
        <w:rPr>
          <w:rFonts w:ascii="Arial" w:hAnsi="Arial" w:cs="Arial"/>
        </w:rPr>
        <w:t>1</w:t>
      </w:r>
      <w:r w:rsidR="00F34E63">
        <w:rPr>
          <w:rFonts w:ascii="Arial" w:hAnsi="Arial" w:cs="Arial"/>
        </w:rPr>
        <w:t>-202</w:t>
      </w:r>
      <w:r w:rsidR="001567C1">
        <w:rPr>
          <w:rFonts w:ascii="Arial" w:hAnsi="Arial" w:cs="Arial"/>
        </w:rPr>
        <w:t>5</w:t>
      </w:r>
      <w:r w:rsidR="00F34E63">
        <w:rPr>
          <w:rFonts w:ascii="Arial" w:hAnsi="Arial" w:cs="Arial"/>
        </w:rPr>
        <w:t xml:space="preserve"> годы"</w:t>
      </w:r>
      <w:r w:rsidRPr="001D1297">
        <w:rPr>
          <w:rFonts w:ascii="Arial" w:hAnsi="Arial" w:cs="Arial"/>
        </w:rPr>
        <w:t>: достаточно эффективная.</w:t>
      </w:r>
    </w:p>
    <w:p w:rsidR="00F34E63" w:rsidRDefault="00F34E63" w:rsidP="00F34E63">
      <w:pPr>
        <w:spacing w:before="195" w:line="240" w:lineRule="atLeast"/>
        <w:ind w:firstLine="567"/>
        <w:rPr>
          <w:rFonts w:ascii="Arial" w:hAnsi="Arial" w:cs="Arial"/>
        </w:rPr>
      </w:pPr>
      <w:r w:rsidRPr="00227B00">
        <w:rPr>
          <w:rFonts w:ascii="Arial" w:hAnsi="Arial" w:cs="Arial"/>
        </w:rPr>
        <w:t>Целевой индикатор:</w:t>
      </w:r>
    </w:p>
    <w:p w:rsidR="001567C1" w:rsidRPr="001567C1" w:rsidRDefault="001567C1" w:rsidP="001567C1">
      <w:pPr>
        <w:spacing w:line="240" w:lineRule="atLeast"/>
        <w:ind w:firstLine="567"/>
        <w:rPr>
          <w:rFonts w:ascii="Arial" w:hAnsi="Arial" w:cs="Arial"/>
        </w:rPr>
      </w:pPr>
      <w:r w:rsidRPr="001567C1">
        <w:rPr>
          <w:rFonts w:ascii="Arial" w:hAnsi="Arial" w:cs="Arial"/>
        </w:rPr>
        <w:t xml:space="preserve">- Совершенствование системы учета потребляемой электроэнергии </w:t>
      </w:r>
      <w:proofErr w:type="gramStart"/>
      <w:r>
        <w:rPr>
          <w:rFonts w:ascii="Arial" w:hAnsi="Arial" w:cs="Arial"/>
        </w:rPr>
        <w:t>выполнен</w:t>
      </w:r>
      <w:proofErr w:type="gramEnd"/>
      <w:r>
        <w:rPr>
          <w:rFonts w:ascii="Arial" w:hAnsi="Arial" w:cs="Arial"/>
        </w:rPr>
        <w:t xml:space="preserve"> на</w:t>
      </w:r>
      <w:r w:rsidRPr="001567C1">
        <w:rPr>
          <w:rFonts w:ascii="Arial" w:hAnsi="Arial" w:cs="Arial"/>
        </w:rPr>
        <w:t xml:space="preserve"> 100%;</w:t>
      </w:r>
    </w:p>
    <w:p w:rsidR="001567C1" w:rsidRPr="001567C1" w:rsidRDefault="001567C1" w:rsidP="001567C1">
      <w:pPr>
        <w:spacing w:line="240" w:lineRule="atLeast"/>
        <w:ind w:firstLine="567"/>
        <w:rPr>
          <w:rFonts w:ascii="Arial" w:hAnsi="Arial" w:cs="Arial"/>
        </w:rPr>
      </w:pPr>
      <w:r w:rsidRPr="001567C1">
        <w:rPr>
          <w:rFonts w:ascii="Arial" w:hAnsi="Arial" w:cs="Arial"/>
        </w:rPr>
        <w:t>- с</w:t>
      </w:r>
      <w:r>
        <w:rPr>
          <w:rFonts w:ascii="Arial" w:hAnsi="Arial" w:cs="Arial"/>
        </w:rPr>
        <w:t xml:space="preserve">нижение </w:t>
      </w:r>
      <w:r w:rsidRPr="001567C1">
        <w:rPr>
          <w:rFonts w:ascii="Arial" w:hAnsi="Arial" w:cs="Arial"/>
        </w:rPr>
        <w:t xml:space="preserve"> аварийности системы водоснабжения </w:t>
      </w:r>
      <w:proofErr w:type="gramStart"/>
      <w:r>
        <w:rPr>
          <w:rFonts w:ascii="Arial" w:hAnsi="Arial" w:cs="Arial"/>
        </w:rPr>
        <w:t>выполнен</w:t>
      </w:r>
      <w:proofErr w:type="gramEnd"/>
      <w:r>
        <w:rPr>
          <w:rFonts w:ascii="Arial" w:hAnsi="Arial" w:cs="Arial"/>
        </w:rPr>
        <w:t xml:space="preserve"> на 100%</w:t>
      </w:r>
      <w:r w:rsidRPr="001567C1">
        <w:rPr>
          <w:rFonts w:ascii="Arial" w:hAnsi="Arial" w:cs="Arial"/>
        </w:rPr>
        <w:t>;</w:t>
      </w:r>
    </w:p>
    <w:p w:rsidR="001567C1" w:rsidRPr="001567C1" w:rsidRDefault="001567C1" w:rsidP="001567C1">
      <w:pPr>
        <w:spacing w:line="240" w:lineRule="atLeast"/>
        <w:ind w:firstLine="567"/>
        <w:rPr>
          <w:rFonts w:ascii="Arial" w:hAnsi="Arial" w:cs="Arial"/>
        </w:rPr>
      </w:pPr>
      <w:r w:rsidRPr="001567C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модернизация системы водоснабжения –</w:t>
      </w:r>
      <w:r w:rsidR="00752BA6">
        <w:rPr>
          <w:rFonts w:ascii="Arial" w:hAnsi="Arial" w:cs="Arial"/>
        </w:rPr>
        <w:t xml:space="preserve"> </w:t>
      </w:r>
      <w:r w:rsidR="00885BEC">
        <w:rPr>
          <w:rFonts w:ascii="Arial" w:hAnsi="Arial" w:cs="Arial"/>
        </w:rPr>
        <w:t xml:space="preserve">выполнено </w:t>
      </w:r>
      <w:r>
        <w:rPr>
          <w:rFonts w:ascii="Arial" w:hAnsi="Arial" w:cs="Arial"/>
        </w:rPr>
        <w:t>на 100%</w:t>
      </w:r>
      <w:r w:rsidRPr="001567C1">
        <w:rPr>
          <w:rFonts w:ascii="Arial" w:hAnsi="Arial" w:cs="Arial"/>
        </w:rPr>
        <w:t>;</w:t>
      </w:r>
    </w:p>
    <w:p w:rsidR="001567C1" w:rsidRPr="001567C1" w:rsidRDefault="001567C1" w:rsidP="001567C1">
      <w:pPr>
        <w:spacing w:line="240" w:lineRule="atLeast"/>
        <w:ind w:firstLine="567"/>
        <w:rPr>
          <w:rFonts w:ascii="Arial" w:hAnsi="Arial" w:cs="Arial"/>
        </w:rPr>
      </w:pPr>
      <w:r w:rsidRPr="001567C1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 xml:space="preserve"> </w:t>
      </w:r>
      <w:r w:rsidRPr="001567C1">
        <w:rPr>
          <w:rFonts w:ascii="Arial" w:hAnsi="Arial" w:cs="Arial"/>
        </w:rPr>
        <w:t xml:space="preserve">доля населения, обеспеченного </w:t>
      </w:r>
      <w:proofErr w:type="gramStart"/>
      <w:r w:rsidRPr="001567C1">
        <w:rPr>
          <w:rFonts w:ascii="Arial" w:hAnsi="Arial" w:cs="Arial"/>
        </w:rPr>
        <w:t>питьевой водой, отв</w:t>
      </w:r>
      <w:r w:rsidR="00885BEC">
        <w:rPr>
          <w:rFonts w:ascii="Arial" w:hAnsi="Arial" w:cs="Arial"/>
        </w:rPr>
        <w:t xml:space="preserve">ечающей требованиям </w:t>
      </w:r>
      <w:proofErr w:type="spellStart"/>
      <w:r w:rsidR="00885BEC">
        <w:rPr>
          <w:rFonts w:ascii="Arial" w:hAnsi="Arial" w:cs="Arial"/>
        </w:rPr>
        <w:t>СанПин</w:t>
      </w:r>
      <w:proofErr w:type="spellEnd"/>
      <w:r w:rsidR="00885BEC">
        <w:rPr>
          <w:rFonts w:ascii="Arial" w:hAnsi="Arial" w:cs="Arial"/>
        </w:rPr>
        <w:t xml:space="preserve"> выполнено</w:t>
      </w:r>
      <w:proofErr w:type="gramEnd"/>
      <w:r w:rsidR="00885BEC">
        <w:rPr>
          <w:rFonts w:ascii="Arial" w:hAnsi="Arial" w:cs="Arial"/>
        </w:rPr>
        <w:t xml:space="preserve"> на 100%</w:t>
      </w:r>
      <w:r w:rsidRPr="001567C1">
        <w:rPr>
          <w:rFonts w:ascii="Arial" w:hAnsi="Arial" w:cs="Arial"/>
        </w:rPr>
        <w:t>;</w:t>
      </w:r>
    </w:p>
    <w:p w:rsidR="001567C1" w:rsidRPr="001567C1" w:rsidRDefault="001567C1" w:rsidP="001567C1">
      <w:pPr>
        <w:spacing w:line="240" w:lineRule="atLeast"/>
        <w:ind w:firstLine="567"/>
        <w:rPr>
          <w:rFonts w:ascii="Arial" w:hAnsi="Arial" w:cs="Arial"/>
        </w:rPr>
      </w:pPr>
      <w:r w:rsidRPr="001567C1">
        <w:rPr>
          <w:rFonts w:ascii="Arial" w:hAnsi="Arial" w:cs="Arial"/>
        </w:rPr>
        <w:t xml:space="preserve">- </w:t>
      </w:r>
      <w:r w:rsidR="00885BEC">
        <w:rPr>
          <w:rFonts w:ascii="Arial" w:hAnsi="Arial" w:cs="Arial"/>
        </w:rPr>
        <w:t>обеспеченность</w:t>
      </w:r>
      <w:r w:rsidRPr="001567C1">
        <w:rPr>
          <w:rFonts w:ascii="Arial" w:hAnsi="Arial" w:cs="Arial"/>
        </w:rPr>
        <w:t xml:space="preserve"> населения централизованным сбором ТБО до </w:t>
      </w:r>
      <w:r w:rsidR="00885BEC">
        <w:rPr>
          <w:rFonts w:ascii="Arial" w:hAnsi="Arial" w:cs="Arial"/>
        </w:rPr>
        <w:t>70</w:t>
      </w:r>
      <w:r w:rsidRPr="001567C1">
        <w:rPr>
          <w:rFonts w:ascii="Arial" w:hAnsi="Arial" w:cs="Arial"/>
        </w:rPr>
        <w:t xml:space="preserve"> %;</w:t>
      </w:r>
    </w:p>
    <w:p w:rsidR="001567C1" w:rsidRPr="00227B00" w:rsidRDefault="001567C1" w:rsidP="001567C1">
      <w:pPr>
        <w:spacing w:line="240" w:lineRule="atLeast"/>
        <w:ind w:firstLine="567"/>
        <w:rPr>
          <w:rFonts w:ascii="Arial" w:hAnsi="Arial" w:cs="Arial"/>
        </w:rPr>
      </w:pPr>
      <w:r w:rsidRPr="001567C1">
        <w:rPr>
          <w:rFonts w:ascii="Arial" w:hAnsi="Arial" w:cs="Arial"/>
        </w:rPr>
        <w:t xml:space="preserve">- сокращение несанкционированных свалок до </w:t>
      </w:r>
      <w:r w:rsidR="00885BEC">
        <w:rPr>
          <w:rFonts w:ascii="Arial" w:hAnsi="Arial" w:cs="Arial"/>
        </w:rPr>
        <w:t xml:space="preserve">2 </w:t>
      </w:r>
      <w:r w:rsidRPr="001567C1">
        <w:rPr>
          <w:rFonts w:ascii="Arial" w:hAnsi="Arial" w:cs="Arial"/>
        </w:rPr>
        <w:t>ед.</w:t>
      </w:r>
    </w:p>
    <w:p w:rsidR="00F34E63" w:rsidRPr="00227B00" w:rsidRDefault="00F34E63" w:rsidP="00F34E63">
      <w:pPr>
        <w:pStyle w:val="ConsPlusNonformat"/>
        <w:widowControl/>
        <w:snapToGrid w:val="0"/>
        <w:ind w:left="-108" w:firstLine="675"/>
        <w:jc w:val="both"/>
        <w:rPr>
          <w:rFonts w:ascii="Arial" w:hAnsi="Arial" w:cs="Arial"/>
          <w:color w:val="FF0000"/>
          <w:sz w:val="24"/>
          <w:szCs w:val="24"/>
        </w:rPr>
      </w:pPr>
    </w:p>
    <w:p w:rsidR="001D1297" w:rsidRPr="00227B00" w:rsidRDefault="001D1297" w:rsidP="001D12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7B00">
        <w:rPr>
          <w:rFonts w:ascii="Arial" w:hAnsi="Arial" w:cs="Arial"/>
        </w:rPr>
        <w:t>Программа продолжит реализацию мероприятий в 202</w:t>
      </w:r>
      <w:r w:rsidR="005356F1" w:rsidRPr="00227B00">
        <w:rPr>
          <w:rFonts w:ascii="Arial" w:hAnsi="Arial" w:cs="Arial"/>
        </w:rPr>
        <w:t>2-2023</w:t>
      </w:r>
      <w:r w:rsidRPr="00227B00">
        <w:rPr>
          <w:rFonts w:ascii="Arial" w:hAnsi="Arial" w:cs="Arial"/>
        </w:rPr>
        <w:t xml:space="preserve"> год</w:t>
      </w:r>
      <w:r w:rsidR="005356F1" w:rsidRPr="00227B00">
        <w:rPr>
          <w:rFonts w:ascii="Arial" w:hAnsi="Arial" w:cs="Arial"/>
        </w:rPr>
        <w:t>ах</w:t>
      </w:r>
      <w:r w:rsidRPr="00227B00">
        <w:rPr>
          <w:rFonts w:ascii="Arial" w:hAnsi="Arial" w:cs="Arial"/>
        </w:rPr>
        <w:t xml:space="preserve">. </w:t>
      </w:r>
    </w:p>
    <w:p w:rsidR="001D1297" w:rsidRPr="00227B00" w:rsidRDefault="001D1297" w:rsidP="001D12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1297" w:rsidRPr="00227B00" w:rsidRDefault="001D1297" w:rsidP="001D1297">
      <w:pPr>
        <w:spacing w:before="195" w:line="240" w:lineRule="atLeast"/>
        <w:rPr>
          <w:rFonts w:ascii="Arial" w:hAnsi="Arial" w:cs="Arial"/>
          <w:color w:val="000000" w:themeColor="text1"/>
        </w:rPr>
      </w:pPr>
    </w:p>
    <w:sectPr w:rsidR="001D1297" w:rsidRPr="00227B00" w:rsidSect="00E517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B"/>
    <w:rsid w:val="00011556"/>
    <w:rsid w:val="00026638"/>
    <w:rsid w:val="00033E4A"/>
    <w:rsid w:val="00037542"/>
    <w:rsid w:val="00052EAA"/>
    <w:rsid w:val="00053C5F"/>
    <w:rsid w:val="0007160C"/>
    <w:rsid w:val="000759AA"/>
    <w:rsid w:val="00082CF9"/>
    <w:rsid w:val="000A446C"/>
    <w:rsid w:val="000D25C2"/>
    <w:rsid w:val="000F4D35"/>
    <w:rsid w:val="00104FB3"/>
    <w:rsid w:val="001117B4"/>
    <w:rsid w:val="00147880"/>
    <w:rsid w:val="001567C1"/>
    <w:rsid w:val="00163B53"/>
    <w:rsid w:val="00193A31"/>
    <w:rsid w:val="001B2F1D"/>
    <w:rsid w:val="001B3CCF"/>
    <w:rsid w:val="001D1297"/>
    <w:rsid w:val="00210E7E"/>
    <w:rsid w:val="002116F3"/>
    <w:rsid w:val="00227B00"/>
    <w:rsid w:val="00240792"/>
    <w:rsid w:val="002466DE"/>
    <w:rsid w:val="0025391C"/>
    <w:rsid w:val="002A4A3C"/>
    <w:rsid w:val="002B7DE6"/>
    <w:rsid w:val="002D3D45"/>
    <w:rsid w:val="002E41A1"/>
    <w:rsid w:val="00301923"/>
    <w:rsid w:val="0031239F"/>
    <w:rsid w:val="0031310A"/>
    <w:rsid w:val="00330FDD"/>
    <w:rsid w:val="00343213"/>
    <w:rsid w:val="00360E8A"/>
    <w:rsid w:val="00365BF3"/>
    <w:rsid w:val="003729BC"/>
    <w:rsid w:val="00382B95"/>
    <w:rsid w:val="003D6F8D"/>
    <w:rsid w:val="003D7A34"/>
    <w:rsid w:val="003F53ED"/>
    <w:rsid w:val="0041595C"/>
    <w:rsid w:val="00461D0F"/>
    <w:rsid w:val="004655ED"/>
    <w:rsid w:val="0049003A"/>
    <w:rsid w:val="004D39D0"/>
    <w:rsid w:val="004E401D"/>
    <w:rsid w:val="00514354"/>
    <w:rsid w:val="005356F1"/>
    <w:rsid w:val="005546C1"/>
    <w:rsid w:val="00555022"/>
    <w:rsid w:val="005634EC"/>
    <w:rsid w:val="005A7B3E"/>
    <w:rsid w:val="005C6D51"/>
    <w:rsid w:val="005E313C"/>
    <w:rsid w:val="005E40B2"/>
    <w:rsid w:val="005F0ACC"/>
    <w:rsid w:val="005F75DB"/>
    <w:rsid w:val="00625B13"/>
    <w:rsid w:val="006355A2"/>
    <w:rsid w:val="00644DA9"/>
    <w:rsid w:val="00671AB9"/>
    <w:rsid w:val="00677B7A"/>
    <w:rsid w:val="006937AC"/>
    <w:rsid w:val="00696A4A"/>
    <w:rsid w:val="006C1115"/>
    <w:rsid w:val="006E3A26"/>
    <w:rsid w:val="00703344"/>
    <w:rsid w:val="0073431B"/>
    <w:rsid w:val="00742529"/>
    <w:rsid w:val="00752BA6"/>
    <w:rsid w:val="0076579D"/>
    <w:rsid w:val="007D03DB"/>
    <w:rsid w:val="008011B9"/>
    <w:rsid w:val="00832E6A"/>
    <w:rsid w:val="00834E3D"/>
    <w:rsid w:val="00844476"/>
    <w:rsid w:val="00845FED"/>
    <w:rsid w:val="008743E7"/>
    <w:rsid w:val="00885BEC"/>
    <w:rsid w:val="008A4EBD"/>
    <w:rsid w:val="008E0E52"/>
    <w:rsid w:val="008F39F8"/>
    <w:rsid w:val="00917AEB"/>
    <w:rsid w:val="00925B25"/>
    <w:rsid w:val="009915FC"/>
    <w:rsid w:val="009C589F"/>
    <w:rsid w:val="009C7D30"/>
    <w:rsid w:val="009D3029"/>
    <w:rsid w:val="009E6714"/>
    <w:rsid w:val="00A03708"/>
    <w:rsid w:val="00A10514"/>
    <w:rsid w:val="00A25246"/>
    <w:rsid w:val="00A30FD0"/>
    <w:rsid w:val="00A5624D"/>
    <w:rsid w:val="00A775F3"/>
    <w:rsid w:val="00A869FC"/>
    <w:rsid w:val="00AD0D55"/>
    <w:rsid w:val="00AE57E2"/>
    <w:rsid w:val="00B41FD5"/>
    <w:rsid w:val="00B457D8"/>
    <w:rsid w:val="00B4774B"/>
    <w:rsid w:val="00B54BA9"/>
    <w:rsid w:val="00B70C3C"/>
    <w:rsid w:val="00B71A23"/>
    <w:rsid w:val="00B94ECE"/>
    <w:rsid w:val="00BB341D"/>
    <w:rsid w:val="00BB73F0"/>
    <w:rsid w:val="00BE1838"/>
    <w:rsid w:val="00BE346B"/>
    <w:rsid w:val="00C125B4"/>
    <w:rsid w:val="00C23070"/>
    <w:rsid w:val="00C27B8D"/>
    <w:rsid w:val="00C6744B"/>
    <w:rsid w:val="00C841E3"/>
    <w:rsid w:val="00C97D19"/>
    <w:rsid w:val="00CA4AF2"/>
    <w:rsid w:val="00CE79B8"/>
    <w:rsid w:val="00D1515B"/>
    <w:rsid w:val="00D262AE"/>
    <w:rsid w:val="00D269B2"/>
    <w:rsid w:val="00D33989"/>
    <w:rsid w:val="00D6471B"/>
    <w:rsid w:val="00D932D8"/>
    <w:rsid w:val="00DB0F16"/>
    <w:rsid w:val="00DB3934"/>
    <w:rsid w:val="00DD7150"/>
    <w:rsid w:val="00DF2AE1"/>
    <w:rsid w:val="00E108D8"/>
    <w:rsid w:val="00E34ED2"/>
    <w:rsid w:val="00E405E9"/>
    <w:rsid w:val="00E424E5"/>
    <w:rsid w:val="00E4487A"/>
    <w:rsid w:val="00E517B3"/>
    <w:rsid w:val="00E83AF1"/>
    <w:rsid w:val="00EC25DC"/>
    <w:rsid w:val="00EF5F8E"/>
    <w:rsid w:val="00F0474A"/>
    <w:rsid w:val="00F066E4"/>
    <w:rsid w:val="00F16DF9"/>
    <w:rsid w:val="00F34E63"/>
    <w:rsid w:val="00F36E8F"/>
    <w:rsid w:val="00F65B0D"/>
    <w:rsid w:val="00F772A1"/>
    <w:rsid w:val="00F8213D"/>
    <w:rsid w:val="00F9298B"/>
    <w:rsid w:val="00F935F8"/>
    <w:rsid w:val="00FA182D"/>
    <w:rsid w:val="00FA5A1C"/>
    <w:rsid w:val="00FB555E"/>
    <w:rsid w:val="00FE6550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A44B-214D-4BE8-809B-E3C34E60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2023-05-05T04:07:00Z</cp:lastPrinted>
  <dcterms:created xsi:type="dcterms:W3CDTF">2023-05-12T07:24:00Z</dcterms:created>
  <dcterms:modified xsi:type="dcterms:W3CDTF">2023-05-16T03:39:00Z</dcterms:modified>
</cp:coreProperties>
</file>