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949" w:rsidRDefault="00E338F8" w:rsidP="00AE3949">
      <w:pPr>
        <w:pStyle w:val="30"/>
        <w:shd w:val="clear" w:color="auto" w:fill="auto"/>
        <w:rPr>
          <w:rStyle w:val="31pt"/>
          <w:b/>
          <w:bCs/>
        </w:rPr>
      </w:pPr>
      <w:bookmarkStart w:id="0" w:name="_Hlk82432743"/>
      <w:r>
        <w:rPr>
          <w:rStyle w:val="31pt"/>
          <w:b/>
          <w:bCs/>
        </w:rPr>
        <w:t xml:space="preserve">ИРКУТСКАЯ ОБЛАСТЬ </w:t>
      </w:r>
    </w:p>
    <w:p w:rsidR="00AE3949" w:rsidRDefault="00E338F8" w:rsidP="00AE3949">
      <w:pPr>
        <w:pStyle w:val="30"/>
        <w:shd w:val="clear" w:color="auto" w:fill="auto"/>
        <w:rPr>
          <w:rStyle w:val="31pt"/>
          <w:b/>
          <w:bCs/>
        </w:rPr>
      </w:pPr>
      <w:r>
        <w:rPr>
          <w:rStyle w:val="31pt"/>
          <w:b/>
          <w:bCs/>
        </w:rPr>
        <w:t xml:space="preserve">Муниципальное образование </w:t>
      </w:r>
    </w:p>
    <w:p w:rsidR="00AE3949" w:rsidRDefault="00E338F8" w:rsidP="00AE3949">
      <w:pPr>
        <w:pStyle w:val="30"/>
        <w:shd w:val="clear" w:color="auto" w:fill="auto"/>
        <w:rPr>
          <w:rStyle w:val="31pt"/>
          <w:b/>
          <w:bCs/>
        </w:rPr>
      </w:pPr>
      <w:r>
        <w:rPr>
          <w:rStyle w:val="31pt"/>
          <w:b/>
          <w:bCs/>
        </w:rPr>
        <w:t xml:space="preserve">«Тулунский район» </w:t>
      </w:r>
    </w:p>
    <w:p w:rsidR="00AE3949" w:rsidRDefault="00E338F8" w:rsidP="00AE3949">
      <w:pPr>
        <w:pStyle w:val="30"/>
        <w:shd w:val="clear" w:color="auto" w:fill="auto"/>
        <w:rPr>
          <w:rStyle w:val="31pt"/>
          <w:b/>
          <w:bCs/>
        </w:rPr>
      </w:pPr>
      <w:r>
        <w:rPr>
          <w:rStyle w:val="31pt"/>
          <w:b/>
          <w:bCs/>
        </w:rPr>
        <w:t xml:space="preserve">АДМИНИСТРАЦИЯ </w:t>
      </w:r>
    </w:p>
    <w:p w:rsidR="00292CEB" w:rsidRDefault="00E338F8" w:rsidP="00AE3949">
      <w:pPr>
        <w:pStyle w:val="30"/>
        <w:shd w:val="clear" w:color="auto" w:fill="auto"/>
        <w:rPr>
          <w:rStyle w:val="31pt"/>
          <w:b/>
          <w:bCs/>
        </w:rPr>
      </w:pPr>
      <w:r>
        <w:rPr>
          <w:rStyle w:val="31pt"/>
          <w:b/>
          <w:bCs/>
        </w:rPr>
        <w:t>Тулунского муниципального района</w:t>
      </w:r>
    </w:p>
    <w:p w:rsidR="00AE3949" w:rsidRDefault="00AE3949" w:rsidP="00AE3949">
      <w:pPr>
        <w:pStyle w:val="30"/>
        <w:shd w:val="clear" w:color="auto" w:fill="auto"/>
      </w:pPr>
    </w:p>
    <w:p w:rsidR="00292CEB" w:rsidRDefault="00E338F8" w:rsidP="00AE3949">
      <w:pPr>
        <w:pStyle w:val="120"/>
        <w:keepNext/>
        <w:keepLines/>
        <w:shd w:val="clear" w:color="auto" w:fill="auto"/>
        <w:spacing w:line="380" w:lineRule="exact"/>
        <w:jc w:val="center"/>
      </w:pPr>
      <w:bookmarkStart w:id="1" w:name="bookmark0"/>
      <w:r>
        <w:t>РАСПОРЯЖЕНИЕ</w:t>
      </w:r>
      <w:bookmarkEnd w:id="1"/>
    </w:p>
    <w:p w:rsidR="00AE3949" w:rsidRDefault="00AE3949" w:rsidP="00AE3949">
      <w:pPr>
        <w:pStyle w:val="120"/>
        <w:keepNext/>
        <w:keepLines/>
        <w:shd w:val="clear" w:color="auto" w:fill="auto"/>
        <w:spacing w:line="380" w:lineRule="exact"/>
        <w:jc w:val="center"/>
      </w:pPr>
    </w:p>
    <w:p w:rsidR="00D565E0" w:rsidRDefault="00D565E0" w:rsidP="00AE3949">
      <w:pPr>
        <w:pStyle w:val="120"/>
        <w:keepNext/>
        <w:keepLines/>
        <w:shd w:val="clear" w:color="auto" w:fill="auto"/>
        <w:spacing w:line="380" w:lineRule="exact"/>
        <w:jc w:val="center"/>
      </w:pPr>
    </w:p>
    <w:p w:rsidR="00292CEB" w:rsidRDefault="00AE3949">
      <w:pPr>
        <w:pStyle w:val="20"/>
        <w:keepNext/>
        <w:keepLines/>
        <w:shd w:val="clear" w:color="auto" w:fill="auto"/>
        <w:tabs>
          <w:tab w:val="left" w:leader="underscore" w:pos="942"/>
          <w:tab w:val="left" w:leader="underscore" w:pos="1454"/>
          <w:tab w:val="left" w:pos="8276"/>
        </w:tabs>
        <w:spacing w:line="280" w:lineRule="exact"/>
      </w:pPr>
      <w:bookmarkStart w:id="2" w:name="bookmark1"/>
      <w:proofErr w:type="gramStart"/>
      <w:r>
        <w:rPr>
          <w:rStyle w:val="21pt"/>
          <w:b/>
          <w:bCs/>
        </w:rPr>
        <w:t>«</w:t>
      </w:r>
      <w:r w:rsidR="006E46BC">
        <w:rPr>
          <w:rStyle w:val="21pt"/>
          <w:b/>
          <w:bCs/>
        </w:rPr>
        <w:t xml:space="preserve"> </w:t>
      </w:r>
      <w:r w:rsidR="00E06B7A">
        <w:rPr>
          <w:rStyle w:val="21pt"/>
          <w:b/>
          <w:bCs/>
        </w:rPr>
        <w:t>16</w:t>
      </w:r>
      <w:proofErr w:type="gramEnd"/>
      <w:r w:rsidR="006E46BC">
        <w:rPr>
          <w:rStyle w:val="21pt"/>
          <w:b/>
          <w:bCs/>
        </w:rPr>
        <w:t xml:space="preserve">  </w:t>
      </w:r>
      <w:r w:rsidR="00C02589">
        <w:rPr>
          <w:rStyle w:val="21pt"/>
          <w:b/>
          <w:bCs/>
        </w:rPr>
        <w:t xml:space="preserve">» </w:t>
      </w:r>
      <w:r w:rsidR="00E06B7A">
        <w:rPr>
          <w:rStyle w:val="21pt"/>
          <w:b/>
          <w:bCs/>
        </w:rPr>
        <w:t>сентября</w:t>
      </w:r>
      <w:r>
        <w:rPr>
          <w:rStyle w:val="21pt"/>
          <w:b/>
          <w:bCs/>
        </w:rPr>
        <w:t xml:space="preserve"> </w:t>
      </w:r>
      <w:r w:rsidR="00C02589">
        <w:rPr>
          <w:rStyle w:val="21pt"/>
          <w:b/>
          <w:bCs/>
        </w:rPr>
        <w:t>20</w:t>
      </w:r>
      <w:r w:rsidR="006E46BC">
        <w:rPr>
          <w:rStyle w:val="21pt"/>
          <w:b/>
          <w:bCs/>
        </w:rPr>
        <w:t>21</w:t>
      </w:r>
      <w:r w:rsidR="00C02589">
        <w:rPr>
          <w:rStyle w:val="21pt"/>
          <w:b/>
          <w:bCs/>
        </w:rPr>
        <w:t xml:space="preserve"> г.                                      </w:t>
      </w:r>
      <w:r w:rsidR="006E46BC">
        <w:rPr>
          <w:rStyle w:val="21pt"/>
          <w:b/>
          <w:bCs/>
        </w:rPr>
        <w:t xml:space="preserve">  </w:t>
      </w:r>
      <w:r w:rsidR="00C02589">
        <w:rPr>
          <w:rStyle w:val="21pt"/>
          <w:b/>
          <w:bCs/>
        </w:rPr>
        <w:t xml:space="preserve">     </w:t>
      </w:r>
      <w:bookmarkEnd w:id="2"/>
      <w:r w:rsidR="00C02589">
        <w:rPr>
          <w:rStyle w:val="21pt"/>
          <w:b/>
          <w:bCs/>
        </w:rPr>
        <w:t xml:space="preserve">№ </w:t>
      </w:r>
      <w:r w:rsidR="00E06B7A">
        <w:rPr>
          <w:rStyle w:val="21pt"/>
          <w:b/>
          <w:bCs/>
        </w:rPr>
        <w:t>464-рг</w:t>
      </w:r>
    </w:p>
    <w:p w:rsidR="006E46BC" w:rsidRDefault="006E46BC" w:rsidP="00AE3949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1pt"/>
          <w:b/>
          <w:bCs/>
        </w:rPr>
      </w:pPr>
      <w:bookmarkStart w:id="3" w:name="bookmark2"/>
    </w:p>
    <w:p w:rsidR="00292CEB" w:rsidRDefault="00E338F8" w:rsidP="00AE3949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1pt"/>
          <w:b/>
          <w:bCs/>
        </w:rPr>
      </w:pPr>
      <w:r>
        <w:rPr>
          <w:rStyle w:val="21pt"/>
          <w:b/>
          <w:bCs/>
        </w:rPr>
        <w:t>г. Тулун</w:t>
      </w:r>
      <w:bookmarkEnd w:id="3"/>
    </w:p>
    <w:p w:rsidR="00AE3949" w:rsidRDefault="00AE3949" w:rsidP="00AE3949">
      <w:pPr>
        <w:pStyle w:val="20"/>
        <w:keepNext/>
        <w:keepLines/>
        <w:shd w:val="clear" w:color="auto" w:fill="auto"/>
        <w:spacing w:line="274" w:lineRule="exact"/>
        <w:jc w:val="center"/>
      </w:pPr>
    </w:p>
    <w:p w:rsidR="00D565E0" w:rsidRDefault="00D565E0">
      <w:pPr>
        <w:pStyle w:val="50"/>
        <w:shd w:val="clear" w:color="auto" w:fill="auto"/>
      </w:pPr>
    </w:p>
    <w:p w:rsidR="003B3F47" w:rsidRPr="00560F24" w:rsidRDefault="003B3F47" w:rsidP="004F3143">
      <w:pPr>
        <w:pStyle w:val="50"/>
        <w:shd w:val="clear" w:color="auto" w:fill="auto"/>
        <w:jc w:val="both"/>
        <w:rPr>
          <w:b/>
          <w:i/>
        </w:rPr>
      </w:pPr>
      <w:r w:rsidRPr="00560F24">
        <w:rPr>
          <w:b/>
          <w:i/>
        </w:rPr>
        <w:t xml:space="preserve">О внесении изменений в распоряжение </w:t>
      </w:r>
    </w:p>
    <w:p w:rsidR="003B3F47" w:rsidRPr="00560F24" w:rsidRDefault="003B3F47" w:rsidP="004F3143">
      <w:pPr>
        <w:pStyle w:val="50"/>
        <w:shd w:val="clear" w:color="auto" w:fill="auto"/>
        <w:jc w:val="both"/>
        <w:rPr>
          <w:b/>
          <w:i/>
        </w:rPr>
      </w:pPr>
      <w:r w:rsidRPr="00560F24">
        <w:rPr>
          <w:b/>
          <w:i/>
        </w:rPr>
        <w:t>Администрации Тулунского муниципального</w:t>
      </w:r>
    </w:p>
    <w:p w:rsidR="003B3F47" w:rsidRPr="00560F24" w:rsidRDefault="00C01ADB" w:rsidP="004F3143">
      <w:pPr>
        <w:pStyle w:val="50"/>
        <w:shd w:val="clear" w:color="auto" w:fill="auto"/>
        <w:jc w:val="both"/>
        <w:rPr>
          <w:b/>
          <w:i/>
        </w:rPr>
      </w:pPr>
      <w:r>
        <w:rPr>
          <w:b/>
          <w:i/>
        </w:rPr>
        <w:t>р</w:t>
      </w:r>
      <w:r w:rsidR="003B3F47" w:rsidRPr="00560F24">
        <w:rPr>
          <w:b/>
          <w:i/>
        </w:rPr>
        <w:t>айона</w:t>
      </w:r>
      <w:r w:rsidR="00560F24">
        <w:rPr>
          <w:b/>
          <w:i/>
        </w:rPr>
        <w:t xml:space="preserve"> от 24 декабря</w:t>
      </w:r>
      <w:r w:rsidR="00560F24">
        <w:rPr>
          <w:rStyle w:val="21pt"/>
          <w:b w:val="0"/>
          <w:i/>
          <w:color w:val="000000" w:themeColor="text1"/>
          <w:sz w:val="24"/>
          <w:szCs w:val="24"/>
        </w:rPr>
        <w:t xml:space="preserve"> </w:t>
      </w:r>
      <w:r w:rsidR="00560F24" w:rsidRPr="00560F24">
        <w:rPr>
          <w:rStyle w:val="21pt"/>
          <w:i/>
          <w:color w:val="000000" w:themeColor="text1"/>
          <w:sz w:val="24"/>
          <w:szCs w:val="24"/>
        </w:rPr>
        <w:t>2019</w:t>
      </w:r>
      <w:r w:rsidR="003B3F47" w:rsidRPr="00560F24">
        <w:rPr>
          <w:rStyle w:val="21pt"/>
          <w:i/>
          <w:color w:val="000000" w:themeColor="text1"/>
          <w:sz w:val="24"/>
          <w:szCs w:val="24"/>
        </w:rPr>
        <w:t xml:space="preserve"> </w:t>
      </w:r>
      <w:r w:rsidR="00560F24" w:rsidRPr="00560F24">
        <w:rPr>
          <w:rStyle w:val="21pt"/>
          <w:i/>
          <w:color w:val="000000" w:themeColor="text1"/>
          <w:sz w:val="24"/>
          <w:szCs w:val="24"/>
        </w:rPr>
        <w:t>г</w:t>
      </w:r>
      <w:r w:rsidR="003B3F47" w:rsidRPr="00560F24">
        <w:rPr>
          <w:rStyle w:val="21pt"/>
          <w:i/>
          <w:color w:val="000000" w:themeColor="text1"/>
          <w:sz w:val="24"/>
          <w:szCs w:val="24"/>
        </w:rPr>
        <w:t>.</w:t>
      </w:r>
      <w:r w:rsidR="006E46BC" w:rsidRPr="00560F24">
        <w:rPr>
          <w:rStyle w:val="21pt"/>
          <w:i/>
          <w:color w:val="000000" w:themeColor="text1"/>
          <w:sz w:val="24"/>
          <w:szCs w:val="24"/>
        </w:rPr>
        <w:t xml:space="preserve"> </w:t>
      </w:r>
      <w:r w:rsidR="003B3F47" w:rsidRPr="00560F24">
        <w:rPr>
          <w:rStyle w:val="21pt"/>
          <w:i/>
          <w:color w:val="000000" w:themeColor="text1"/>
          <w:sz w:val="24"/>
          <w:szCs w:val="24"/>
        </w:rPr>
        <w:t>№ 952-рг</w:t>
      </w:r>
      <w:r w:rsidR="003B3F47" w:rsidRPr="00560F24">
        <w:rPr>
          <w:b/>
          <w:i/>
          <w:color w:val="000000" w:themeColor="text1"/>
        </w:rPr>
        <w:t xml:space="preserve"> </w:t>
      </w:r>
    </w:p>
    <w:p w:rsidR="004F3143" w:rsidRPr="00560F24" w:rsidRDefault="00E10B3D" w:rsidP="004F3143">
      <w:pPr>
        <w:pStyle w:val="50"/>
        <w:shd w:val="clear" w:color="auto" w:fill="auto"/>
        <w:jc w:val="both"/>
        <w:rPr>
          <w:b/>
          <w:i/>
        </w:rPr>
      </w:pPr>
      <w:r w:rsidRPr="00560F24">
        <w:rPr>
          <w:b/>
          <w:i/>
        </w:rPr>
        <w:t>«О</w:t>
      </w:r>
      <w:r w:rsidR="00D92F2B" w:rsidRPr="00560F24">
        <w:rPr>
          <w:b/>
          <w:i/>
        </w:rPr>
        <w:t xml:space="preserve"> </w:t>
      </w:r>
      <w:r w:rsidR="00E338F8" w:rsidRPr="00560F24">
        <w:rPr>
          <w:b/>
          <w:i/>
        </w:rPr>
        <w:t xml:space="preserve">назначении ответственных за информацию, </w:t>
      </w:r>
    </w:p>
    <w:p w:rsidR="00AE3949" w:rsidRPr="00560F24" w:rsidRDefault="00E338F8" w:rsidP="004F3143">
      <w:pPr>
        <w:pStyle w:val="50"/>
        <w:shd w:val="clear" w:color="auto" w:fill="auto"/>
        <w:jc w:val="both"/>
        <w:rPr>
          <w:b/>
          <w:i/>
        </w:rPr>
      </w:pPr>
      <w:r w:rsidRPr="00560F24">
        <w:rPr>
          <w:b/>
          <w:i/>
        </w:rPr>
        <w:t xml:space="preserve">формируемую и предоставляемую для размещения </w:t>
      </w:r>
    </w:p>
    <w:p w:rsidR="00AE3949" w:rsidRPr="00560F24" w:rsidRDefault="00E338F8" w:rsidP="004F3143">
      <w:pPr>
        <w:pStyle w:val="50"/>
        <w:shd w:val="clear" w:color="auto" w:fill="auto"/>
        <w:jc w:val="both"/>
        <w:rPr>
          <w:b/>
          <w:i/>
        </w:rPr>
      </w:pPr>
      <w:r w:rsidRPr="00560F24">
        <w:rPr>
          <w:b/>
          <w:i/>
        </w:rPr>
        <w:t xml:space="preserve">на едином портале бюджетной системы </w:t>
      </w:r>
    </w:p>
    <w:p w:rsidR="00AE3949" w:rsidRPr="00560F24" w:rsidRDefault="00E338F8" w:rsidP="004F3143">
      <w:pPr>
        <w:pStyle w:val="50"/>
        <w:shd w:val="clear" w:color="auto" w:fill="auto"/>
        <w:jc w:val="both"/>
        <w:rPr>
          <w:rStyle w:val="21pt"/>
          <w:b w:val="0"/>
          <w:i/>
          <w:sz w:val="24"/>
          <w:szCs w:val="24"/>
        </w:rPr>
      </w:pPr>
      <w:r w:rsidRPr="00560F24">
        <w:rPr>
          <w:b/>
          <w:i/>
        </w:rPr>
        <w:t>Российской Федерации</w:t>
      </w:r>
      <w:r w:rsidR="00E10B3D" w:rsidRPr="00560F24">
        <w:rPr>
          <w:b/>
          <w:i/>
        </w:rPr>
        <w:t>»</w:t>
      </w:r>
      <w:r w:rsidR="00D92F2B" w:rsidRPr="00560F24">
        <w:rPr>
          <w:b/>
          <w:i/>
        </w:rPr>
        <w:t xml:space="preserve"> </w:t>
      </w:r>
    </w:p>
    <w:p w:rsidR="003B3F47" w:rsidRPr="00F75624" w:rsidRDefault="003B3F47" w:rsidP="004F3143">
      <w:pPr>
        <w:pStyle w:val="50"/>
        <w:shd w:val="clear" w:color="auto" w:fill="auto"/>
        <w:jc w:val="both"/>
        <w:rPr>
          <w:sz w:val="28"/>
          <w:szCs w:val="28"/>
        </w:rPr>
      </w:pPr>
    </w:p>
    <w:p w:rsidR="003B3F47" w:rsidRPr="00F75624" w:rsidRDefault="003B3F47" w:rsidP="004F3143">
      <w:pPr>
        <w:pStyle w:val="50"/>
        <w:shd w:val="clear" w:color="auto" w:fill="auto"/>
        <w:jc w:val="both"/>
        <w:rPr>
          <w:sz w:val="28"/>
          <w:szCs w:val="28"/>
        </w:rPr>
      </w:pPr>
    </w:p>
    <w:p w:rsidR="00AE3949" w:rsidRPr="003B75C7" w:rsidRDefault="00914DAF" w:rsidP="00C83AC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r w:rsidR="00E10B3D" w:rsidRPr="003B75C7">
        <w:rPr>
          <w:rFonts w:ascii="Times New Roman" w:hAnsi="Times New Roman" w:cs="Times New Roman"/>
          <w:sz w:val="28"/>
          <w:szCs w:val="28"/>
        </w:rPr>
        <w:t xml:space="preserve">       </w:t>
      </w:r>
      <w:r w:rsidR="004B67B1" w:rsidRPr="003B75C7">
        <w:rPr>
          <w:rFonts w:ascii="Times New Roman" w:hAnsi="Times New Roman" w:cs="Times New Roman"/>
          <w:sz w:val="28"/>
          <w:szCs w:val="28"/>
        </w:rPr>
        <w:t>В связи со вступлением в силу приказа</w:t>
      </w:r>
      <w:r w:rsidR="00F57CB3">
        <w:rPr>
          <w:rFonts w:ascii="Times New Roman" w:hAnsi="Times New Roman" w:cs="Times New Roman"/>
          <w:sz w:val="28"/>
          <w:szCs w:val="28"/>
        </w:rPr>
        <w:t xml:space="preserve"> </w:t>
      </w:r>
      <w:r w:rsidR="004B67B1" w:rsidRPr="003B75C7">
        <w:rPr>
          <w:rFonts w:ascii="Times New Roman" w:hAnsi="Times New Roman" w:cs="Times New Roman"/>
          <w:sz w:val="28"/>
          <w:szCs w:val="28"/>
        </w:rPr>
        <w:t xml:space="preserve">Минфина России </w:t>
      </w:r>
      <w:r w:rsidR="00C07BAA" w:rsidRPr="003B75C7">
        <w:rPr>
          <w:rFonts w:ascii="Times New Roman" w:hAnsi="Times New Roman" w:cs="Times New Roman"/>
          <w:color w:val="auto"/>
          <w:sz w:val="28"/>
          <w:szCs w:val="28"/>
          <w:lang w:bidi="ar-SA"/>
        </w:rPr>
        <w:t>от 05.10.2020</w:t>
      </w:r>
      <w:r w:rsidR="00E10B3D" w:rsidRPr="003B75C7">
        <w:rPr>
          <w:rFonts w:ascii="Times New Roman" w:hAnsi="Times New Roman" w:cs="Times New Roman"/>
          <w:color w:val="auto"/>
          <w:sz w:val="28"/>
          <w:szCs w:val="28"/>
          <w:lang w:bidi="ar-SA"/>
        </w:rPr>
        <w:t>г.</w:t>
      </w:r>
      <w:r w:rsidR="00C07BAA" w:rsidRPr="003B75C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83AC2" w:rsidRPr="003B75C7">
        <w:rPr>
          <w:rFonts w:ascii="Times New Roman" w:hAnsi="Times New Roman" w:cs="Times New Roman"/>
          <w:color w:val="auto"/>
          <w:sz w:val="28"/>
          <w:szCs w:val="28"/>
          <w:lang w:bidi="ar-SA"/>
        </w:rPr>
        <w:t>№</w:t>
      </w:r>
      <w:r w:rsidR="00C07BAA" w:rsidRPr="003B75C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228н</w:t>
      </w:r>
      <w:r w:rsidR="00C70A73" w:rsidRPr="003B75C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10B3D" w:rsidRPr="003B75C7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C07BAA" w:rsidRPr="003B75C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 внесении изменений в приказ Министерства финансов Российской Федерации от 28 декабря 2016 г. </w:t>
      </w:r>
      <w:r w:rsidR="00C83AC2" w:rsidRPr="003B75C7">
        <w:rPr>
          <w:rFonts w:ascii="Times New Roman" w:hAnsi="Times New Roman" w:cs="Times New Roman"/>
          <w:color w:val="auto"/>
          <w:sz w:val="28"/>
          <w:szCs w:val="28"/>
          <w:lang w:bidi="ar-SA"/>
        </w:rPr>
        <w:t>№</w:t>
      </w:r>
      <w:r w:rsidR="00C07BAA" w:rsidRPr="003B75C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243н</w:t>
      </w:r>
      <w:r w:rsidR="005C274F" w:rsidRPr="003B75C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7BAA" w:rsidRPr="003B75C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83AC2" w:rsidRPr="003B75C7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C07BAA" w:rsidRPr="003B75C7">
        <w:rPr>
          <w:rFonts w:ascii="Times New Roman" w:hAnsi="Times New Roman" w:cs="Times New Roman"/>
          <w:color w:val="auto"/>
          <w:sz w:val="28"/>
          <w:szCs w:val="28"/>
          <w:lang w:bidi="ar-SA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 w:rsidR="00E10B3D" w:rsidRPr="003B75C7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="00E338F8" w:rsidRPr="003B75C7">
        <w:rPr>
          <w:rFonts w:ascii="Times New Roman" w:hAnsi="Times New Roman" w:cs="Times New Roman"/>
          <w:sz w:val="28"/>
          <w:szCs w:val="28"/>
        </w:rPr>
        <w:t xml:space="preserve">, руководствуясь статьей 152, 165 Бюджетного кодекса Российской Федерации, Положением о бюджетном процессе муниципального образования </w:t>
      </w:r>
      <w:r w:rsidR="001E4935">
        <w:rPr>
          <w:rFonts w:ascii="Times New Roman" w:hAnsi="Times New Roman" w:cs="Times New Roman"/>
          <w:sz w:val="28"/>
          <w:szCs w:val="28"/>
        </w:rPr>
        <w:t>«</w:t>
      </w:r>
      <w:r w:rsidR="00E338F8" w:rsidRPr="003B75C7">
        <w:rPr>
          <w:rFonts w:ascii="Times New Roman" w:hAnsi="Times New Roman" w:cs="Times New Roman"/>
          <w:sz w:val="28"/>
          <w:szCs w:val="28"/>
        </w:rPr>
        <w:t>Тулунский район</w:t>
      </w:r>
      <w:r w:rsidR="001E4935">
        <w:rPr>
          <w:rFonts w:ascii="Times New Roman" w:hAnsi="Times New Roman" w:cs="Times New Roman"/>
          <w:sz w:val="28"/>
          <w:szCs w:val="28"/>
        </w:rPr>
        <w:t>»</w:t>
      </w:r>
      <w:r w:rsidR="00E338F8" w:rsidRPr="003B75C7">
        <w:rPr>
          <w:rFonts w:ascii="Times New Roman" w:hAnsi="Times New Roman" w:cs="Times New Roman"/>
          <w:sz w:val="28"/>
          <w:szCs w:val="28"/>
        </w:rPr>
        <w:t>, утвержденного решением Думы Тулунского муниципального района от 2</w:t>
      </w:r>
      <w:r w:rsidR="00243FF0" w:rsidRPr="003B75C7">
        <w:rPr>
          <w:rFonts w:ascii="Times New Roman" w:hAnsi="Times New Roman" w:cs="Times New Roman"/>
          <w:sz w:val="28"/>
          <w:szCs w:val="28"/>
        </w:rPr>
        <w:t>4</w:t>
      </w:r>
      <w:r w:rsidR="00E338F8" w:rsidRPr="003B75C7">
        <w:rPr>
          <w:rFonts w:ascii="Times New Roman" w:hAnsi="Times New Roman" w:cs="Times New Roman"/>
          <w:sz w:val="28"/>
          <w:szCs w:val="28"/>
        </w:rPr>
        <w:t>.</w:t>
      </w:r>
      <w:r w:rsidR="00243FF0" w:rsidRPr="003B75C7">
        <w:rPr>
          <w:rFonts w:ascii="Times New Roman" w:hAnsi="Times New Roman" w:cs="Times New Roman"/>
          <w:sz w:val="28"/>
          <w:szCs w:val="28"/>
        </w:rPr>
        <w:t>12</w:t>
      </w:r>
      <w:r w:rsidR="00E338F8" w:rsidRPr="003B75C7">
        <w:rPr>
          <w:rFonts w:ascii="Times New Roman" w:hAnsi="Times New Roman" w:cs="Times New Roman"/>
          <w:sz w:val="28"/>
          <w:szCs w:val="28"/>
        </w:rPr>
        <w:t>.201</w:t>
      </w:r>
      <w:r w:rsidR="00243FF0" w:rsidRPr="003B75C7">
        <w:rPr>
          <w:rFonts w:ascii="Times New Roman" w:hAnsi="Times New Roman" w:cs="Times New Roman"/>
          <w:sz w:val="28"/>
          <w:szCs w:val="28"/>
        </w:rPr>
        <w:t>9</w:t>
      </w:r>
      <w:r w:rsidR="00E338F8" w:rsidRPr="003B75C7">
        <w:rPr>
          <w:rFonts w:ascii="Times New Roman" w:hAnsi="Times New Roman" w:cs="Times New Roman"/>
          <w:sz w:val="28"/>
          <w:szCs w:val="28"/>
        </w:rPr>
        <w:t>г. №</w:t>
      </w:r>
      <w:r w:rsidR="00243FF0" w:rsidRPr="003B75C7">
        <w:rPr>
          <w:rFonts w:ascii="Times New Roman" w:hAnsi="Times New Roman" w:cs="Times New Roman"/>
          <w:sz w:val="28"/>
          <w:szCs w:val="28"/>
        </w:rPr>
        <w:t xml:space="preserve"> 100</w:t>
      </w:r>
      <w:r w:rsidR="00875C87" w:rsidRPr="003B75C7">
        <w:rPr>
          <w:rFonts w:ascii="Times New Roman" w:hAnsi="Times New Roman" w:cs="Times New Roman"/>
          <w:sz w:val="28"/>
          <w:szCs w:val="28"/>
        </w:rPr>
        <w:t>,</w:t>
      </w:r>
      <w:r w:rsidR="00C83AC2" w:rsidRPr="003B75C7">
        <w:rPr>
          <w:rFonts w:ascii="Times New Roman" w:hAnsi="Times New Roman" w:cs="Times New Roman"/>
          <w:sz w:val="28"/>
          <w:szCs w:val="28"/>
        </w:rPr>
        <w:t xml:space="preserve"> </w:t>
      </w:r>
      <w:r w:rsidR="00875C87" w:rsidRPr="003B75C7">
        <w:rPr>
          <w:rFonts w:ascii="Times New Roman" w:hAnsi="Times New Roman" w:cs="Times New Roman"/>
          <w:sz w:val="28"/>
          <w:szCs w:val="28"/>
        </w:rPr>
        <w:t>ст</w:t>
      </w:r>
      <w:r w:rsidR="003835B7" w:rsidRPr="003B75C7">
        <w:rPr>
          <w:rFonts w:ascii="Times New Roman" w:hAnsi="Times New Roman" w:cs="Times New Roman"/>
          <w:sz w:val="28"/>
          <w:szCs w:val="28"/>
        </w:rPr>
        <w:t>атьей</w:t>
      </w:r>
      <w:r w:rsidR="00875C87" w:rsidRPr="003B75C7">
        <w:rPr>
          <w:rFonts w:ascii="Times New Roman" w:hAnsi="Times New Roman" w:cs="Times New Roman"/>
          <w:sz w:val="28"/>
          <w:szCs w:val="28"/>
        </w:rPr>
        <w:t xml:space="preserve"> 36 Устава Муниципального образования «Тулунский район»</w:t>
      </w:r>
      <w:r w:rsidR="00A312A3" w:rsidRPr="003B75C7">
        <w:rPr>
          <w:rFonts w:ascii="Times New Roman" w:hAnsi="Times New Roman" w:cs="Times New Roman"/>
          <w:sz w:val="28"/>
          <w:szCs w:val="28"/>
        </w:rPr>
        <w:t>:</w:t>
      </w:r>
    </w:p>
    <w:p w:rsidR="008118B4" w:rsidRPr="003B75C7" w:rsidRDefault="008118B4" w:rsidP="00E0564F">
      <w:pPr>
        <w:pStyle w:val="5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</w:p>
    <w:p w:rsidR="00E0564F" w:rsidRPr="003B75C7" w:rsidRDefault="00A312A3" w:rsidP="0065201D">
      <w:pPr>
        <w:pStyle w:val="50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B75C7">
        <w:rPr>
          <w:sz w:val="28"/>
          <w:szCs w:val="28"/>
        </w:rPr>
        <w:t xml:space="preserve">Внести </w:t>
      </w:r>
      <w:r w:rsidR="00E0564F" w:rsidRPr="003B75C7">
        <w:rPr>
          <w:sz w:val="28"/>
          <w:szCs w:val="28"/>
        </w:rPr>
        <w:t>в распоряжение Администрации Тулунского муниципального района от 24 декабря 2019 г. № 952-рг «О назначении ответственных за информацию, формируемую и предоставляемую для размещения на едином портале бюджетной системы Российской Федерации» следующие изменения:</w:t>
      </w:r>
    </w:p>
    <w:p w:rsidR="00E9147B" w:rsidRDefault="00E9147B" w:rsidP="00E9147B">
      <w:pPr>
        <w:pStyle w:val="50"/>
        <w:shd w:val="clear" w:color="auto" w:fill="auto"/>
        <w:tabs>
          <w:tab w:val="left" w:pos="993"/>
        </w:tabs>
        <w:spacing w:line="240" w:lineRule="auto"/>
        <w:ind w:left="567"/>
        <w:jc w:val="both"/>
        <w:rPr>
          <w:sz w:val="28"/>
          <w:szCs w:val="28"/>
        </w:rPr>
      </w:pPr>
    </w:p>
    <w:p w:rsidR="001331F0" w:rsidRDefault="00881DD6" w:rsidP="00881DD6">
      <w:pPr>
        <w:pStyle w:val="50"/>
        <w:shd w:val="clear" w:color="auto" w:fill="auto"/>
        <w:tabs>
          <w:tab w:val="left" w:pos="709"/>
          <w:tab w:val="left" w:pos="9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0667">
        <w:rPr>
          <w:sz w:val="28"/>
          <w:szCs w:val="28"/>
        </w:rPr>
        <w:t>1.1 Приложение № 1 «Положение о порядке формирования и предоставления информации, размещаемой на едином портале бюджетной системы Российской Федерации» изложить в новой редакции (прилагается)</w:t>
      </w:r>
      <w:r w:rsidR="001331F0">
        <w:rPr>
          <w:sz w:val="28"/>
          <w:szCs w:val="28"/>
        </w:rPr>
        <w:t>.</w:t>
      </w:r>
    </w:p>
    <w:p w:rsidR="001331F0" w:rsidRDefault="001331F0" w:rsidP="001331F0">
      <w:pPr>
        <w:pStyle w:val="50"/>
        <w:shd w:val="clear" w:color="auto" w:fill="auto"/>
        <w:tabs>
          <w:tab w:val="left" w:pos="993"/>
        </w:tabs>
        <w:spacing w:line="240" w:lineRule="auto"/>
        <w:ind w:left="567"/>
        <w:jc w:val="both"/>
        <w:rPr>
          <w:sz w:val="28"/>
          <w:szCs w:val="28"/>
        </w:rPr>
      </w:pPr>
    </w:p>
    <w:p w:rsidR="0065201D" w:rsidRPr="003B75C7" w:rsidRDefault="0028398C" w:rsidP="00881DD6">
      <w:pPr>
        <w:pStyle w:val="50"/>
        <w:shd w:val="clear" w:color="auto" w:fill="auto"/>
        <w:tabs>
          <w:tab w:val="left" w:pos="0"/>
          <w:tab w:val="left" w:pos="9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31F0">
        <w:rPr>
          <w:sz w:val="28"/>
          <w:szCs w:val="28"/>
        </w:rPr>
        <w:t xml:space="preserve">      </w:t>
      </w:r>
      <w:r>
        <w:rPr>
          <w:sz w:val="28"/>
          <w:szCs w:val="28"/>
        </w:rPr>
        <w:t>1.2</w:t>
      </w:r>
      <w:r w:rsidR="008506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147B" w:rsidRPr="003B75C7">
        <w:rPr>
          <w:sz w:val="28"/>
          <w:szCs w:val="28"/>
        </w:rPr>
        <w:t xml:space="preserve">Приложение </w:t>
      </w:r>
      <w:r w:rsidR="00D83128">
        <w:rPr>
          <w:sz w:val="28"/>
          <w:szCs w:val="28"/>
        </w:rPr>
        <w:t xml:space="preserve">№ </w:t>
      </w:r>
      <w:r w:rsidR="00E0564F" w:rsidRPr="003B75C7">
        <w:rPr>
          <w:sz w:val="28"/>
          <w:szCs w:val="28"/>
        </w:rPr>
        <w:t xml:space="preserve">2 </w:t>
      </w:r>
      <w:r w:rsidR="00E9147B" w:rsidRPr="003B75C7">
        <w:rPr>
          <w:sz w:val="28"/>
          <w:szCs w:val="28"/>
        </w:rPr>
        <w:t>«Перечень информации, формируемой и</w:t>
      </w:r>
      <w:r w:rsidR="001331F0">
        <w:rPr>
          <w:sz w:val="28"/>
          <w:szCs w:val="28"/>
        </w:rPr>
        <w:t xml:space="preserve"> </w:t>
      </w:r>
      <w:r w:rsidR="00881DD6">
        <w:rPr>
          <w:sz w:val="28"/>
          <w:szCs w:val="28"/>
        </w:rPr>
        <w:t xml:space="preserve">  </w:t>
      </w:r>
      <w:r w:rsidR="00E9147B" w:rsidRPr="003B75C7">
        <w:rPr>
          <w:sz w:val="28"/>
          <w:szCs w:val="28"/>
        </w:rPr>
        <w:t xml:space="preserve">представляемой для размещения на едином портале бюджетной системы </w:t>
      </w:r>
      <w:r w:rsidR="00881DD6">
        <w:rPr>
          <w:sz w:val="28"/>
          <w:szCs w:val="28"/>
        </w:rPr>
        <w:t xml:space="preserve">  </w:t>
      </w:r>
      <w:r w:rsidR="00E9147B" w:rsidRPr="003B75C7">
        <w:rPr>
          <w:sz w:val="28"/>
          <w:szCs w:val="28"/>
        </w:rPr>
        <w:t xml:space="preserve">Российской Федерации, с указанием ответственных за формирование информации и сроков её обработки и публикации» </w:t>
      </w:r>
      <w:r w:rsidR="00E0564F" w:rsidRPr="003B75C7">
        <w:rPr>
          <w:sz w:val="28"/>
          <w:szCs w:val="28"/>
        </w:rPr>
        <w:t xml:space="preserve">изложить в </w:t>
      </w:r>
      <w:r w:rsidR="0065201D" w:rsidRPr="003B75C7">
        <w:rPr>
          <w:sz w:val="28"/>
          <w:szCs w:val="28"/>
        </w:rPr>
        <w:t>новой</w:t>
      </w:r>
      <w:r w:rsidR="00E0564F" w:rsidRPr="003B75C7">
        <w:rPr>
          <w:sz w:val="28"/>
          <w:szCs w:val="28"/>
        </w:rPr>
        <w:t xml:space="preserve"> редакции (прилагается).</w:t>
      </w:r>
      <w:r w:rsidR="00A312A3" w:rsidRPr="003B75C7">
        <w:rPr>
          <w:sz w:val="28"/>
          <w:szCs w:val="28"/>
        </w:rPr>
        <w:t xml:space="preserve"> </w:t>
      </w:r>
    </w:p>
    <w:p w:rsidR="003B4E31" w:rsidRPr="003B75C7" w:rsidRDefault="003B4E31" w:rsidP="003B4E31">
      <w:pPr>
        <w:pStyle w:val="50"/>
        <w:shd w:val="clear" w:color="auto" w:fill="auto"/>
        <w:tabs>
          <w:tab w:val="left" w:pos="993"/>
        </w:tabs>
        <w:spacing w:line="240" w:lineRule="auto"/>
        <w:ind w:left="567"/>
        <w:jc w:val="both"/>
        <w:rPr>
          <w:sz w:val="28"/>
          <w:szCs w:val="28"/>
        </w:rPr>
      </w:pPr>
    </w:p>
    <w:p w:rsidR="00A312A3" w:rsidRPr="003B75C7" w:rsidRDefault="00A312A3" w:rsidP="0065201D">
      <w:pPr>
        <w:pStyle w:val="50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B75C7">
        <w:rPr>
          <w:sz w:val="28"/>
          <w:szCs w:val="28"/>
        </w:rPr>
        <w:lastRenderedPageBreak/>
        <w:t>Опубликовать настоящее распоряжение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телекоммуникационной сети «Интернет».</w:t>
      </w:r>
    </w:p>
    <w:p w:rsidR="00A312A3" w:rsidRPr="003B75C7" w:rsidRDefault="00A312A3" w:rsidP="0065201D">
      <w:pPr>
        <w:pStyle w:val="50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B75C7">
        <w:rPr>
          <w:sz w:val="28"/>
          <w:szCs w:val="28"/>
        </w:rPr>
        <w:t xml:space="preserve"> Контроль за исполнением настоящего распоряжения возложить на заместителя мэра Тулунского муниципального района В.Н. Карпенко.</w:t>
      </w:r>
    </w:p>
    <w:p w:rsidR="0044524F" w:rsidRPr="003B75C7" w:rsidRDefault="0044524F" w:rsidP="00E0564F">
      <w:pPr>
        <w:pStyle w:val="61"/>
        <w:shd w:val="clear" w:color="auto" w:fill="auto"/>
        <w:tabs>
          <w:tab w:val="left" w:pos="851"/>
        </w:tabs>
        <w:spacing w:line="328" w:lineRule="exact"/>
        <w:ind w:firstLine="567"/>
      </w:pPr>
    </w:p>
    <w:p w:rsidR="00560F24" w:rsidRDefault="00560F24" w:rsidP="00AE3949">
      <w:pPr>
        <w:pStyle w:val="61"/>
        <w:shd w:val="clear" w:color="auto" w:fill="auto"/>
        <w:spacing w:line="328" w:lineRule="exact"/>
      </w:pPr>
    </w:p>
    <w:p w:rsidR="00AE3949" w:rsidRPr="003B75C7" w:rsidRDefault="00E338F8" w:rsidP="00AE3949">
      <w:pPr>
        <w:pStyle w:val="61"/>
        <w:shd w:val="clear" w:color="auto" w:fill="auto"/>
        <w:spacing w:line="328" w:lineRule="exact"/>
      </w:pPr>
      <w:r w:rsidRPr="003B75C7">
        <w:t xml:space="preserve">Мэр Тулунского </w:t>
      </w:r>
    </w:p>
    <w:p w:rsidR="00DE36C8" w:rsidRPr="003B75C7" w:rsidRDefault="00E338F8" w:rsidP="00D9561D">
      <w:pPr>
        <w:pStyle w:val="61"/>
        <w:shd w:val="clear" w:color="auto" w:fill="auto"/>
        <w:spacing w:line="280" w:lineRule="exact"/>
        <w:rPr>
          <w:rStyle w:val="6"/>
        </w:rPr>
      </w:pPr>
      <w:r w:rsidRPr="003B75C7">
        <w:t>муниципального района</w:t>
      </w:r>
      <w:r w:rsidR="00AE3949" w:rsidRPr="003B75C7">
        <w:t xml:space="preserve">                         </w:t>
      </w:r>
      <w:r w:rsidR="00635DE7">
        <w:t xml:space="preserve"> </w:t>
      </w:r>
      <w:r w:rsidR="00AE3949" w:rsidRPr="003B75C7">
        <w:t xml:space="preserve">              </w:t>
      </w:r>
      <w:r w:rsidR="00A312A3" w:rsidRPr="003B75C7">
        <w:t xml:space="preserve">           </w:t>
      </w:r>
      <w:r w:rsidR="00AE3949" w:rsidRPr="003B75C7">
        <w:t xml:space="preserve">             </w:t>
      </w:r>
      <w:r w:rsidR="00AE3949" w:rsidRPr="003B75C7">
        <w:rPr>
          <w:rStyle w:val="6"/>
        </w:rPr>
        <w:t>М.И. Гильдебрант</w:t>
      </w:r>
    </w:p>
    <w:p w:rsidR="002300F5" w:rsidRPr="003B75C7" w:rsidRDefault="002300F5" w:rsidP="00D9561D">
      <w:pPr>
        <w:pStyle w:val="61"/>
        <w:shd w:val="clear" w:color="auto" w:fill="auto"/>
        <w:spacing w:line="280" w:lineRule="exact"/>
      </w:pPr>
    </w:p>
    <w:p w:rsidR="002300F5" w:rsidRPr="003B75C7" w:rsidRDefault="002300F5" w:rsidP="00D9561D">
      <w:pPr>
        <w:pStyle w:val="61"/>
        <w:shd w:val="clear" w:color="auto" w:fill="auto"/>
        <w:spacing w:line="280" w:lineRule="exact"/>
      </w:pPr>
    </w:p>
    <w:p w:rsidR="00862245" w:rsidRDefault="00862245" w:rsidP="00D638BE">
      <w:pPr>
        <w:pStyle w:val="61"/>
        <w:shd w:val="clear" w:color="auto" w:fill="auto"/>
        <w:spacing w:line="317" w:lineRule="exact"/>
        <w:jc w:val="right"/>
      </w:pPr>
    </w:p>
    <w:p w:rsidR="00862245" w:rsidRDefault="00862245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  <w:bookmarkStart w:id="4" w:name="_GoBack"/>
      <w:bookmarkEnd w:id="4"/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bookmarkEnd w:id="0"/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DE25A8" w:rsidRDefault="00DE25A8" w:rsidP="00D638BE">
      <w:pPr>
        <w:pStyle w:val="61"/>
        <w:shd w:val="clear" w:color="auto" w:fill="auto"/>
        <w:spacing w:line="317" w:lineRule="exact"/>
        <w:jc w:val="right"/>
      </w:pPr>
    </w:p>
    <w:p w:rsidR="00F759CD" w:rsidRDefault="00F759CD" w:rsidP="00D638BE">
      <w:pPr>
        <w:pStyle w:val="61"/>
        <w:shd w:val="clear" w:color="auto" w:fill="auto"/>
        <w:spacing w:line="317" w:lineRule="exact"/>
        <w:jc w:val="right"/>
      </w:pPr>
      <w:r>
        <w:lastRenderedPageBreak/>
        <w:t>Приложение 1 к распоряжению</w:t>
      </w:r>
    </w:p>
    <w:p w:rsidR="00D638BE" w:rsidRPr="00D565E0" w:rsidRDefault="00D638BE" w:rsidP="00D638BE">
      <w:pPr>
        <w:pStyle w:val="61"/>
        <w:shd w:val="clear" w:color="auto" w:fill="auto"/>
        <w:spacing w:line="317" w:lineRule="exact"/>
        <w:jc w:val="right"/>
      </w:pPr>
      <w:r w:rsidRPr="00D565E0">
        <w:t xml:space="preserve">Администрации Тулунского </w:t>
      </w:r>
    </w:p>
    <w:p w:rsidR="00D638BE" w:rsidRPr="00D565E0" w:rsidRDefault="00D638BE" w:rsidP="00D638BE">
      <w:pPr>
        <w:pStyle w:val="61"/>
        <w:shd w:val="clear" w:color="auto" w:fill="auto"/>
        <w:spacing w:line="317" w:lineRule="exact"/>
        <w:jc w:val="right"/>
      </w:pPr>
      <w:r w:rsidRPr="00D565E0">
        <w:t xml:space="preserve">муниципального района </w:t>
      </w:r>
    </w:p>
    <w:p w:rsidR="00D638BE" w:rsidRPr="00D565E0" w:rsidRDefault="00D638BE" w:rsidP="00D638BE">
      <w:pPr>
        <w:pStyle w:val="61"/>
        <w:shd w:val="clear" w:color="auto" w:fill="auto"/>
        <w:spacing w:line="317" w:lineRule="exact"/>
        <w:jc w:val="center"/>
      </w:pPr>
      <w:r>
        <w:t xml:space="preserve">                                                                                </w:t>
      </w:r>
      <w:r w:rsidRPr="00D565E0">
        <w:t>от</w:t>
      </w:r>
      <w:r w:rsidR="00213C00">
        <w:t xml:space="preserve"> </w:t>
      </w:r>
      <w:proofErr w:type="gramStart"/>
      <w:r w:rsidRPr="00D565E0">
        <w:t>«</w:t>
      </w:r>
      <w:r>
        <w:t xml:space="preserve">  </w:t>
      </w:r>
      <w:proofErr w:type="gramEnd"/>
      <w:r>
        <w:t xml:space="preserve"> </w:t>
      </w:r>
      <w:r w:rsidRPr="00D565E0">
        <w:t xml:space="preserve">» </w:t>
      </w:r>
      <w:r>
        <w:t xml:space="preserve">             </w:t>
      </w:r>
      <w:r w:rsidRPr="00D565E0">
        <w:t>20</w:t>
      </w:r>
      <w:r>
        <w:t>21</w:t>
      </w:r>
      <w:r w:rsidRPr="00D565E0">
        <w:t xml:space="preserve"> года №</w:t>
      </w:r>
      <w:r>
        <w:t xml:space="preserve">    </w:t>
      </w:r>
    </w:p>
    <w:p w:rsidR="00D638BE" w:rsidRPr="00D565E0" w:rsidRDefault="00D638BE" w:rsidP="00D638BE">
      <w:pPr>
        <w:pStyle w:val="61"/>
        <w:shd w:val="clear" w:color="auto" w:fill="auto"/>
        <w:spacing w:line="317" w:lineRule="exact"/>
        <w:jc w:val="right"/>
      </w:pPr>
    </w:p>
    <w:p w:rsidR="00D638BE" w:rsidRPr="00D565E0" w:rsidRDefault="00D638BE" w:rsidP="00D638BE">
      <w:pPr>
        <w:pStyle w:val="61"/>
        <w:shd w:val="clear" w:color="auto" w:fill="auto"/>
        <w:spacing w:line="317" w:lineRule="exact"/>
        <w:jc w:val="right"/>
      </w:pPr>
    </w:p>
    <w:p w:rsidR="00D638BE" w:rsidRPr="00D565E0" w:rsidRDefault="00D638BE" w:rsidP="00D638BE">
      <w:pPr>
        <w:pStyle w:val="20"/>
        <w:keepNext/>
        <w:keepLines/>
        <w:shd w:val="clear" w:color="auto" w:fill="auto"/>
        <w:spacing w:line="320" w:lineRule="exact"/>
        <w:jc w:val="center"/>
      </w:pPr>
      <w:bookmarkStart w:id="5" w:name="bookmark3"/>
      <w:r w:rsidRPr="00D565E0">
        <w:t>ПОЛОЖЕНИЕ</w:t>
      </w:r>
      <w:bookmarkEnd w:id="5"/>
    </w:p>
    <w:p w:rsidR="00D638BE" w:rsidRPr="00D565E0" w:rsidRDefault="00D638BE" w:rsidP="00D638BE">
      <w:pPr>
        <w:pStyle w:val="30"/>
        <w:shd w:val="clear" w:color="auto" w:fill="auto"/>
        <w:spacing w:line="320" w:lineRule="exact"/>
      </w:pPr>
      <w:r w:rsidRPr="00D565E0">
        <w:t>о порядке формирования и предоставления информации,</w:t>
      </w:r>
    </w:p>
    <w:p w:rsidR="00D638BE" w:rsidRPr="00D565E0" w:rsidRDefault="00D638BE" w:rsidP="00D638BE">
      <w:pPr>
        <w:pStyle w:val="30"/>
        <w:shd w:val="clear" w:color="auto" w:fill="auto"/>
        <w:spacing w:line="320" w:lineRule="exact"/>
      </w:pPr>
      <w:r w:rsidRPr="00D565E0">
        <w:t>размещаемой на едином портале бюджетной системы Российской</w:t>
      </w:r>
    </w:p>
    <w:p w:rsidR="00D638BE" w:rsidRPr="00D565E0" w:rsidRDefault="00D638BE" w:rsidP="00D638BE">
      <w:pPr>
        <w:pStyle w:val="30"/>
        <w:shd w:val="clear" w:color="auto" w:fill="auto"/>
        <w:spacing w:line="320" w:lineRule="exact"/>
      </w:pPr>
      <w:r w:rsidRPr="00D565E0">
        <w:t>Федерации</w:t>
      </w:r>
    </w:p>
    <w:p w:rsidR="00D638BE" w:rsidRPr="00D565E0" w:rsidRDefault="00D638BE" w:rsidP="00D638BE">
      <w:pPr>
        <w:pStyle w:val="30"/>
        <w:shd w:val="clear" w:color="auto" w:fill="auto"/>
        <w:spacing w:line="320" w:lineRule="exact"/>
      </w:pPr>
    </w:p>
    <w:p w:rsidR="00D638BE" w:rsidRPr="00D565E0" w:rsidRDefault="00D638BE" w:rsidP="00D638BE">
      <w:pPr>
        <w:pStyle w:val="61"/>
        <w:numPr>
          <w:ilvl w:val="0"/>
          <w:numId w:val="5"/>
        </w:numPr>
        <w:shd w:val="clear" w:color="auto" w:fill="auto"/>
        <w:tabs>
          <w:tab w:val="left" w:pos="1276"/>
        </w:tabs>
        <w:spacing w:line="320" w:lineRule="exact"/>
        <w:ind w:firstLine="567"/>
      </w:pPr>
      <w:r w:rsidRPr="00D565E0">
        <w:t>Настоящее положение регламентирует процедуру и сроки формирования и предоставления информации, размещаемой на едином портале бюджетной системы Российской Федерации (далее - Положение) в соответствии с приказом Министерства финансов Российской Федерации от 28.12.2016 г. № 243н «О составе и порядке размещения и предоставления информации на едином портале бюджетной системы Российской Федерации»,</w:t>
      </w:r>
    </w:p>
    <w:p w:rsidR="00D638BE" w:rsidRPr="00D565E0" w:rsidRDefault="00D638BE" w:rsidP="00D638BE">
      <w:pPr>
        <w:pStyle w:val="61"/>
        <w:numPr>
          <w:ilvl w:val="0"/>
          <w:numId w:val="5"/>
        </w:numPr>
        <w:shd w:val="clear" w:color="auto" w:fill="auto"/>
        <w:tabs>
          <w:tab w:val="left" w:pos="1276"/>
        </w:tabs>
        <w:ind w:firstLine="567"/>
      </w:pPr>
      <w:r w:rsidRPr="00D565E0">
        <w:t>Комитет по финансам администрации Тулунского муниципального района (далее - Комитет по финансам) является участником системы «Электронный бюджет» и осуществляет организацию работы по размещению финансовой и иной информации о бюджете и бюджетном процессе на едином портале бюджетной системы Российской Федерации в информационно телекоммуникационной сети «Интернет»:</w:t>
      </w:r>
    </w:p>
    <w:p w:rsidR="00D638BE" w:rsidRPr="00D565E0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087"/>
          <w:tab w:val="left" w:pos="1276"/>
        </w:tabs>
        <w:spacing w:line="320" w:lineRule="exact"/>
        <w:ind w:firstLine="567"/>
      </w:pPr>
      <w:r w:rsidRPr="00D565E0">
        <w:t>назначает ответственных за организацию размещения информации на едином портале бюджетной системы Российской Федерации (далее - ЕПБС) в информационно-коммуникационной сети «Интернет»;</w:t>
      </w:r>
    </w:p>
    <w:p w:rsidR="00D638BE" w:rsidRPr="00D565E0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152"/>
          <w:tab w:val="left" w:pos="1276"/>
        </w:tabs>
        <w:spacing w:line="320" w:lineRule="exact"/>
        <w:ind w:firstLine="567"/>
      </w:pPr>
      <w:r w:rsidRPr="00D565E0">
        <w:t>наделяет полномочиями на формирование заявок на регистрацию уполномоченных лиц участника государственной интегрированной информационной системы управления общественными финансами «Электронный бюджет» (далее - ГРЕЙС «Электронный бюджет»);</w:t>
      </w:r>
    </w:p>
    <w:p w:rsidR="00D638BE" w:rsidRPr="00D565E0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276"/>
          <w:tab w:val="left" w:pos="1351"/>
        </w:tabs>
        <w:spacing w:line="320" w:lineRule="exact"/>
        <w:ind w:firstLine="567"/>
      </w:pPr>
      <w:r w:rsidRPr="00D565E0">
        <w:t>обеспечивает регистрацию в ГИИС «Электронный бюджет» уполномоченных лиц Комитета по финансам;</w:t>
      </w:r>
    </w:p>
    <w:p w:rsidR="00D638BE" w:rsidRPr="00D565E0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276"/>
          <w:tab w:val="left" w:pos="1351"/>
        </w:tabs>
        <w:spacing w:line="320" w:lineRule="exact"/>
        <w:ind w:firstLine="567"/>
      </w:pPr>
      <w:r w:rsidRPr="00D565E0">
        <w:t>наделяет правом подписи с использованием усиленной квалифицированной подписи для формирования и предоставления информации на ЕПБС с полномочием «Утверждение» уполномоченных лиц;</w:t>
      </w:r>
    </w:p>
    <w:p w:rsidR="00D638BE" w:rsidRPr="00D565E0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276"/>
          <w:tab w:val="left" w:pos="1351"/>
        </w:tabs>
        <w:spacing w:line="320" w:lineRule="exact"/>
        <w:ind w:firstLine="567"/>
      </w:pPr>
      <w:r w:rsidRPr="00D565E0">
        <w:t>назначает ответственных за выполнение соответствующих мероприятий по размещению информации на ЕПБС, согласно Перечня информации;</w:t>
      </w:r>
    </w:p>
    <w:p w:rsidR="00D638BE" w:rsidRPr="00D565E0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152"/>
          <w:tab w:val="left" w:pos="1276"/>
        </w:tabs>
        <w:spacing w:line="320" w:lineRule="exact"/>
        <w:ind w:firstLine="567"/>
      </w:pPr>
      <w:r w:rsidRPr="00D565E0">
        <w:t>назначает ответственных за техническое обеспечение работы с ЕПБС.</w:t>
      </w:r>
    </w:p>
    <w:p w:rsidR="00D638BE" w:rsidRPr="00890572" w:rsidRDefault="00D638BE" w:rsidP="00D638BE">
      <w:pPr>
        <w:pStyle w:val="61"/>
        <w:numPr>
          <w:ilvl w:val="0"/>
          <w:numId w:val="5"/>
        </w:numPr>
        <w:shd w:val="clear" w:color="auto" w:fill="auto"/>
        <w:tabs>
          <w:tab w:val="left" w:pos="1276"/>
        </w:tabs>
        <w:spacing w:line="320" w:lineRule="exact"/>
        <w:ind w:firstLine="567"/>
      </w:pPr>
      <w:r w:rsidRPr="00890572">
        <w:t>Комитет по экономике и развитию предпринимательства администрации Тулунского муниципального района формирует и направляет в Комитет по финансам для размещения на ЕПБС в информационно телекоммуникационной сети «Интернет»: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276"/>
          <w:tab w:val="left" w:pos="1382"/>
        </w:tabs>
        <w:spacing w:line="320" w:lineRule="exact"/>
        <w:ind w:firstLine="567"/>
      </w:pPr>
      <w:r w:rsidRPr="00890572">
        <w:t>Прогноз социально-экономического развития муниципального образования и иные сведения, необходимые для составления проекта бюджета;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276"/>
          <w:tab w:val="left" w:pos="1382"/>
        </w:tabs>
        <w:spacing w:line="320" w:lineRule="exact"/>
        <w:ind w:firstLine="567"/>
      </w:pPr>
      <w:r w:rsidRPr="00890572">
        <w:t>Прогноз социально-экономического развития муниципального образования на долгосрочный период;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161"/>
          <w:tab w:val="left" w:pos="1276"/>
        </w:tabs>
        <w:spacing w:line="320" w:lineRule="exact"/>
        <w:ind w:firstLine="567"/>
      </w:pPr>
      <w:r w:rsidRPr="00890572">
        <w:lastRenderedPageBreak/>
        <w:t>Информацию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выполнения;</w:t>
      </w:r>
    </w:p>
    <w:p w:rsidR="00D638BE" w:rsidRPr="00890572" w:rsidRDefault="00D638BE" w:rsidP="00D638BE">
      <w:pPr>
        <w:pStyle w:val="61"/>
        <w:numPr>
          <w:ilvl w:val="0"/>
          <w:numId w:val="5"/>
        </w:numPr>
        <w:shd w:val="clear" w:color="auto" w:fill="auto"/>
        <w:tabs>
          <w:tab w:val="left" w:pos="947"/>
          <w:tab w:val="left" w:pos="1276"/>
        </w:tabs>
        <w:spacing w:line="320" w:lineRule="exact"/>
        <w:ind w:firstLine="567"/>
      </w:pPr>
      <w:r w:rsidRPr="00890572">
        <w:t>Комитет по строительству, дорожному хозяйству администрации Тулунского муниципального района формирует и направляет в Комитет по финансам для размещения на ЕПБС в информационно-коммуникационной сети «Интернет»: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161"/>
          <w:tab w:val="left" w:pos="1276"/>
        </w:tabs>
        <w:spacing w:line="320" w:lineRule="exact"/>
        <w:ind w:firstLine="567"/>
      </w:pPr>
      <w:r w:rsidRPr="00890572">
        <w:t>Порядок формирования и использования бюджетных ассигнований муниципального дорожного фонда.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161"/>
          <w:tab w:val="left" w:pos="1276"/>
        </w:tabs>
        <w:spacing w:line="320" w:lineRule="exact"/>
        <w:ind w:firstLine="567"/>
      </w:pPr>
      <w:r w:rsidRPr="00890572">
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</w:r>
    </w:p>
    <w:p w:rsidR="00D638BE" w:rsidRPr="00890572" w:rsidRDefault="00D638BE" w:rsidP="00D638BE">
      <w:pPr>
        <w:pStyle w:val="61"/>
        <w:numPr>
          <w:ilvl w:val="0"/>
          <w:numId w:val="5"/>
        </w:numPr>
        <w:shd w:val="clear" w:color="auto" w:fill="auto"/>
        <w:tabs>
          <w:tab w:val="left" w:pos="947"/>
          <w:tab w:val="left" w:pos="1276"/>
        </w:tabs>
        <w:spacing w:line="320" w:lineRule="exact"/>
        <w:ind w:firstLine="567"/>
      </w:pPr>
      <w:r w:rsidRPr="00890572">
        <w:t>Дума Тулунского муниципального района формирует и направляет в Комитет по финансам для размещения на ЕПБС в информационно телекоммуникационной сети «Интернет»: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161"/>
          <w:tab w:val="left" w:pos="1276"/>
        </w:tabs>
        <w:spacing w:line="320" w:lineRule="exact"/>
        <w:ind w:firstLine="567"/>
      </w:pPr>
      <w:r w:rsidRPr="00890572">
        <w:t>Решение о бюджете, решение о внесении изменений в решение о бюджете;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167"/>
          <w:tab w:val="left" w:pos="1276"/>
        </w:tabs>
        <w:spacing w:line="320" w:lineRule="exact"/>
        <w:ind w:firstLine="567"/>
      </w:pPr>
      <w:r w:rsidRPr="00890572">
        <w:t>Решение об исполнении бюджета.</w:t>
      </w:r>
    </w:p>
    <w:p w:rsidR="00D638BE" w:rsidRPr="00890572" w:rsidRDefault="00D638BE" w:rsidP="00D638BE">
      <w:pPr>
        <w:pStyle w:val="61"/>
        <w:numPr>
          <w:ilvl w:val="0"/>
          <w:numId w:val="5"/>
        </w:numPr>
        <w:shd w:val="clear" w:color="auto" w:fill="auto"/>
        <w:tabs>
          <w:tab w:val="left" w:pos="947"/>
          <w:tab w:val="left" w:pos="1276"/>
        </w:tabs>
        <w:spacing w:line="320" w:lineRule="exact"/>
        <w:ind w:firstLine="567"/>
      </w:pPr>
      <w:r w:rsidRPr="00890572">
        <w:t>Контрольно - счетная палата МО «Тулунский район» формирует и направляет в Комитет по финансам для размещения на ЕПБС в информационно-коммуникационной сети «Интернет»: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161"/>
          <w:tab w:val="left" w:pos="1276"/>
        </w:tabs>
        <w:spacing w:line="320" w:lineRule="exact"/>
        <w:ind w:firstLine="567"/>
      </w:pPr>
      <w:r w:rsidRPr="00890572">
        <w:t>Информация о порядке и сроках составления, внешней проверк</w:t>
      </w:r>
      <w:r w:rsidR="003605F4">
        <w:t>е</w:t>
      </w:r>
      <w:r w:rsidRPr="00890572">
        <w:t>, рассмотрении и утверждении бюджетной отчетности бюджетов, органы, осуществляющие проведение внешней проверки;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161"/>
          <w:tab w:val="left" w:pos="1276"/>
        </w:tabs>
        <w:spacing w:line="320" w:lineRule="exact"/>
        <w:ind w:firstLine="567"/>
      </w:pPr>
      <w:r w:rsidRPr="00890572">
        <w:t>Заключение органа внешнего муниципального контроля на отчет об исполнении бюджета;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276"/>
          <w:tab w:val="left" w:pos="1382"/>
        </w:tabs>
        <w:spacing w:line="320" w:lineRule="exact"/>
        <w:ind w:firstLine="567"/>
      </w:pPr>
      <w:r w:rsidRPr="00890572">
        <w:t>Порядок осуществления полномочий органами внешнего муниципального финансового контроля по внешнему муниципальному финансовому контролю.</w:t>
      </w:r>
    </w:p>
    <w:p w:rsidR="00D638BE" w:rsidRPr="00890572" w:rsidRDefault="00D638BE" w:rsidP="00D638BE">
      <w:pPr>
        <w:pStyle w:val="61"/>
        <w:numPr>
          <w:ilvl w:val="0"/>
          <w:numId w:val="5"/>
        </w:numPr>
        <w:shd w:val="clear" w:color="auto" w:fill="auto"/>
        <w:tabs>
          <w:tab w:val="left" w:pos="947"/>
          <w:tab w:val="left" w:pos="1276"/>
        </w:tabs>
        <w:spacing w:line="320" w:lineRule="exact"/>
        <w:ind w:firstLine="567"/>
      </w:pPr>
      <w:r w:rsidRPr="00890572">
        <w:t>Главы сельских поселений формируют и направляют в Комитет по финансам для размещения на ЕПБС в информационно-коммуникационной сети «Интернет»: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161"/>
          <w:tab w:val="left" w:pos="1276"/>
        </w:tabs>
        <w:spacing w:line="320" w:lineRule="exact"/>
        <w:ind w:firstLine="567"/>
      </w:pPr>
      <w:r w:rsidRPr="00890572">
        <w:t>Общие сведения о публично-правовых образованиях, формирующих и исполняющих бюджеты;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161"/>
          <w:tab w:val="left" w:pos="1276"/>
        </w:tabs>
        <w:spacing w:line="320" w:lineRule="exact"/>
        <w:ind w:firstLine="567"/>
      </w:pPr>
      <w:r w:rsidRPr="00890572">
        <w:t>Муниципальные правовые акты, регулирующие бюджетные правоотношения;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161"/>
          <w:tab w:val="left" w:pos="1276"/>
        </w:tabs>
        <w:spacing w:line="320" w:lineRule="exact"/>
        <w:ind w:firstLine="567"/>
      </w:pPr>
      <w:r w:rsidRPr="00890572">
        <w:t>План-график реализации бюджетного процесса на текущий год с указанием ответственных за выполнение мероприятий плана-графика;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276"/>
          <w:tab w:val="left" w:pos="1382"/>
        </w:tabs>
        <w:spacing w:line="320" w:lineRule="exact"/>
        <w:ind w:firstLine="567"/>
      </w:pPr>
      <w:r w:rsidRPr="00890572">
        <w:t>Информация о правилах, порядках и сроках составления проектов бюджетов, органах, осуществляющих составление проектов бюджетов;</w:t>
      </w:r>
    </w:p>
    <w:p w:rsidR="00D638BE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276"/>
          <w:tab w:val="left" w:pos="1382"/>
        </w:tabs>
        <w:spacing w:line="320" w:lineRule="exact"/>
        <w:ind w:firstLine="567"/>
      </w:pPr>
      <w:r w:rsidRPr="00890572">
        <w:t xml:space="preserve">Прогноз социально-экономического развития муниципального образования и иные сведения, необходимые для составления проекта бюджета; </w:t>
      </w:r>
    </w:p>
    <w:p w:rsidR="00135593" w:rsidRPr="00135593" w:rsidRDefault="00135593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276"/>
          <w:tab w:val="left" w:pos="1382"/>
        </w:tabs>
        <w:spacing w:line="320" w:lineRule="exact"/>
        <w:ind w:firstLine="567"/>
      </w:pPr>
      <w:r w:rsidRPr="00135593">
        <w:t>Прогноз социально-экономического развития муниципального образования на долгосрочный период</w:t>
      </w:r>
      <w:r w:rsidR="00B93FA9">
        <w:t>;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276"/>
          <w:tab w:val="left" w:pos="1382"/>
        </w:tabs>
        <w:spacing w:line="320" w:lineRule="exact"/>
        <w:ind w:firstLine="567"/>
      </w:pPr>
      <w:r w:rsidRPr="00890572">
        <w:lastRenderedPageBreak/>
        <w:t>Порядок формирования и использования бюджетных ассигнований муниципального дорожного фонда;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276"/>
          <w:tab w:val="left" w:pos="1382"/>
        </w:tabs>
        <w:spacing w:line="320" w:lineRule="exact"/>
        <w:ind w:firstLine="567"/>
      </w:pPr>
      <w:r w:rsidRPr="00890572">
        <w:t>Утвержденные решение о бюджете, решение о внесении изменений в решение о бюджете;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276"/>
          <w:tab w:val="left" w:pos="1382"/>
        </w:tabs>
        <w:spacing w:line="320" w:lineRule="exact"/>
        <w:ind w:firstLine="567"/>
      </w:pPr>
      <w:r w:rsidRPr="00890572">
        <w:t>Информация о документах и материалах, представляемых в представительный орган одновременно с проектом решения о бюджете муниципального образования, проектом решения в внесении изменений в решения о бюджете муниципального образования;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276"/>
          <w:tab w:val="left" w:pos="1382"/>
        </w:tabs>
        <w:spacing w:line="320" w:lineRule="exact"/>
        <w:ind w:firstLine="567"/>
      </w:pPr>
      <w:r w:rsidRPr="00890572">
        <w:t>Документы и материалы, представляемые в представительный орган одновременно с проектом решения о бюджете муниципального образования, проектом решения о внесении изменений в решение о бюджете;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174"/>
          <w:tab w:val="left" w:pos="1276"/>
        </w:tabs>
        <w:spacing w:line="320" w:lineRule="exact"/>
        <w:ind w:firstLine="567"/>
      </w:pPr>
      <w:r w:rsidRPr="00890572">
        <w:t>Информацию об исполнении судебных актов по обращению взыскания на средства местного бюджета;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276"/>
          <w:tab w:val="left" w:pos="1382"/>
        </w:tabs>
        <w:spacing w:line="320" w:lineRule="exact"/>
        <w:ind w:firstLine="567"/>
      </w:pPr>
      <w:r w:rsidRPr="00890572">
        <w:t>Информация об исполнении решений налоговых органов о взыскании налога, сбора, пеней и штрафов, предусматривающих взыскания на средства бюджета;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174"/>
          <w:tab w:val="left" w:pos="1276"/>
        </w:tabs>
        <w:spacing w:line="320" w:lineRule="exact"/>
        <w:ind w:firstLine="567"/>
      </w:pPr>
      <w:r w:rsidRPr="00890572">
        <w:t>Информацию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предприятиями;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276"/>
          <w:tab w:val="left" w:pos="1382"/>
        </w:tabs>
        <w:spacing w:line="320" w:lineRule="exact"/>
        <w:ind w:firstLine="567"/>
      </w:pPr>
      <w:r w:rsidRPr="00890572">
        <w:t>Решение об исполнении бюджета</w:t>
      </w:r>
      <w:r w:rsidR="008C52A9">
        <w:t>;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276"/>
          <w:tab w:val="left" w:pos="1382"/>
        </w:tabs>
        <w:spacing w:line="320" w:lineRule="exact"/>
        <w:ind w:firstLine="567"/>
      </w:pPr>
      <w:r w:rsidRPr="00890572">
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предприятиями;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276"/>
          <w:tab w:val="left" w:pos="1382"/>
        </w:tabs>
        <w:spacing w:line="320" w:lineRule="exact"/>
        <w:ind w:firstLine="567"/>
      </w:pPr>
      <w:r w:rsidRPr="00890572">
        <w:t>Формы и условия предоставления межбюджетных трансфертов бюджетам;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174"/>
          <w:tab w:val="left" w:pos="1276"/>
        </w:tabs>
        <w:spacing w:line="320" w:lineRule="exact"/>
        <w:ind w:firstLine="567"/>
      </w:pPr>
      <w:r w:rsidRPr="00890572">
        <w:t>Перечень публичных и публичных нормативных обязательств бюджета муниципального образования;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224"/>
          <w:tab w:val="left" w:pos="1276"/>
        </w:tabs>
        <w:spacing w:line="320" w:lineRule="exact"/>
        <w:ind w:firstLine="567"/>
      </w:pPr>
      <w:r w:rsidRPr="00890572">
        <w:t>Порядок использования бюджетных ассигнований резервного фонда местной администрации;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276"/>
          <w:tab w:val="left" w:pos="1330"/>
        </w:tabs>
        <w:spacing w:line="320" w:lineRule="exact"/>
        <w:ind w:firstLine="567"/>
      </w:pPr>
      <w:r w:rsidRPr="00890572">
        <w:t>Информацию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</w:r>
      <w:r w:rsidR="008C52A9">
        <w:t>;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276"/>
          <w:tab w:val="left" w:pos="1330"/>
        </w:tabs>
        <w:spacing w:line="320" w:lineRule="exact"/>
        <w:ind w:firstLine="567"/>
      </w:pPr>
      <w:r w:rsidRPr="00890572">
        <w:t>Информация о текущих событиях в сфере управления муниципальными финансами публично-правового образования (новостная информация)</w:t>
      </w:r>
    </w:p>
    <w:p w:rsidR="00D638BE" w:rsidRPr="00890572" w:rsidRDefault="00D638BE" w:rsidP="00D638BE">
      <w:pPr>
        <w:pStyle w:val="61"/>
        <w:numPr>
          <w:ilvl w:val="1"/>
          <w:numId w:val="5"/>
        </w:numPr>
        <w:shd w:val="clear" w:color="auto" w:fill="auto"/>
        <w:tabs>
          <w:tab w:val="left" w:pos="1134"/>
          <w:tab w:val="left" w:pos="1825"/>
        </w:tabs>
        <w:spacing w:line="320" w:lineRule="exact"/>
        <w:ind w:firstLine="567"/>
      </w:pPr>
      <w:r>
        <w:t xml:space="preserve"> </w:t>
      </w:r>
      <w:r w:rsidRPr="00890572">
        <w:t>Принимают организационно</w:t>
      </w:r>
      <w:r w:rsidR="007B29CD">
        <w:t xml:space="preserve"> – </w:t>
      </w:r>
      <w:r w:rsidRPr="00890572">
        <w:t>распорядительные</w:t>
      </w:r>
      <w:r w:rsidR="007B29CD">
        <w:t xml:space="preserve"> </w:t>
      </w:r>
      <w:r w:rsidRPr="00890572">
        <w:t>меры, предусматривающие определение лиц, ответственных за формирование и предоставление в Комитет по финансам информации для размещения на едином портале</w:t>
      </w:r>
      <w:r w:rsidR="00B43F1E">
        <w:t>.</w:t>
      </w:r>
    </w:p>
    <w:p w:rsidR="00D638BE" w:rsidRPr="00890572" w:rsidRDefault="00D638BE" w:rsidP="00D638BE">
      <w:pPr>
        <w:pStyle w:val="61"/>
        <w:numPr>
          <w:ilvl w:val="0"/>
          <w:numId w:val="5"/>
        </w:numPr>
        <w:shd w:val="clear" w:color="auto" w:fill="auto"/>
        <w:tabs>
          <w:tab w:val="left" w:pos="882"/>
          <w:tab w:val="left" w:pos="1134"/>
        </w:tabs>
        <w:spacing w:line="320" w:lineRule="exact"/>
        <w:ind w:firstLine="567"/>
      </w:pPr>
      <w:r w:rsidRPr="00890572">
        <w:t>Отдел по делам ГО и ЧС администрации Тулунского муниципального района</w:t>
      </w:r>
      <w:r w:rsidR="001B5897">
        <w:t xml:space="preserve"> </w:t>
      </w:r>
      <w:r w:rsidR="001B5897" w:rsidRPr="00890572">
        <w:t>формирует и направляет</w:t>
      </w:r>
      <w:r w:rsidR="001B5897">
        <w:t>:</w:t>
      </w:r>
    </w:p>
    <w:p w:rsidR="00D638BE" w:rsidRPr="00890572" w:rsidRDefault="00D638BE" w:rsidP="007B29CD">
      <w:pPr>
        <w:pStyle w:val="61"/>
        <w:numPr>
          <w:ilvl w:val="1"/>
          <w:numId w:val="5"/>
        </w:numPr>
        <w:shd w:val="clear" w:color="auto" w:fill="auto"/>
        <w:tabs>
          <w:tab w:val="left" w:pos="882"/>
          <w:tab w:val="left" w:pos="1134"/>
        </w:tabs>
        <w:spacing w:line="320" w:lineRule="exact"/>
        <w:ind w:firstLine="567"/>
      </w:pPr>
      <w:r w:rsidRPr="00890572">
        <w:lastRenderedPageBreak/>
        <w:t>Порядок использования бюджетных ассигнований резервного фонда местной администрации.</w:t>
      </w:r>
    </w:p>
    <w:p w:rsidR="00D638BE" w:rsidRDefault="00D638BE" w:rsidP="00D638BE">
      <w:pPr>
        <w:pStyle w:val="61"/>
        <w:shd w:val="clear" w:color="auto" w:fill="auto"/>
        <w:tabs>
          <w:tab w:val="left" w:pos="882"/>
          <w:tab w:val="left" w:pos="1134"/>
        </w:tabs>
        <w:spacing w:line="320" w:lineRule="exact"/>
        <w:ind w:left="567"/>
      </w:pPr>
    </w:p>
    <w:p w:rsidR="00D638BE" w:rsidRPr="00D565E0" w:rsidRDefault="00D638BE" w:rsidP="00D638BE">
      <w:pPr>
        <w:pStyle w:val="61"/>
        <w:numPr>
          <w:ilvl w:val="0"/>
          <w:numId w:val="5"/>
        </w:numPr>
        <w:shd w:val="clear" w:color="auto" w:fill="auto"/>
        <w:tabs>
          <w:tab w:val="left" w:pos="882"/>
          <w:tab w:val="left" w:pos="1134"/>
        </w:tabs>
        <w:spacing w:line="320" w:lineRule="exact"/>
        <w:ind w:firstLine="567"/>
      </w:pPr>
      <w:r w:rsidRPr="00D565E0">
        <w:t>Информация формируется и представляется для размещения на едином портале в случае ее наличия у участника системы «Электронный бюджет». При отсутствии информации для размещения на едином портале в соответствии с Перечнем информации</w:t>
      </w:r>
      <w:r>
        <w:t>,</w:t>
      </w:r>
      <w:r w:rsidRPr="00D565E0">
        <w:t xml:space="preserve"> ответственный ставит отметку об отсутствии информации с указанием причины отсутствия информации, которая подлежит опубликованию на едином портале.</w:t>
      </w:r>
    </w:p>
    <w:p w:rsidR="00D638BE" w:rsidRPr="00D565E0" w:rsidRDefault="00D638BE" w:rsidP="00D638BE">
      <w:pPr>
        <w:pStyle w:val="61"/>
        <w:numPr>
          <w:ilvl w:val="0"/>
          <w:numId w:val="5"/>
        </w:numPr>
        <w:shd w:val="clear" w:color="auto" w:fill="auto"/>
        <w:tabs>
          <w:tab w:val="left" w:pos="871"/>
          <w:tab w:val="left" w:pos="1134"/>
        </w:tabs>
        <w:spacing w:line="320" w:lineRule="exact"/>
        <w:ind w:firstLine="567"/>
      </w:pPr>
      <w:r w:rsidRPr="00D565E0">
        <w:t>Информация, подлежащая публикации в форме электронного документа, предоставляется в следующих форматах:</w:t>
      </w:r>
      <w:r w:rsidRPr="0076648A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D565E0">
        <w:rPr>
          <w:lang w:val="en-US" w:eastAsia="en-US" w:bidi="en-US"/>
        </w:rPr>
        <w:t>xls</w:t>
      </w:r>
      <w:r w:rsidRPr="00D565E0">
        <w:rPr>
          <w:lang w:eastAsia="en-US" w:bidi="en-US"/>
        </w:rPr>
        <w:t xml:space="preserve"> (</w:t>
      </w:r>
      <w:r w:rsidRPr="00D565E0">
        <w:rPr>
          <w:lang w:val="en-US" w:eastAsia="en-US" w:bidi="en-US"/>
        </w:rPr>
        <w:t>xlsx</w:t>
      </w:r>
      <w:r w:rsidRPr="00D565E0">
        <w:rPr>
          <w:lang w:eastAsia="en-US" w:bidi="en-US"/>
        </w:rPr>
        <w:t xml:space="preserve">), </w:t>
      </w:r>
      <w:r w:rsidRPr="00D565E0">
        <w:rPr>
          <w:lang w:val="en-US" w:eastAsia="en-US" w:bidi="en-US"/>
        </w:rPr>
        <w:t>doc</w:t>
      </w:r>
      <w:r w:rsidRPr="00D565E0">
        <w:rPr>
          <w:lang w:eastAsia="en-US" w:bidi="en-US"/>
        </w:rPr>
        <w:t xml:space="preserve"> (</w:t>
      </w:r>
      <w:r w:rsidRPr="00D565E0">
        <w:rPr>
          <w:lang w:val="en-US" w:eastAsia="en-US" w:bidi="en-US"/>
        </w:rPr>
        <w:t>docx</w:t>
      </w:r>
      <w:r w:rsidRPr="00D565E0">
        <w:rPr>
          <w:lang w:eastAsia="en-US" w:bidi="en-US"/>
        </w:rPr>
        <w:t xml:space="preserve">), </w:t>
      </w:r>
      <w:r w:rsidRPr="00D565E0">
        <w:rPr>
          <w:lang w:val="en-US" w:eastAsia="en-US" w:bidi="en-US"/>
        </w:rPr>
        <w:t>pdf</w:t>
      </w:r>
      <w:r w:rsidRPr="00D565E0">
        <w:rPr>
          <w:lang w:eastAsia="en-US" w:bidi="en-US"/>
        </w:rPr>
        <w:t>.</w:t>
      </w:r>
    </w:p>
    <w:p w:rsidR="00D638BE" w:rsidRDefault="00D638BE" w:rsidP="00D638BE">
      <w:pPr>
        <w:pStyle w:val="61"/>
        <w:numPr>
          <w:ilvl w:val="0"/>
          <w:numId w:val="5"/>
        </w:numPr>
        <w:shd w:val="clear" w:color="auto" w:fill="auto"/>
        <w:tabs>
          <w:tab w:val="left" w:pos="1134"/>
          <w:tab w:val="left" w:pos="1174"/>
        </w:tabs>
        <w:spacing w:line="320" w:lineRule="exact"/>
        <w:ind w:firstLine="567"/>
      </w:pPr>
      <w:r w:rsidRPr="00D565E0">
        <w:t>Новости, видео, фотографии, анимация, аудио и иные материалы, предоставляемые для публикации на едином портале в форме мультимедиа, предоставляются с обеспечением возможности просмотра изображений средствами веб-обозревателя или единого портала и допускающей копирование и сохранение информации в форме мультимедиа.</w:t>
      </w:r>
    </w:p>
    <w:p w:rsidR="00D638BE" w:rsidRPr="00D565E0" w:rsidRDefault="00D638BE" w:rsidP="00D638BE">
      <w:pPr>
        <w:pStyle w:val="6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line="320" w:lineRule="exact"/>
        <w:ind w:firstLine="567"/>
      </w:pPr>
      <w:r w:rsidRPr="00D565E0">
        <w:t xml:space="preserve">Ответственность за достоверность представляемых в </w:t>
      </w:r>
      <w:r>
        <w:t>Комитет по финансам</w:t>
      </w:r>
      <w:r w:rsidRPr="00D565E0">
        <w:t xml:space="preserve"> в соответствии с настоящим П</w:t>
      </w:r>
      <w:r>
        <w:t>оложением</w:t>
      </w:r>
      <w:r w:rsidRPr="00D565E0">
        <w:t xml:space="preserve"> сведений возлагается на </w:t>
      </w:r>
      <w:r w:rsidR="00200D23">
        <w:t xml:space="preserve">глав сельских поселений, </w:t>
      </w:r>
      <w:r w:rsidRPr="00D565E0">
        <w:t>органы местного самоуправления</w:t>
      </w:r>
      <w:r>
        <w:t>, руководителей структурных подразделений администрации Тулунского муниципального района.</w:t>
      </w:r>
    </w:p>
    <w:p w:rsidR="002300F5" w:rsidRDefault="002300F5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9B480E" w:rsidRDefault="009B480E" w:rsidP="00D9561D">
      <w:pPr>
        <w:pStyle w:val="61"/>
        <w:shd w:val="clear" w:color="auto" w:fill="auto"/>
        <w:spacing w:line="280" w:lineRule="exact"/>
      </w:pPr>
    </w:p>
    <w:p w:rsidR="00097F1B" w:rsidRDefault="00097F1B" w:rsidP="00D9561D">
      <w:pPr>
        <w:pStyle w:val="61"/>
        <w:shd w:val="clear" w:color="auto" w:fill="auto"/>
        <w:spacing w:line="280" w:lineRule="exact"/>
        <w:sectPr w:rsidR="00097F1B" w:rsidSect="001331F0">
          <w:pgSz w:w="11909" w:h="16840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4C762E" w:rsidRDefault="004C762E" w:rsidP="00D9561D">
      <w:pPr>
        <w:pStyle w:val="61"/>
        <w:shd w:val="clear" w:color="auto" w:fill="auto"/>
        <w:spacing w:line="280" w:lineRule="exact"/>
      </w:pPr>
    </w:p>
    <w:p w:rsidR="004C762E" w:rsidRPr="004C762E" w:rsidRDefault="004C762E" w:rsidP="004C762E"/>
    <w:p w:rsidR="004C762E" w:rsidRPr="004C762E" w:rsidRDefault="004C762E" w:rsidP="004C762E"/>
    <w:p w:rsidR="004C762E" w:rsidRPr="004C762E" w:rsidRDefault="004C762E" w:rsidP="004C762E"/>
    <w:p w:rsidR="004C762E" w:rsidRPr="004C762E" w:rsidRDefault="004C762E" w:rsidP="004C762E"/>
    <w:p w:rsidR="004C762E" w:rsidRPr="004C762E" w:rsidRDefault="004C762E" w:rsidP="004C762E"/>
    <w:p w:rsidR="004C762E" w:rsidRPr="004C762E" w:rsidRDefault="004C762E" w:rsidP="004C762E"/>
    <w:p w:rsidR="004C762E" w:rsidRPr="004C762E" w:rsidRDefault="004C762E" w:rsidP="004C762E"/>
    <w:p w:rsidR="004C762E" w:rsidRPr="004C762E" w:rsidRDefault="004C762E" w:rsidP="004C762E"/>
    <w:p w:rsidR="004C762E" w:rsidRPr="004C762E" w:rsidRDefault="004C762E" w:rsidP="004C762E"/>
    <w:p w:rsidR="004C762E" w:rsidRPr="004C762E" w:rsidRDefault="004C762E" w:rsidP="004C762E"/>
    <w:p w:rsidR="004C762E" w:rsidRPr="004C762E" w:rsidRDefault="004C762E" w:rsidP="004C762E"/>
    <w:p w:rsidR="004C762E" w:rsidRPr="004C762E" w:rsidRDefault="004C762E" w:rsidP="004C762E"/>
    <w:p w:rsidR="004C762E" w:rsidRPr="004C762E" w:rsidRDefault="004C762E" w:rsidP="004C762E"/>
    <w:p w:rsidR="004C762E" w:rsidRPr="004C762E" w:rsidRDefault="004C762E" w:rsidP="004C762E"/>
    <w:p w:rsidR="004C762E" w:rsidRPr="004C762E" w:rsidRDefault="004C762E" w:rsidP="004C762E"/>
    <w:p w:rsidR="004C762E" w:rsidRPr="004C762E" w:rsidRDefault="004C762E" w:rsidP="004C762E"/>
    <w:p w:rsidR="004C762E" w:rsidRPr="004C762E" w:rsidRDefault="004C762E" w:rsidP="004C762E"/>
    <w:p w:rsidR="004C762E" w:rsidRPr="004C762E" w:rsidRDefault="004C762E" w:rsidP="004C762E"/>
    <w:p w:rsidR="004C762E" w:rsidRPr="004C762E" w:rsidRDefault="004C762E" w:rsidP="004C762E"/>
    <w:p w:rsidR="004C762E" w:rsidRPr="004C762E" w:rsidRDefault="004C762E" w:rsidP="004C762E"/>
    <w:p w:rsidR="004C762E" w:rsidRPr="004C762E" w:rsidRDefault="004C762E" w:rsidP="004C762E"/>
    <w:p w:rsidR="004C762E" w:rsidRPr="004C762E" w:rsidRDefault="004C762E" w:rsidP="004C762E"/>
    <w:p w:rsidR="004C762E" w:rsidRPr="004C762E" w:rsidRDefault="004C762E" w:rsidP="004C762E"/>
    <w:p w:rsidR="009B480E" w:rsidRPr="004C762E" w:rsidRDefault="009B480E" w:rsidP="004C762E">
      <w:pPr>
        <w:jc w:val="center"/>
      </w:pPr>
    </w:p>
    <w:tbl>
      <w:tblPr>
        <w:tblpPr w:leftFromText="180" w:rightFromText="180" w:horzAnchor="margin" w:tblpX="-702" w:tblpY="-1699"/>
        <w:tblW w:w="15735" w:type="dxa"/>
        <w:tblLayout w:type="fixed"/>
        <w:tblLook w:val="04A0" w:firstRow="1" w:lastRow="0" w:firstColumn="1" w:lastColumn="0" w:noHBand="0" w:noVBand="1"/>
      </w:tblPr>
      <w:tblGrid>
        <w:gridCol w:w="1101"/>
        <w:gridCol w:w="3334"/>
        <w:gridCol w:w="3368"/>
        <w:gridCol w:w="3368"/>
        <w:gridCol w:w="3288"/>
        <w:gridCol w:w="1276"/>
      </w:tblGrid>
      <w:tr w:rsidR="009B480E" w:rsidRPr="00C06CBB" w:rsidTr="00A35762">
        <w:trPr>
          <w:trHeight w:val="638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601" w:type="dxa"/>
              <w:tblLayout w:type="fixed"/>
              <w:tblLook w:val="04A0" w:firstRow="1" w:lastRow="0" w:firstColumn="1" w:lastColumn="0" w:noHBand="0" w:noVBand="1"/>
            </w:tblPr>
            <w:tblGrid>
              <w:gridCol w:w="14601"/>
            </w:tblGrid>
            <w:tr w:rsidR="009B480E" w:rsidRPr="00C04CAC" w:rsidTr="00E20665">
              <w:trPr>
                <w:trHeight w:val="280"/>
              </w:trPr>
              <w:tc>
                <w:tcPr>
                  <w:tcW w:w="14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480E" w:rsidRPr="00C04CAC" w:rsidRDefault="009B480E" w:rsidP="00E20665">
                  <w:pPr>
                    <w:framePr w:hSpace="180" w:wrap="around" w:hAnchor="margin" w:x="-702" w:y="-169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B480E" w:rsidRPr="00C04CAC" w:rsidTr="009B52B6">
              <w:trPr>
                <w:trHeight w:val="706"/>
              </w:trPr>
              <w:tc>
                <w:tcPr>
                  <w:tcW w:w="14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72E" w:rsidRDefault="00E20665" w:rsidP="00097F1B">
                  <w:pPr>
                    <w:framePr w:hSpace="180" w:wrap="around" w:hAnchor="margin" w:x="-702" w:y="-169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 w:rsidR="000C772E" w:rsidRPr="00C04C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риложение № 2</w:t>
                  </w:r>
                </w:p>
                <w:p w:rsidR="000C772E" w:rsidRDefault="000C772E" w:rsidP="00097F1B">
                  <w:pPr>
                    <w:framePr w:hSpace="180" w:wrap="around" w:hAnchor="margin" w:x="-702" w:y="-169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4C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 распоряжению администрации</w:t>
                  </w:r>
                </w:p>
                <w:p w:rsidR="009B52B6" w:rsidRDefault="009B52B6" w:rsidP="00097F1B">
                  <w:pPr>
                    <w:framePr w:hSpace="180" w:wrap="around" w:hAnchor="margin" w:x="-702" w:y="-169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Тулунского муниципального района</w:t>
                  </w:r>
                </w:p>
                <w:p w:rsidR="0058659C" w:rsidRDefault="00B34977" w:rsidP="00B34977">
                  <w:pPr>
                    <w:framePr w:hSpace="180" w:wrap="around" w:hAnchor="margin" w:x="-702" w:y="-169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58659C" w:rsidRPr="00C04C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 "  </w:t>
                  </w:r>
                  <w:r w:rsidR="005865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8659C" w:rsidRPr="00C04C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"                    2021г. </w:t>
                  </w:r>
                  <w:r w:rsidR="005865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8659C" w:rsidRPr="00C04C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            </w:t>
                  </w:r>
                </w:p>
                <w:p w:rsidR="0058659C" w:rsidRDefault="0058659C" w:rsidP="00097F1B">
                  <w:pPr>
                    <w:framePr w:hSpace="180" w:wrap="around" w:hAnchor="margin" w:x="-702" w:y="-169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B480E" w:rsidRPr="00C04CAC" w:rsidRDefault="009B480E" w:rsidP="00097F1B">
                  <w:pPr>
                    <w:framePr w:hSpace="180" w:wrap="around" w:hAnchor="margin" w:x="-702" w:y="-169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B480E" w:rsidRDefault="009B480E" w:rsidP="008E1EE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B480E" w:rsidRPr="003E775C" w:rsidRDefault="009B480E" w:rsidP="00097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7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информации, формируемой и представляемой для размещения на едином портале бюджетной системы Российской Федерации, с указанием ответственных за формирование информации и сроков </w:t>
            </w:r>
            <w:r w:rsidR="00126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D10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3E7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обработки и публикации.</w:t>
            </w:r>
          </w:p>
        </w:tc>
      </w:tr>
      <w:tr w:rsidR="009B480E" w:rsidRPr="00C06CBB" w:rsidTr="00A35762">
        <w:trPr>
          <w:trHeight w:val="7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0E" w:rsidRPr="00C06CBB" w:rsidRDefault="009B480E" w:rsidP="00097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0E" w:rsidRPr="00C06CBB" w:rsidRDefault="009B480E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0E" w:rsidRPr="00C06CBB" w:rsidRDefault="009B480E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0E" w:rsidRPr="00C06CBB" w:rsidRDefault="009B480E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0E" w:rsidRPr="00C06CBB" w:rsidRDefault="009B480E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0E" w:rsidRPr="00C06CBB" w:rsidRDefault="009B480E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80E" w:rsidRPr="00C06CBB" w:rsidTr="00A35762">
        <w:trPr>
          <w:trHeight w:val="14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0E" w:rsidRPr="00C06CBB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CB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0E" w:rsidRPr="00C06CBB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информации </w:t>
            </w:r>
            <w:r w:rsidRPr="00C06C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(в соответствии с</w:t>
            </w:r>
            <w:r w:rsidRPr="001F1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359">
              <w:rPr>
                <w:rFonts w:ascii="Times New Roman" w:hAnsi="Times New Roman" w:cs="Times New Roman"/>
                <w:sz w:val="20"/>
                <w:szCs w:val="20"/>
              </w:rPr>
              <w:t>приказом Минфина России от 05.10.2020г. N 228н «О внесении изменений в приказ Министерства финансов Российской Федерации от 28 декабря 2016 г. N 243н</w:t>
            </w:r>
            <w:r w:rsidRPr="001F19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06C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0E" w:rsidRPr="00C06CBB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CB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формирование и предоставление информации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0E" w:rsidRPr="00C06CBB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CB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формирования информации и предоставления ее для обработки и публикации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0E" w:rsidRPr="00C06CBB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CB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сроки предоставление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0E" w:rsidRPr="00C06CBB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CB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размещение информации</w:t>
            </w:r>
          </w:p>
        </w:tc>
      </w:tr>
      <w:tr w:rsidR="009B480E" w:rsidRPr="00C06CBB" w:rsidTr="00A35762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0E" w:rsidRPr="00C06CBB" w:rsidRDefault="009B480E" w:rsidP="00097F1B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0E" w:rsidRPr="00C06CBB" w:rsidRDefault="009B480E" w:rsidP="003C1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информация о бюджетной системе и бюджетном устройстве Российской Федерации</w:t>
            </w:r>
          </w:p>
        </w:tc>
      </w:tr>
      <w:tr w:rsidR="009B480E" w:rsidRPr="00F5481A" w:rsidTr="00A35762">
        <w:trPr>
          <w:trHeight w:val="408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80E" w:rsidRPr="00F5481A" w:rsidRDefault="009B480E" w:rsidP="003C1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33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5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казначейского исполнения местного бюджета, </w:t>
            </w:r>
          </w:p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33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Тулунского района</w:t>
            </w:r>
          </w:p>
        </w:tc>
      </w:tr>
      <w:tr w:rsidR="009B480E" w:rsidRPr="00F5481A" w:rsidTr="00A35762">
        <w:trPr>
          <w:trHeight w:val="40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80E" w:rsidRPr="00F5481A" w:rsidRDefault="009B480E" w:rsidP="00097F1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0E" w:rsidRPr="00F5481A" w:rsidRDefault="009B480E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Комитет по финансам Тулунского района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80E" w:rsidRPr="00F5481A" w:rsidTr="00A35762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0E" w:rsidRPr="00F5481A" w:rsidRDefault="009B480E" w:rsidP="003C1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бюджетном законодательстве Российской Федерации</w:t>
            </w:r>
          </w:p>
        </w:tc>
      </w:tr>
      <w:tr w:rsidR="009B480E" w:rsidRPr="00F5481A" w:rsidTr="00A35762">
        <w:trPr>
          <w:trHeight w:val="358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80E" w:rsidRPr="00F5481A" w:rsidRDefault="009B480E" w:rsidP="003C1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правовые акты, регулирующие бюджетные правоотношения</w:t>
            </w:r>
          </w:p>
        </w:tc>
        <w:tc>
          <w:tcPr>
            <w:tcW w:w="33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сельских поселений,</w:t>
            </w:r>
          </w:p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Думы Тулунского муниципального района</w:t>
            </w:r>
          </w:p>
        </w:tc>
        <w:tc>
          <w:tcPr>
            <w:tcW w:w="33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вступления в силу соответствующих правовых актов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Тулунского района</w:t>
            </w:r>
          </w:p>
        </w:tc>
      </w:tr>
      <w:tr w:rsidR="009B480E" w:rsidRPr="00F5481A" w:rsidTr="00A35762">
        <w:trPr>
          <w:trHeight w:val="46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80E" w:rsidRPr="00F5481A" w:rsidRDefault="009B480E" w:rsidP="00097F1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0E" w:rsidRPr="00F5481A" w:rsidRDefault="009B480E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Дума Тулунского муниципального района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80E" w:rsidRPr="00F5481A" w:rsidTr="00A35762">
        <w:trPr>
          <w:trHeight w:val="14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80E" w:rsidRPr="00F5481A" w:rsidRDefault="009B480E" w:rsidP="003C1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бюджетном процессе</w:t>
            </w:r>
          </w:p>
        </w:tc>
      </w:tr>
      <w:tr w:rsidR="009B480E" w:rsidRPr="00F5481A" w:rsidTr="00A35762">
        <w:trPr>
          <w:trHeight w:val="51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3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B480E" w:rsidRPr="00F5481A" w:rsidRDefault="009B480E" w:rsidP="003C1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План-график реализации бюджетного процесса на текущий год с указанием ответственных за выполнение мероприятий плана-графика</w:t>
            </w:r>
          </w:p>
        </w:tc>
        <w:tc>
          <w:tcPr>
            <w:tcW w:w="33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0665" w:rsidRDefault="009B480E" w:rsidP="00EF6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сельских поселений, </w:t>
            </w:r>
          </w:p>
          <w:p w:rsidR="00E20665" w:rsidRDefault="009B480E" w:rsidP="00EF6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Бюджетный отдел, </w:t>
            </w:r>
          </w:p>
          <w:p w:rsidR="009B480E" w:rsidRPr="00F5481A" w:rsidRDefault="009B480E" w:rsidP="00EF6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Экономический отдел,</w:t>
            </w:r>
          </w:p>
          <w:p w:rsidR="009B480E" w:rsidRPr="00F5481A" w:rsidRDefault="009B480E" w:rsidP="00EF6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финансового контроля,</w:t>
            </w:r>
          </w:p>
          <w:p w:rsidR="009B480E" w:rsidRPr="00F5481A" w:rsidRDefault="009B480E" w:rsidP="00EF6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учета и отчетности,</w:t>
            </w:r>
          </w:p>
          <w:p w:rsidR="009B480E" w:rsidRPr="00F5481A" w:rsidRDefault="009B480E" w:rsidP="00EF6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казначейского исполнения местного бюджета</w:t>
            </w:r>
          </w:p>
        </w:tc>
        <w:tc>
          <w:tcPr>
            <w:tcW w:w="33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</w:t>
            </w: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дня утверждения (изменения)</w:t>
            </w: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плана-графика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0E" w:rsidRPr="00F5481A" w:rsidRDefault="009B480E" w:rsidP="00EF6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  <w:p w:rsidR="009B480E" w:rsidRPr="00F5481A" w:rsidRDefault="009B480E" w:rsidP="00EF6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Тулунского района</w:t>
            </w:r>
          </w:p>
        </w:tc>
      </w:tr>
      <w:tr w:rsidR="009B480E" w:rsidRPr="00F5481A" w:rsidTr="00A35762">
        <w:trPr>
          <w:trHeight w:val="116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80E" w:rsidRPr="00F5481A" w:rsidRDefault="009B480E" w:rsidP="00097F1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80E" w:rsidRPr="00F5481A" w:rsidRDefault="009B480E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Тулунского района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80E" w:rsidRPr="00F5481A" w:rsidTr="00A35762">
        <w:trPr>
          <w:trHeight w:val="18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0E" w:rsidRPr="00F5481A" w:rsidRDefault="009B480E" w:rsidP="003C1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9B480E" w:rsidRPr="00F5481A" w:rsidTr="00A35762">
        <w:trPr>
          <w:trHeight w:val="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0E" w:rsidRPr="00F5481A" w:rsidRDefault="009B480E" w:rsidP="003C1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правилах, порядках и сроках составления проектов бюджетов, органах, осуществляющих составление </w:t>
            </w:r>
            <w:r w:rsidR="003C1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проектов бюджетов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33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сельских поселений, </w:t>
            </w:r>
          </w:p>
          <w:p w:rsidR="009B480E" w:rsidRPr="00F5481A" w:rsidRDefault="009B480E" w:rsidP="00FD6B3A">
            <w:pPr>
              <w:ind w:left="281" w:hanging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Бюджетный отдел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финансам Тулунского района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80E" w:rsidRPr="00F5481A" w:rsidTr="00A35762">
        <w:trPr>
          <w:trHeight w:val="7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480E" w:rsidRPr="00F5481A" w:rsidRDefault="009B480E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80E" w:rsidRPr="00F5481A" w:rsidRDefault="009B480E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84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535A" w:rsidRPr="00F5481A" w:rsidRDefault="0005535A" w:rsidP="003C1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 социально-экономического развития муниципального образования и иные сведения, необходимые для составления проекта бюджета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 и развитию предпринимательства администрации Тулунского муниципального района, Администрации сельских поселений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 рабочих дней со дня формирования(одобрения)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 и развитию предпринимательства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Тулунского района</w:t>
            </w:r>
          </w:p>
        </w:tc>
      </w:tr>
      <w:tr w:rsidR="0005535A" w:rsidRPr="00F5481A" w:rsidTr="00A35762">
        <w:trPr>
          <w:trHeight w:val="17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35A" w:rsidRPr="00F5481A" w:rsidRDefault="0005535A" w:rsidP="00097F1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77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35A" w:rsidRPr="00F5481A" w:rsidRDefault="0005535A" w:rsidP="003C1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 социально-экономического развития муниципального образования на долгосрочный период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 и развитию предпринимательства администрации Тулунского муниципального района, Администрации сельских поселений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одобрения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 и развитию предпринимательства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43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35A" w:rsidRPr="00F5481A" w:rsidRDefault="0005535A" w:rsidP="00097F1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80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535A" w:rsidRPr="00F5481A" w:rsidRDefault="0005535A" w:rsidP="003C1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формирования и использования бюджетных ассигнований муниципального дорожного фонда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строительству и дорожному хозяйству администрации Тулунского муниципального района, Администрации сельских поселений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строительству и дорожному хозяйству</w:t>
            </w:r>
          </w:p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56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35A" w:rsidRPr="00F5481A" w:rsidRDefault="0005535A" w:rsidP="00097F1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0DF" w:rsidRPr="00F5481A" w:rsidTr="00A35762">
        <w:trPr>
          <w:trHeight w:val="396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DF" w:rsidRPr="00F5481A" w:rsidRDefault="00B520DF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DF" w:rsidRPr="00F5481A" w:rsidRDefault="00B520DF" w:rsidP="003C1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 бюджете, решение о внесении изменений в решение о бюджете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DF" w:rsidRPr="00F5481A" w:rsidRDefault="00B520DF" w:rsidP="005E5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сельских поселений,</w:t>
            </w:r>
          </w:p>
          <w:p w:rsidR="00B520DF" w:rsidRPr="00F5481A" w:rsidRDefault="00B520DF" w:rsidP="005E5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Думы Тулунского муниципального района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DF" w:rsidRPr="00F5481A" w:rsidRDefault="00B520DF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 рабочих дней со дня принятия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DF" w:rsidRPr="00F5481A" w:rsidRDefault="00B520DF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  <w:p w:rsidR="00B520DF" w:rsidRPr="00F5481A" w:rsidRDefault="00B520DF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0DF" w:rsidRPr="00F5481A" w:rsidRDefault="00B520DF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0DF" w:rsidRPr="00F5481A" w:rsidTr="00A35762">
        <w:trPr>
          <w:trHeight w:val="360"/>
        </w:trPr>
        <w:tc>
          <w:tcPr>
            <w:tcW w:w="11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DF" w:rsidRPr="00F5481A" w:rsidRDefault="00B520DF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0DF" w:rsidRPr="00F5481A" w:rsidRDefault="00B520DF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F" w:rsidRPr="00F5481A" w:rsidRDefault="00B520DF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0DF" w:rsidRPr="00F5481A" w:rsidRDefault="00B520DF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F" w:rsidRPr="00F5481A" w:rsidRDefault="00B520DF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Дума Тулунского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0DF" w:rsidRPr="00F5481A" w:rsidRDefault="00B520DF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0DF" w:rsidRPr="00F5481A" w:rsidTr="00A35762">
        <w:trPr>
          <w:trHeight w:val="6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DF" w:rsidRPr="00F5481A" w:rsidRDefault="00B520DF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DF" w:rsidRPr="00F5481A" w:rsidRDefault="00B520DF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DF" w:rsidRPr="00F5481A" w:rsidRDefault="00B520DF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DF" w:rsidRPr="00F5481A" w:rsidRDefault="00B520DF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520DF" w:rsidRPr="00F5481A" w:rsidRDefault="00B520DF" w:rsidP="00097F1B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0DF" w:rsidRPr="00F5481A" w:rsidRDefault="00B520DF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49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5535A" w:rsidRPr="00F5481A" w:rsidRDefault="0005535A" w:rsidP="003C1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документах и материалах, представляемых в представительный орган одновременно с проектом решения о бюджете муниципального образования, проектом решения в внесении изменений в решения о бюджете муниципального образования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20DF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сельских поселений, </w:t>
            </w:r>
          </w:p>
          <w:p w:rsidR="002848BE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Бюджетный отдел</w:t>
            </w:r>
          </w:p>
          <w:p w:rsidR="002848BE" w:rsidRPr="00F5481A" w:rsidRDefault="002848BE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8BE" w:rsidRPr="00F5481A" w:rsidRDefault="002848BE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8BE" w:rsidRPr="00F5481A" w:rsidRDefault="002848BE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8BE" w:rsidRPr="00F5481A" w:rsidRDefault="002848BE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8BE" w:rsidRPr="00F5481A" w:rsidRDefault="002848BE" w:rsidP="00097F1B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Главы сельских поселений </w:t>
            </w:r>
          </w:p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54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Тулунского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413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35A" w:rsidRPr="00F5481A" w:rsidRDefault="0005535A" w:rsidP="003C1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и материалы, представляемые в представительный орган одновременно с проектом решения о бюджете муниципального образования, проектом решения о внесении изменений в решение о бюджете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35A" w:rsidRPr="00F5481A" w:rsidRDefault="0005535A" w:rsidP="00E20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одновременно с размещением на общественное обсуждение, направлением в представительный орган, в течение 2 рабочих дней со дня принятия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32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520DF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Бюджетный отдел, </w:t>
            </w:r>
          </w:p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Тулунского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10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5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35A" w:rsidRPr="00F5481A" w:rsidRDefault="0005535A" w:rsidP="003C1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исполнении судебных актов по обращению взыскания на средства местного бюджета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учета и отчетности, Администрации сельских поселений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не позднее 8 рабочего дня месяца, следующего за отчетным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Тулунского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21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6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51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4.9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35A" w:rsidRPr="00F5481A" w:rsidRDefault="0005535A" w:rsidP="003C1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учета и отчетности,</w:t>
            </w:r>
          </w:p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не позднее 8 рабочего дня месяца, следующего за отчетным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Тулунского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70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6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5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05535A" w:rsidRPr="00F5481A" w:rsidTr="00A35762">
        <w:trPr>
          <w:trHeight w:val="5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об исполнении бюджета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Думы Тулунского муниципального района,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8 рабочих дней с даты утверждения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Дума Тулунского муниципального района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Тулунского района</w:t>
            </w:r>
          </w:p>
        </w:tc>
      </w:tr>
      <w:tr w:rsidR="0005535A" w:rsidRPr="00F5481A" w:rsidTr="00A35762">
        <w:trPr>
          <w:trHeight w:val="67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3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5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35A" w:rsidRPr="00F5481A" w:rsidRDefault="0005535A" w:rsidP="003C1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учета и отчетности,</w:t>
            </w:r>
          </w:p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КСП МО "Тулунский район"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Тулунского района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948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Тулунского района, КСП МО "Тулунский район"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98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35A" w:rsidRPr="00F5481A" w:rsidRDefault="0005535A" w:rsidP="003C1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органа внешнего государственного контроля на отчет об исполнении бюджета муниципального образования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КСП МО "Тулунский район"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получения финансовым органом муниципального образования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КСП МО "Тулунский район"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26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расходах бюджетов</w:t>
            </w:r>
          </w:p>
        </w:tc>
      </w:tr>
      <w:tr w:rsidR="0005535A" w:rsidRPr="00F5481A" w:rsidTr="00A35762">
        <w:trPr>
          <w:trHeight w:val="501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3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35A" w:rsidRPr="00F5481A" w:rsidRDefault="0005535A" w:rsidP="003C1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и порядки финансового обеспечения муниципальных учреждений </w:t>
            </w:r>
          </w:p>
        </w:tc>
        <w:tc>
          <w:tcPr>
            <w:tcW w:w="33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</w:tc>
        <w:tc>
          <w:tcPr>
            <w:tcW w:w="33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35A" w:rsidRPr="00F5481A" w:rsidRDefault="0005535A" w:rsidP="003C1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Тулунского района</w:t>
            </w:r>
          </w:p>
        </w:tc>
      </w:tr>
      <w:tr w:rsidR="0005535A" w:rsidRPr="00F5481A" w:rsidTr="00A35762">
        <w:trPr>
          <w:trHeight w:val="72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35A" w:rsidRPr="00F5481A" w:rsidRDefault="0005535A" w:rsidP="003C1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структурных подразделений органов местного самоуправления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126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3C1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0E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Бюджетный отдел,</w:t>
            </w:r>
          </w:p>
          <w:p w:rsidR="00817A2D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сельских поселений</w:t>
            </w:r>
          </w:p>
          <w:p w:rsidR="00817A2D" w:rsidRDefault="00817A2D" w:rsidP="00817A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7A2D" w:rsidRDefault="00817A2D" w:rsidP="00817A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535A" w:rsidRPr="00817A2D" w:rsidRDefault="0005535A" w:rsidP="00817A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Тулунского района</w:t>
            </w:r>
          </w:p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Тулунского района</w:t>
            </w:r>
          </w:p>
        </w:tc>
      </w:tr>
      <w:tr w:rsidR="00817A2D" w:rsidRPr="00F5481A" w:rsidTr="00A35762">
        <w:trPr>
          <w:trHeight w:val="61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93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5A" w:rsidRPr="00F5481A" w:rsidRDefault="0005535A" w:rsidP="003C1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строительству и дорожному хозяйству администрации Тулунского муниципального района</w:t>
            </w:r>
          </w:p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строительству и дорожному хозяйству администрации Тулунского муниципального района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683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698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35A" w:rsidRPr="00F5481A" w:rsidRDefault="0005535A" w:rsidP="003C1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и условия предоставления межбюджетных трансфертов бюджетам</w:t>
            </w:r>
          </w:p>
        </w:tc>
        <w:tc>
          <w:tcPr>
            <w:tcW w:w="33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Бюджетный отдел,</w:t>
            </w:r>
          </w:p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3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принятия (внесения изменений)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Тулунского района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Тулунского района, Главы сельских поселений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88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35A" w:rsidRPr="00F5481A" w:rsidRDefault="0005535A" w:rsidP="003C1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33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делам ГО и ЧС администрации Тулунского муниципального района,</w:t>
            </w:r>
          </w:p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3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делам ГО и ЧС администрации Тулунского муниципального района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46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51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3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3C1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публичных и публичных нормативных обязательств бюджета муниципального образования</w:t>
            </w:r>
          </w:p>
        </w:tc>
        <w:tc>
          <w:tcPr>
            <w:tcW w:w="33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Бюджетный отдел,</w:t>
            </w:r>
          </w:p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3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принятия (внесения изменений)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Тулунского района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67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Главы сельских поселений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1067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3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535A" w:rsidRPr="00F5481A" w:rsidRDefault="0005535A" w:rsidP="003C1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33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сельских поселений,</w:t>
            </w:r>
          </w:p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3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 и ежегодно в части результатов реализации программ;</w:t>
            </w: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ежегодно в части достижения целевых показателей;</w:t>
            </w: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течение 14 дней со дня официального опубликования соответствующего нормативного правового акта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878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экономике и развитию предпринимательства.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государственном (муниципальном) финансовом контроле</w:t>
            </w:r>
          </w:p>
        </w:tc>
      </w:tr>
      <w:tr w:rsidR="0005535A" w:rsidRPr="00F5481A" w:rsidTr="00A35762">
        <w:trPr>
          <w:trHeight w:val="36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5A" w:rsidRPr="00F5481A" w:rsidRDefault="0005535A" w:rsidP="00097F1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3C1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33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КСП МО "Тулунский район",</w:t>
            </w:r>
          </w:p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финансового контроля Комитета по финансам Тулунского района</w:t>
            </w:r>
          </w:p>
        </w:tc>
        <w:tc>
          <w:tcPr>
            <w:tcW w:w="3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вступления в силу соответствующих актов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КСП МО "Тулунский район"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Тулунского района</w:t>
            </w:r>
          </w:p>
        </w:tc>
      </w:tr>
      <w:tr w:rsidR="0005535A" w:rsidRPr="00F5481A" w:rsidTr="00A35762">
        <w:trPr>
          <w:trHeight w:val="9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Тулунского района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5A" w:rsidRPr="00F5481A" w:rsidTr="00A3576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текущих событиях в сфере управления муниципальными финансами публично-правового образования (новостная информация)</w:t>
            </w:r>
          </w:p>
        </w:tc>
      </w:tr>
      <w:tr w:rsidR="0005535A" w:rsidRPr="00F5481A" w:rsidTr="00A35762">
        <w:trPr>
          <w:trHeight w:val="821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8.1</w:t>
            </w:r>
          </w:p>
        </w:tc>
        <w:tc>
          <w:tcPr>
            <w:tcW w:w="33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5535A" w:rsidRPr="00F5481A" w:rsidRDefault="0005535A" w:rsidP="003C11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текущих событиях в сфере управления муниципальными финансами публично-правового образования (новостная информация)</w:t>
            </w:r>
          </w:p>
        </w:tc>
        <w:tc>
          <w:tcPr>
            <w:tcW w:w="33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сельских поселений, Бюджетный отдел, </w:t>
            </w:r>
          </w:p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Экономический отдел, Отдел финансового контроля, </w:t>
            </w:r>
          </w:p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учета и отчетности, </w:t>
            </w:r>
          </w:p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казначейского исполнения местного бюджета</w:t>
            </w:r>
          </w:p>
        </w:tc>
        <w:tc>
          <w:tcPr>
            <w:tcW w:w="33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часов с момента события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Тулунского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Тулунского района</w:t>
            </w:r>
          </w:p>
        </w:tc>
      </w:tr>
      <w:tr w:rsidR="0005535A" w:rsidRPr="00C06CBB" w:rsidTr="00A35762">
        <w:trPr>
          <w:trHeight w:val="1106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35A" w:rsidRPr="00F5481A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535A" w:rsidRPr="00F5481A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35A" w:rsidRPr="00263353" w:rsidRDefault="0005535A" w:rsidP="00097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сельских поселений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35A" w:rsidRPr="00C06CBB" w:rsidRDefault="0005535A" w:rsidP="00097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480E" w:rsidRDefault="009B480E" w:rsidP="00D9561D">
      <w:pPr>
        <w:pStyle w:val="61"/>
        <w:shd w:val="clear" w:color="auto" w:fill="auto"/>
        <w:spacing w:line="280" w:lineRule="exact"/>
      </w:pPr>
    </w:p>
    <w:sectPr w:rsidR="009B480E" w:rsidSect="00E21E55">
      <w:pgSz w:w="16840" w:h="11909" w:orient="landscape"/>
      <w:pgMar w:top="851" w:right="255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2C0" w:rsidRDefault="000D22C0">
      <w:r>
        <w:separator/>
      </w:r>
    </w:p>
  </w:endnote>
  <w:endnote w:type="continuationSeparator" w:id="0">
    <w:p w:rsidR="000D22C0" w:rsidRDefault="000D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2C0" w:rsidRDefault="000D22C0"/>
  </w:footnote>
  <w:footnote w:type="continuationSeparator" w:id="0">
    <w:p w:rsidR="000D22C0" w:rsidRDefault="000D22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4EB"/>
    <w:multiLevelType w:val="multilevel"/>
    <w:tmpl w:val="729663B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CB2295B"/>
    <w:multiLevelType w:val="multilevel"/>
    <w:tmpl w:val="D9065B4A"/>
    <w:lvl w:ilvl="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19575594"/>
    <w:multiLevelType w:val="multilevel"/>
    <w:tmpl w:val="29646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EB"/>
    <w:rsid w:val="0002303D"/>
    <w:rsid w:val="0005535A"/>
    <w:rsid w:val="00097F1B"/>
    <w:rsid w:val="000B415F"/>
    <w:rsid w:val="000B5819"/>
    <w:rsid w:val="000B6969"/>
    <w:rsid w:val="000C772E"/>
    <w:rsid w:val="000D22C0"/>
    <w:rsid w:val="000F76A9"/>
    <w:rsid w:val="001014D3"/>
    <w:rsid w:val="001265B0"/>
    <w:rsid w:val="001331F0"/>
    <w:rsid w:val="00135593"/>
    <w:rsid w:val="001374C9"/>
    <w:rsid w:val="001542C5"/>
    <w:rsid w:val="001610CD"/>
    <w:rsid w:val="00162EF5"/>
    <w:rsid w:val="001B20AC"/>
    <w:rsid w:val="001B5897"/>
    <w:rsid w:val="001C1AC5"/>
    <w:rsid w:val="001C3ED9"/>
    <w:rsid w:val="001E4935"/>
    <w:rsid w:val="001F19FD"/>
    <w:rsid w:val="00200D23"/>
    <w:rsid w:val="00213C00"/>
    <w:rsid w:val="002300F5"/>
    <w:rsid w:val="00243FF0"/>
    <w:rsid w:val="0028398C"/>
    <w:rsid w:val="002848BE"/>
    <w:rsid w:val="00292CEB"/>
    <w:rsid w:val="002A049C"/>
    <w:rsid w:val="002B491C"/>
    <w:rsid w:val="002F5B8B"/>
    <w:rsid w:val="0033398E"/>
    <w:rsid w:val="0035276B"/>
    <w:rsid w:val="003605F4"/>
    <w:rsid w:val="00381C08"/>
    <w:rsid w:val="00382350"/>
    <w:rsid w:val="003835B7"/>
    <w:rsid w:val="00394CEB"/>
    <w:rsid w:val="003B3F47"/>
    <w:rsid w:val="003B4E31"/>
    <w:rsid w:val="003B75C7"/>
    <w:rsid w:val="003C110E"/>
    <w:rsid w:val="003E0EEE"/>
    <w:rsid w:val="003E775C"/>
    <w:rsid w:val="00400244"/>
    <w:rsid w:val="00412611"/>
    <w:rsid w:val="00443793"/>
    <w:rsid w:val="0044524F"/>
    <w:rsid w:val="00451A53"/>
    <w:rsid w:val="00474601"/>
    <w:rsid w:val="004A0108"/>
    <w:rsid w:val="004B67B1"/>
    <w:rsid w:val="004C762E"/>
    <w:rsid w:val="004F3143"/>
    <w:rsid w:val="0053364E"/>
    <w:rsid w:val="00560F24"/>
    <w:rsid w:val="0058659C"/>
    <w:rsid w:val="005A0AB9"/>
    <w:rsid w:val="005B08D4"/>
    <w:rsid w:val="005C274F"/>
    <w:rsid w:val="005C7EC5"/>
    <w:rsid w:val="005E3EF2"/>
    <w:rsid w:val="005E5E0E"/>
    <w:rsid w:val="005F44C2"/>
    <w:rsid w:val="00614359"/>
    <w:rsid w:val="00635DE7"/>
    <w:rsid w:val="006452B4"/>
    <w:rsid w:val="0065201D"/>
    <w:rsid w:val="00660D6C"/>
    <w:rsid w:val="006736D4"/>
    <w:rsid w:val="006C339A"/>
    <w:rsid w:val="006D5361"/>
    <w:rsid w:val="006E46BC"/>
    <w:rsid w:val="00714FEA"/>
    <w:rsid w:val="007230AA"/>
    <w:rsid w:val="00734FA3"/>
    <w:rsid w:val="00772CFE"/>
    <w:rsid w:val="00773729"/>
    <w:rsid w:val="007B29CD"/>
    <w:rsid w:val="007D5EAF"/>
    <w:rsid w:val="007D681D"/>
    <w:rsid w:val="008118B4"/>
    <w:rsid w:val="00817A2D"/>
    <w:rsid w:val="00850667"/>
    <w:rsid w:val="0085640F"/>
    <w:rsid w:val="00862245"/>
    <w:rsid w:val="00875C87"/>
    <w:rsid w:val="00881DD6"/>
    <w:rsid w:val="0088271F"/>
    <w:rsid w:val="008955FB"/>
    <w:rsid w:val="008A7128"/>
    <w:rsid w:val="008C52A9"/>
    <w:rsid w:val="008E1EE6"/>
    <w:rsid w:val="00911A08"/>
    <w:rsid w:val="00911A24"/>
    <w:rsid w:val="00914DAF"/>
    <w:rsid w:val="009435D3"/>
    <w:rsid w:val="009657F2"/>
    <w:rsid w:val="00966CC8"/>
    <w:rsid w:val="0098572E"/>
    <w:rsid w:val="00996659"/>
    <w:rsid w:val="009B480E"/>
    <w:rsid w:val="009B52B6"/>
    <w:rsid w:val="009C0229"/>
    <w:rsid w:val="009D4B5E"/>
    <w:rsid w:val="009D78BB"/>
    <w:rsid w:val="009F50BC"/>
    <w:rsid w:val="00A312A3"/>
    <w:rsid w:val="00A35762"/>
    <w:rsid w:val="00A53272"/>
    <w:rsid w:val="00A578E9"/>
    <w:rsid w:val="00A6707F"/>
    <w:rsid w:val="00A715AB"/>
    <w:rsid w:val="00A77699"/>
    <w:rsid w:val="00AE3949"/>
    <w:rsid w:val="00B0246C"/>
    <w:rsid w:val="00B12649"/>
    <w:rsid w:val="00B34977"/>
    <w:rsid w:val="00B43F1E"/>
    <w:rsid w:val="00B520DF"/>
    <w:rsid w:val="00B67FDC"/>
    <w:rsid w:val="00B93FA9"/>
    <w:rsid w:val="00BB3C42"/>
    <w:rsid w:val="00BC7051"/>
    <w:rsid w:val="00BF26CC"/>
    <w:rsid w:val="00C01ADB"/>
    <w:rsid w:val="00C02589"/>
    <w:rsid w:val="00C07BAA"/>
    <w:rsid w:val="00C36294"/>
    <w:rsid w:val="00C6761B"/>
    <w:rsid w:val="00C70A73"/>
    <w:rsid w:val="00C7682C"/>
    <w:rsid w:val="00C83AC2"/>
    <w:rsid w:val="00C8540D"/>
    <w:rsid w:val="00CD0BF7"/>
    <w:rsid w:val="00CF046B"/>
    <w:rsid w:val="00CF2C67"/>
    <w:rsid w:val="00CF7B33"/>
    <w:rsid w:val="00D10508"/>
    <w:rsid w:val="00D24B7D"/>
    <w:rsid w:val="00D565E0"/>
    <w:rsid w:val="00D57B89"/>
    <w:rsid w:val="00D638BE"/>
    <w:rsid w:val="00D8177F"/>
    <w:rsid w:val="00D83128"/>
    <w:rsid w:val="00D92F2B"/>
    <w:rsid w:val="00D9561D"/>
    <w:rsid w:val="00DA0709"/>
    <w:rsid w:val="00DD589A"/>
    <w:rsid w:val="00DE25A8"/>
    <w:rsid w:val="00DE36C8"/>
    <w:rsid w:val="00DE78A4"/>
    <w:rsid w:val="00DF0414"/>
    <w:rsid w:val="00E02688"/>
    <w:rsid w:val="00E0564F"/>
    <w:rsid w:val="00E06B7A"/>
    <w:rsid w:val="00E10B3D"/>
    <w:rsid w:val="00E20665"/>
    <w:rsid w:val="00E21E55"/>
    <w:rsid w:val="00E2506D"/>
    <w:rsid w:val="00E25544"/>
    <w:rsid w:val="00E31FC0"/>
    <w:rsid w:val="00E338F8"/>
    <w:rsid w:val="00E40927"/>
    <w:rsid w:val="00E41A2A"/>
    <w:rsid w:val="00E74405"/>
    <w:rsid w:val="00E81680"/>
    <w:rsid w:val="00E845A4"/>
    <w:rsid w:val="00E9147B"/>
    <w:rsid w:val="00EA727A"/>
    <w:rsid w:val="00ED230B"/>
    <w:rsid w:val="00EF6767"/>
    <w:rsid w:val="00F201DA"/>
    <w:rsid w:val="00F5481A"/>
    <w:rsid w:val="00F57CB3"/>
    <w:rsid w:val="00F75624"/>
    <w:rsid w:val="00F759CD"/>
    <w:rsid w:val="00F8515D"/>
    <w:rsid w:val="00FB1D64"/>
    <w:rsid w:val="00FC1CFE"/>
    <w:rsid w:val="00FC3CF1"/>
    <w:rsid w:val="00FD6B3A"/>
    <w:rsid w:val="00FE2459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F1A7"/>
  <w15:docId w15:val="{FC17BFFD-73C7-4213-A995-8B3CA028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paragraph" w:customStyle="1" w:styleId="Style7">
    <w:name w:val="Style7"/>
    <w:basedOn w:val="a"/>
    <w:rsid w:val="00A77699"/>
    <w:pPr>
      <w:autoSpaceDE w:val="0"/>
      <w:autoSpaceDN w:val="0"/>
      <w:adjustRightInd w:val="0"/>
      <w:spacing w:line="337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5">
    <w:name w:val="Font Style15"/>
    <w:rsid w:val="00A77699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95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561D"/>
    <w:rPr>
      <w:color w:val="000000"/>
    </w:rPr>
  </w:style>
  <w:style w:type="paragraph" w:styleId="a8">
    <w:name w:val="footer"/>
    <w:basedOn w:val="a"/>
    <w:link w:val="a9"/>
    <w:uiPriority w:val="99"/>
    <w:unhideWhenUsed/>
    <w:rsid w:val="00D95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561D"/>
    <w:rPr>
      <w:color w:val="000000"/>
    </w:rPr>
  </w:style>
  <w:style w:type="paragraph" w:styleId="aa">
    <w:name w:val="List Paragraph"/>
    <w:basedOn w:val="a"/>
    <w:uiPriority w:val="34"/>
    <w:qFormat/>
    <w:rsid w:val="00A31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BF666-A796-43CF-95E5-5DEBDB17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12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Александра Котова</cp:lastModifiedBy>
  <cp:revision>51</cp:revision>
  <cp:lastPrinted>2019-12-26T02:28:00Z</cp:lastPrinted>
  <dcterms:created xsi:type="dcterms:W3CDTF">2021-09-10T08:19:00Z</dcterms:created>
  <dcterms:modified xsi:type="dcterms:W3CDTF">2021-10-07T01:24:00Z</dcterms:modified>
</cp:coreProperties>
</file>