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833E83">
        <w:trPr>
          <w:trHeight w:val="2552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833E83" w:rsidRDefault="00965F9F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 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833E83" w:rsidRDefault="00965F9F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833E83" w:rsidRDefault="00965F9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Тайшетский муниципальный округ Иркутской области</w:t>
            </w:r>
          </w:p>
          <w:p w:rsidR="00833E83" w:rsidRDefault="00965F9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833E83" w:rsidRDefault="00833E83">
            <w:pPr>
              <w:jc w:val="center"/>
              <w:rPr>
                <w:b/>
                <w:sz w:val="32"/>
              </w:rPr>
            </w:pPr>
          </w:p>
          <w:p w:rsidR="00833E83" w:rsidRDefault="00965F9F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833E83" w:rsidRDefault="00833E83">
      <w:pPr>
        <w:spacing w:line="276" w:lineRule="auto"/>
        <w:ind w:right="-568"/>
        <w:rPr>
          <w:szCs w:val="20"/>
        </w:rPr>
      </w:pPr>
    </w:p>
    <w:p w:rsidR="00833E83" w:rsidRDefault="000E0E9C">
      <w:pPr>
        <w:spacing w:line="276" w:lineRule="auto"/>
        <w:jc w:val="both"/>
      </w:pPr>
      <w:r>
        <w:t>от «30</w:t>
      </w:r>
      <w:r w:rsidR="00965F9F">
        <w:t xml:space="preserve">» сентября 2026 года                                                          </w:t>
      </w:r>
      <w:r w:rsidR="00965F9F">
        <w:tab/>
      </w:r>
      <w:r w:rsidR="00965F9F">
        <w:tab/>
        <w:t xml:space="preserve">                         № </w:t>
      </w:r>
      <w:r>
        <w:t>421</w:t>
      </w:r>
    </w:p>
    <w:p w:rsidR="00833E83" w:rsidRDefault="00833E83">
      <w:pPr>
        <w:spacing w:line="276" w:lineRule="auto"/>
        <w:jc w:val="both"/>
      </w:pPr>
    </w:p>
    <w:p w:rsidR="00833E83" w:rsidRDefault="00965F9F" w:rsidP="00965F9F">
      <w:pPr>
        <w:spacing w:line="276" w:lineRule="auto"/>
        <w:jc w:val="both"/>
      </w:pPr>
      <w:r>
        <w:t>О внесении изменений в Положение о муниципальном казённом учреждении «</w:t>
      </w:r>
      <w:proofErr w:type="spellStart"/>
      <w:r>
        <w:t>Шиткинский</w:t>
      </w:r>
      <w:proofErr w:type="spellEnd"/>
      <w: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71</w:t>
      </w:r>
    </w:p>
    <w:p w:rsidR="00833E83" w:rsidRDefault="00833E83" w:rsidP="00965F9F">
      <w:pPr>
        <w:spacing w:line="276" w:lineRule="auto"/>
        <w:jc w:val="both"/>
        <w:rPr>
          <w:color w:val="000000"/>
        </w:rPr>
      </w:pPr>
    </w:p>
    <w:p w:rsidR="00833E83" w:rsidRDefault="00965F9F" w:rsidP="00965F9F">
      <w:pPr>
        <w:widowControl w:val="0"/>
        <w:spacing w:line="276" w:lineRule="auto"/>
        <w:ind w:firstLine="567"/>
        <w:contextualSpacing/>
        <w:jc w:val="both"/>
      </w:pPr>
      <w:r>
        <w:t>Руководствуясь статьей 16 Федерального закона от 6 октября 2003 года № 131-ФЗ «Об общих принципах организации местного самоуправления в Российской Федерации», статьями 13, 14, 22 Федерального закона от 20 марта 2025 года № 33-ФЗ «Об общих принципах организации местного самоуправления в единой системе публичной власти», статьей 12 Федерального закона от 8 августа 2001 года № 129-ФЗ «О государственной регистрации юридических лиц и индивидуальных предпринимателей», статьями 6, 21, 36 Устава Тайшетского муниципального округа Иркутской области, Дума Тайшетского муниципального округа Иркутской области</w:t>
      </w:r>
    </w:p>
    <w:p w:rsidR="00833E83" w:rsidRDefault="00833E83" w:rsidP="00965F9F">
      <w:pPr>
        <w:widowControl w:val="0"/>
        <w:spacing w:line="276" w:lineRule="auto"/>
        <w:ind w:firstLine="567"/>
        <w:contextualSpacing/>
        <w:jc w:val="both"/>
      </w:pPr>
    </w:p>
    <w:p w:rsidR="00833E83" w:rsidRDefault="00965F9F" w:rsidP="00965F9F">
      <w:pPr>
        <w:widowControl w:val="0"/>
        <w:spacing w:line="276" w:lineRule="auto"/>
        <w:contextualSpacing/>
        <w:rPr>
          <w:b/>
        </w:rPr>
      </w:pPr>
      <w:r>
        <w:rPr>
          <w:b/>
        </w:rPr>
        <w:t>РЕШИЛА:</w:t>
      </w:r>
    </w:p>
    <w:p w:rsidR="00833E83" w:rsidRDefault="00833E83" w:rsidP="00965F9F">
      <w:pPr>
        <w:widowControl w:val="0"/>
        <w:tabs>
          <w:tab w:val="left" w:pos="993"/>
        </w:tabs>
        <w:spacing w:line="276" w:lineRule="auto"/>
        <w:ind w:firstLine="567"/>
        <w:contextualSpacing/>
        <w:jc w:val="center"/>
      </w:pPr>
    </w:p>
    <w:p w:rsidR="00833E83" w:rsidRDefault="00965F9F" w:rsidP="00965F9F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 Внести в Положение о муниципальном казённом учреждении «</w:t>
      </w:r>
      <w:proofErr w:type="spellStart"/>
      <w:r>
        <w:rPr>
          <w:color w:val="000000"/>
        </w:rPr>
        <w:t>Шиткинский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71 (в редакции решений Думы Тайшетского муниципального округа Иркутской области от 27 января 2026 года № 183, от 23 июля 2026 года № 386), следующие изменения:</w:t>
      </w:r>
    </w:p>
    <w:p w:rsidR="00833E83" w:rsidRDefault="00965F9F" w:rsidP="00965F9F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1.1. в пункте 3.1. абзац седьмой исключить;</w:t>
      </w:r>
    </w:p>
    <w:p w:rsidR="00965F9F" w:rsidRPr="00965F9F" w:rsidRDefault="00965F9F" w:rsidP="00965F9F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965F9F">
        <w:rPr>
          <w:color w:val="000000"/>
        </w:rPr>
        <w:t>1.2. абзац двадцать девятый пункта 3.2. изложить в следующей редакции:</w:t>
      </w:r>
    </w:p>
    <w:p w:rsidR="00965F9F" w:rsidRPr="00965F9F" w:rsidRDefault="00965F9F" w:rsidP="00965F9F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965F9F">
        <w:rPr>
          <w:color w:val="000000"/>
        </w:rPr>
        <w:t>«предоставление с согласия Собственника в аренду или безвозмездное пользование муниципального имущества, закрепленного за Территориальным отделом на праве оперативного управления, в соответствии с действующим законодательством и настоящим Положением;».</w:t>
      </w:r>
    </w:p>
    <w:p w:rsidR="00833E83" w:rsidRDefault="00965F9F" w:rsidP="00965F9F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2. Главе муниципального казённого учреждения «</w:t>
      </w:r>
      <w:proofErr w:type="spellStart"/>
      <w:r>
        <w:rPr>
          <w:color w:val="000000"/>
        </w:rPr>
        <w:t>Шиткинский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 Брюханову А.А. обеспечить государственную регистрацию внесенных изменений.</w:t>
      </w:r>
    </w:p>
    <w:p w:rsidR="00833E83" w:rsidRDefault="00965F9F" w:rsidP="00965F9F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3. Настоящее решение вступает в силу со дня его принятия.</w:t>
      </w:r>
    </w:p>
    <w:p w:rsidR="00833E83" w:rsidRDefault="00965F9F" w:rsidP="00965F9F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</w:pPr>
      <w:r>
        <w:t xml:space="preserve">4. 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</w:t>
      </w:r>
      <w:r>
        <w:lastRenderedPageBreak/>
        <w:t>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833E83" w:rsidRDefault="00833E83" w:rsidP="00965F9F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965F9F" w:rsidRDefault="00965F9F" w:rsidP="00965F9F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965F9F" w:rsidRDefault="00965F9F" w:rsidP="00965F9F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833E83" w:rsidRDefault="00965F9F">
      <w:pPr>
        <w:jc w:val="both"/>
      </w:pPr>
      <w:r>
        <w:t xml:space="preserve">Председатель Думы  </w:t>
      </w:r>
    </w:p>
    <w:p w:rsidR="00833E83" w:rsidRDefault="00965F9F">
      <w:pPr>
        <w:jc w:val="both"/>
      </w:pPr>
      <w:r>
        <w:t>Тайшетского муниципального округа                                                                   И.В. Ронжина</w:t>
      </w:r>
    </w:p>
    <w:p w:rsidR="00833E83" w:rsidRDefault="00833E83">
      <w:pPr>
        <w:jc w:val="both"/>
      </w:pPr>
    </w:p>
    <w:p w:rsidR="00833E83" w:rsidRDefault="00833E83">
      <w:pPr>
        <w:jc w:val="both"/>
      </w:pPr>
    </w:p>
    <w:p w:rsidR="00965F9F" w:rsidRDefault="00965F9F">
      <w:pPr>
        <w:jc w:val="both"/>
      </w:pPr>
    </w:p>
    <w:p w:rsidR="00833E83" w:rsidRDefault="00965F9F">
      <w:pPr>
        <w:jc w:val="both"/>
      </w:pPr>
      <w:r>
        <w:t>Мэр Тайшетского муниципального округа                                                                А.С. Кузин</w:t>
      </w:r>
    </w:p>
    <w:p w:rsidR="00833E83" w:rsidRDefault="00833E83">
      <w:pPr>
        <w:pStyle w:val="htmlany"/>
        <w:spacing w:line="420" w:lineRule="atLeast"/>
        <w:jc w:val="center"/>
        <w:rPr>
          <w:sz w:val="28"/>
          <w:szCs w:val="28"/>
        </w:rPr>
      </w:pPr>
    </w:p>
    <w:p w:rsidR="00833E83" w:rsidRDefault="00833E83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833E83" w:rsidRDefault="00833E83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D1B71" w:rsidRDefault="004D1B7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  <w:bookmarkStart w:id="0" w:name="_GoBack"/>
      <w:bookmarkEnd w:id="0"/>
    </w:p>
    <w:sectPr w:rsidR="004D1B71">
      <w:footerReference w:type="default" r:id="rId7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E83" w:rsidRDefault="00965F9F">
      <w:r>
        <w:separator/>
      </w:r>
    </w:p>
  </w:endnote>
  <w:endnote w:type="continuationSeparator" w:id="0">
    <w:p w:rsidR="00833E83" w:rsidRDefault="00965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roid Sans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E83" w:rsidRDefault="00833E83">
    <w:pPr>
      <w:pStyle w:val="ae"/>
      <w:jc w:val="right"/>
    </w:pPr>
  </w:p>
  <w:p w:rsidR="00833E83" w:rsidRDefault="00833E8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E83" w:rsidRDefault="00965F9F">
      <w:r>
        <w:separator/>
      </w:r>
    </w:p>
  </w:footnote>
  <w:footnote w:type="continuationSeparator" w:id="0">
    <w:p w:rsidR="00833E83" w:rsidRDefault="00965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6409"/>
    <w:multiLevelType w:val="hybridMultilevel"/>
    <w:tmpl w:val="CE5064A8"/>
    <w:lvl w:ilvl="0" w:tplc="17FC88A8">
      <w:start w:val="12"/>
      <w:numFmt w:val="decimal"/>
      <w:lvlText w:val="%1."/>
      <w:lvlJc w:val="left"/>
      <w:pPr>
        <w:ind w:left="927" w:hanging="360"/>
      </w:pPr>
    </w:lvl>
    <w:lvl w:ilvl="1" w:tplc="06E4B0E4">
      <w:start w:val="1"/>
      <w:numFmt w:val="lowerLetter"/>
      <w:lvlText w:val="%2."/>
      <w:lvlJc w:val="left"/>
      <w:pPr>
        <w:ind w:left="1647" w:hanging="360"/>
      </w:pPr>
    </w:lvl>
    <w:lvl w:ilvl="2" w:tplc="9AA06972">
      <w:start w:val="1"/>
      <w:numFmt w:val="lowerRoman"/>
      <w:lvlText w:val="%3."/>
      <w:lvlJc w:val="right"/>
      <w:pPr>
        <w:ind w:left="2367" w:hanging="180"/>
      </w:pPr>
    </w:lvl>
    <w:lvl w:ilvl="3" w:tplc="A5FAE00A">
      <w:start w:val="1"/>
      <w:numFmt w:val="decimal"/>
      <w:lvlText w:val="%4."/>
      <w:lvlJc w:val="left"/>
      <w:pPr>
        <w:ind w:left="3087" w:hanging="360"/>
      </w:pPr>
    </w:lvl>
    <w:lvl w:ilvl="4" w:tplc="59FA1D1A">
      <w:start w:val="1"/>
      <w:numFmt w:val="lowerLetter"/>
      <w:lvlText w:val="%5."/>
      <w:lvlJc w:val="left"/>
      <w:pPr>
        <w:ind w:left="3807" w:hanging="360"/>
      </w:pPr>
    </w:lvl>
    <w:lvl w:ilvl="5" w:tplc="EC169F32">
      <w:start w:val="1"/>
      <w:numFmt w:val="lowerRoman"/>
      <w:lvlText w:val="%6."/>
      <w:lvlJc w:val="right"/>
      <w:pPr>
        <w:ind w:left="4527" w:hanging="180"/>
      </w:pPr>
    </w:lvl>
    <w:lvl w:ilvl="6" w:tplc="CCC067F6">
      <w:start w:val="1"/>
      <w:numFmt w:val="decimal"/>
      <w:lvlText w:val="%7."/>
      <w:lvlJc w:val="left"/>
      <w:pPr>
        <w:ind w:left="5247" w:hanging="360"/>
      </w:pPr>
    </w:lvl>
    <w:lvl w:ilvl="7" w:tplc="DC0E89F0">
      <w:start w:val="1"/>
      <w:numFmt w:val="lowerLetter"/>
      <w:lvlText w:val="%8."/>
      <w:lvlJc w:val="left"/>
      <w:pPr>
        <w:ind w:left="5967" w:hanging="360"/>
      </w:pPr>
    </w:lvl>
    <w:lvl w:ilvl="8" w:tplc="4A0076A6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A25E3F"/>
    <w:multiLevelType w:val="multilevel"/>
    <w:tmpl w:val="66EE5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 w15:restartNumberingAfterBreak="0">
    <w:nsid w:val="3AFB6E1B"/>
    <w:multiLevelType w:val="hybridMultilevel"/>
    <w:tmpl w:val="B3E4C206"/>
    <w:lvl w:ilvl="0" w:tplc="1A5C81EA">
      <w:start w:val="5"/>
      <w:numFmt w:val="decimal"/>
      <w:lvlText w:val="%1."/>
      <w:lvlJc w:val="left"/>
      <w:pPr>
        <w:ind w:left="1440" w:hanging="360"/>
      </w:pPr>
    </w:lvl>
    <w:lvl w:ilvl="1" w:tplc="6C64D5E2">
      <w:start w:val="1"/>
      <w:numFmt w:val="lowerLetter"/>
      <w:lvlText w:val="%2."/>
      <w:lvlJc w:val="left"/>
      <w:pPr>
        <w:ind w:left="2160" w:hanging="360"/>
      </w:pPr>
    </w:lvl>
    <w:lvl w:ilvl="2" w:tplc="E86ADE80">
      <w:start w:val="1"/>
      <w:numFmt w:val="lowerRoman"/>
      <w:lvlText w:val="%3."/>
      <w:lvlJc w:val="right"/>
      <w:pPr>
        <w:ind w:left="2880" w:hanging="180"/>
      </w:pPr>
    </w:lvl>
    <w:lvl w:ilvl="3" w:tplc="763AEBCC">
      <w:start w:val="1"/>
      <w:numFmt w:val="decimal"/>
      <w:lvlText w:val="%4."/>
      <w:lvlJc w:val="left"/>
      <w:pPr>
        <w:ind w:left="3600" w:hanging="360"/>
      </w:pPr>
    </w:lvl>
    <w:lvl w:ilvl="4" w:tplc="6EC4BFA4">
      <w:start w:val="1"/>
      <w:numFmt w:val="lowerLetter"/>
      <w:lvlText w:val="%5."/>
      <w:lvlJc w:val="left"/>
      <w:pPr>
        <w:ind w:left="4320" w:hanging="360"/>
      </w:pPr>
    </w:lvl>
    <w:lvl w:ilvl="5" w:tplc="ACCA33F6">
      <w:start w:val="1"/>
      <w:numFmt w:val="lowerRoman"/>
      <w:lvlText w:val="%6."/>
      <w:lvlJc w:val="right"/>
      <w:pPr>
        <w:ind w:left="5040" w:hanging="180"/>
      </w:pPr>
    </w:lvl>
    <w:lvl w:ilvl="6" w:tplc="C14C0800">
      <w:start w:val="1"/>
      <w:numFmt w:val="decimal"/>
      <w:lvlText w:val="%7."/>
      <w:lvlJc w:val="left"/>
      <w:pPr>
        <w:ind w:left="5760" w:hanging="360"/>
      </w:pPr>
    </w:lvl>
    <w:lvl w:ilvl="7" w:tplc="419440CE">
      <w:start w:val="1"/>
      <w:numFmt w:val="lowerLetter"/>
      <w:lvlText w:val="%8."/>
      <w:lvlJc w:val="left"/>
      <w:pPr>
        <w:ind w:left="6480" w:hanging="360"/>
      </w:pPr>
    </w:lvl>
    <w:lvl w:ilvl="8" w:tplc="A5DA1EC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83"/>
    <w:rsid w:val="000E0E9C"/>
    <w:rsid w:val="004D1B71"/>
    <w:rsid w:val="00833E83"/>
    <w:rsid w:val="0096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45EA"/>
  <w15:docId w15:val="{63BF7B5A-98F7-4E2F-A629-BF51956D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qFormat/>
    <w:rPr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qFormat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styleId="afc">
    <w:name w:val="Strong"/>
    <w:uiPriority w:val="22"/>
    <w:qFormat/>
    <w:rPr>
      <w:b/>
      <w:bCs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</w:style>
  <w:style w:type="character" w:customStyle="1" w:styleId="ad">
    <w:name w:val="Верхний колонтитул Знак"/>
    <w:link w:val="ac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customStyle="1" w:styleId="ConsNormal">
    <w:name w:val="ConsNormal"/>
    <w:pPr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pPr>
      <w:ind w:right="19772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aff0">
    <w:name w:val="Основной текст_"/>
    <w:link w:val="27"/>
    <w:qFormat/>
    <w:rPr>
      <w:spacing w:val="3"/>
      <w:shd w:val="clear" w:color="auto" w:fill="FFFFFF"/>
    </w:rPr>
  </w:style>
  <w:style w:type="paragraph" w:customStyle="1" w:styleId="27">
    <w:name w:val="Основной текст2"/>
    <w:basedOn w:val="a"/>
    <w:link w:val="aff0"/>
    <w:qFormat/>
    <w:pPr>
      <w:widowControl w:val="0"/>
      <w:shd w:val="clear" w:color="auto" w:fill="FFFFFF"/>
      <w:spacing w:before="240" w:after="420" w:line="0" w:lineRule="atLeast"/>
      <w:jc w:val="both"/>
    </w:pPr>
    <w:rPr>
      <w:spacing w:val="3"/>
      <w:sz w:val="20"/>
      <w:szCs w:val="20"/>
      <w:lang w:val="en-US" w:eastAsia="en-US"/>
    </w:rPr>
  </w:style>
  <w:style w:type="paragraph" w:customStyle="1" w:styleId="13">
    <w:name w:val="Основной текст1"/>
    <w:basedOn w:val="a"/>
    <w:qFormat/>
    <w:pPr>
      <w:widowControl w:val="0"/>
      <w:shd w:val="clear" w:color="auto" w:fill="FFFFFF"/>
      <w:spacing w:before="600" w:after="360" w:line="0" w:lineRule="atLeast"/>
      <w:jc w:val="both"/>
    </w:pPr>
    <w:rPr>
      <w:spacing w:val="6"/>
      <w:sz w:val="21"/>
      <w:szCs w:val="21"/>
    </w:rPr>
  </w:style>
  <w:style w:type="character" w:customStyle="1" w:styleId="a5">
    <w:name w:val="Без интервала Знак"/>
    <w:link w:val="a4"/>
    <w:rPr>
      <w:sz w:val="24"/>
      <w:szCs w:val="24"/>
      <w:lang w:bidi="ar-SA"/>
    </w:rPr>
  </w:style>
  <w:style w:type="paragraph" w:customStyle="1" w:styleId="14">
    <w:name w:val="Абзац списка1"/>
    <w:basedOn w:val="a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eastAsia="en-US"/>
    </w:rPr>
  </w:style>
  <w:style w:type="table" w:customStyle="1" w:styleId="htmlanyTable">
    <w:name w:val="html_any Table"/>
    <w:basedOn w:val="a1"/>
    <w:tblPr/>
  </w:style>
  <w:style w:type="paragraph" w:customStyle="1" w:styleId="htmlany">
    <w:name w:val="html_any"/>
    <w:basedOn w:val="a"/>
  </w:style>
  <w:style w:type="character" w:customStyle="1" w:styleId="htmlanyCharacter">
    <w:name w:val="html_any Charact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Чунского района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 В.Г.</dc:creator>
  <cp:lastModifiedBy>Наталья Савкина</cp:lastModifiedBy>
  <cp:revision>4</cp:revision>
  <cp:lastPrinted>2026-10-01T02:36:00Z</cp:lastPrinted>
  <dcterms:created xsi:type="dcterms:W3CDTF">2026-09-30T06:04:00Z</dcterms:created>
  <dcterms:modified xsi:type="dcterms:W3CDTF">2026-10-01T03:09:00Z</dcterms:modified>
  <cp:version>983040</cp:version>
</cp:coreProperties>
</file>