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5A" w:rsidRDefault="0094095A" w:rsidP="0094095A">
      <w:pPr>
        <w:ind w:left="3780" w:hanging="36"/>
        <w:jc w:val="center"/>
        <w:rPr>
          <w:bCs/>
          <w:iCs/>
          <w:sz w:val="18"/>
          <w:szCs w:val="1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-340995</wp:posOffset>
            </wp:positionV>
            <wp:extent cx="447675" cy="600075"/>
            <wp:effectExtent l="0" t="0" r="9525" b="9525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iCs/>
          <w:sz w:val="18"/>
          <w:szCs w:val="18"/>
        </w:rPr>
        <w:t xml:space="preserve">              </w:t>
      </w:r>
    </w:p>
    <w:p w:rsidR="0094095A" w:rsidRDefault="0094095A" w:rsidP="0094095A">
      <w:pPr>
        <w:ind w:left="3780" w:hanging="36"/>
        <w:jc w:val="center"/>
        <w:rPr>
          <w:bCs/>
          <w:iCs/>
          <w:sz w:val="18"/>
          <w:szCs w:val="18"/>
        </w:rPr>
      </w:pPr>
    </w:p>
    <w:p w:rsidR="0094095A" w:rsidRDefault="0094095A" w:rsidP="0094095A">
      <w:pPr>
        <w:ind w:left="3780" w:hanging="36"/>
        <w:jc w:val="center"/>
        <w:rPr>
          <w:bCs/>
          <w:iCs/>
          <w:sz w:val="18"/>
          <w:szCs w:val="18"/>
        </w:rPr>
      </w:pPr>
    </w:p>
    <w:p w:rsidR="0094095A" w:rsidRPr="00212FB7" w:rsidRDefault="0094095A" w:rsidP="0094095A">
      <w:pPr>
        <w:shd w:val="clear" w:color="auto" w:fill="FFFFFF"/>
        <w:jc w:val="center"/>
        <w:rPr>
          <w:sz w:val="26"/>
          <w:szCs w:val="26"/>
        </w:rPr>
      </w:pPr>
      <w:r w:rsidRPr="00212FB7">
        <w:rPr>
          <w:b/>
          <w:bCs/>
          <w:spacing w:val="-1"/>
          <w:sz w:val="26"/>
          <w:szCs w:val="26"/>
        </w:rPr>
        <w:t>Российская Федерация</w:t>
      </w:r>
    </w:p>
    <w:p w:rsidR="0094095A" w:rsidRPr="00212FB7" w:rsidRDefault="0094095A" w:rsidP="0094095A">
      <w:pPr>
        <w:shd w:val="clear" w:color="auto" w:fill="FFFFFF"/>
        <w:jc w:val="center"/>
        <w:rPr>
          <w:b/>
          <w:bCs/>
          <w:sz w:val="26"/>
          <w:szCs w:val="26"/>
        </w:rPr>
      </w:pPr>
      <w:r w:rsidRPr="00212FB7">
        <w:rPr>
          <w:b/>
          <w:bCs/>
          <w:sz w:val="26"/>
          <w:szCs w:val="26"/>
        </w:rPr>
        <w:t>Иркутская область</w:t>
      </w:r>
    </w:p>
    <w:p w:rsidR="0094095A" w:rsidRPr="00212FB7" w:rsidRDefault="0094095A" w:rsidP="0094095A">
      <w:pPr>
        <w:shd w:val="clear" w:color="auto" w:fill="FFFFFF"/>
        <w:jc w:val="center"/>
        <w:rPr>
          <w:b/>
          <w:bCs/>
          <w:sz w:val="26"/>
          <w:szCs w:val="26"/>
        </w:rPr>
      </w:pPr>
      <w:r w:rsidRPr="00212FB7">
        <w:rPr>
          <w:b/>
          <w:bCs/>
          <w:sz w:val="26"/>
          <w:szCs w:val="26"/>
        </w:rPr>
        <w:t xml:space="preserve">А Д М И Н И С Т </w:t>
      </w:r>
      <w:proofErr w:type="gramStart"/>
      <w:r w:rsidRPr="00212FB7">
        <w:rPr>
          <w:b/>
          <w:bCs/>
          <w:sz w:val="26"/>
          <w:szCs w:val="26"/>
        </w:rPr>
        <w:t>Р</w:t>
      </w:r>
      <w:proofErr w:type="gramEnd"/>
      <w:r w:rsidRPr="00212FB7">
        <w:rPr>
          <w:b/>
          <w:bCs/>
          <w:sz w:val="26"/>
          <w:szCs w:val="26"/>
        </w:rPr>
        <w:t xml:space="preserve"> А Ц И Я </w:t>
      </w:r>
    </w:p>
    <w:p w:rsidR="0094095A" w:rsidRPr="00212FB7" w:rsidRDefault="0094095A" w:rsidP="0094095A">
      <w:pPr>
        <w:shd w:val="clear" w:color="auto" w:fill="FFFFFF"/>
        <w:jc w:val="center"/>
        <w:rPr>
          <w:sz w:val="26"/>
          <w:szCs w:val="26"/>
        </w:rPr>
      </w:pPr>
      <w:r w:rsidRPr="00212FB7">
        <w:rPr>
          <w:b/>
          <w:bCs/>
          <w:sz w:val="26"/>
          <w:szCs w:val="26"/>
        </w:rPr>
        <w:t>Городского поселения</w:t>
      </w:r>
    </w:p>
    <w:p w:rsidR="0094095A" w:rsidRPr="00357610" w:rsidRDefault="0094095A" w:rsidP="0094095A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212FB7">
        <w:rPr>
          <w:b/>
          <w:bCs/>
          <w:spacing w:val="-1"/>
          <w:sz w:val="26"/>
          <w:szCs w:val="26"/>
        </w:rPr>
        <w:t>Тайтурского</w:t>
      </w:r>
      <w:proofErr w:type="spellEnd"/>
      <w:r w:rsidRPr="00212FB7">
        <w:rPr>
          <w:b/>
          <w:bCs/>
          <w:spacing w:val="-1"/>
          <w:sz w:val="26"/>
          <w:szCs w:val="26"/>
        </w:rPr>
        <w:t xml:space="preserve"> муниципального образования</w:t>
      </w:r>
    </w:p>
    <w:p w:rsidR="0094095A" w:rsidRPr="00357610" w:rsidRDefault="0094095A" w:rsidP="0094095A">
      <w:pPr>
        <w:jc w:val="center"/>
        <w:rPr>
          <w:sz w:val="28"/>
          <w:szCs w:val="28"/>
        </w:rPr>
      </w:pPr>
    </w:p>
    <w:p w:rsidR="0094095A" w:rsidRPr="00212FB7" w:rsidRDefault="0094095A" w:rsidP="0094095A">
      <w:pPr>
        <w:shd w:val="clear" w:color="auto" w:fill="FFFFFF"/>
        <w:jc w:val="center"/>
        <w:rPr>
          <w:b/>
          <w:sz w:val="26"/>
          <w:szCs w:val="26"/>
        </w:rPr>
      </w:pPr>
      <w:proofErr w:type="gramStart"/>
      <w:r w:rsidRPr="00212FB7">
        <w:rPr>
          <w:b/>
          <w:sz w:val="26"/>
          <w:szCs w:val="26"/>
        </w:rPr>
        <w:t>П</w:t>
      </w:r>
      <w:proofErr w:type="gramEnd"/>
      <w:r w:rsidRPr="00212FB7">
        <w:rPr>
          <w:b/>
          <w:sz w:val="26"/>
          <w:szCs w:val="26"/>
        </w:rPr>
        <w:t xml:space="preserve"> О С Т А Н О В Л Е Н И Е</w:t>
      </w:r>
    </w:p>
    <w:p w:rsidR="0094095A" w:rsidRDefault="0094095A" w:rsidP="0094095A">
      <w:pPr>
        <w:shd w:val="clear" w:color="auto" w:fill="FFFFFF"/>
        <w:tabs>
          <w:tab w:val="left" w:pos="6300"/>
        </w:tabs>
        <w:spacing w:line="269" w:lineRule="exact"/>
        <w:ind w:right="-5"/>
        <w:jc w:val="center"/>
        <w:rPr>
          <w:color w:val="000000"/>
          <w:spacing w:val="-1"/>
          <w:sz w:val="28"/>
          <w:szCs w:val="28"/>
        </w:rPr>
      </w:pPr>
    </w:p>
    <w:p w:rsidR="0094095A" w:rsidRPr="00212FB7" w:rsidRDefault="0094095A" w:rsidP="0094095A">
      <w:pPr>
        <w:rPr>
          <w:sz w:val="26"/>
          <w:szCs w:val="26"/>
        </w:rPr>
      </w:pPr>
      <w:r w:rsidRPr="00212FB7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09.11.2016г</w:t>
      </w:r>
      <w:r w:rsidRPr="00212FB7">
        <w:rPr>
          <w:sz w:val="26"/>
          <w:szCs w:val="26"/>
        </w:rPr>
        <w:t xml:space="preserve">.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212FB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262</w:t>
      </w:r>
      <w:r w:rsidRPr="00212FB7">
        <w:rPr>
          <w:sz w:val="26"/>
          <w:szCs w:val="26"/>
        </w:rPr>
        <w:tab/>
      </w:r>
    </w:p>
    <w:p w:rsidR="0094095A" w:rsidRPr="00E35FE7" w:rsidRDefault="0094095A" w:rsidP="00940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Тайтурка</w:t>
      </w:r>
      <w:proofErr w:type="spellEnd"/>
    </w:p>
    <w:p w:rsidR="0094095A" w:rsidRPr="00212FB7" w:rsidRDefault="0094095A" w:rsidP="0094095A">
      <w:pPr>
        <w:pStyle w:val="1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12FB7">
        <w:rPr>
          <w:rStyle w:val="FontStyle18"/>
          <w:color w:val="auto"/>
          <w:sz w:val="26"/>
          <w:szCs w:val="26"/>
        </w:rPr>
        <w:t>О</w:t>
      </w:r>
      <w:r w:rsidRPr="00212FB7">
        <w:rPr>
          <w:rStyle w:val="FontStyle18"/>
          <w:b w:val="0"/>
          <w:color w:val="auto"/>
          <w:sz w:val="26"/>
          <w:szCs w:val="26"/>
        </w:rPr>
        <w:t xml:space="preserve">б </w:t>
      </w:r>
      <w:r w:rsidRPr="00212FB7">
        <w:rPr>
          <w:rStyle w:val="FontStyle18"/>
          <w:color w:val="auto"/>
          <w:sz w:val="26"/>
          <w:szCs w:val="26"/>
        </w:rPr>
        <w:t xml:space="preserve">утверждении </w:t>
      </w:r>
      <w:r w:rsidRPr="00212FB7">
        <w:rPr>
          <w:rStyle w:val="FontStyle17"/>
          <w:b/>
          <w:color w:val="auto"/>
          <w:sz w:val="26"/>
          <w:szCs w:val="26"/>
        </w:rPr>
        <w:t>программы</w:t>
      </w:r>
      <w:r w:rsidRPr="00212FB7">
        <w:rPr>
          <w:rStyle w:val="FontStyle17"/>
          <w:color w:val="auto"/>
          <w:sz w:val="26"/>
          <w:szCs w:val="26"/>
        </w:rPr>
        <w:t xml:space="preserve"> </w:t>
      </w:r>
      <w:r w:rsidRPr="00212FB7"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Комплексного развития коммунальной инфраструктуры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Тайтурского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color w:val="auto"/>
          <w:sz w:val="26"/>
          <w:szCs w:val="26"/>
        </w:rPr>
        <w:br/>
        <w:t xml:space="preserve">на </w:t>
      </w:r>
      <w:r w:rsidRPr="00212FB7">
        <w:rPr>
          <w:rFonts w:ascii="Times New Roman" w:hAnsi="Times New Roman" w:cs="Times New Roman"/>
          <w:color w:val="auto"/>
          <w:sz w:val="26"/>
          <w:szCs w:val="26"/>
        </w:rPr>
        <w:t xml:space="preserve"> 2017–20</w:t>
      </w:r>
      <w:r>
        <w:rPr>
          <w:rFonts w:ascii="Times New Roman" w:hAnsi="Times New Roman" w:cs="Times New Roman"/>
          <w:color w:val="auto"/>
          <w:sz w:val="26"/>
          <w:szCs w:val="26"/>
        </w:rPr>
        <w:t>19</w:t>
      </w:r>
      <w:r w:rsidRPr="00212FB7">
        <w:rPr>
          <w:rFonts w:ascii="Times New Roman" w:hAnsi="Times New Roman" w:cs="Times New Roman"/>
          <w:color w:val="auto"/>
          <w:sz w:val="26"/>
          <w:szCs w:val="26"/>
        </w:rPr>
        <w:t xml:space="preserve"> годы»</w:t>
      </w:r>
    </w:p>
    <w:p w:rsidR="0094095A" w:rsidRDefault="0094095A" w:rsidP="0094095A">
      <w:pPr>
        <w:jc w:val="both"/>
        <w:rPr>
          <w:b/>
        </w:rPr>
      </w:pPr>
    </w:p>
    <w:p w:rsidR="0094095A" w:rsidRDefault="0094095A" w:rsidP="0094095A">
      <w:pPr>
        <w:tabs>
          <w:tab w:val="left" w:pos="0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 на основании Порядка разработки, утверждения и реализации муниципальных программ городского поселения </w:t>
      </w: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муниципального образования, утвержденного постановлением от </w:t>
      </w:r>
      <w:r w:rsidRPr="00212FB7">
        <w:rPr>
          <w:sz w:val="28"/>
          <w:szCs w:val="28"/>
        </w:rPr>
        <w:t>24.12.2013</w:t>
      </w:r>
      <w:r>
        <w:rPr>
          <w:sz w:val="28"/>
          <w:szCs w:val="28"/>
        </w:rPr>
        <w:t>г.</w:t>
      </w:r>
      <w:r w:rsidRPr="00212FB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122, </w:t>
      </w:r>
      <w:r>
        <w:rPr>
          <w:spacing w:val="-1"/>
          <w:sz w:val="28"/>
          <w:szCs w:val="28"/>
        </w:rPr>
        <w:t>р</w:t>
      </w:r>
      <w:r w:rsidRPr="001A552D">
        <w:rPr>
          <w:spacing w:val="-1"/>
          <w:sz w:val="28"/>
          <w:szCs w:val="28"/>
        </w:rPr>
        <w:t>уководствуясь</w:t>
      </w:r>
      <w:r w:rsidRPr="001A552D">
        <w:rPr>
          <w:sz w:val="28"/>
          <w:szCs w:val="28"/>
        </w:rPr>
        <w:t xml:space="preserve"> </w:t>
      </w:r>
      <w:proofErr w:type="spellStart"/>
      <w:r w:rsidRPr="001A552D">
        <w:rPr>
          <w:sz w:val="28"/>
          <w:szCs w:val="28"/>
        </w:rPr>
        <w:t>ст.ст</w:t>
      </w:r>
      <w:proofErr w:type="spellEnd"/>
      <w:r w:rsidRPr="001A552D">
        <w:rPr>
          <w:sz w:val="28"/>
          <w:szCs w:val="28"/>
        </w:rPr>
        <w:t xml:space="preserve">. 23, </w:t>
      </w:r>
      <w:r>
        <w:rPr>
          <w:sz w:val="28"/>
          <w:szCs w:val="28"/>
        </w:rPr>
        <w:t xml:space="preserve">46 </w:t>
      </w:r>
      <w:r w:rsidRPr="001A552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Тайтурского</w:t>
      </w:r>
      <w:proofErr w:type="spellEnd"/>
      <w:r w:rsidRPr="001A552D">
        <w:rPr>
          <w:sz w:val="28"/>
          <w:szCs w:val="28"/>
        </w:rPr>
        <w:t xml:space="preserve">  муниципального образования, Администрация городского поселения </w:t>
      </w:r>
      <w:proofErr w:type="spellStart"/>
      <w:r>
        <w:rPr>
          <w:sz w:val="28"/>
          <w:szCs w:val="28"/>
        </w:rPr>
        <w:t>Тайтурского</w:t>
      </w:r>
      <w:proofErr w:type="spellEnd"/>
      <w:r w:rsidRPr="001A552D">
        <w:rPr>
          <w:sz w:val="28"/>
          <w:szCs w:val="28"/>
        </w:rPr>
        <w:t xml:space="preserve"> муниципального образования</w:t>
      </w:r>
      <w:proofErr w:type="gramEnd"/>
    </w:p>
    <w:p w:rsidR="0094095A" w:rsidRDefault="0094095A" w:rsidP="0094095A">
      <w:pPr>
        <w:ind w:firstLine="708"/>
        <w:jc w:val="both"/>
        <w:rPr>
          <w:sz w:val="28"/>
          <w:szCs w:val="28"/>
        </w:rPr>
      </w:pPr>
      <w:r w:rsidRPr="003F65BA">
        <w:rPr>
          <w:sz w:val="28"/>
          <w:szCs w:val="28"/>
        </w:rPr>
        <w:t>ПОСТАНОВЛЯЕТ:</w:t>
      </w:r>
    </w:p>
    <w:p w:rsidR="0094095A" w:rsidRPr="006F2EE8" w:rsidRDefault="0094095A" w:rsidP="009409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65B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3F65BA">
        <w:rPr>
          <w:sz w:val="28"/>
          <w:szCs w:val="28"/>
        </w:rPr>
        <w:t xml:space="preserve"> программу </w:t>
      </w:r>
      <w:r w:rsidRPr="00376AD3">
        <w:rPr>
          <w:sz w:val="28"/>
          <w:szCs w:val="28"/>
        </w:rPr>
        <w:t>«</w:t>
      </w:r>
      <w:r>
        <w:rPr>
          <w:sz w:val="28"/>
          <w:szCs w:val="28"/>
        </w:rPr>
        <w:t xml:space="preserve">Комплексное развитие коммунальной инфраструктуры </w:t>
      </w: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муниципального образования на 2017-2019 годы».</w:t>
      </w:r>
    </w:p>
    <w:p w:rsidR="0094095A" w:rsidRDefault="0094095A" w:rsidP="0094095A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E25B8">
        <w:rPr>
          <w:sz w:val="28"/>
          <w:szCs w:val="28"/>
        </w:rPr>
        <w:t xml:space="preserve">2. </w:t>
      </w:r>
      <w:r>
        <w:rPr>
          <w:sz w:val="28"/>
          <w:szCs w:val="28"/>
        </w:rPr>
        <w:t>Ведущему</w:t>
      </w:r>
      <w:r w:rsidRPr="00EE25B8">
        <w:rPr>
          <w:sz w:val="28"/>
          <w:szCs w:val="28"/>
        </w:rPr>
        <w:t xml:space="preserve"> спе</w:t>
      </w:r>
      <w:r>
        <w:rPr>
          <w:sz w:val="28"/>
          <w:szCs w:val="28"/>
        </w:rPr>
        <w:t xml:space="preserve">циалисту по </w:t>
      </w:r>
      <w:proofErr w:type="gramStart"/>
      <w:r>
        <w:rPr>
          <w:sz w:val="28"/>
          <w:szCs w:val="28"/>
        </w:rPr>
        <w:t>бюджетной-финансовой</w:t>
      </w:r>
      <w:proofErr w:type="gramEnd"/>
      <w:r>
        <w:rPr>
          <w:sz w:val="28"/>
          <w:szCs w:val="28"/>
        </w:rPr>
        <w:t xml:space="preserve"> политике Малышевой М.М. </w:t>
      </w:r>
      <w:r w:rsidRPr="00EE25B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предусмотреть финансирование мероприятий муниципальной программы при формировании бюджета городского поселения </w:t>
      </w:r>
      <w:proofErr w:type="spellStart"/>
      <w:r>
        <w:rPr>
          <w:rFonts w:eastAsia="Calibri"/>
          <w:sz w:val="28"/>
          <w:szCs w:val="28"/>
        </w:rPr>
        <w:t>Тайтурского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образования на 2017-2019 годы.</w:t>
      </w:r>
    </w:p>
    <w:p w:rsidR="0094095A" w:rsidRDefault="0094095A" w:rsidP="0094095A">
      <w:pPr>
        <w:tabs>
          <w:tab w:val="left" w:pos="900"/>
          <w:tab w:val="left" w:pos="993"/>
          <w:tab w:val="num" w:pos="1440"/>
        </w:tabs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 xml:space="preserve">          3. Ведущему специалисту по кадровым вопросам и делопроизводству </w:t>
      </w:r>
      <w:proofErr w:type="spellStart"/>
      <w:r>
        <w:rPr>
          <w:sz w:val="28"/>
          <w:szCs w:val="28"/>
        </w:rPr>
        <w:t>Перетолчиной</w:t>
      </w:r>
      <w:proofErr w:type="spellEnd"/>
      <w:r>
        <w:rPr>
          <w:sz w:val="28"/>
          <w:szCs w:val="28"/>
        </w:rPr>
        <w:t xml:space="preserve"> О.С. </w:t>
      </w:r>
      <w:r w:rsidRPr="00C7570B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опубликовать настоящее постановление в СМИ</w:t>
      </w:r>
      <w:r w:rsidRPr="00C7570B">
        <w:rPr>
          <w:color w:val="000000"/>
          <w:spacing w:val="7"/>
          <w:sz w:val="28"/>
          <w:szCs w:val="28"/>
        </w:rPr>
        <w:t>.</w:t>
      </w:r>
    </w:p>
    <w:p w:rsidR="0094095A" w:rsidRPr="00201D09" w:rsidRDefault="0094095A" w:rsidP="0094095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Настоящее постановление вступает в силу после дня официального опубликования, но не ранее 01.01.2017г.</w:t>
      </w:r>
    </w:p>
    <w:p w:rsidR="0094095A" w:rsidRDefault="0094095A" w:rsidP="0094095A">
      <w:pPr>
        <w:shd w:val="clear" w:color="auto" w:fill="FFFFFF"/>
        <w:tabs>
          <w:tab w:val="left" w:pos="773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DE656A">
        <w:rPr>
          <w:sz w:val="28"/>
          <w:szCs w:val="28"/>
        </w:rPr>
        <w:t>Контроль за</w:t>
      </w:r>
      <w:proofErr w:type="gramEnd"/>
      <w:r w:rsidRPr="00DE656A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 xml:space="preserve">ящего постановления оставляю за </w:t>
      </w:r>
      <w:r w:rsidRPr="00DE656A">
        <w:rPr>
          <w:sz w:val="28"/>
          <w:szCs w:val="28"/>
        </w:rPr>
        <w:t>собой.</w:t>
      </w:r>
    </w:p>
    <w:p w:rsidR="0094095A" w:rsidRPr="000B5DCB" w:rsidRDefault="0094095A" w:rsidP="0094095A">
      <w:pPr>
        <w:shd w:val="clear" w:color="auto" w:fill="FFFFFF"/>
        <w:tabs>
          <w:tab w:val="left" w:pos="773"/>
          <w:tab w:val="left" w:pos="1080"/>
        </w:tabs>
        <w:ind w:firstLine="720"/>
        <w:jc w:val="both"/>
        <w:rPr>
          <w:sz w:val="28"/>
          <w:szCs w:val="28"/>
        </w:rPr>
      </w:pPr>
    </w:p>
    <w:p w:rsidR="0094095A" w:rsidRDefault="0094095A" w:rsidP="0094095A">
      <w:pPr>
        <w:shd w:val="clear" w:color="auto" w:fill="FFFFFF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D6B97">
        <w:rPr>
          <w:sz w:val="28"/>
          <w:szCs w:val="28"/>
        </w:rPr>
        <w:t xml:space="preserve"> городского поселения </w:t>
      </w:r>
    </w:p>
    <w:p w:rsidR="0094095A" w:rsidRDefault="0094095A" w:rsidP="0094095A">
      <w:pPr>
        <w:shd w:val="clear" w:color="auto" w:fill="FFFFFF"/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Тайтурского</w:t>
      </w:r>
      <w:proofErr w:type="spellEnd"/>
      <w:r w:rsidRPr="008D6B97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                                Е.А. Артёмов</w:t>
      </w:r>
    </w:p>
    <w:p w:rsidR="0094095A" w:rsidRDefault="0094095A" w:rsidP="0094095A">
      <w:pPr>
        <w:ind w:left="3780" w:hanging="36"/>
        <w:jc w:val="center"/>
        <w:rPr>
          <w:bCs/>
          <w:iCs/>
          <w:sz w:val="18"/>
          <w:szCs w:val="18"/>
        </w:rPr>
      </w:pPr>
    </w:p>
    <w:p w:rsidR="005A1BF5" w:rsidRDefault="005A1BF5" w:rsidP="0094095A">
      <w:pPr>
        <w:ind w:left="3780" w:hanging="36"/>
        <w:jc w:val="center"/>
        <w:rPr>
          <w:bCs/>
          <w:iCs/>
          <w:sz w:val="18"/>
          <w:szCs w:val="18"/>
        </w:rPr>
      </w:pPr>
    </w:p>
    <w:p w:rsidR="005A1BF5" w:rsidRDefault="005A1BF5" w:rsidP="0094095A">
      <w:pPr>
        <w:ind w:left="3780" w:hanging="36"/>
        <w:jc w:val="center"/>
        <w:rPr>
          <w:bCs/>
          <w:iCs/>
          <w:sz w:val="18"/>
          <w:szCs w:val="18"/>
        </w:rPr>
      </w:pPr>
    </w:p>
    <w:p w:rsidR="005A1BF5" w:rsidRDefault="005A1BF5" w:rsidP="0094095A">
      <w:pPr>
        <w:ind w:left="3780" w:hanging="36"/>
        <w:jc w:val="center"/>
        <w:rPr>
          <w:bCs/>
          <w:iCs/>
          <w:sz w:val="18"/>
          <w:szCs w:val="18"/>
        </w:rPr>
      </w:pPr>
    </w:p>
    <w:p w:rsidR="005A1BF5" w:rsidRDefault="005A1BF5" w:rsidP="0094095A">
      <w:pPr>
        <w:ind w:left="3780" w:hanging="36"/>
        <w:jc w:val="center"/>
        <w:rPr>
          <w:bCs/>
          <w:iCs/>
          <w:sz w:val="18"/>
          <w:szCs w:val="18"/>
        </w:rPr>
      </w:pPr>
    </w:p>
    <w:p w:rsidR="005A1BF5" w:rsidRDefault="005A1BF5" w:rsidP="0094095A">
      <w:pPr>
        <w:ind w:left="3780" w:hanging="36"/>
        <w:jc w:val="center"/>
        <w:rPr>
          <w:bCs/>
          <w:iCs/>
          <w:sz w:val="18"/>
          <w:szCs w:val="18"/>
        </w:rPr>
      </w:pPr>
    </w:p>
    <w:p w:rsidR="005A1BF5" w:rsidRDefault="005A1BF5" w:rsidP="0094095A">
      <w:pPr>
        <w:ind w:left="3780" w:hanging="36"/>
        <w:jc w:val="center"/>
        <w:rPr>
          <w:bCs/>
          <w:iCs/>
          <w:sz w:val="18"/>
          <w:szCs w:val="18"/>
        </w:rPr>
      </w:pPr>
    </w:p>
    <w:p w:rsidR="005A1BF5" w:rsidRDefault="005A1BF5" w:rsidP="0094095A">
      <w:pPr>
        <w:ind w:left="3780" w:hanging="36"/>
        <w:jc w:val="center"/>
        <w:rPr>
          <w:bCs/>
          <w:iCs/>
          <w:sz w:val="18"/>
          <w:szCs w:val="18"/>
        </w:rPr>
      </w:pPr>
    </w:p>
    <w:p w:rsidR="005A1BF5" w:rsidRDefault="005A1BF5" w:rsidP="0094095A">
      <w:pPr>
        <w:ind w:left="3780" w:hanging="36"/>
        <w:jc w:val="center"/>
        <w:rPr>
          <w:bCs/>
          <w:iCs/>
          <w:sz w:val="18"/>
          <w:szCs w:val="18"/>
        </w:rPr>
      </w:pPr>
    </w:p>
    <w:p w:rsidR="005A1BF5" w:rsidRDefault="005A1BF5" w:rsidP="0094095A">
      <w:pPr>
        <w:ind w:left="3780" w:hanging="36"/>
        <w:jc w:val="center"/>
        <w:rPr>
          <w:bCs/>
          <w:iCs/>
          <w:sz w:val="18"/>
          <w:szCs w:val="18"/>
        </w:rPr>
      </w:pPr>
    </w:p>
    <w:p w:rsidR="005A1BF5" w:rsidRDefault="005A1BF5" w:rsidP="0094095A">
      <w:pPr>
        <w:ind w:left="3780" w:hanging="36"/>
        <w:jc w:val="center"/>
        <w:rPr>
          <w:bCs/>
          <w:iCs/>
          <w:sz w:val="18"/>
          <w:szCs w:val="18"/>
        </w:rPr>
      </w:pPr>
    </w:p>
    <w:p w:rsidR="005A1BF5" w:rsidRDefault="005A1BF5" w:rsidP="005A1BF5">
      <w:pPr>
        <w:tabs>
          <w:tab w:val="left" w:pos="7245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5A1BF5" w:rsidRDefault="005A1BF5" w:rsidP="005A1BF5">
      <w:pPr>
        <w:tabs>
          <w:tab w:val="left" w:pos="7245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5A1BF5" w:rsidRDefault="005A1BF5" w:rsidP="005A1BF5">
      <w:pPr>
        <w:tabs>
          <w:tab w:val="left" w:pos="7245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A1BF5" w:rsidRDefault="005A1BF5" w:rsidP="005A1BF5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Постановлением </w:t>
      </w:r>
    </w:p>
    <w:p w:rsidR="005A1BF5" w:rsidRDefault="005A1BF5" w:rsidP="005A1BF5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5A1BF5" w:rsidRDefault="005A1BF5" w:rsidP="005A1BF5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5A1BF5" w:rsidRDefault="005A1BF5" w:rsidP="005A1BF5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09.11.2016г №262</w:t>
      </w:r>
    </w:p>
    <w:p w:rsidR="005A1BF5" w:rsidRDefault="005A1BF5" w:rsidP="005A1BF5">
      <w:pPr>
        <w:tabs>
          <w:tab w:val="left" w:pos="7965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A1BF5" w:rsidRDefault="005A1BF5" w:rsidP="005A1BF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A1BF5" w:rsidRDefault="005A1BF5" w:rsidP="005A1BF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A1BF5" w:rsidRDefault="005A1BF5" w:rsidP="005A1BF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A1BF5" w:rsidRDefault="005A1BF5" w:rsidP="005A1BF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A1BF5" w:rsidRDefault="005A1BF5" w:rsidP="005A1BF5">
      <w:pPr>
        <w:jc w:val="center"/>
        <w:rPr>
          <w:sz w:val="26"/>
          <w:szCs w:val="20"/>
        </w:rPr>
      </w:pPr>
    </w:p>
    <w:p w:rsidR="005A1BF5" w:rsidRDefault="005A1BF5" w:rsidP="005A1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МУНИЦИПАЛЬНАЯ ПРОГРАММА  </w:t>
      </w:r>
    </w:p>
    <w:p w:rsidR="005A1BF5" w:rsidRDefault="005A1BF5" w:rsidP="005A1BF5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«Комплексное развитие систем коммунальной инфраструктуры на территории городского поселения  </w:t>
      </w:r>
      <w:proofErr w:type="spellStart"/>
      <w:r>
        <w:rPr>
          <w:b/>
          <w:sz w:val="28"/>
          <w:szCs w:val="28"/>
        </w:rPr>
        <w:t>Тайтурского</w:t>
      </w:r>
      <w:proofErr w:type="spellEnd"/>
      <w:r>
        <w:rPr>
          <w:b/>
          <w:sz w:val="28"/>
          <w:szCs w:val="28"/>
        </w:rPr>
        <w:t xml:space="preserve"> муниципального образования» на 2017-2019 годы</w:t>
      </w:r>
    </w:p>
    <w:p w:rsidR="005A1BF5" w:rsidRDefault="005A1BF5" w:rsidP="005A1BF5">
      <w:pPr>
        <w:jc w:val="center"/>
        <w:rPr>
          <w:b/>
          <w:caps/>
          <w:sz w:val="28"/>
          <w:szCs w:val="28"/>
        </w:rPr>
      </w:pPr>
    </w:p>
    <w:p w:rsidR="005A1BF5" w:rsidRDefault="005A1BF5" w:rsidP="005A1BF5">
      <w:pPr>
        <w:jc w:val="center"/>
        <w:rPr>
          <w:sz w:val="26"/>
          <w:szCs w:val="20"/>
        </w:rPr>
      </w:pPr>
    </w:p>
    <w:p w:rsidR="005A1BF5" w:rsidRDefault="005A1BF5" w:rsidP="005A1BF5">
      <w:pPr>
        <w:jc w:val="center"/>
      </w:pPr>
    </w:p>
    <w:p w:rsidR="005A1BF5" w:rsidRDefault="005A1BF5" w:rsidP="005A1BF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A1BF5" w:rsidRDefault="005A1BF5" w:rsidP="005A1BF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A1BF5" w:rsidRDefault="005A1BF5" w:rsidP="005A1BF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A1BF5" w:rsidRDefault="005A1BF5" w:rsidP="005A1BF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A1BF5" w:rsidRDefault="005A1BF5" w:rsidP="005A1BF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A1BF5" w:rsidRDefault="005A1BF5" w:rsidP="005A1BF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A1BF5" w:rsidRDefault="005A1BF5" w:rsidP="005A1BF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A1BF5" w:rsidRDefault="005A1BF5" w:rsidP="005A1BF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A1BF5" w:rsidRDefault="005A1BF5" w:rsidP="005A1BF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A1BF5" w:rsidRDefault="005A1BF5" w:rsidP="005A1BF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A1BF5" w:rsidRDefault="005A1BF5" w:rsidP="005A1BF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A1BF5" w:rsidRDefault="005A1BF5" w:rsidP="005A1BF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A1BF5" w:rsidRDefault="005A1BF5" w:rsidP="005A1BF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A1BF5" w:rsidRDefault="005A1BF5" w:rsidP="005A1BF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A1BF5" w:rsidRDefault="005A1BF5" w:rsidP="005A1BF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A1BF5" w:rsidRDefault="005A1BF5" w:rsidP="005A1BF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A1BF5" w:rsidRDefault="005A1BF5" w:rsidP="005A1BF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A1BF5" w:rsidRDefault="005A1BF5" w:rsidP="005A1BF5">
      <w:pPr>
        <w:jc w:val="center"/>
        <w:rPr>
          <w:sz w:val="26"/>
          <w:szCs w:val="20"/>
        </w:rPr>
      </w:pPr>
      <w:proofErr w:type="spellStart"/>
      <w:r>
        <w:t>р.п</w:t>
      </w:r>
      <w:proofErr w:type="spellEnd"/>
      <w:r>
        <w:t xml:space="preserve">. </w:t>
      </w:r>
      <w:proofErr w:type="spellStart"/>
      <w:r>
        <w:t>Тайтурка</w:t>
      </w:r>
      <w:proofErr w:type="spellEnd"/>
    </w:p>
    <w:p w:rsidR="005A1BF5" w:rsidRDefault="005A1BF5" w:rsidP="005A1BF5"/>
    <w:p w:rsidR="005A1BF5" w:rsidRDefault="005A1BF5" w:rsidP="005A1BF5">
      <w:pPr>
        <w:jc w:val="center"/>
      </w:pPr>
      <w:r>
        <w:t>2016 г.</w:t>
      </w:r>
    </w:p>
    <w:p w:rsidR="005A1BF5" w:rsidRDefault="005A1BF5" w:rsidP="005A1BF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A1BF5" w:rsidRDefault="005A1BF5" w:rsidP="005A1BF5">
      <w:pPr>
        <w:rPr>
          <w:b/>
          <w:sz w:val="28"/>
          <w:szCs w:val="28"/>
        </w:rPr>
      </w:pPr>
    </w:p>
    <w:p w:rsidR="005A1BF5" w:rsidRDefault="005A1BF5" w:rsidP="005A1BF5">
      <w:pPr>
        <w:ind w:left="360"/>
        <w:jc w:val="center"/>
        <w:rPr>
          <w:b/>
          <w:sz w:val="28"/>
          <w:szCs w:val="28"/>
        </w:rPr>
      </w:pPr>
    </w:p>
    <w:p w:rsidR="005A1BF5" w:rsidRDefault="005A1BF5" w:rsidP="005A1BF5">
      <w:pPr>
        <w:ind w:left="360"/>
        <w:jc w:val="center"/>
        <w:rPr>
          <w:b/>
          <w:sz w:val="28"/>
          <w:szCs w:val="28"/>
        </w:rPr>
      </w:pPr>
    </w:p>
    <w:p w:rsidR="005A1BF5" w:rsidRDefault="005A1BF5" w:rsidP="005A1BF5">
      <w:pPr>
        <w:ind w:left="360"/>
        <w:jc w:val="center"/>
        <w:rPr>
          <w:b/>
          <w:sz w:val="28"/>
          <w:szCs w:val="28"/>
        </w:rPr>
      </w:pPr>
    </w:p>
    <w:p w:rsidR="005A1BF5" w:rsidRDefault="005A1BF5" w:rsidP="005A1BF5">
      <w:pPr>
        <w:ind w:left="360"/>
        <w:jc w:val="center"/>
        <w:rPr>
          <w:b/>
          <w:sz w:val="28"/>
          <w:szCs w:val="28"/>
        </w:rPr>
      </w:pPr>
    </w:p>
    <w:p w:rsidR="005A1BF5" w:rsidRDefault="005A1BF5" w:rsidP="005A1BF5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p w:rsidR="005A1BF5" w:rsidRDefault="005A1BF5" w:rsidP="005A1BF5">
      <w:pPr>
        <w:ind w:left="360"/>
        <w:jc w:val="center"/>
        <w:rPr>
          <w:b/>
          <w:sz w:val="28"/>
          <w:szCs w:val="28"/>
        </w:rPr>
      </w:pPr>
    </w:p>
    <w:p w:rsidR="005A1BF5" w:rsidRDefault="005A1BF5" w:rsidP="005A1BF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1. ПАСПОРТ  ПРОГРАММЫ </w:t>
      </w:r>
    </w:p>
    <w:p w:rsidR="005A1BF5" w:rsidRDefault="005A1BF5" w:rsidP="005A1BF5">
      <w:pPr>
        <w:ind w:left="720" w:hanging="5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«Комплексное развитие систем коммунальной инфраструктуры на территории городского поселения </w:t>
      </w: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муниципального образования» на 2017-2019 годы</w:t>
      </w:r>
    </w:p>
    <w:p w:rsidR="005A1BF5" w:rsidRDefault="005A1BF5" w:rsidP="005A1B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1BF5" w:rsidRDefault="005A1BF5" w:rsidP="005A1BF5">
      <w:pPr>
        <w:autoSpaceDE w:val="0"/>
        <w:autoSpaceDN w:val="0"/>
        <w:adjustRightInd w:val="0"/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6"/>
        <w:gridCol w:w="5324"/>
      </w:tblGrid>
      <w:tr w:rsidR="005A1BF5" w:rsidTr="005A1BF5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5" w:rsidRDefault="005A1BF5">
            <w:pPr>
              <w:autoSpaceDE w:val="0"/>
              <w:autoSpaceDN w:val="0"/>
              <w:adjustRightInd w:val="0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5" w:rsidRDefault="005A1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«Комплексное развитие систем коммунальной инфраструктуры городского поселения  </w:t>
            </w:r>
            <w:proofErr w:type="spellStart"/>
            <w:r>
              <w:rPr>
                <w:sz w:val="28"/>
                <w:szCs w:val="28"/>
              </w:rPr>
              <w:t>Тайтурского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на 2017-2019 годы»</w:t>
            </w:r>
          </w:p>
        </w:tc>
      </w:tr>
      <w:tr w:rsidR="005A1BF5" w:rsidTr="005A1BF5">
        <w:trPr>
          <w:trHeight w:val="685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5" w:rsidRDefault="005A1BF5">
            <w:pPr>
              <w:autoSpaceDE w:val="0"/>
              <w:autoSpaceDN w:val="0"/>
              <w:adjustRightInd w:val="0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5" w:rsidRDefault="005A1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sz w:val="28"/>
                <w:szCs w:val="28"/>
              </w:rPr>
              <w:t>Тайтурского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A1BF5" w:rsidTr="005A1BF5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5" w:rsidRDefault="005A1BF5">
            <w:pPr>
              <w:autoSpaceDE w:val="0"/>
              <w:autoSpaceDN w:val="0"/>
              <w:adjustRightInd w:val="0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5" w:rsidRDefault="005A1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sz w:val="28"/>
                <w:szCs w:val="28"/>
              </w:rPr>
              <w:t>Тайтурского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A1BF5" w:rsidTr="005A1BF5">
        <w:trPr>
          <w:trHeight w:val="91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5" w:rsidRDefault="005A1BF5">
            <w:pPr>
              <w:autoSpaceDE w:val="0"/>
              <w:autoSpaceDN w:val="0"/>
              <w:adjustRightInd w:val="0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5" w:rsidRDefault="005A1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sz w:val="28"/>
                <w:szCs w:val="28"/>
              </w:rPr>
              <w:t>Тайтурского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A1BF5" w:rsidTr="005A1BF5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5" w:rsidRDefault="005A1BF5">
            <w:pPr>
              <w:autoSpaceDE w:val="0"/>
              <w:autoSpaceDN w:val="0"/>
              <w:adjustRightInd w:val="0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5" w:rsidRDefault="005A1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Повышение надежности функционирования систем коммунальной инфраструктуры муниципального образования, сокращение потребления топливно-энергетических ресурсов.</w:t>
            </w:r>
          </w:p>
        </w:tc>
      </w:tr>
      <w:tr w:rsidR="005A1BF5" w:rsidTr="005A1BF5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5" w:rsidRDefault="005A1BF5">
            <w:pPr>
              <w:autoSpaceDE w:val="0"/>
              <w:autoSpaceDN w:val="0"/>
              <w:adjustRightInd w:val="0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5" w:rsidRDefault="005A1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Повышение надежности объектов теплоснабжения, водоснабжения, водоотведения коммунальной инфраструктуры.</w:t>
            </w:r>
          </w:p>
        </w:tc>
      </w:tr>
      <w:tr w:rsidR="005A1BF5" w:rsidTr="005A1BF5">
        <w:trPr>
          <w:trHeight w:val="447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5" w:rsidRDefault="005A1BF5">
            <w:pPr>
              <w:autoSpaceDE w:val="0"/>
              <w:autoSpaceDN w:val="0"/>
              <w:adjustRightInd w:val="0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5" w:rsidRDefault="005A1BF5">
            <w:pPr>
              <w:autoSpaceDE w:val="0"/>
              <w:autoSpaceDN w:val="0"/>
              <w:adjustRightInd w:val="0"/>
              <w:ind w:firstLine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 годы</w:t>
            </w:r>
          </w:p>
        </w:tc>
      </w:tr>
      <w:tr w:rsidR="005A1BF5" w:rsidTr="005A1BF5">
        <w:trPr>
          <w:trHeight w:val="40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5" w:rsidRDefault="005A1BF5">
            <w:pPr>
              <w:autoSpaceDE w:val="0"/>
              <w:autoSpaceDN w:val="0"/>
              <w:adjustRightInd w:val="0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 подпрограммы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F5" w:rsidRDefault="005A1B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1BF5" w:rsidRDefault="005A1BF5">
            <w:pPr>
              <w:pStyle w:val="ConsPlusCell"/>
              <w:rPr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аварий в системах тепло-, водоснабжения и водоотведения,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A1BF5" w:rsidRDefault="005A1BF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2.Доля потерь по тепловой энергии в суммарном объеме отпуска тепловой энергии, %.</w:t>
            </w:r>
          </w:p>
          <w:p w:rsidR="005A1BF5" w:rsidRDefault="005A1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1BF5" w:rsidTr="005A1BF5">
        <w:trPr>
          <w:trHeight w:val="40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5" w:rsidRDefault="005A1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Ведомственные целевые программы, основные мероприятия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5" w:rsidRDefault="005A1B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не содержит ведомственных целевых программ.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модернизации, реконструкции, объектов теплоснабжения, капитального ремонта объектов коммунальной инфраструктуры на территории муниципального образования.</w:t>
            </w:r>
          </w:p>
        </w:tc>
      </w:tr>
      <w:tr w:rsidR="005A1BF5" w:rsidTr="005A1BF5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5" w:rsidRDefault="005A1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F5" w:rsidRDefault="005A1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Общий объём финансирования </w:t>
            </w:r>
            <w:r>
              <w:rPr>
                <w:sz w:val="28"/>
                <w:szCs w:val="28"/>
              </w:rPr>
              <w:lastRenderedPageBreak/>
              <w:t>подпрограммы на 2017-2019 годах составит:</w:t>
            </w:r>
          </w:p>
          <w:p w:rsidR="005A1BF5" w:rsidRDefault="005A1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источников финансирования из местного бюджета     1708,07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., в том числе:</w:t>
            </w:r>
          </w:p>
          <w:p w:rsidR="005A1BF5" w:rsidRDefault="005A1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год.- 555,00 тыс. руб.</w:t>
            </w:r>
          </w:p>
          <w:p w:rsidR="005A1BF5" w:rsidRDefault="005A1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год.-580,00 тыс. руб.</w:t>
            </w:r>
          </w:p>
          <w:p w:rsidR="005A1BF5" w:rsidRDefault="005A1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год.- 573,07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A1BF5" w:rsidRDefault="005A1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подпрограммы ежегодно уточняются при формировании местного бюджета на очередной финансовый год, исходя из возможностей местного бюджета и затрат, необходимых для реализации подпрограммы.</w:t>
            </w:r>
          </w:p>
          <w:p w:rsidR="005A1BF5" w:rsidRDefault="005A1BF5">
            <w:pPr>
              <w:autoSpaceDE w:val="0"/>
              <w:autoSpaceDN w:val="0"/>
              <w:adjustRightInd w:val="0"/>
              <w:ind w:firstLine="254"/>
              <w:rPr>
                <w:sz w:val="28"/>
                <w:szCs w:val="28"/>
              </w:rPr>
            </w:pPr>
          </w:p>
        </w:tc>
      </w:tr>
      <w:tr w:rsidR="005A1BF5" w:rsidTr="005A1BF5">
        <w:trPr>
          <w:trHeight w:val="1913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5" w:rsidRDefault="005A1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Ожидаемые конечные  результаты реализации подпрограммы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F5" w:rsidRDefault="005A1B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F5" w:rsidRDefault="005A1B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аварий в системах тепло-, водоснабжения и водоотведения 1единиц;                                                                                                                2.Доля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потерь по тепловой энергии в суммарном объеме отпуска тепловой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14,3%.</w:t>
            </w:r>
          </w:p>
        </w:tc>
      </w:tr>
    </w:tbl>
    <w:p w:rsidR="005A1BF5" w:rsidRDefault="005A1BF5" w:rsidP="005A1BF5">
      <w:pPr>
        <w:autoSpaceDE w:val="0"/>
        <w:autoSpaceDN w:val="0"/>
        <w:adjustRightInd w:val="0"/>
        <w:ind w:firstLine="567"/>
      </w:pPr>
    </w:p>
    <w:p w:rsidR="005A1BF5" w:rsidRDefault="005A1BF5" w:rsidP="005A1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в силу с 1 января 2006 года Федерального закона от 21.12.2004 N 210-ФЗ "Об основах регулирования тарифов организаций коммунального комплекса" в значительной мере изменяет методику образования тарифов на услуги муниципальных и иных организаций коммунального комплекса, устанавливает систему инвестиционных надбавок к тарифам и ценам, изменяет порядок исчисления тарифов.</w:t>
      </w:r>
    </w:p>
    <w:p w:rsidR="005A1BF5" w:rsidRDefault="005A1BF5" w:rsidP="005A1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2006 года, для всех муниципальных образований в соответствии с данным Законом является обязательной разработка программ комплексного развития систем коммунальной инфраструктуры, которые направлены на создание и плановое развитие коммунальной инфраструктуры для нового строительства.</w:t>
      </w:r>
    </w:p>
    <w:p w:rsidR="005A1BF5" w:rsidRDefault="005A1BF5" w:rsidP="005A1B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определяет основные направления развития коммунальной инфраструктуры, т.е. объектов электроснабжения, теплоснабжения, водоснабжения, водоотведения,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экологии района. Основу документа составляет система программных мероприятий по различным направлениям развития коммунальной инфраструктуры. Подпрограммой определены ресурсное обеспечение и механизмы реализации основных ее направлений. Данная подпрограмма ориентирована на устойчивое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в полной мере соответствует государственной политике реформирования жилищно-коммунального комплекса РФ.</w:t>
      </w:r>
    </w:p>
    <w:p w:rsidR="005A1BF5" w:rsidRDefault="005A1BF5" w:rsidP="005A1BF5">
      <w:pPr>
        <w:tabs>
          <w:tab w:val="left" w:pos="1080"/>
        </w:tabs>
        <w:ind w:firstLine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 xml:space="preserve">Формирование и реализация </w:t>
      </w:r>
      <w:proofErr w:type="gramStart"/>
      <w:r>
        <w:rPr>
          <w:color w:val="000000"/>
          <w:spacing w:val="-6"/>
          <w:sz w:val="28"/>
          <w:szCs w:val="28"/>
        </w:rPr>
        <w:t>подпрограммы комплексного развития систем коммунальной инфраструктуры городского поселения</w:t>
      </w:r>
      <w:proofErr w:type="gram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Тайтурского</w:t>
      </w:r>
      <w:proofErr w:type="spellEnd"/>
      <w:r>
        <w:rPr>
          <w:color w:val="000000"/>
          <w:spacing w:val="-6"/>
          <w:sz w:val="28"/>
          <w:szCs w:val="28"/>
        </w:rPr>
        <w:t xml:space="preserve"> муниципального образования базируется на следующих принципах:</w:t>
      </w:r>
    </w:p>
    <w:p w:rsidR="005A1BF5" w:rsidRDefault="005A1BF5" w:rsidP="005A1BF5">
      <w:pPr>
        <w:numPr>
          <w:ilvl w:val="0"/>
          <w:numId w:val="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определение качественных и количественных задач подпрограммы, которые затем становятся основой для мониторинга ее реализации в виде целевых индикаторов.</w:t>
      </w:r>
      <w:r>
        <w:rPr>
          <w:sz w:val="28"/>
          <w:szCs w:val="28"/>
        </w:rPr>
        <w:t xml:space="preserve"> Мероприятия и решения подпрограммы комплексного развития должны обеспечивать достижение поставленных целей;</w:t>
      </w:r>
    </w:p>
    <w:p w:rsidR="005A1BF5" w:rsidRDefault="005A1BF5" w:rsidP="005A1BF5">
      <w:pPr>
        <w:numPr>
          <w:ilvl w:val="0"/>
          <w:numId w:val="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подпрограммы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подпрограммы друг на друга;</w:t>
      </w:r>
    </w:p>
    <w:p w:rsidR="005A1BF5" w:rsidRDefault="005A1BF5" w:rsidP="005A1BF5">
      <w:pPr>
        <w:numPr>
          <w:ilvl w:val="0"/>
          <w:numId w:val="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подпрограммы комплексного развития коммунальной инфраструктуры в увязке с различными целевыми подпрограммами;</w:t>
      </w:r>
    </w:p>
    <w:p w:rsidR="005A1BF5" w:rsidRDefault="005A1BF5" w:rsidP="005A1BF5">
      <w:pPr>
        <w:numPr>
          <w:ilvl w:val="0"/>
          <w:numId w:val="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адекватность и оперативность принимаемых решений;</w:t>
      </w:r>
    </w:p>
    <w:p w:rsidR="005A1BF5" w:rsidRDefault="005A1BF5" w:rsidP="005A1BF5">
      <w:pPr>
        <w:numPr>
          <w:ilvl w:val="0"/>
          <w:numId w:val="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реалистичность мероприятий и возможных альтернатив их реализации;</w:t>
      </w:r>
    </w:p>
    <w:p w:rsidR="005A1BF5" w:rsidRDefault="005A1BF5" w:rsidP="005A1BF5">
      <w:pPr>
        <w:numPr>
          <w:ilvl w:val="0"/>
          <w:numId w:val="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прозрачность выполнения научно-исследовательской работы.</w:t>
      </w:r>
    </w:p>
    <w:p w:rsidR="005A1BF5" w:rsidRDefault="005A1BF5" w:rsidP="005A1BF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реализация подпрограммы комплексного развития систем коммунальной инфраструктуры </w:t>
      </w: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муниципального образования  базируются на следующих принципах:</w:t>
      </w:r>
    </w:p>
    <w:p w:rsidR="005A1BF5" w:rsidRDefault="005A1BF5" w:rsidP="005A1BF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системность – рассмотрение подпрограммы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подпрограммы друг на друга;</w:t>
      </w:r>
    </w:p>
    <w:p w:rsidR="005A1BF5" w:rsidRDefault="005A1BF5" w:rsidP="005A1BF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комплексность – формирование подпрограммы комплексного развития коммунальной инфраструктуры в увязке с различными целевыми подпрограммами (федеральными, региональными, муниципальными).</w:t>
      </w:r>
    </w:p>
    <w:p w:rsidR="005A1BF5" w:rsidRDefault="005A1BF5" w:rsidP="005A1BF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A1BF5" w:rsidRDefault="005A1BF5" w:rsidP="005A1BF5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Раздел 2. </w:t>
      </w:r>
      <w:r>
        <w:rPr>
          <w:b/>
          <w:sz w:val="28"/>
          <w:szCs w:val="28"/>
          <w:lang w:eastAsia="en-US"/>
        </w:rPr>
        <w:t>Цель и задачи подпрограммы, целевые показатели подпрограммы, сроки реализации</w:t>
      </w:r>
    </w:p>
    <w:p w:rsidR="005A1BF5" w:rsidRDefault="005A1BF5" w:rsidP="005A1B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является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повышение надежности  функционирования систем коммунальной инфраструктуры 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Иркутск</w:t>
        </w:r>
      </w:smartTag>
      <w:r>
        <w:rPr>
          <w:rFonts w:ascii="Times New Roman" w:hAnsi="Times New Roman" w:cs="Times New Roman"/>
          <w:sz w:val="28"/>
          <w:szCs w:val="28"/>
        </w:rPr>
        <w:t xml:space="preserve">ой области, сокращение потребления  топливно-энергетических ресурсов в теплоэнергетическом комплексе 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Иркутск</w:t>
        </w:r>
      </w:smartTag>
      <w:r>
        <w:rPr>
          <w:rFonts w:ascii="Times New Roman" w:hAnsi="Times New Roman" w:cs="Times New Roman"/>
          <w:sz w:val="28"/>
          <w:szCs w:val="28"/>
        </w:rPr>
        <w:t>ой области.</w:t>
      </w:r>
    </w:p>
    <w:p w:rsidR="005A1BF5" w:rsidRDefault="005A1BF5" w:rsidP="005A1B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намеченной цели предполагается решение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овышение надежности объектов теплоснабжения, водоснабжения и водоотведения коммунальной инфраструктуры.</w:t>
      </w:r>
    </w:p>
    <w:p w:rsidR="005A1BF5" w:rsidRDefault="005A1BF5" w:rsidP="005A1B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Достижение цели будет обеспечено путем достижения следующих целевых значений показателей:</w:t>
      </w:r>
    </w:p>
    <w:p w:rsidR="005A1BF5" w:rsidRDefault="005A1BF5" w:rsidP="005A1BF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1. </w:t>
      </w:r>
      <w:r>
        <w:rPr>
          <w:rFonts w:ascii="Times New Roman" w:hAnsi="Times New Roman" w:cs="Times New Roman"/>
          <w:sz w:val="28"/>
          <w:szCs w:val="28"/>
        </w:rPr>
        <w:t xml:space="preserve">Количество аварий в системах тепло-, водоснабжения и водоотведения                </w:t>
      </w:r>
    </w:p>
    <w:p w:rsidR="005A1BF5" w:rsidRDefault="005A1BF5" w:rsidP="005A1BF5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2.Доля потерь по тепловой энергии в суммарном объеме отпуска тепловой энергии.</w:t>
      </w:r>
    </w:p>
    <w:p w:rsidR="005A1BF5" w:rsidRDefault="005A1BF5" w:rsidP="005A1BF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Значения целевых показателей (индикаторов) достижения целей и решения задач подпрограммы приведены в приложении 1 к программе.</w:t>
      </w:r>
    </w:p>
    <w:p w:rsidR="005A1BF5" w:rsidRDefault="005A1BF5" w:rsidP="005A1BF5">
      <w:pPr>
        <w:autoSpaceDE w:val="0"/>
        <w:autoSpaceDN w:val="0"/>
        <w:adjustRightInd w:val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подпрограммы: 2017-2019 годы. </w:t>
      </w:r>
    </w:p>
    <w:p w:rsidR="005A1BF5" w:rsidRDefault="005A1BF5" w:rsidP="005A1BF5">
      <w:pPr>
        <w:autoSpaceDE w:val="0"/>
        <w:autoSpaceDN w:val="0"/>
        <w:adjustRightInd w:val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оценки эффективности подпрограммы может быть принято решение о корректировке на очередной финансовый год и плановый период бюджетных ассигнований на ее реализацию или досрочном </w:t>
      </w:r>
      <w:r>
        <w:rPr>
          <w:sz w:val="28"/>
          <w:szCs w:val="28"/>
        </w:rPr>
        <w:lastRenderedPageBreak/>
        <w:t>прекращении реализации подпрограммы, начиная с очередного финансового года. Прекращение реализации подпрограммы осуществляется при условии отсутствия необходимости в проведении мероприятий подпрограммы.</w:t>
      </w:r>
    </w:p>
    <w:p w:rsidR="005A1BF5" w:rsidRDefault="005A1BF5" w:rsidP="005A1BF5">
      <w:pPr>
        <w:autoSpaceDE w:val="0"/>
        <w:autoSpaceDN w:val="0"/>
        <w:adjustRightInd w:val="0"/>
        <w:ind w:firstLine="680"/>
        <w:rPr>
          <w:sz w:val="28"/>
          <w:szCs w:val="28"/>
        </w:rPr>
      </w:pPr>
      <w:r>
        <w:rPr>
          <w:sz w:val="28"/>
          <w:szCs w:val="28"/>
        </w:rPr>
        <w:t>При изменении объемов финансирования подпрограммы в установленном порядке проводится корректировка целевых индикаторов.</w:t>
      </w:r>
    </w:p>
    <w:p w:rsidR="005A1BF5" w:rsidRDefault="005A1BF5" w:rsidP="005A1BF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</w:t>
      </w:r>
    </w:p>
    <w:p w:rsidR="005A1BF5" w:rsidRDefault="005A1BF5" w:rsidP="005A1BF5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Перечень ведомственных целевых программ, основные мероприятия подпрограммы</w:t>
      </w:r>
    </w:p>
    <w:p w:rsidR="005A1BF5" w:rsidRDefault="005A1BF5" w:rsidP="005A1BF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Подпрограмма не содержит ведомственных целевых программ. </w:t>
      </w:r>
    </w:p>
    <w:p w:rsidR="005A1BF5" w:rsidRDefault="005A1BF5" w:rsidP="005A1BF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рамках подпрограммы предполагается проведение мероприятий, направленных на п</w:t>
      </w:r>
      <w:r>
        <w:rPr>
          <w:sz w:val="28"/>
          <w:szCs w:val="28"/>
          <w:lang w:eastAsia="en-US"/>
        </w:rPr>
        <w:t>роведение модернизации, реконструкции, объектов теплоснабжения, капитального ремонта объектов коммунальной инфраструктуры на территории муниципального образования, в том числе</w:t>
      </w:r>
      <w:r>
        <w:rPr>
          <w:sz w:val="28"/>
          <w:szCs w:val="28"/>
        </w:rPr>
        <w:t>:</w:t>
      </w:r>
    </w:p>
    <w:p w:rsidR="005A1BF5" w:rsidRDefault="005A1BF5" w:rsidP="005A1BF5">
      <w:pPr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Раздел 4. Меры регулирования, направленные на достижения цели и задач подпрограммы</w:t>
      </w:r>
    </w:p>
    <w:p w:rsidR="005A1BF5" w:rsidRDefault="005A1BF5" w:rsidP="005A1BF5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Мероприятиями подпрограммы предусмотрены следующие меры регулирования: </w:t>
      </w:r>
    </w:p>
    <w:p w:rsidR="005A1BF5" w:rsidRDefault="005A1BF5" w:rsidP="005A1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надбавка к цене (тарифу) для потребителей товаров и услуг организаций коммунального комплекса;</w:t>
      </w:r>
    </w:p>
    <w:p w:rsidR="005A1BF5" w:rsidRDefault="005A1BF5" w:rsidP="005A1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плата за подключение к системам коммунальной инфраструктуры муниципального образования (к сетям инженерно-технического обеспечения);</w:t>
      </w:r>
    </w:p>
    <w:p w:rsidR="005A1BF5" w:rsidRDefault="005A1BF5" w:rsidP="005A1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федеральный, областной, районный, местный бюджеты в рамках адресных инвестиций и целевых программ.</w:t>
      </w:r>
    </w:p>
    <w:p w:rsidR="005A1BF5" w:rsidRDefault="005A1BF5" w:rsidP="005A1B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Решение задач качественного и безаварийного прохождения отопительных сезонов соответствует установленным приоритетам социально-экономического развития муниципального образования  возможно только программным методом, путем проведения комплекса мероприятий. Исходя из поставленных целей, приоритетными мероприятиями подпрограммы являются инвестиционные проекты, связанные с реконструкцией систем теплоснабжения населенных пунктов, направленные на повышение энергетической и экономической эффективности систем теплоснабжения.</w:t>
      </w:r>
    </w:p>
    <w:p w:rsidR="005A1BF5" w:rsidRDefault="005A1BF5" w:rsidP="005A1BF5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 мероприятий по капитальному ремонту объектов коммунальной инфраструктуры, находящихся в муниципальной собственности,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муниципального образования в период прохождения отопительных сезонов, предотвращения критического уровня износа основных фондов объектов коммунальной инфраструктуры, повышения надежности предоставления коммунальных услуг потребителям требуемого объема и качества.</w:t>
      </w:r>
      <w:proofErr w:type="gramEnd"/>
    </w:p>
    <w:p w:rsidR="005A1BF5" w:rsidRDefault="005A1BF5" w:rsidP="005A1B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Высокий уровень износа основных фондов, низкие показатели замены и ввода в действие новых коммунальных сетей приводят к росту числа аварий и технологических отказов на объектах коммунальной инфраструктуры.</w:t>
      </w:r>
    </w:p>
    <w:p w:rsidR="005A1BF5" w:rsidRDefault="005A1BF5" w:rsidP="005A1BF5">
      <w:pPr>
        <w:ind w:firstLine="709"/>
        <w:rPr>
          <w:sz w:val="28"/>
          <w:szCs w:val="28"/>
        </w:rPr>
      </w:pPr>
    </w:p>
    <w:p w:rsidR="005A1BF5" w:rsidRDefault="005A1BF5" w:rsidP="005A1BF5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Ресурсное обеспечение подпрограммы</w:t>
      </w:r>
    </w:p>
    <w:p w:rsidR="005A1BF5" w:rsidRDefault="005A1BF5" w:rsidP="005A1BF5">
      <w:pPr>
        <w:autoSpaceDE w:val="0"/>
        <w:autoSpaceDN w:val="0"/>
        <w:adjustRightInd w:val="0"/>
        <w:ind w:firstLine="254"/>
        <w:rPr>
          <w:sz w:val="28"/>
          <w:szCs w:val="28"/>
        </w:rPr>
      </w:pPr>
      <w:r>
        <w:rPr>
          <w:sz w:val="28"/>
          <w:szCs w:val="28"/>
        </w:rPr>
        <w:t>Общий объём финансирования подпрограммы на 2017-2019 годах составит:</w:t>
      </w:r>
    </w:p>
    <w:p w:rsidR="005A1BF5" w:rsidRDefault="005A1BF5" w:rsidP="005A1BF5">
      <w:pPr>
        <w:autoSpaceDE w:val="0"/>
        <w:autoSpaceDN w:val="0"/>
        <w:adjustRightInd w:val="0"/>
        <w:ind w:firstLine="2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счет источников финансирования из местного бюджета  1708,07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в том числе:</w:t>
      </w:r>
    </w:p>
    <w:p w:rsidR="005A1BF5" w:rsidRDefault="005A1BF5" w:rsidP="005A1BF5">
      <w:pPr>
        <w:autoSpaceDE w:val="0"/>
        <w:autoSpaceDN w:val="0"/>
        <w:adjustRightInd w:val="0"/>
        <w:ind w:firstLine="254"/>
        <w:rPr>
          <w:sz w:val="28"/>
          <w:szCs w:val="28"/>
        </w:rPr>
      </w:pPr>
      <w:r>
        <w:rPr>
          <w:sz w:val="28"/>
          <w:szCs w:val="28"/>
        </w:rPr>
        <w:t xml:space="preserve">2017 год.- 555,00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5A1BF5" w:rsidRDefault="005A1BF5" w:rsidP="005A1BF5">
      <w:pPr>
        <w:autoSpaceDE w:val="0"/>
        <w:autoSpaceDN w:val="0"/>
        <w:adjustRightInd w:val="0"/>
        <w:ind w:firstLine="254"/>
        <w:rPr>
          <w:sz w:val="28"/>
          <w:szCs w:val="28"/>
        </w:rPr>
      </w:pPr>
      <w:r>
        <w:rPr>
          <w:sz w:val="28"/>
          <w:szCs w:val="28"/>
        </w:rPr>
        <w:t xml:space="preserve">2018 год.- 580,00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5A1BF5" w:rsidRDefault="005A1BF5" w:rsidP="005A1BF5">
      <w:pPr>
        <w:autoSpaceDE w:val="0"/>
        <w:autoSpaceDN w:val="0"/>
        <w:adjustRightInd w:val="0"/>
        <w:ind w:firstLine="254"/>
        <w:rPr>
          <w:sz w:val="28"/>
          <w:szCs w:val="28"/>
        </w:rPr>
      </w:pPr>
      <w:r>
        <w:rPr>
          <w:sz w:val="28"/>
          <w:szCs w:val="28"/>
        </w:rPr>
        <w:t xml:space="preserve">2019 год.- 573,07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5A1BF5" w:rsidRDefault="005A1BF5" w:rsidP="005A1BF5">
      <w:pPr>
        <w:autoSpaceDE w:val="0"/>
        <w:autoSpaceDN w:val="0"/>
        <w:adjustRightInd w:val="0"/>
        <w:ind w:firstLine="254"/>
        <w:rPr>
          <w:sz w:val="28"/>
          <w:szCs w:val="28"/>
        </w:rPr>
      </w:pPr>
      <w:r>
        <w:rPr>
          <w:sz w:val="28"/>
          <w:szCs w:val="28"/>
        </w:rPr>
        <w:t xml:space="preserve"> Объемы финансирования подпрограммы ежегодно уточняются при формировании местного бюджета на очередной финансовый год, исходя из возможностей местного бюджета и затрат, необходимых для реализации подпрограммы.</w:t>
      </w:r>
    </w:p>
    <w:p w:rsidR="005A1BF5" w:rsidRDefault="005A1BF5" w:rsidP="005A1BF5">
      <w:pPr>
        <w:ind w:firstLine="54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Ресурсное обеспечение реализации</w:t>
      </w:r>
      <w:r>
        <w:rPr>
          <w:sz w:val="28"/>
          <w:szCs w:val="28"/>
        </w:rPr>
        <w:t xml:space="preserve"> подпрограммы за счет всех источников финансирования  определена </w:t>
      </w:r>
      <w:proofErr w:type="gramStart"/>
      <w:r>
        <w:rPr>
          <w:sz w:val="28"/>
          <w:szCs w:val="28"/>
        </w:rPr>
        <w:t>исходя из количественных и стоимостных показателей реализации соответствующих мероприятий в 2017 году и приведена</w:t>
      </w:r>
      <w:proofErr w:type="gramEnd"/>
      <w:r>
        <w:rPr>
          <w:sz w:val="28"/>
          <w:szCs w:val="28"/>
        </w:rPr>
        <w:t xml:space="preserve"> в приложении 5 к программе. </w:t>
      </w:r>
    </w:p>
    <w:p w:rsidR="005A1BF5" w:rsidRDefault="005A1BF5" w:rsidP="005A1BF5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Прогнозная оценка </w:t>
      </w:r>
      <w:r>
        <w:rPr>
          <w:bCs/>
          <w:color w:val="000000"/>
          <w:sz w:val="28"/>
          <w:szCs w:val="28"/>
        </w:rPr>
        <w:t>ресурсного обеспечения реализации муниципальной программы  за счет всех источников финансирования подпрограммы приведена в приложении 6 к программе.</w:t>
      </w:r>
    </w:p>
    <w:p w:rsidR="005A1BF5" w:rsidRDefault="005A1BF5" w:rsidP="005A1BF5">
      <w:pPr>
        <w:ind w:firstLine="540"/>
        <w:rPr>
          <w:sz w:val="28"/>
          <w:szCs w:val="28"/>
        </w:rPr>
      </w:pPr>
    </w:p>
    <w:p w:rsidR="005A1BF5" w:rsidRDefault="005A1BF5" w:rsidP="005A1BF5">
      <w:pPr>
        <w:ind w:left="10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Прогноз сводных показателей муниципальных заданий подпрограммы</w:t>
      </w:r>
    </w:p>
    <w:p w:rsidR="005A1BF5" w:rsidRDefault="005A1BF5" w:rsidP="005A1B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подпрограммы не предусмотрено оказания (выполнения Администрацией городского поселения </w:t>
      </w: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муниципального образования муниципальных услуг (работ)) в рамках подпрограммы.</w:t>
      </w:r>
    </w:p>
    <w:p w:rsidR="005A1BF5" w:rsidRDefault="005A1BF5" w:rsidP="005A1BF5">
      <w:pPr>
        <w:ind w:left="10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Объемы финансирования мероприятий подпрограммы за счет средств бюджетов других уровней</w:t>
      </w:r>
    </w:p>
    <w:p w:rsidR="005A1BF5" w:rsidRDefault="005A1BF5" w:rsidP="005A1BF5">
      <w:pPr>
        <w:ind w:left="1070"/>
        <w:jc w:val="center"/>
        <w:rPr>
          <w:b/>
          <w:sz w:val="28"/>
          <w:szCs w:val="28"/>
        </w:rPr>
      </w:pPr>
    </w:p>
    <w:p w:rsidR="005A1BF5" w:rsidRDefault="005A1BF5" w:rsidP="005A1B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рамках реализации подпрограммы не предусмотрено привлечение средств федерального и областного бюджетов на реализацию мероприятий подпрограммы.</w:t>
      </w:r>
    </w:p>
    <w:p w:rsidR="005A1BF5" w:rsidRDefault="005A1BF5" w:rsidP="005A1BF5">
      <w:pPr>
        <w:ind w:left="10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8. Сведения об участии организаций, в реализации подпрограммы</w:t>
      </w:r>
    </w:p>
    <w:p w:rsidR="005A1BF5" w:rsidRDefault="005A1BF5" w:rsidP="005A1BF5">
      <w:pPr>
        <w:ind w:left="142" w:firstLine="928"/>
        <w:rPr>
          <w:sz w:val="28"/>
          <w:szCs w:val="28"/>
        </w:rPr>
      </w:pPr>
      <w:r>
        <w:rPr>
          <w:sz w:val="28"/>
          <w:szCs w:val="28"/>
        </w:rPr>
        <w:t>В рамках реализации подпрограммы не предусмотрено привлечение унитарных предприятий, акционерных обществ, общественных, научных и иных организаций.</w:t>
      </w:r>
    </w:p>
    <w:p w:rsidR="005A1BF5" w:rsidRDefault="005A1BF5" w:rsidP="005A1BF5">
      <w:pPr>
        <w:rPr>
          <w:sz w:val="28"/>
          <w:szCs w:val="28"/>
        </w:rPr>
      </w:pPr>
    </w:p>
    <w:p w:rsidR="005A1BF5" w:rsidRDefault="005A1BF5" w:rsidP="005A1BF5">
      <w:pPr>
        <w:rPr>
          <w:sz w:val="28"/>
          <w:szCs w:val="28"/>
        </w:rPr>
      </w:pPr>
    </w:p>
    <w:p w:rsidR="005A1BF5" w:rsidRDefault="005A1BF5" w:rsidP="005A1B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1BF5" w:rsidRDefault="005A1BF5" w:rsidP="005A1B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A1BF5" w:rsidRDefault="005A1BF5" w:rsidP="005A1BF5">
      <w:pPr>
        <w:autoSpaceDE w:val="0"/>
        <w:autoSpaceDN w:val="0"/>
        <w:adjustRightInd w:val="0"/>
        <w:ind w:firstLine="567"/>
      </w:pPr>
    </w:p>
    <w:p w:rsidR="005A1BF5" w:rsidRDefault="005A1BF5" w:rsidP="005A1BF5">
      <w:pPr>
        <w:autoSpaceDE w:val="0"/>
        <w:autoSpaceDN w:val="0"/>
        <w:adjustRightInd w:val="0"/>
        <w:ind w:firstLine="567"/>
      </w:pPr>
    </w:p>
    <w:p w:rsidR="005A1BF5" w:rsidRDefault="005A1BF5" w:rsidP="005A1BF5">
      <w:pPr>
        <w:autoSpaceDE w:val="0"/>
        <w:autoSpaceDN w:val="0"/>
        <w:adjustRightInd w:val="0"/>
        <w:ind w:firstLine="567"/>
      </w:pPr>
    </w:p>
    <w:p w:rsidR="005A1BF5" w:rsidRDefault="005A1BF5" w:rsidP="005A1BF5">
      <w:pPr>
        <w:autoSpaceDE w:val="0"/>
        <w:autoSpaceDN w:val="0"/>
        <w:adjustRightInd w:val="0"/>
        <w:ind w:firstLine="567"/>
      </w:pPr>
    </w:p>
    <w:p w:rsidR="005A1BF5" w:rsidRDefault="005A1BF5" w:rsidP="005A1BF5">
      <w:pPr>
        <w:autoSpaceDE w:val="0"/>
        <w:autoSpaceDN w:val="0"/>
        <w:adjustRightInd w:val="0"/>
        <w:ind w:firstLine="567"/>
      </w:pPr>
    </w:p>
    <w:p w:rsidR="005A1BF5" w:rsidRDefault="005A1BF5" w:rsidP="005A1BF5">
      <w:pPr>
        <w:autoSpaceDE w:val="0"/>
        <w:autoSpaceDN w:val="0"/>
        <w:adjustRightInd w:val="0"/>
        <w:ind w:firstLine="567"/>
      </w:pPr>
    </w:p>
    <w:p w:rsidR="005A1BF5" w:rsidRDefault="005A1BF5" w:rsidP="005A1BF5">
      <w:pPr>
        <w:autoSpaceDE w:val="0"/>
        <w:autoSpaceDN w:val="0"/>
        <w:adjustRightInd w:val="0"/>
        <w:ind w:firstLine="567"/>
      </w:pPr>
    </w:p>
    <w:p w:rsidR="005A1BF5" w:rsidRDefault="005A1BF5" w:rsidP="005A1BF5">
      <w:pPr>
        <w:autoSpaceDE w:val="0"/>
        <w:autoSpaceDN w:val="0"/>
        <w:adjustRightInd w:val="0"/>
        <w:ind w:firstLine="567"/>
      </w:pPr>
    </w:p>
    <w:p w:rsidR="005A1BF5" w:rsidRDefault="005A1BF5" w:rsidP="005A1BF5">
      <w:pPr>
        <w:autoSpaceDE w:val="0"/>
        <w:autoSpaceDN w:val="0"/>
        <w:adjustRightInd w:val="0"/>
        <w:ind w:firstLine="567"/>
      </w:pPr>
    </w:p>
    <w:p w:rsidR="005A1BF5" w:rsidRDefault="005A1BF5" w:rsidP="005A1BF5">
      <w:pPr>
        <w:autoSpaceDE w:val="0"/>
        <w:autoSpaceDN w:val="0"/>
        <w:adjustRightInd w:val="0"/>
        <w:ind w:firstLine="567"/>
      </w:pPr>
    </w:p>
    <w:p w:rsidR="005A1BF5" w:rsidRDefault="005A1BF5" w:rsidP="005A1BF5">
      <w:pPr>
        <w:autoSpaceDE w:val="0"/>
        <w:autoSpaceDN w:val="0"/>
        <w:adjustRightInd w:val="0"/>
        <w:ind w:firstLine="567"/>
      </w:pPr>
    </w:p>
    <w:p w:rsidR="005A1BF5" w:rsidRDefault="005A1BF5" w:rsidP="005A1BF5">
      <w:pPr>
        <w:autoSpaceDE w:val="0"/>
        <w:autoSpaceDN w:val="0"/>
        <w:adjustRightInd w:val="0"/>
        <w:ind w:firstLine="567"/>
      </w:pPr>
    </w:p>
    <w:p w:rsidR="005A1BF5" w:rsidRDefault="005A1BF5" w:rsidP="005A1BF5">
      <w:pPr>
        <w:autoSpaceDE w:val="0"/>
        <w:autoSpaceDN w:val="0"/>
        <w:adjustRightInd w:val="0"/>
        <w:ind w:firstLine="567"/>
      </w:pPr>
    </w:p>
    <w:p w:rsidR="005A1BF5" w:rsidRDefault="005A1BF5" w:rsidP="005A1BF5">
      <w:pPr>
        <w:autoSpaceDE w:val="0"/>
        <w:autoSpaceDN w:val="0"/>
        <w:adjustRightInd w:val="0"/>
        <w:ind w:firstLine="567"/>
      </w:pPr>
    </w:p>
    <w:p w:rsidR="005A1BF5" w:rsidRDefault="005A1BF5" w:rsidP="005A1BF5">
      <w:pPr>
        <w:autoSpaceDE w:val="0"/>
        <w:autoSpaceDN w:val="0"/>
        <w:adjustRightInd w:val="0"/>
        <w:ind w:firstLine="567"/>
      </w:pPr>
    </w:p>
    <w:p w:rsidR="005A1BF5" w:rsidRDefault="005A1BF5" w:rsidP="005A1BF5">
      <w:pPr>
        <w:rPr>
          <w:sz w:val="28"/>
          <w:szCs w:val="28"/>
        </w:rPr>
        <w:sectPr w:rsidR="005A1BF5">
          <w:pgSz w:w="11906" w:h="16838"/>
          <w:pgMar w:top="567" w:right="851" w:bottom="964" w:left="1474" w:header="709" w:footer="709" w:gutter="0"/>
          <w:cols w:space="720"/>
        </w:sectPr>
      </w:pPr>
    </w:p>
    <w:p w:rsidR="005A1BF5" w:rsidRDefault="005A1BF5" w:rsidP="005A1BF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5A1BF5" w:rsidRDefault="005A1BF5" w:rsidP="0094095A">
      <w:pPr>
        <w:ind w:left="3780" w:hanging="36"/>
        <w:jc w:val="center"/>
        <w:rPr>
          <w:bCs/>
          <w:iCs/>
          <w:sz w:val="18"/>
          <w:szCs w:val="18"/>
        </w:rPr>
      </w:pPr>
    </w:p>
    <w:sectPr w:rsidR="005A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50DA"/>
    <w:multiLevelType w:val="hybridMultilevel"/>
    <w:tmpl w:val="3C2CE82C"/>
    <w:lvl w:ilvl="0" w:tplc="D5721A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FD6EA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0C6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42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E3B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743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C4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C5E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E82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64"/>
    <w:rsid w:val="001E3BF6"/>
    <w:rsid w:val="005A1BF5"/>
    <w:rsid w:val="0094095A"/>
    <w:rsid w:val="00A6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4095A"/>
    <w:pPr>
      <w:outlineLvl w:val="0"/>
    </w:pPr>
    <w:rPr>
      <w:rFonts w:ascii="Arial" w:hAnsi="Arial" w:cs="Arial"/>
      <w:b/>
      <w:bCs/>
      <w:color w:val="0152AF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95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FontStyle17">
    <w:name w:val="Font Style17"/>
    <w:rsid w:val="0094095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94095A"/>
    <w:rPr>
      <w:rFonts w:ascii="Times New Roman" w:hAnsi="Times New Roman" w:cs="Times New Roman"/>
      <w:spacing w:val="10"/>
      <w:sz w:val="16"/>
      <w:szCs w:val="16"/>
    </w:rPr>
  </w:style>
  <w:style w:type="paragraph" w:customStyle="1" w:styleId="ConsPlusNormal">
    <w:name w:val="ConsPlusNormal"/>
    <w:rsid w:val="005A1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1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1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4095A"/>
    <w:pPr>
      <w:outlineLvl w:val="0"/>
    </w:pPr>
    <w:rPr>
      <w:rFonts w:ascii="Arial" w:hAnsi="Arial" w:cs="Arial"/>
      <w:b/>
      <w:bCs/>
      <w:color w:val="0152AF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95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FontStyle17">
    <w:name w:val="Font Style17"/>
    <w:rsid w:val="0094095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94095A"/>
    <w:rPr>
      <w:rFonts w:ascii="Times New Roman" w:hAnsi="Times New Roman" w:cs="Times New Roman"/>
      <w:spacing w:val="10"/>
      <w:sz w:val="16"/>
      <w:szCs w:val="16"/>
    </w:rPr>
  </w:style>
  <w:style w:type="paragraph" w:customStyle="1" w:styleId="ConsPlusNormal">
    <w:name w:val="ConsPlusNormal"/>
    <w:rsid w:val="005A1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1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1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1908</Words>
  <Characters>10880</Characters>
  <Application>Microsoft Office Word</Application>
  <DocSecurity>0</DocSecurity>
  <Lines>90</Lines>
  <Paragraphs>25</Paragraphs>
  <ScaleCrop>false</ScaleCrop>
  <Company>XTreme.ws</Company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2016-12-06T05:43:00Z</dcterms:created>
  <dcterms:modified xsi:type="dcterms:W3CDTF">2016-12-06T05:45:00Z</dcterms:modified>
</cp:coreProperties>
</file>