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E05BC1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9/4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C7932">
        <w:rPr>
          <w:rFonts w:ascii="Arial" w:hAnsi="Arial" w:cs="Arial"/>
          <w:b/>
          <w:sz w:val="32"/>
          <w:szCs w:val="32"/>
        </w:rPr>
        <w:t>БАХТАЙ</w:t>
      </w:r>
      <w:r w:rsidRPr="006D5B08">
        <w:rPr>
          <w:rFonts w:ascii="Arial" w:hAnsi="Arial" w:cs="Arial"/>
          <w:b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 xml:space="preserve">ПОЛОЖЕНИЯ О МЕРАХ </w:t>
      </w:r>
      <w:proofErr w:type="gramStart"/>
      <w:r>
        <w:rPr>
          <w:rFonts w:ascii="Arial" w:hAnsi="Arial" w:cs="Arial"/>
          <w:b/>
          <w:kern w:val="2"/>
          <w:sz w:val="32"/>
          <w:szCs w:val="32"/>
        </w:rPr>
        <w:t>СОЦИАЛЬНОЙ</w:t>
      </w:r>
      <w:proofErr w:type="gramEnd"/>
      <w:r>
        <w:rPr>
          <w:rFonts w:ascii="Arial" w:hAnsi="Arial" w:cs="Arial"/>
          <w:b/>
          <w:kern w:val="2"/>
          <w:sz w:val="32"/>
          <w:szCs w:val="32"/>
        </w:rPr>
        <w:t xml:space="preserve"> ЗАЩИТЫ НАРОДНЫХ ДРУЖИННИКОВ И ЧЛЕНОВ ИХ СЕМЕЙ </w:t>
      </w:r>
      <w:proofErr w:type="gramStart"/>
      <w:r>
        <w:rPr>
          <w:rFonts w:ascii="Arial" w:hAnsi="Arial" w:cs="Arial"/>
          <w:b/>
          <w:kern w:val="2"/>
          <w:sz w:val="32"/>
          <w:szCs w:val="32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«</w:t>
      </w:r>
      <w:r w:rsidR="00CC7932">
        <w:rPr>
          <w:rFonts w:ascii="Arial" w:hAnsi="Arial" w:cs="Arial"/>
          <w:b/>
          <w:kern w:val="2"/>
          <w:sz w:val="32"/>
          <w:szCs w:val="32"/>
        </w:rPr>
        <w:t>БАХТАЙ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proofErr w:type="gramStart"/>
      <w:r w:rsidRPr="0045402E">
        <w:rPr>
          <w:rFonts w:ascii="Arial" w:hAnsi="Arial" w:cs="Arial"/>
        </w:rPr>
        <w:t xml:space="preserve">Руководствуясь статьями 14, 35 Федерального закона от 6 октября 2003 года №131-ФЗ «Об общих принципах организации местного самоуправления в Российской Федерации», </w:t>
      </w:r>
      <w:hyperlink r:id="rId8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</w:t>
      </w:r>
      <w:proofErr w:type="gramEnd"/>
      <w:r w:rsidRPr="0045402E">
        <w:rPr>
          <w:rFonts w:ascii="Arial" w:hAnsi="Arial" w:cs="Arial"/>
        </w:rPr>
        <w:t xml:space="preserve">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proofErr w:type="spellStart"/>
      <w:r w:rsidR="00CC7932">
        <w:rPr>
          <w:rFonts w:ascii="Arial" w:hAnsi="Arial" w:cs="Arial"/>
          <w:kern w:val="2"/>
        </w:rPr>
        <w:t>Бахтай</w:t>
      </w:r>
      <w:proofErr w:type="spellEnd"/>
      <w:r w:rsidRPr="006D5B08">
        <w:rPr>
          <w:rFonts w:ascii="Arial" w:hAnsi="Arial" w:cs="Arial"/>
          <w:kern w:val="2"/>
        </w:rPr>
        <w:t>», Дума муниципального образования «</w:t>
      </w:r>
      <w:proofErr w:type="spellStart"/>
      <w:r w:rsidR="00CC7932">
        <w:rPr>
          <w:rFonts w:ascii="Arial" w:hAnsi="Arial" w:cs="Arial"/>
          <w:kern w:val="2"/>
        </w:rPr>
        <w:t>Бахтай</w:t>
      </w:r>
      <w:proofErr w:type="spellEnd"/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E05BC1" w:rsidRPr="00E05BC1" w:rsidRDefault="00E05BC1" w:rsidP="00E05BC1">
      <w:pPr>
        <w:pStyle w:val="a0"/>
      </w:pP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 xml:space="preserve">о мерах социальной защиты народных дружинников и членов их семей </w:t>
      </w:r>
      <w:proofErr w:type="gramStart"/>
      <w:r w:rsidRPr="00DC55C5">
        <w:rPr>
          <w:rFonts w:ascii="Arial" w:hAnsi="Arial" w:cs="Arial"/>
          <w:sz w:val="24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CC7932">
        <w:rPr>
          <w:rFonts w:ascii="Arial" w:hAnsi="Arial" w:cs="Arial"/>
          <w:sz w:val="24"/>
        </w:rPr>
        <w:t>Бахтай</w:t>
      </w:r>
      <w:proofErr w:type="spellEnd"/>
      <w:r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массовой информации «</w:t>
      </w:r>
      <w:proofErr w:type="spellStart"/>
      <w:r w:rsidR="00CC7932">
        <w:rPr>
          <w:rFonts w:ascii="Arial" w:hAnsi="Arial"/>
        </w:rPr>
        <w:t>Бахтай</w:t>
      </w:r>
      <w:r w:rsidR="0045402E" w:rsidRPr="00D61516">
        <w:rPr>
          <w:rFonts w:ascii="Arial" w:hAnsi="Arial"/>
        </w:rPr>
        <w:t>ский</w:t>
      </w:r>
      <w:proofErr w:type="spellEnd"/>
      <w:r w:rsidR="0045402E" w:rsidRPr="00D61516">
        <w:rPr>
          <w:rFonts w:ascii="Arial" w:hAnsi="Arial"/>
        </w:rPr>
        <w:t xml:space="preserve">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муниципального образования «</w:t>
      </w:r>
      <w:proofErr w:type="spellStart"/>
      <w:r w:rsidR="0045402E" w:rsidRPr="00D61516">
        <w:rPr>
          <w:rFonts w:ascii="Arial" w:hAnsi="Arial"/>
        </w:rPr>
        <w:t>Аларский</w:t>
      </w:r>
      <w:proofErr w:type="spellEnd"/>
      <w:r w:rsidR="0045402E" w:rsidRPr="00D61516">
        <w:rPr>
          <w:rFonts w:ascii="Arial" w:hAnsi="Arial"/>
        </w:rPr>
        <w:t xml:space="preserve"> район» на страничке муниципального образования «</w:t>
      </w:r>
      <w:proofErr w:type="spellStart"/>
      <w:r w:rsidR="00CC7932">
        <w:rPr>
          <w:rFonts w:ascii="Arial" w:hAnsi="Arial"/>
        </w:rPr>
        <w:t>Бахтай</w:t>
      </w:r>
      <w:proofErr w:type="spellEnd"/>
      <w:r w:rsidR="0045402E" w:rsidRPr="00D61516">
        <w:rPr>
          <w:rFonts w:ascii="Arial" w:hAnsi="Arial"/>
        </w:rPr>
        <w:t>» в информационно-телекоммуникационной сети «Интернет».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его официального опубликования.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 xml:space="preserve">. </w:t>
      </w:r>
      <w:proofErr w:type="gramStart"/>
      <w:r w:rsidR="0045402E" w:rsidRPr="00D61516">
        <w:rPr>
          <w:rFonts w:ascii="Arial" w:hAnsi="Arial"/>
        </w:rPr>
        <w:t>Контроль за</w:t>
      </w:r>
      <w:proofErr w:type="gramEnd"/>
      <w:r w:rsidR="0045402E" w:rsidRPr="00D61516">
        <w:rPr>
          <w:rFonts w:ascii="Arial" w:hAnsi="Arial"/>
        </w:rPr>
        <w:t xml:space="preserve"> исполнением настоящего решения возложить на главу муниципального обра</w:t>
      </w:r>
      <w:r w:rsidR="0045402E">
        <w:rPr>
          <w:rFonts w:ascii="Arial" w:hAnsi="Arial"/>
        </w:rPr>
        <w:t>зования «</w:t>
      </w:r>
      <w:proofErr w:type="spellStart"/>
      <w:r w:rsidR="00CC7932">
        <w:rPr>
          <w:rFonts w:ascii="Arial" w:hAnsi="Arial"/>
        </w:rPr>
        <w:t>Бахтай</w:t>
      </w:r>
      <w:proofErr w:type="spellEnd"/>
      <w:r w:rsidR="0045402E">
        <w:rPr>
          <w:rFonts w:ascii="Arial" w:hAnsi="Arial"/>
        </w:rPr>
        <w:t xml:space="preserve">» </w:t>
      </w:r>
      <w:proofErr w:type="spellStart"/>
      <w:r w:rsidR="00CC7932">
        <w:rPr>
          <w:rFonts w:ascii="Arial" w:hAnsi="Arial"/>
        </w:rPr>
        <w:t>Бальбурову</w:t>
      </w:r>
      <w:proofErr w:type="spellEnd"/>
      <w:r w:rsidR="00CC7932">
        <w:rPr>
          <w:rFonts w:ascii="Arial" w:hAnsi="Arial"/>
        </w:rPr>
        <w:t xml:space="preserve"> В.П.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</w:t>
      </w:r>
      <w:proofErr w:type="spellStart"/>
      <w:r w:rsidR="00CC7932">
        <w:rPr>
          <w:rFonts w:ascii="Arial" w:hAnsi="Arial"/>
          <w:color w:val="000000"/>
        </w:rPr>
        <w:t>Бахтай</w:t>
      </w:r>
      <w:proofErr w:type="spellEnd"/>
      <w:r w:rsidRPr="00D61516">
        <w:rPr>
          <w:rFonts w:ascii="Arial" w:hAnsi="Arial"/>
          <w:color w:val="000000"/>
        </w:rPr>
        <w:t>»</w:t>
      </w:r>
    </w:p>
    <w:p w:rsidR="0045402E" w:rsidRDefault="00CC7932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В.П. </w:t>
      </w:r>
      <w:proofErr w:type="spellStart"/>
      <w:r>
        <w:rPr>
          <w:rFonts w:ascii="Arial" w:hAnsi="Arial"/>
          <w:color w:val="000000"/>
        </w:rPr>
        <w:t>Бальбурова</w:t>
      </w:r>
      <w:proofErr w:type="spellEnd"/>
    </w:p>
    <w:p w:rsidR="00CC7932" w:rsidRDefault="00CC7932" w:rsidP="0045402E">
      <w:pPr>
        <w:pStyle w:val="ac"/>
        <w:jc w:val="both"/>
        <w:rPr>
          <w:rFonts w:ascii="Arial" w:hAnsi="Arial"/>
          <w:color w:val="000000"/>
        </w:rPr>
      </w:pPr>
    </w:p>
    <w:p w:rsidR="00CC7932" w:rsidRDefault="00CC7932" w:rsidP="0045402E">
      <w:pPr>
        <w:pStyle w:val="ac"/>
        <w:jc w:val="both"/>
        <w:rPr>
          <w:rFonts w:ascii="Arial" w:hAnsi="Arial"/>
          <w:color w:val="000000"/>
        </w:rPr>
      </w:pPr>
    </w:p>
    <w:p w:rsidR="00CC7932" w:rsidRDefault="00CC7932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Default="0045402E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решением Ду</w:t>
      </w:r>
      <w:r w:rsidR="00CC7932">
        <w:rPr>
          <w:rFonts w:ascii="Courier New" w:hAnsi="Courier New" w:cs="Courier New"/>
          <w:sz w:val="22"/>
        </w:rPr>
        <w:t xml:space="preserve">мы </w:t>
      </w:r>
      <w:r w:rsidR="005A1BE5">
        <w:rPr>
          <w:rFonts w:ascii="Courier New" w:hAnsi="Courier New" w:cs="Courier New"/>
          <w:sz w:val="22"/>
        </w:rPr>
        <w:t>МО</w:t>
      </w:r>
      <w:bookmarkStart w:id="0" w:name="_GoBack"/>
      <w:bookmarkEnd w:id="0"/>
      <w:r w:rsidR="00CC7932">
        <w:rPr>
          <w:rFonts w:ascii="Courier New" w:hAnsi="Courier New" w:cs="Courier New"/>
          <w:sz w:val="22"/>
        </w:rPr>
        <w:t xml:space="preserve"> «</w:t>
      </w:r>
      <w:proofErr w:type="spellStart"/>
      <w:r w:rsidR="00CC7932">
        <w:rPr>
          <w:rFonts w:ascii="Courier New" w:hAnsi="Courier New" w:cs="Courier New"/>
          <w:sz w:val="22"/>
        </w:rPr>
        <w:t>Бахтай</w:t>
      </w:r>
      <w:proofErr w:type="spellEnd"/>
      <w:r w:rsidRPr="00DA0FB9">
        <w:rPr>
          <w:rFonts w:ascii="Courier New" w:hAnsi="Courier New" w:cs="Courier New"/>
          <w:sz w:val="22"/>
        </w:rPr>
        <w:t xml:space="preserve">» </w:t>
      </w:r>
    </w:p>
    <w:p w:rsidR="002E595B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E05BC1">
        <w:rPr>
          <w:rFonts w:ascii="Courier New" w:hAnsi="Courier New" w:cs="Courier New"/>
          <w:sz w:val="22"/>
        </w:rPr>
        <w:t>20.06.2023</w:t>
      </w:r>
      <w:r w:rsidRPr="00DA0FB9">
        <w:rPr>
          <w:rFonts w:ascii="Courier New" w:hAnsi="Courier New" w:cs="Courier New"/>
          <w:sz w:val="22"/>
        </w:rPr>
        <w:t xml:space="preserve"> г. № </w:t>
      </w:r>
      <w:r w:rsidR="00E05BC1">
        <w:rPr>
          <w:rFonts w:ascii="Courier New" w:hAnsi="Courier New" w:cs="Courier New"/>
          <w:sz w:val="22"/>
        </w:rPr>
        <w:t>9/4</w:t>
      </w:r>
      <w:r w:rsidRPr="00DA0FB9">
        <w:rPr>
          <w:rFonts w:ascii="Courier New" w:hAnsi="Courier New" w:cs="Courier New"/>
          <w:sz w:val="22"/>
        </w:rPr>
        <w:t>-дмо</w:t>
      </w:r>
    </w:p>
    <w:p w:rsidR="00CC7932" w:rsidRPr="00DC55C5" w:rsidRDefault="00CC7932" w:rsidP="00DC55C5">
      <w:pPr>
        <w:pStyle w:val="ac"/>
        <w:jc w:val="right"/>
        <w:rPr>
          <w:rFonts w:ascii="Courier New" w:hAnsi="Courier New" w:cs="Courier New"/>
          <w:sz w:val="22"/>
        </w:rPr>
      </w:pP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Pr="00DC55C5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DC55C5">
        <w:rPr>
          <w:rFonts w:ascii="Arial" w:hAnsi="Arial" w:cs="Arial"/>
          <w:b/>
          <w:sz w:val="24"/>
        </w:rPr>
        <w:br/>
      </w:r>
      <w:proofErr w:type="gramStart"/>
      <w:r w:rsidRPr="00DC55C5">
        <w:rPr>
          <w:rFonts w:ascii="Arial" w:hAnsi="Arial" w:cs="Arial"/>
          <w:b/>
          <w:sz w:val="24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DC55C5">
        <w:rPr>
          <w:rFonts w:ascii="Arial" w:hAnsi="Arial" w:cs="Arial"/>
          <w:b/>
          <w:sz w:val="24"/>
        </w:rPr>
        <w:t xml:space="preserve"> </w:t>
      </w:r>
      <w:r w:rsidR="007A75A3">
        <w:rPr>
          <w:rFonts w:ascii="Arial" w:hAnsi="Arial" w:cs="Arial"/>
          <w:b/>
          <w:sz w:val="24"/>
        </w:rPr>
        <w:t>МУНИЦИПАЛЬНОГО ОБРАЗОВАНИЯ «</w:t>
      </w:r>
      <w:r w:rsidR="00CC7932">
        <w:rPr>
          <w:rFonts w:ascii="Arial" w:hAnsi="Arial" w:cs="Arial"/>
          <w:b/>
          <w:sz w:val="24"/>
        </w:rPr>
        <w:t>БАХТАЙ</w:t>
      </w:r>
      <w:r w:rsidR="007A75A3">
        <w:rPr>
          <w:rFonts w:ascii="Arial" w:hAnsi="Arial" w:cs="Arial"/>
          <w:b/>
          <w:sz w:val="24"/>
        </w:rPr>
        <w:t>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</w:t>
      </w:r>
      <w:proofErr w:type="gramStart"/>
      <w:r w:rsidRPr="00DC55C5">
        <w:rPr>
          <w:rFonts w:ascii="Arial" w:hAnsi="Arial" w:cs="Arial"/>
          <w:sz w:val="24"/>
        </w:rPr>
        <w:t xml:space="preserve">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</w:t>
      </w:r>
      <w:r w:rsidR="00CC7932">
        <w:rPr>
          <w:rFonts w:ascii="Arial" w:hAnsi="Arial" w:cs="Arial"/>
          <w:sz w:val="24"/>
        </w:rPr>
        <w:t>ципального образования «</w:t>
      </w:r>
      <w:proofErr w:type="spellStart"/>
      <w:r w:rsidR="00CC7932">
        <w:rPr>
          <w:rFonts w:ascii="Arial" w:hAnsi="Arial" w:cs="Arial"/>
          <w:sz w:val="24"/>
        </w:rPr>
        <w:t>Бахтай</w:t>
      </w:r>
      <w:proofErr w:type="spellEnd"/>
      <w:r w:rsidR="00CC7932">
        <w:rPr>
          <w:rFonts w:ascii="Arial" w:hAnsi="Arial" w:cs="Arial"/>
          <w:sz w:val="24"/>
        </w:rPr>
        <w:t xml:space="preserve">» </w:t>
      </w:r>
      <w:r w:rsidRPr="00DC55C5">
        <w:rPr>
          <w:rFonts w:ascii="Arial" w:hAnsi="Arial" w:cs="Arial"/>
          <w:sz w:val="24"/>
        </w:rPr>
        <w:t>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</w:t>
      </w:r>
      <w:proofErr w:type="gramEnd"/>
      <w:r w:rsidRPr="00DC55C5">
        <w:rPr>
          <w:rFonts w:ascii="Arial" w:hAnsi="Arial" w:cs="Arial"/>
          <w:sz w:val="24"/>
        </w:rPr>
        <w:t xml:space="preserve">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</w:t>
      </w:r>
      <w:proofErr w:type="gramStart"/>
      <w:r w:rsidRPr="00DC55C5">
        <w:rPr>
          <w:rFonts w:ascii="Arial" w:hAnsi="Arial" w:cs="Arial"/>
          <w:sz w:val="24"/>
        </w:rPr>
        <w:t>на период их участия в мероприятиях по охране общественного порядка в соответствии с договором</w:t>
      </w:r>
      <w:proofErr w:type="gramEnd"/>
      <w:r w:rsidRPr="00DC55C5">
        <w:rPr>
          <w:rFonts w:ascii="Arial" w:hAnsi="Arial" w:cs="Arial"/>
          <w:sz w:val="24"/>
        </w:rPr>
        <w:t xml:space="preserve">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трудоспособности  –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lastRenderedPageBreak/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 w:rsidRPr="00DC55C5">
        <w:rPr>
          <w:rFonts w:ascii="Arial" w:hAnsi="Arial" w:cs="Arial"/>
          <w:sz w:val="24"/>
        </w:rPr>
        <w:t xml:space="preserve"> очной форме обучения, – до окончания обучения, но не более чем до достижения ими возраста 23 лет.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муниципального образования «</w:t>
      </w:r>
      <w:r w:rsidR="00CC7932">
        <w:rPr>
          <w:rFonts w:ascii="Arial" w:hAnsi="Arial" w:cs="Arial"/>
          <w:sz w:val="24"/>
        </w:rPr>
        <w:t>Бахтай</w:t>
      </w:r>
      <w:r w:rsidR="00347484"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2A6B97" w:rsidRPr="00DC55C5" w:rsidSect="00E05BC1">
      <w:head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2B" w:rsidRDefault="00724D2B" w:rsidP="00835885">
      <w:r>
        <w:separator/>
      </w:r>
    </w:p>
  </w:endnote>
  <w:endnote w:type="continuationSeparator" w:id="0">
    <w:p w:rsidR="00724D2B" w:rsidRDefault="00724D2B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2B" w:rsidRDefault="00724D2B" w:rsidP="00835885">
      <w:r>
        <w:separator/>
      </w:r>
    </w:p>
  </w:footnote>
  <w:footnote w:type="continuationSeparator" w:id="0">
    <w:p w:rsidR="00724D2B" w:rsidRDefault="00724D2B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93779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924B4"/>
    <w:rsid w:val="005A1BE5"/>
    <w:rsid w:val="005A536F"/>
    <w:rsid w:val="005B48C2"/>
    <w:rsid w:val="005D1FF7"/>
    <w:rsid w:val="005E0D00"/>
    <w:rsid w:val="00657E09"/>
    <w:rsid w:val="006D7B61"/>
    <w:rsid w:val="007077A2"/>
    <w:rsid w:val="00724D2B"/>
    <w:rsid w:val="007270CC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C7932"/>
    <w:rsid w:val="00CD009E"/>
    <w:rsid w:val="00CE4262"/>
    <w:rsid w:val="00D509EE"/>
    <w:rsid w:val="00D632CF"/>
    <w:rsid w:val="00DB5E8C"/>
    <w:rsid w:val="00DC55C5"/>
    <w:rsid w:val="00DD354F"/>
    <w:rsid w:val="00DF7B45"/>
    <w:rsid w:val="00E05BC1"/>
    <w:rsid w:val="00E20F4F"/>
    <w:rsid w:val="00E2256A"/>
    <w:rsid w:val="00E27466"/>
    <w:rsid w:val="00E4323C"/>
    <w:rsid w:val="00E76880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84F38"/>
    <w:rsid w:val="00FC1496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DE08A6EA1920A20979F8146FEE7E5DEB0F9EECADD420462CAE49FD20E162D345988BD97EF3298v4B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01D2-6B33-408F-B6A9-F5FEAA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51</cp:revision>
  <cp:lastPrinted>2018-01-30T08:43:00Z</cp:lastPrinted>
  <dcterms:created xsi:type="dcterms:W3CDTF">2017-05-10T02:17:00Z</dcterms:created>
  <dcterms:modified xsi:type="dcterms:W3CDTF">2023-06-20T03:06:00Z</dcterms:modified>
</cp:coreProperties>
</file>