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C17813" w:rsidRPr="00B2789E" w14:paraId="24BC5198" w14:textId="77777777" w:rsidTr="0071708E">
        <w:tc>
          <w:tcPr>
            <w:tcW w:w="9570" w:type="dxa"/>
          </w:tcPr>
          <w:p w14:paraId="08FE7432" w14:textId="77777777" w:rsidR="00C17813" w:rsidRDefault="00C17813" w:rsidP="0071708E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E53A9DC" wp14:editId="2AA836C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813" w:rsidRPr="00B2789E" w14:paraId="0F6F888C" w14:textId="77777777" w:rsidTr="0071708E">
        <w:tc>
          <w:tcPr>
            <w:tcW w:w="9570" w:type="dxa"/>
          </w:tcPr>
          <w:p w14:paraId="67930D3B" w14:textId="77777777" w:rsidR="00C17813" w:rsidRPr="00F77417" w:rsidRDefault="00C17813" w:rsidP="0071708E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C17813" w:rsidRPr="00B2789E" w14:paraId="4DA223D3" w14:textId="77777777" w:rsidTr="0071708E">
        <w:tc>
          <w:tcPr>
            <w:tcW w:w="9570" w:type="dxa"/>
          </w:tcPr>
          <w:p w14:paraId="44D61CDB" w14:textId="77777777"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651DC7A9" w14:textId="77777777" w:rsidR="00C17813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28190E3" w14:textId="77777777"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FA01CEB" w14:textId="77777777" w:rsidR="00C17813" w:rsidRPr="008309E0" w:rsidRDefault="00C17813" w:rsidP="0071708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C825603" w14:textId="77777777" w:rsidR="00C17813" w:rsidRPr="00387D6B" w:rsidRDefault="00C17813" w:rsidP="0071708E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F2A87A1" w14:textId="77777777" w:rsidR="00C17813" w:rsidRPr="008309E0" w:rsidRDefault="00C17813" w:rsidP="0071708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04524B3" w14:textId="77777777" w:rsidR="00C17813" w:rsidRPr="00B2789E" w:rsidRDefault="00C17813" w:rsidP="00C17813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C17813" w:rsidRPr="009A5F35" w14:paraId="768E7BDC" w14:textId="77777777" w:rsidTr="0071708E">
        <w:tc>
          <w:tcPr>
            <w:tcW w:w="4785" w:type="dxa"/>
          </w:tcPr>
          <w:p w14:paraId="579DD911" w14:textId="1656A065" w:rsidR="00C17813" w:rsidRPr="009A5F35" w:rsidRDefault="009A5F35" w:rsidP="0071708E">
            <w:pPr>
              <w:rPr>
                <w:b/>
                <w:bCs/>
              </w:rPr>
            </w:pPr>
            <w:r w:rsidRPr="009A5F35">
              <w:rPr>
                <w:b/>
                <w:bCs/>
              </w:rPr>
              <w:t>10.09.2021</w:t>
            </w:r>
          </w:p>
        </w:tc>
        <w:tc>
          <w:tcPr>
            <w:tcW w:w="4683" w:type="dxa"/>
          </w:tcPr>
          <w:p w14:paraId="5D9D4C8C" w14:textId="7DE83687" w:rsidR="00C17813" w:rsidRPr="009A5F35" w:rsidRDefault="00C17813" w:rsidP="0071708E">
            <w:pPr>
              <w:jc w:val="right"/>
              <w:rPr>
                <w:b/>
                <w:bCs/>
              </w:rPr>
            </w:pPr>
            <w:r w:rsidRPr="009A5F35">
              <w:rPr>
                <w:b/>
                <w:bCs/>
              </w:rPr>
              <w:t xml:space="preserve">№ </w:t>
            </w:r>
            <w:r w:rsidR="009A5F35" w:rsidRPr="009A5F35">
              <w:rPr>
                <w:b/>
                <w:bCs/>
              </w:rPr>
              <w:t>426-п</w:t>
            </w:r>
          </w:p>
        </w:tc>
      </w:tr>
      <w:tr w:rsidR="00C17813" w:rsidRPr="00B2789E" w14:paraId="21F7D52E" w14:textId="77777777" w:rsidTr="0071708E">
        <w:tc>
          <w:tcPr>
            <w:tcW w:w="9468" w:type="dxa"/>
            <w:gridSpan w:val="2"/>
          </w:tcPr>
          <w:p w14:paraId="5867D233" w14:textId="145412F1" w:rsidR="00C17813" w:rsidRPr="00DB41C4" w:rsidRDefault="00C17813" w:rsidP="0071708E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3BBA19B5" w14:textId="77777777" w:rsidR="00120663" w:rsidRPr="00537E3F" w:rsidRDefault="00120663" w:rsidP="00C17813">
      <w:pPr>
        <w:rPr>
          <w:lang w:val="en-US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C17813" w:rsidRPr="00B2789E" w14:paraId="7DDD712B" w14:textId="77777777" w:rsidTr="0071708E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311B0CE7" w14:textId="77777777" w:rsidR="00A91491" w:rsidRDefault="00C17813" w:rsidP="0071708E">
            <w:pPr>
              <w:ind w:left="-236"/>
              <w:jc w:val="center"/>
              <w:rPr>
                <w:b/>
              </w:rPr>
            </w:pPr>
            <w:r w:rsidRPr="00206DCD">
              <w:rPr>
                <w:b/>
              </w:rPr>
              <w:t>Об одобрении прогноза со</w:t>
            </w:r>
            <w:r w:rsidR="00A91491">
              <w:rPr>
                <w:b/>
              </w:rPr>
              <w:t>циально-экономического развития</w:t>
            </w:r>
          </w:p>
          <w:p w14:paraId="75CABDBA" w14:textId="0FA79821" w:rsidR="00C17813" w:rsidRPr="00B2789E" w:rsidRDefault="00C17813" w:rsidP="001426EC">
            <w:pPr>
              <w:ind w:left="-236"/>
              <w:jc w:val="center"/>
            </w:pPr>
            <w:r w:rsidRPr="00206DCD">
              <w:rPr>
                <w:b/>
              </w:rPr>
              <w:t xml:space="preserve">Черемховского районного муниципального образования </w:t>
            </w:r>
            <w:r>
              <w:rPr>
                <w:b/>
              </w:rPr>
              <w:t>на 20</w:t>
            </w:r>
            <w:r w:rsidR="001426EC">
              <w:rPr>
                <w:b/>
              </w:rPr>
              <w:t>2</w:t>
            </w:r>
            <w:r w:rsidR="00A7349E">
              <w:rPr>
                <w:b/>
              </w:rPr>
              <w:t>2</w:t>
            </w:r>
            <w:r>
              <w:rPr>
                <w:b/>
              </w:rPr>
              <w:t>-202</w:t>
            </w:r>
            <w:r w:rsidR="00A7349E">
              <w:rPr>
                <w:b/>
              </w:rPr>
              <w:t>4</w:t>
            </w:r>
            <w:r>
              <w:rPr>
                <w:b/>
              </w:rPr>
              <w:t xml:space="preserve"> годы</w:t>
            </w:r>
          </w:p>
        </w:tc>
      </w:tr>
    </w:tbl>
    <w:p w14:paraId="334B6E57" w14:textId="77777777" w:rsidR="00120663" w:rsidRDefault="00120663" w:rsidP="00C17813">
      <w:pPr>
        <w:jc w:val="center"/>
        <w:rPr>
          <w:sz w:val="28"/>
          <w:szCs w:val="28"/>
        </w:rPr>
      </w:pPr>
    </w:p>
    <w:p w14:paraId="52A9C777" w14:textId="6BE5FE65" w:rsidR="00C17813" w:rsidRPr="008A78C9" w:rsidRDefault="00C17813" w:rsidP="00CE31CF">
      <w:pPr>
        <w:ind w:firstLine="708"/>
        <w:jc w:val="both"/>
        <w:rPr>
          <w:sz w:val="28"/>
          <w:szCs w:val="28"/>
        </w:rPr>
      </w:pPr>
      <w:r w:rsidRPr="008A78C9">
        <w:rPr>
          <w:sz w:val="28"/>
          <w:szCs w:val="28"/>
        </w:rPr>
        <w:t>В соответствии с</w:t>
      </w:r>
      <w:r w:rsidR="00CE31CF">
        <w:rPr>
          <w:sz w:val="28"/>
          <w:szCs w:val="28"/>
        </w:rPr>
        <w:t>о</w:t>
      </w:r>
      <w:r w:rsidRPr="008A78C9">
        <w:rPr>
          <w:sz w:val="28"/>
          <w:szCs w:val="28"/>
        </w:rPr>
        <w:t xml:space="preserve"> </w:t>
      </w:r>
      <w:r w:rsidR="00CE31CF">
        <w:rPr>
          <w:sz w:val="28"/>
          <w:szCs w:val="28"/>
        </w:rPr>
        <w:t>статьей</w:t>
      </w:r>
      <w:r w:rsidR="00CE31CF" w:rsidRPr="008A78C9">
        <w:rPr>
          <w:sz w:val="28"/>
          <w:szCs w:val="28"/>
        </w:rPr>
        <w:t xml:space="preserve"> 173 Бюджетного кодекса РФ</w:t>
      </w:r>
      <w:r w:rsidR="00CE31CF">
        <w:rPr>
          <w:sz w:val="28"/>
          <w:szCs w:val="28"/>
        </w:rPr>
        <w:t xml:space="preserve">, </w:t>
      </w:r>
      <w:r w:rsidRPr="008A78C9">
        <w:rPr>
          <w:sz w:val="28"/>
          <w:szCs w:val="28"/>
        </w:rPr>
        <w:t xml:space="preserve">пунктом </w:t>
      </w:r>
      <w:r w:rsidR="00CE31CF">
        <w:rPr>
          <w:sz w:val="28"/>
          <w:szCs w:val="28"/>
        </w:rPr>
        <w:t>4.4</w:t>
      </w:r>
      <w:r w:rsidRPr="008A78C9">
        <w:rPr>
          <w:sz w:val="28"/>
          <w:szCs w:val="28"/>
        </w:rPr>
        <w:t xml:space="preserve"> части 1 статьи 17 Федерального закона от 06</w:t>
      </w:r>
      <w:r w:rsidR="003A06DA">
        <w:rPr>
          <w:sz w:val="28"/>
          <w:szCs w:val="28"/>
        </w:rPr>
        <w:t xml:space="preserve"> октября </w:t>
      </w:r>
      <w:r w:rsidRPr="008A78C9">
        <w:rPr>
          <w:sz w:val="28"/>
          <w:szCs w:val="28"/>
        </w:rPr>
        <w:t>2003</w:t>
      </w:r>
      <w:r w:rsidR="003A06DA">
        <w:rPr>
          <w:sz w:val="28"/>
          <w:szCs w:val="28"/>
        </w:rPr>
        <w:t xml:space="preserve"> года</w:t>
      </w:r>
      <w:r w:rsidRPr="008A78C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CE31CF">
        <w:rPr>
          <w:sz w:val="28"/>
          <w:szCs w:val="28"/>
        </w:rPr>
        <w:t xml:space="preserve"> Феде</w:t>
      </w:r>
      <w:r w:rsidR="00F75A96">
        <w:rPr>
          <w:sz w:val="28"/>
          <w:szCs w:val="28"/>
        </w:rPr>
        <w:t>ральным законом от 28</w:t>
      </w:r>
      <w:r w:rsidR="003A06DA">
        <w:rPr>
          <w:sz w:val="28"/>
          <w:szCs w:val="28"/>
        </w:rPr>
        <w:t xml:space="preserve"> июня </w:t>
      </w:r>
      <w:r w:rsidR="00F75A96">
        <w:rPr>
          <w:sz w:val="28"/>
          <w:szCs w:val="28"/>
        </w:rPr>
        <w:t xml:space="preserve">2014 </w:t>
      </w:r>
      <w:r w:rsidR="003A06DA">
        <w:rPr>
          <w:sz w:val="28"/>
          <w:szCs w:val="28"/>
        </w:rPr>
        <w:t xml:space="preserve">года </w:t>
      </w:r>
      <w:r w:rsidR="00F75A96">
        <w:rPr>
          <w:sz w:val="28"/>
          <w:szCs w:val="28"/>
        </w:rPr>
        <w:t>№ </w:t>
      </w:r>
      <w:r w:rsidR="00CE31CF">
        <w:rPr>
          <w:sz w:val="28"/>
          <w:szCs w:val="28"/>
        </w:rPr>
        <w:t>172-ФЗ «</w:t>
      </w:r>
      <w:r w:rsidR="00CE31CF" w:rsidRPr="00CE31CF">
        <w:rPr>
          <w:sz w:val="28"/>
          <w:szCs w:val="28"/>
        </w:rPr>
        <w:t>О стратегическом планировании в Российской Федерации</w:t>
      </w:r>
      <w:r w:rsidR="00CE31CF">
        <w:rPr>
          <w:sz w:val="28"/>
          <w:szCs w:val="28"/>
        </w:rPr>
        <w:t>»</w:t>
      </w:r>
      <w:r w:rsidRPr="008A78C9">
        <w:rPr>
          <w:sz w:val="28"/>
          <w:szCs w:val="28"/>
        </w:rPr>
        <w:t xml:space="preserve">, </w:t>
      </w:r>
      <w:r w:rsidR="00600D8B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Pr="008A78C9">
        <w:rPr>
          <w:sz w:val="28"/>
          <w:szCs w:val="28"/>
        </w:rPr>
        <w:t xml:space="preserve"> администрации Черемховского</w:t>
      </w:r>
      <w:bookmarkStart w:id="0" w:name="_GoBack"/>
      <w:bookmarkEnd w:id="0"/>
      <w:r w:rsidRPr="008A78C9">
        <w:rPr>
          <w:sz w:val="28"/>
          <w:szCs w:val="28"/>
        </w:rPr>
        <w:t xml:space="preserve"> районного </w:t>
      </w:r>
      <w:r>
        <w:rPr>
          <w:sz w:val="28"/>
          <w:szCs w:val="28"/>
        </w:rPr>
        <w:t>муниципального образования от 30</w:t>
      </w:r>
      <w:r w:rsidR="003A06D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="003A06D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552</w:t>
      </w:r>
      <w:r w:rsidRPr="008A78C9">
        <w:rPr>
          <w:sz w:val="28"/>
          <w:szCs w:val="28"/>
        </w:rPr>
        <w:t xml:space="preserve"> </w:t>
      </w:r>
      <w:r w:rsidRPr="007C0BE2">
        <w:rPr>
          <w:sz w:val="28"/>
          <w:szCs w:val="28"/>
        </w:rPr>
        <w:t>«Об утверждении Положения о порядке разработки и корректировки прогнозов социально-экономического развития Черемховского районного муниципального образования на среднесрочный и долгосрочный периоды»</w:t>
      </w:r>
      <w:r>
        <w:rPr>
          <w:sz w:val="28"/>
          <w:szCs w:val="28"/>
        </w:rPr>
        <w:t>, р</w:t>
      </w:r>
      <w:r w:rsidRPr="008A78C9">
        <w:rPr>
          <w:sz w:val="28"/>
          <w:szCs w:val="28"/>
        </w:rPr>
        <w:t>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56560B27" w14:textId="77777777" w:rsidR="00C17813" w:rsidRDefault="00C17813" w:rsidP="00C17813">
      <w:pPr>
        <w:jc w:val="center"/>
        <w:rPr>
          <w:sz w:val="28"/>
          <w:szCs w:val="28"/>
        </w:rPr>
      </w:pPr>
    </w:p>
    <w:p w14:paraId="3DF6B8BA" w14:textId="77777777" w:rsidR="00C17813" w:rsidRPr="00F77417" w:rsidRDefault="00C17813" w:rsidP="00C17813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3D197E14" w14:textId="77777777" w:rsidR="00C17813" w:rsidRPr="003E1DC3" w:rsidRDefault="00C17813" w:rsidP="00C17813">
      <w:pPr>
        <w:jc w:val="center"/>
        <w:rPr>
          <w:sz w:val="16"/>
          <w:szCs w:val="16"/>
        </w:rPr>
      </w:pPr>
    </w:p>
    <w:p w14:paraId="16069C2F" w14:textId="5511825E" w:rsidR="00C17813" w:rsidRPr="00206DCD" w:rsidRDefault="00C17813" w:rsidP="00C17813">
      <w:pPr>
        <w:pStyle w:val="a5"/>
        <w:tabs>
          <w:tab w:val="left" w:pos="1134"/>
        </w:tabs>
        <w:ind w:right="1" w:firstLine="709"/>
        <w:rPr>
          <w:szCs w:val="28"/>
        </w:rPr>
      </w:pPr>
      <w:r w:rsidRPr="008A78C9">
        <w:rPr>
          <w:szCs w:val="28"/>
        </w:rPr>
        <w:t>1.</w:t>
      </w:r>
      <w:r w:rsidR="009A5F35">
        <w:rPr>
          <w:szCs w:val="28"/>
        </w:rPr>
        <w:t xml:space="preserve"> </w:t>
      </w:r>
      <w:r w:rsidRPr="008A78C9">
        <w:rPr>
          <w:szCs w:val="28"/>
        </w:rPr>
        <w:t>Одобрить прогноз социально-экономическо</w:t>
      </w:r>
      <w:r>
        <w:rPr>
          <w:szCs w:val="28"/>
        </w:rPr>
        <w:t>го развития Черемховского районного муниципального образования на 20</w:t>
      </w:r>
      <w:r w:rsidR="001426EC">
        <w:rPr>
          <w:szCs w:val="28"/>
        </w:rPr>
        <w:t>2</w:t>
      </w:r>
      <w:r w:rsidR="00A7349E">
        <w:rPr>
          <w:szCs w:val="28"/>
        </w:rPr>
        <w:t>2</w:t>
      </w:r>
      <w:r>
        <w:rPr>
          <w:szCs w:val="28"/>
        </w:rPr>
        <w:t>-202</w:t>
      </w:r>
      <w:r w:rsidR="00A7349E">
        <w:rPr>
          <w:szCs w:val="28"/>
        </w:rPr>
        <w:t>4</w:t>
      </w:r>
      <w:r w:rsidRPr="00206DCD">
        <w:rPr>
          <w:szCs w:val="28"/>
        </w:rPr>
        <w:t xml:space="preserve"> год</w:t>
      </w:r>
      <w:r>
        <w:rPr>
          <w:szCs w:val="28"/>
        </w:rPr>
        <w:t>ы (прилагается)</w:t>
      </w:r>
      <w:r w:rsidRPr="00206DCD">
        <w:rPr>
          <w:szCs w:val="28"/>
        </w:rPr>
        <w:t>.</w:t>
      </w:r>
    </w:p>
    <w:p w14:paraId="16A28587" w14:textId="333269A7" w:rsidR="00C17813" w:rsidRPr="00600D8B" w:rsidRDefault="00C17813" w:rsidP="00C17813">
      <w:pPr>
        <w:pStyle w:val="a5"/>
        <w:tabs>
          <w:tab w:val="left" w:pos="1134"/>
        </w:tabs>
        <w:ind w:firstLine="708"/>
        <w:rPr>
          <w:szCs w:val="28"/>
        </w:rPr>
      </w:pPr>
      <w:r w:rsidRPr="008A78C9">
        <w:rPr>
          <w:szCs w:val="28"/>
        </w:rPr>
        <w:t>2.</w:t>
      </w:r>
      <w:r w:rsidR="009A5F35">
        <w:rPr>
          <w:szCs w:val="28"/>
        </w:rPr>
        <w:t xml:space="preserve"> </w:t>
      </w:r>
      <w:r w:rsidRPr="008A78C9">
        <w:rPr>
          <w:szCs w:val="28"/>
        </w:rPr>
        <w:t>Отделу организационной работы (</w:t>
      </w:r>
      <w:proofErr w:type="spellStart"/>
      <w:r w:rsidRPr="008A78C9">
        <w:rPr>
          <w:szCs w:val="28"/>
        </w:rPr>
        <w:t>Коломеец</w:t>
      </w:r>
      <w:proofErr w:type="spellEnd"/>
      <w:r w:rsidR="001426EC" w:rsidRPr="001426EC">
        <w:rPr>
          <w:szCs w:val="28"/>
        </w:rPr>
        <w:t xml:space="preserve"> </w:t>
      </w:r>
      <w:r w:rsidR="001426EC" w:rsidRPr="008A78C9">
        <w:rPr>
          <w:szCs w:val="28"/>
        </w:rPr>
        <w:t>Ю.А.</w:t>
      </w:r>
      <w:r w:rsidRPr="008A78C9">
        <w:rPr>
          <w:szCs w:val="28"/>
        </w:rPr>
        <w:t>) опубликовать настоящее постановление в газете «Мо</w:t>
      </w:r>
      <w:r w:rsidR="005479DA">
        <w:rPr>
          <w:szCs w:val="28"/>
        </w:rPr>
        <w:t>ё</w:t>
      </w:r>
      <w:r w:rsidRPr="008A78C9">
        <w:rPr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</w:t>
      </w:r>
      <w:r>
        <w:rPr>
          <w:szCs w:val="28"/>
        </w:rPr>
        <w:t xml:space="preserve"> в информационно-</w:t>
      </w:r>
      <w:r w:rsidRPr="008A78C9">
        <w:rPr>
          <w:szCs w:val="28"/>
        </w:rPr>
        <w:t>телекоммуникационной сети «Интернет»</w:t>
      </w:r>
      <w:r w:rsidR="00600D8B">
        <w:rPr>
          <w:szCs w:val="28"/>
        </w:rPr>
        <w:t xml:space="preserve">: </w:t>
      </w:r>
      <w:proofErr w:type="spellStart"/>
      <w:r w:rsidR="00600D8B" w:rsidRPr="00C17813">
        <w:rPr>
          <w:szCs w:val="28"/>
          <w:lang w:val="en-US"/>
        </w:rPr>
        <w:t>cher</w:t>
      </w:r>
      <w:r w:rsidR="00600D8B">
        <w:rPr>
          <w:szCs w:val="28"/>
          <w:lang w:val="en-US"/>
        </w:rPr>
        <w:t>raion</w:t>
      </w:r>
      <w:proofErr w:type="spellEnd"/>
      <w:r w:rsidR="00600D8B" w:rsidRPr="00C17813">
        <w:rPr>
          <w:szCs w:val="28"/>
        </w:rPr>
        <w:t>.</w:t>
      </w:r>
      <w:proofErr w:type="spellStart"/>
      <w:r w:rsidR="00600D8B" w:rsidRPr="00C17813">
        <w:rPr>
          <w:szCs w:val="28"/>
          <w:lang w:val="en-US"/>
        </w:rPr>
        <w:t>ru</w:t>
      </w:r>
      <w:proofErr w:type="spellEnd"/>
      <w:r w:rsidR="00600D8B">
        <w:rPr>
          <w:szCs w:val="28"/>
        </w:rPr>
        <w:t>.</w:t>
      </w:r>
    </w:p>
    <w:p w14:paraId="73E94656" w14:textId="2ACC8DF6" w:rsidR="00C17813" w:rsidRDefault="00C17813" w:rsidP="00C17813">
      <w:pPr>
        <w:pStyle w:val="a5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3.</w:t>
      </w:r>
      <w:r w:rsidR="009A5F35">
        <w:rPr>
          <w:szCs w:val="28"/>
        </w:rPr>
        <w:t xml:space="preserve"> </w:t>
      </w:r>
      <w:r w:rsidRPr="008A78C9">
        <w:rPr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1426EC">
        <w:rPr>
          <w:szCs w:val="28"/>
        </w:rPr>
        <w:t>Артёмова Е.А</w:t>
      </w:r>
      <w:r w:rsidRPr="008A78C9">
        <w:rPr>
          <w:szCs w:val="28"/>
        </w:rPr>
        <w:t>.</w:t>
      </w:r>
    </w:p>
    <w:p w14:paraId="573C3738" w14:textId="77777777" w:rsidR="00537E3F" w:rsidRPr="00ED2AB5" w:rsidRDefault="00537E3F" w:rsidP="00092B73">
      <w:pPr>
        <w:rPr>
          <w:sz w:val="28"/>
          <w:szCs w:val="28"/>
        </w:rPr>
      </w:pPr>
    </w:p>
    <w:p w14:paraId="3C1F416D" w14:textId="046EDDC7" w:rsidR="00386793" w:rsidRDefault="00386793" w:rsidP="00092B73">
      <w:pPr>
        <w:rPr>
          <w:sz w:val="28"/>
          <w:szCs w:val="28"/>
        </w:rPr>
      </w:pPr>
    </w:p>
    <w:p w14:paraId="2C3ED2BE" w14:textId="77777777" w:rsidR="009A5F35" w:rsidRDefault="009A5F35" w:rsidP="00092B73">
      <w:pPr>
        <w:rPr>
          <w:sz w:val="28"/>
          <w:szCs w:val="28"/>
        </w:rPr>
      </w:pPr>
    </w:p>
    <w:p w14:paraId="161DC386" w14:textId="5CF01112" w:rsidR="00537E3F" w:rsidRPr="00386793" w:rsidRDefault="001426EC" w:rsidP="00092B73">
      <w:pPr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9A5F35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3301F36C" w14:textId="77777777" w:rsidR="0071708E" w:rsidRDefault="0071708E" w:rsidP="0071708E">
      <w:pPr>
        <w:jc w:val="center"/>
        <w:rPr>
          <w:b/>
          <w:bCs/>
          <w:sz w:val="32"/>
          <w:szCs w:val="32"/>
        </w:rPr>
        <w:sectPr w:rsidR="0071708E" w:rsidSect="009A5F3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48FA7E9" w14:textId="77777777" w:rsidR="009A5F35" w:rsidRDefault="009A5F35" w:rsidP="009A5F35">
      <w:pPr>
        <w:ind w:left="1020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4629825E" w14:textId="77777777" w:rsidR="009A5F35" w:rsidRPr="00752CA3" w:rsidRDefault="009A5F35" w:rsidP="009A5F35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752CA3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752CA3">
        <w:rPr>
          <w:sz w:val="26"/>
          <w:szCs w:val="26"/>
        </w:rPr>
        <w:t xml:space="preserve"> администрации</w:t>
      </w:r>
    </w:p>
    <w:p w14:paraId="417B1934" w14:textId="77777777" w:rsidR="009A5F35" w:rsidRPr="00752CA3" w:rsidRDefault="009A5F35" w:rsidP="009A5F35">
      <w:pPr>
        <w:ind w:left="10206"/>
        <w:rPr>
          <w:sz w:val="26"/>
          <w:szCs w:val="26"/>
        </w:rPr>
      </w:pPr>
      <w:r w:rsidRPr="00752CA3">
        <w:rPr>
          <w:sz w:val="26"/>
          <w:szCs w:val="26"/>
        </w:rPr>
        <w:t>Черемховского районного</w:t>
      </w:r>
    </w:p>
    <w:p w14:paraId="2A82BD8D" w14:textId="77777777" w:rsidR="009A5F35" w:rsidRPr="00752CA3" w:rsidRDefault="009A5F35" w:rsidP="009A5F35">
      <w:pPr>
        <w:ind w:left="10206"/>
        <w:rPr>
          <w:sz w:val="26"/>
          <w:szCs w:val="26"/>
        </w:rPr>
      </w:pPr>
      <w:r w:rsidRPr="00752CA3">
        <w:rPr>
          <w:sz w:val="26"/>
          <w:szCs w:val="26"/>
        </w:rPr>
        <w:t>муниципального образования</w:t>
      </w:r>
    </w:p>
    <w:p w14:paraId="261810FE" w14:textId="72B7087A" w:rsidR="009A5F35" w:rsidRPr="00752CA3" w:rsidRDefault="009A5F35" w:rsidP="009A5F35">
      <w:pPr>
        <w:ind w:left="10206"/>
        <w:rPr>
          <w:b/>
          <w:bCs/>
          <w:sz w:val="28"/>
          <w:szCs w:val="28"/>
        </w:rPr>
      </w:pPr>
      <w:r>
        <w:rPr>
          <w:sz w:val="26"/>
          <w:szCs w:val="26"/>
        </w:rPr>
        <w:t>от 10.09.2021 № 426-п</w:t>
      </w:r>
    </w:p>
    <w:p w14:paraId="0450B1E0" w14:textId="59BC3C12" w:rsidR="009A5F35" w:rsidRDefault="009A5F35" w:rsidP="009A5F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 </w:t>
      </w:r>
      <w:r w:rsidRPr="00752CA3">
        <w:rPr>
          <w:b/>
          <w:bCs/>
          <w:sz w:val="28"/>
          <w:szCs w:val="28"/>
        </w:rPr>
        <w:t>социально-экономического развития</w:t>
      </w:r>
    </w:p>
    <w:p w14:paraId="26C48A6F" w14:textId="77777777" w:rsidR="009A5F35" w:rsidRPr="00752CA3" w:rsidRDefault="009A5F35" w:rsidP="009A5F35">
      <w:pPr>
        <w:jc w:val="center"/>
        <w:rPr>
          <w:b/>
          <w:bCs/>
          <w:sz w:val="28"/>
          <w:szCs w:val="28"/>
        </w:rPr>
      </w:pPr>
      <w:r w:rsidRPr="00752CA3">
        <w:rPr>
          <w:b/>
          <w:sz w:val="28"/>
          <w:szCs w:val="28"/>
        </w:rPr>
        <w:t>Черемховского районного муниципального образования</w:t>
      </w:r>
      <w:r w:rsidRPr="00752CA3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22</w:t>
      </w:r>
      <w:r w:rsidRPr="00752CA3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752C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годы</w:t>
      </w:r>
    </w:p>
    <w:p w14:paraId="4D29EE98" w14:textId="77777777" w:rsidR="009A5F35" w:rsidRDefault="009A5F35" w:rsidP="009A5F35">
      <w:pPr>
        <w:rPr>
          <w:sz w:val="27"/>
          <w:szCs w:val="27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1417"/>
        <w:gridCol w:w="1418"/>
        <w:gridCol w:w="1417"/>
        <w:gridCol w:w="1418"/>
        <w:gridCol w:w="1417"/>
        <w:gridCol w:w="1418"/>
        <w:gridCol w:w="1417"/>
      </w:tblGrid>
      <w:tr w:rsidR="000C1E05" w:rsidRPr="009A5F35" w14:paraId="7651A958" w14:textId="77777777" w:rsidTr="009A5F35">
        <w:trPr>
          <w:trHeight w:val="420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14:paraId="7751E32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1B8340F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155FB413" w14:textId="2690E90F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Факт 2019 года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138BF1CE" w14:textId="2049AB1C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Факт 2020 года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7AC82873" w14:textId="45360FA9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Оценка 2021 года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  <w:hideMark/>
          </w:tcPr>
          <w:p w14:paraId="6BC4C1F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Прогноз на:</w:t>
            </w:r>
          </w:p>
        </w:tc>
      </w:tr>
      <w:tr w:rsidR="000C1E05" w:rsidRPr="009A5F35" w14:paraId="4FB2672D" w14:textId="77777777" w:rsidTr="009A5F35">
        <w:trPr>
          <w:trHeight w:val="660"/>
        </w:trPr>
        <w:tc>
          <w:tcPr>
            <w:tcW w:w="3828" w:type="dxa"/>
            <w:vMerge/>
            <w:shd w:val="clear" w:color="auto" w:fill="auto"/>
            <w:vAlign w:val="center"/>
            <w:hideMark/>
          </w:tcPr>
          <w:p w14:paraId="35DA90FA" w14:textId="77777777" w:rsidR="003821F6" w:rsidRPr="009A5F35" w:rsidRDefault="003821F6" w:rsidP="003821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CF891FA" w14:textId="77777777" w:rsidR="003821F6" w:rsidRPr="009A5F35" w:rsidRDefault="003821F6" w:rsidP="003821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704DE6B" w14:textId="77777777" w:rsidR="003821F6" w:rsidRPr="009A5F35" w:rsidRDefault="003821F6" w:rsidP="003821F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0D563FE" w14:textId="77777777" w:rsidR="003821F6" w:rsidRPr="009A5F35" w:rsidRDefault="003821F6" w:rsidP="003821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69FF28" w14:textId="77777777" w:rsidR="003821F6" w:rsidRPr="009A5F35" w:rsidRDefault="003821F6" w:rsidP="003821F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7E6E935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31793D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6A90CA6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2024 год</w:t>
            </w:r>
          </w:p>
        </w:tc>
      </w:tr>
      <w:tr w:rsidR="000C1E05" w:rsidRPr="009A5F35" w14:paraId="1A4E2A50" w14:textId="77777777" w:rsidTr="009A5F35">
        <w:trPr>
          <w:trHeight w:val="458"/>
        </w:trPr>
        <w:tc>
          <w:tcPr>
            <w:tcW w:w="3828" w:type="dxa"/>
            <w:vMerge/>
            <w:shd w:val="clear" w:color="auto" w:fill="auto"/>
            <w:vAlign w:val="center"/>
            <w:hideMark/>
          </w:tcPr>
          <w:p w14:paraId="0A2D104E" w14:textId="77777777" w:rsidR="003821F6" w:rsidRPr="009A5F35" w:rsidRDefault="003821F6" w:rsidP="003821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DD72379" w14:textId="77777777" w:rsidR="003821F6" w:rsidRPr="009A5F35" w:rsidRDefault="003821F6" w:rsidP="003821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178E06D" w14:textId="77777777" w:rsidR="003821F6" w:rsidRPr="009A5F35" w:rsidRDefault="003821F6" w:rsidP="003821F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5469F05" w14:textId="77777777" w:rsidR="003821F6" w:rsidRPr="009A5F35" w:rsidRDefault="003821F6" w:rsidP="003821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14F7276" w14:textId="77777777" w:rsidR="003821F6" w:rsidRPr="009A5F35" w:rsidRDefault="003821F6" w:rsidP="003821F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E6E51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1 вариант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EEB2F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2 вариант 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B5475E3" w14:textId="77777777" w:rsidR="003821F6" w:rsidRPr="009A5F35" w:rsidRDefault="003821F6" w:rsidP="003821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23B5C3B" w14:textId="77777777" w:rsidR="003821F6" w:rsidRPr="009A5F35" w:rsidRDefault="003821F6" w:rsidP="003821F6">
            <w:pPr>
              <w:rPr>
                <w:sz w:val="28"/>
                <w:szCs w:val="28"/>
              </w:rPr>
            </w:pPr>
          </w:p>
        </w:tc>
      </w:tr>
      <w:tr w:rsidR="000C1E05" w:rsidRPr="009A5F35" w14:paraId="51DC2FCF" w14:textId="77777777" w:rsidTr="009A5F35">
        <w:trPr>
          <w:trHeight w:val="375"/>
        </w:trPr>
        <w:tc>
          <w:tcPr>
            <w:tcW w:w="14742" w:type="dxa"/>
            <w:gridSpan w:val="9"/>
            <w:shd w:val="clear" w:color="auto" w:fill="auto"/>
            <w:vAlign w:val="center"/>
            <w:hideMark/>
          </w:tcPr>
          <w:p w14:paraId="43BA019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Итоги развития МО</w:t>
            </w:r>
          </w:p>
        </w:tc>
      </w:tr>
      <w:tr w:rsidR="000C1E05" w:rsidRPr="009A5F35" w14:paraId="501C9262" w14:textId="77777777" w:rsidTr="009A5F35">
        <w:trPr>
          <w:trHeight w:val="780"/>
        </w:trPr>
        <w:tc>
          <w:tcPr>
            <w:tcW w:w="3828" w:type="dxa"/>
            <w:shd w:val="clear" w:color="auto" w:fill="auto"/>
            <w:vAlign w:val="center"/>
            <w:hideMark/>
          </w:tcPr>
          <w:p w14:paraId="07230141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739F73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64F3C10D" w14:textId="0D46212E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41F08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5 432,75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B55EF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6 023,85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08B6D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9 569,83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5B4E2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9 919,52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D1949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9 697,88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3F4D8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10 202,30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8F50D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10 627,80</w:t>
            </w:r>
          </w:p>
        </w:tc>
      </w:tr>
      <w:tr w:rsidR="000C1E05" w:rsidRPr="009A5F35" w14:paraId="598CFC01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73288A72" w14:textId="15B78752" w:rsidR="003821F6" w:rsidRPr="009A5F35" w:rsidRDefault="003821F6" w:rsidP="000C1E05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в т.ч. по видам</w:t>
            </w:r>
            <w:r w:rsidR="00754DAB" w:rsidRPr="009A5F35">
              <w:rPr>
                <w:sz w:val="28"/>
                <w:szCs w:val="28"/>
              </w:rPr>
              <w:t xml:space="preserve"> </w:t>
            </w:r>
            <w:r w:rsidRPr="009A5F35">
              <w:rPr>
                <w:sz w:val="28"/>
                <w:szCs w:val="28"/>
              </w:rPr>
              <w:t>экономической деятельности: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54373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D81AD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8B8C4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91E45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F11E2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1E2AC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5B52F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8A4BD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5AE75F01" w14:textId="77777777" w:rsidTr="009A5F35">
        <w:trPr>
          <w:trHeight w:val="465"/>
        </w:trPr>
        <w:tc>
          <w:tcPr>
            <w:tcW w:w="3828" w:type="dxa"/>
            <w:shd w:val="clear" w:color="auto" w:fill="auto"/>
            <w:vAlign w:val="center"/>
            <w:hideMark/>
          </w:tcPr>
          <w:p w14:paraId="10AC9E57" w14:textId="265E6F2C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Сельское, лесное хозяйство, охота, рыб</w:t>
            </w:r>
            <w:r w:rsidR="000C1E05" w:rsidRPr="009A5F35">
              <w:rPr>
                <w:sz w:val="28"/>
                <w:szCs w:val="28"/>
              </w:rPr>
              <w:t>о</w:t>
            </w:r>
            <w:r w:rsidRPr="009A5F35">
              <w:rPr>
                <w:sz w:val="28"/>
                <w:szCs w:val="28"/>
              </w:rPr>
              <w:t>ловство и рыбоводство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37CA95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49431944" w14:textId="2CB8F265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2D1F3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2 191,03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1469B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2 376,20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27487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2 720,48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13308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3 022,95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389EB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2 812,98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2D312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3 249,67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C2EC1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3 619,38</w:t>
            </w:r>
          </w:p>
        </w:tc>
      </w:tr>
      <w:tr w:rsidR="000C1E05" w:rsidRPr="009A5F35" w14:paraId="06410683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9349BDA" w14:textId="78497BCD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Добыча полезных</w:t>
            </w:r>
            <w:r w:rsidR="000C1E05" w:rsidRPr="009A5F35">
              <w:rPr>
                <w:sz w:val="28"/>
                <w:szCs w:val="28"/>
              </w:rPr>
              <w:t xml:space="preserve"> </w:t>
            </w:r>
            <w:r w:rsidRPr="009A5F35">
              <w:rPr>
                <w:sz w:val="28"/>
                <w:szCs w:val="28"/>
              </w:rPr>
              <w:t>ископаемых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CAAC6F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724BE903" w14:textId="4D639151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370AC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2 029,88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A65E4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2 367,67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7B6A5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5 647,73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AA527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5 653,39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2A32B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5 653,39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E852A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5 660,30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B78A4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5 668,03</w:t>
            </w:r>
          </w:p>
        </w:tc>
      </w:tr>
      <w:tr w:rsidR="000C1E05" w:rsidRPr="009A5F35" w14:paraId="0786519C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7A389F6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4384BB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27F068F4" w14:textId="361F6A73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F7102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695,11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33E59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744,16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FB8C8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701,14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4AD32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728,23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92B31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722,17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EE51C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758,02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C4FF6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790,38</w:t>
            </w:r>
          </w:p>
        </w:tc>
      </w:tr>
      <w:tr w:rsidR="000C1E05" w:rsidRPr="009A5F35" w14:paraId="79B0E9F7" w14:textId="77777777" w:rsidTr="009A5F35">
        <w:trPr>
          <w:trHeight w:val="810"/>
        </w:trPr>
        <w:tc>
          <w:tcPr>
            <w:tcW w:w="3828" w:type="dxa"/>
            <w:shd w:val="clear" w:color="auto" w:fill="auto"/>
            <w:vAlign w:val="center"/>
            <w:hideMark/>
          </w:tcPr>
          <w:p w14:paraId="46F57C94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6801A1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52B9085D" w14:textId="2F47FAA9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82C66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94,60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0154F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92,33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25B73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92,71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F27C0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94,14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8D7B4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94,14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BF1F0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95,63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14EC0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97,17</w:t>
            </w:r>
          </w:p>
        </w:tc>
      </w:tr>
      <w:tr w:rsidR="000C1E05" w:rsidRPr="009A5F35" w14:paraId="2A24AC28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130CA5F0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7C7BA2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6746AFBE" w14:textId="6C136E54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D0F7C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24,65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BE220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19,80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2D0C4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23,80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3C416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26,30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A4F45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24,75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3D853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30,48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2D6FB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31,70</w:t>
            </w:r>
          </w:p>
        </w:tc>
      </w:tr>
      <w:tr w:rsidR="000C1E05" w:rsidRPr="009A5F35" w14:paraId="0A939C5F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BED5618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177224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3B0CAF36" w14:textId="029FDE15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AA71F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55,76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E24E1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28,38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DBC2D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22,41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CDB7A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16,06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0C22F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16,06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A643A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16,77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7D78E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17,52</w:t>
            </w:r>
          </w:p>
        </w:tc>
      </w:tr>
      <w:tr w:rsidR="000C1E05" w:rsidRPr="009A5F35" w14:paraId="45A69439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5BE29E4F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DCFFE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1FE02693" w14:textId="0082B6DC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34A22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83,45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3CA5D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74,49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B287C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65,97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0F244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72,73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EF628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68,68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A2B6D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75,02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4E51D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76,09</w:t>
            </w:r>
          </w:p>
        </w:tc>
      </w:tr>
      <w:tr w:rsidR="000C1E05" w:rsidRPr="009A5F35" w14:paraId="5316AFB5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29136DC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466DD7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37F25BD5" w14:textId="74111458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B9BFE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166,56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043D1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228,57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A76C7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201,22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F939B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209,27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291B6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209,27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0DB93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217,85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86D7E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226,78</w:t>
            </w:r>
          </w:p>
        </w:tc>
      </w:tr>
      <w:tr w:rsidR="000C1E05" w:rsidRPr="009A5F35" w14:paraId="124D1538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85FA253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Прочие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849B77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77E30F62" w14:textId="7EF0A8B1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D21C8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91,71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9C957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92,27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1E17A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94,36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7EF27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96,44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29401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96,44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8C58F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98,57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3D1B4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100,75</w:t>
            </w:r>
          </w:p>
        </w:tc>
      </w:tr>
      <w:tr w:rsidR="000C1E05" w:rsidRPr="009A5F35" w14:paraId="7314A69C" w14:textId="77777777" w:rsidTr="009A5F35">
        <w:trPr>
          <w:trHeight w:val="1170"/>
        </w:trPr>
        <w:tc>
          <w:tcPr>
            <w:tcW w:w="3828" w:type="dxa"/>
            <w:shd w:val="clear" w:color="auto" w:fill="auto"/>
            <w:vAlign w:val="center"/>
            <w:hideMark/>
          </w:tcPr>
          <w:p w14:paraId="3233BA52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Выручка от реализации продукции, работ, услуг (в действующих ценах) предприятий малого бизнеса (с учетом микропредприятий)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F23C52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057F9F61" w14:textId="074D062A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11F99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1 151,01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A02BC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1 702,59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BB838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1 647,83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B1818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1 703,52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C3B7D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1 664,34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70A72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1 770,30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CA045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1 837,80</w:t>
            </w:r>
          </w:p>
        </w:tc>
      </w:tr>
      <w:tr w:rsidR="000C1E05" w:rsidRPr="009A5F35" w14:paraId="44CB9A61" w14:textId="77777777" w:rsidTr="009A5F35">
        <w:trPr>
          <w:trHeight w:val="885"/>
        </w:trPr>
        <w:tc>
          <w:tcPr>
            <w:tcW w:w="3828" w:type="dxa"/>
            <w:shd w:val="clear" w:color="auto" w:fill="auto"/>
            <w:vAlign w:val="center"/>
            <w:hideMark/>
          </w:tcPr>
          <w:p w14:paraId="7A48B34B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7A81BE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52133191" w14:textId="5800DF11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61621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355,51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FDD59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410,34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F7E0A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792,51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71C4C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805,00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97C26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786,49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0A438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820,02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CDAF5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826,16</w:t>
            </w:r>
          </w:p>
        </w:tc>
      </w:tr>
      <w:tr w:rsidR="000C1E05" w:rsidRPr="009A5F35" w14:paraId="4108DD81" w14:textId="77777777" w:rsidTr="009A5F35">
        <w:trPr>
          <w:trHeight w:val="375"/>
        </w:trPr>
        <w:tc>
          <w:tcPr>
            <w:tcW w:w="14742" w:type="dxa"/>
            <w:gridSpan w:val="9"/>
            <w:shd w:val="clear" w:color="auto" w:fill="auto"/>
            <w:vAlign w:val="center"/>
            <w:hideMark/>
          </w:tcPr>
          <w:p w14:paraId="51EE60E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0C1E05" w:rsidRPr="009A5F35" w14:paraId="192CABC7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0C26784E" w14:textId="77777777" w:rsidR="003821F6" w:rsidRPr="009A5F35" w:rsidRDefault="003821F6" w:rsidP="003821F6">
            <w:pPr>
              <w:rPr>
                <w:sz w:val="28"/>
                <w:szCs w:val="28"/>
                <w:u w:val="single"/>
              </w:rPr>
            </w:pPr>
            <w:r w:rsidRPr="009A5F35">
              <w:rPr>
                <w:sz w:val="28"/>
                <w:szCs w:val="28"/>
                <w:u w:val="single"/>
              </w:rPr>
              <w:t>Промышленное производство: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E2050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E7BC5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30B3B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6C2F9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6B0DE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00FA3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8BB24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43EEC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7861E177" w14:textId="77777777" w:rsidTr="009A5F35">
        <w:trPr>
          <w:trHeight w:val="1170"/>
        </w:trPr>
        <w:tc>
          <w:tcPr>
            <w:tcW w:w="3828" w:type="dxa"/>
            <w:shd w:val="clear" w:color="auto" w:fill="auto"/>
            <w:vAlign w:val="center"/>
            <w:hideMark/>
          </w:tcPr>
          <w:p w14:paraId="61C6B673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</w:t>
            </w:r>
            <w:r w:rsidRPr="009A5F35">
              <w:rPr>
                <w:sz w:val="28"/>
                <w:szCs w:val="28"/>
              </w:rPr>
              <w:lastRenderedPageBreak/>
              <w:t>собственными силами (В+С+D+E):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3974EE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lastRenderedPageBreak/>
              <w:t>млн.</w:t>
            </w:r>
          </w:p>
          <w:p w14:paraId="1F524CB8" w14:textId="5AD02572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55FAB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2 844,68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814B4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3 230,64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32A19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6 473,32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6ED94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6 508,64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93541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6 502,58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0DA62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6 547,81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AC486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6 590,80</w:t>
            </w:r>
          </w:p>
        </w:tc>
      </w:tr>
      <w:tr w:rsidR="000C1E05" w:rsidRPr="009A5F35" w14:paraId="5A2CF7DD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5E139AD3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Индекс промышленного производства - всего***: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276F9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F0ACA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134,7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1C505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440DD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122,8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D426A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DBD94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2BD90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101,2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32BA9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101,2</w:t>
            </w:r>
          </w:p>
        </w:tc>
      </w:tr>
      <w:tr w:rsidR="000C1E05" w:rsidRPr="009A5F35" w14:paraId="521AAE02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0A2DBE4B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E9F10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D072B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CD697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52C5C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7B3AB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875D6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16649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1D2B8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0DD8B2A5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64925AC4" w14:textId="77777777" w:rsidR="003821F6" w:rsidRPr="009A5F35" w:rsidRDefault="003821F6" w:rsidP="003821F6">
            <w:pPr>
              <w:rPr>
                <w:sz w:val="28"/>
                <w:szCs w:val="28"/>
                <w:u w:val="single"/>
              </w:rPr>
            </w:pPr>
            <w:r w:rsidRPr="009A5F35">
              <w:rPr>
                <w:sz w:val="28"/>
                <w:szCs w:val="28"/>
                <w:u w:val="single"/>
              </w:rPr>
              <w:t xml:space="preserve">Промышленное производство: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B0FB7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AB5A5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B5CD90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9C0738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CDDD90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B9BEA6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D397E9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778291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679BA36E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4D4A1FBC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5A46E2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2FB04730" w14:textId="7D47CB96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A7D8C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2 844,68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330F3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3 230,64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DADC0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6 473,32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3739D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6 508,64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B2529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6 502,58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16EC6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6 547,81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790AA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6 590,80</w:t>
            </w:r>
          </w:p>
        </w:tc>
      </w:tr>
      <w:tr w:rsidR="000C1E05" w:rsidRPr="009A5F35" w14:paraId="760EDEC7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58D99437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Индекс промышленного производства (В+C+D+E)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7F95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C5660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134,7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E727A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EA069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122,8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0BBAA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05676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5B904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101,2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BA31A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101,2</w:t>
            </w:r>
          </w:p>
        </w:tc>
      </w:tr>
      <w:tr w:rsidR="000C1E05" w:rsidRPr="009A5F35" w14:paraId="0AF39B4A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33856AB6" w14:textId="77777777" w:rsidR="003821F6" w:rsidRPr="009A5F35" w:rsidRDefault="003821F6" w:rsidP="003821F6">
            <w:pPr>
              <w:rPr>
                <w:sz w:val="28"/>
                <w:szCs w:val="28"/>
                <w:u w:val="single"/>
              </w:rPr>
            </w:pPr>
            <w:r w:rsidRPr="009A5F35">
              <w:rPr>
                <w:sz w:val="28"/>
                <w:szCs w:val="28"/>
                <w:u w:val="single"/>
              </w:rPr>
              <w:t>Добыча полезных ископаемых (В):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5B89A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BDAF9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0592A9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D84BC3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DF671C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836CE6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F57138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055DFE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100BB8C8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3E991A55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7DF043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12940E6A" w14:textId="105E1CA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F9C2B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2 029,88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AEAD0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2 367,67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30F69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5 647,73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7164F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5 653,39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3B043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5 653,39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1E6DF3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5 660,30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6D02A8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5 668,03</w:t>
            </w:r>
          </w:p>
        </w:tc>
      </w:tr>
      <w:tr w:rsidR="000C1E05" w:rsidRPr="009A5F35" w14:paraId="7D4786A2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2CBC8AA7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1FF2C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B1620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200,1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0BA1E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118,5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4F0D9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164,1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C7FD5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4EDD0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81468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7AA63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100,6</w:t>
            </w:r>
          </w:p>
        </w:tc>
      </w:tr>
      <w:tr w:rsidR="000C1E05" w:rsidRPr="009A5F35" w14:paraId="65555EEE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3C050264" w14:textId="77777777" w:rsidR="003821F6" w:rsidRPr="009A5F35" w:rsidRDefault="003821F6" w:rsidP="003821F6">
            <w:pPr>
              <w:rPr>
                <w:sz w:val="28"/>
                <w:szCs w:val="28"/>
                <w:u w:val="single"/>
              </w:rPr>
            </w:pPr>
            <w:r w:rsidRPr="009A5F35">
              <w:rPr>
                <w:sz w:val="28"/>
                <w:szCs w:val="28"/>
                <w:u w:val="single"/>
              </w:rPr>
              <w:t>Обрабатывающие производства (С):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3994D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0ECB4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9922DB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DB1103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2877AF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843503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F29606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72272A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462843F0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1727C73A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54682A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6C12ABB9" w14:textId="4B76F9A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52C62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695,11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87A57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744,16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E2EED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701,14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F2761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728,23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A8459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722,17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827C6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758,02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EB97B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790,38</w:t>
            </w:r>
          </w:p>
        </w:tc>
      </w:tr>
      <w:tr w:rsidR="000C1E05" w:rsidRPr="009A5F35" w14:paraId="177C0051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11C31CB8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3170C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BF282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75298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108,6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C7F2F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BFF6E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6F85E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700F0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FCACC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102,8</w:t>
            </w:r>
          </w:p>
        </w:tc>
      </w:tr>
      <w:tr w:rsidR="000C1E05" w:rsidRPr="009A5F35" w14:paraId="62606288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0B24F09B" w14:textId="77777777" w:rsidR="003821F6" w:rsidRPr="009A5F35" w:rsidRDefault="003821F6" w:rsidP="003821F6">
            <w:pPr>
              <w:rPr>
                <w:sz w:val="28"/>
                <w:szCs w:val="28"/>
                <w:u w:val="single"/>
              </w:rPr>
            </w:pPr>
            <w:r w:rsidRPr="009A5F35">
              <w:rPr>
                <w:sz w:val="28"/>
                <w:szCs w:val="28"/>
                <w:u w:val="single"/>
              </w:rPr>
              <w:lastRenderedPageBreak/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2F213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1AB3B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6E5BA9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BF41DA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4E31C4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D829C8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C7C7FB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4FB85B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4DF73699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26B0F5B1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7A8B9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6DCE4B8F" w14:textId="772CEDB1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35990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94,60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3B45C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92,33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F0C6A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92,71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01A29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94,14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C7AEA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94,14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85470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95,63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023D5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97,17</w:t>
            </w:r>
          </w:p>
        </w:tc>
      </w:tr>
      <w:tr w:rsidR="000C1E05" w:rsidRPr="009A5F35" w14:paraId="3B9F3B3E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1FF6742F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403E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A6335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99,88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0C97E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99,9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2D3AB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331DC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095ED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881CF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CC3F2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100,0</w:t>
            </w:r>
          </w:p>
        </w:tc>
      </w:tr>
      <w:tr w:rsidR="000C1E05" w:rsidRPr="009A5F35" w14:paraId="406DC94D" w14:textId="77777777" w:rsidTr="009A5F35">
        <w:trPr>
          <w:trHeight w:val="1125"/>
        </w:trPr>
        <w:tc>
          <w:tcPr>
            <w:tcW w:w="3828" w:type="dxa"/>
            <w:shd w:val="clear" w:color="auto" w:fill="auto"/>
            <w:vAlign w:val="center"/>
            <w:hideMark/>
          </w:tcPr>
          <w:p w14:paraId="66B09A54" w14:textId="189A7DD8" w:rsidR="003821F6" w:rsidRPr="009A5F35" w:rsidRDefault="003821F6" w:rsidP="003821F6">
            <w:pPr>
              <w:rPr>
                <w:sz w:val="28"/>
                <w:szCs w:val="28"/>
                <w:u w:val="single"/>
              </w:rPr>
            </w:pPr>
            <w:r w:rsidRPr="009A5F35">
              <w:rPr>
                <w:sz w:val="28"/>
                <w:szCs w:val="28"/>
                <w:u w:val="single"/>
              </w:rPr>
              <w:t>Водоснабжение; водоотведение, организация сбора и утилизации отходов, деятельность по ликвидации загрязнений (Е):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1D7C6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3B61B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20E746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5545F1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68FC67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A7CAB2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17C8E3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82651C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6FBCAF12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4ED0588D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4CA673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29E2014D" w14:textId="680079C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58A5E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25,09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E1CBA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26,50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4F017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31,73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F706D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32,88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CF630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32,88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17622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33,86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1D651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35,22</w:t>
            </w:r>
          </w:p>
        </w:tc>
      </w:tr>
      <w:tr w:rsidR="000C1E05" w:rsidRPr="009A5F35" w14:paraId="3210B662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349545D1" w14:textId="4FC20F88" w:rsidR="003821F6" w:rsidRPr="009A5F35" w:rsidRDefault="003821F6" w:rsidP="003821F6">
            <w:pPr>
              <w:rPr>
                <w:sz w:val="28"/>
                <w:szCs w:val="28"/>
                <w:u w:val="single"/>
              </w:rPr>
            </w:pPr>
            <w:r w:rsidRPr="009A5F35">
              <w:rPr>
                <w:sz w:val="28"/>
                <w:szCs w:val="28"/>
                <w:u w:val="single"/>
              </w:rPr>
              <w:t>Сельское, лесное хозяйство, охота, рыб</w:t>
            </w:r>
            <w:r w:rsidR="000C1E05" w:rsidRPr="009A5F35">
              <w:rPr>
                <w:sz w:val="28"/>
                <w:szCs w:val="28"/>
                <w:u w:val="single"/>
              </w:rPr>
              <w:t>о</w:t>
            </w:r>
            <w:r w:rsidRPr="009A5F35">
              <w:rPr>
                <w:sz w:val="28"/>
                <w:szCs w:val="28"/>
                <w:u w:val="single"/>
              </w:rPr>
              <w:t>ловство и рыбоводство: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A43B91" w14:textId="77777777" w:rsidR="003821F6" w:rsidRPr="009A5F35" w:rsidRDefault="003821F6" w:rsidP="003821F6">
            <w:pPr>
              <w:jc w:val="center"/>
              <w:rPr>
                <w:sz w:val="28"/>
                <w:szCs w:val="28"/>
                <w:u w:val="single"/>
              </w:rPr>
            </w:pPr>
            <w:r w:rsidRPr="009A5F35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8DFEF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7A5883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A28830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4F5C47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93C42B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D97E30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CAC5BD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3FB48D1C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46319575" w14:textId="4F266131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Валовый выпуск продукции в </w:t>
            </w:r>
            <w:proofErr w:type="spellStart"/>
            <w:r w:rsidRPr="009A5F35">
              <w:rPr>
                <w:sz w:val="28"/>
                <w:szCs w:val="28"/>
              </w:rPr>
              <w:t>сельхозорганизациях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6FED8" w14:textId="77777777" w:rsidR="00453BB1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773F8AC2" w14:textId="3ADE267B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BB2BD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1 956,67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8D983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2 138,80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15704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2 471,92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80A4F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2 766,69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455D7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2 555,97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20625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2 983,67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6AA7C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3 342,73</w:t>
            </w:r>
          </w:p>
        </w:tc>
      </w:tr>
      <w:tr w:rsidR="000C1E05" w:rsidRPr="009A5F35" w14:paraId="3AF8484A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0C964E01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Индекс производства продукции в </w:t>
            </w:r>
            <w:proofErr w:type="spellStart"/>
            <w:r w:rsidRPr="009A5F35">
              <w:rPr>
                <w:sz w:val="28"/>
                <w:szCs w:val="28"/>
              </w:rPr>
              <w:t>сельхозорганизациях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3B463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02961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45851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103,9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0EAF4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67D37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27984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09A9C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C3AE0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102,0</w:t>
            </w:r>
          </w:p>
        </w:tc>
      </w:tr>
      <w:tr w:rsidR="000C1E05" w:rsidRPr="009A5F35" w14:paraId="33149281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61FA217D" w14:textId="77777777" w:rsidR="003821F6" w:rsidRPr="009A5F35" w:rsidRDefault="003821F6" w:rsidP="003821F6">
            <w:pPr>
              <w:rPr>
                <w:sz w:val="28"/>
                <w:szCs w:val="28"/>
                <w:u w:val="single"/>
              </w:rPr>
            </w:pPr>
            <w:r w:rsidRPr="009A5F35">
              <w:rPr>
                <w:sz w:val="28"/>
                <w:szCs w:val="28"/>
                <w:u w:val="single"/>
              </w:rPr>
              <w:t>Строительство: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E393BF" w14:textId="77777777" w:rsidR="003821F6" w:rsidRPr="009A5F35" w:rsidRDefault="003821F6" w:rsidP="003821F6">
            <w:pPr>
              <w:jc w:val="center"/>
              <w:rPr>
                <w:sz w:val="28"/>
                <w:szCs w:val="28"/>
                <w:u w:val="single"/>
              </w:rPr>
            </w:pPr>
            <w:r w:rsidRPr="009A5F35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A7F05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BBE6F0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975AE9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874855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EE9461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BF5395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F66F32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16857065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37452153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Объем работ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0574C9" w14:textId="77777777" w:rsidR="00453BB1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721C4B69" w14:textId="2B1B8D38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85E85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55,76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2E37E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28,38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246A6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22,41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1282B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16,06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2DF1D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16,06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A3778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16,77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2D7F9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17,52</w:t>
            </w:r>
          </w:p>
        </w:tc>
      </w:tr>
      <w:tr w:rsidR="000C1E05" w:rsidRPr="009A5F35" w14:paraId="4174B664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18359BAD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Ввод в действие жилых </w:t>
            </w:r>
            <w:r w:rsidRPr="009A5F35">
              <w:rPr>
                <w:sz w:val="28"/>
                <w:szCs w:val="28"/>
              </w:rPr>
              <w:lastRenderedPageBreak/>
              <w:t>домов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A1EC2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lastRenderedPageBreak/>
              <w:t>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EE5A4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1 548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095CA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1 953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3397C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52A0E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F3C88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610AF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EE350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3 000</w:t>
            </w:r>
          </w:p>
        </w:tc>
      </w:tr>
      <w:tr w:rsidR="000C1E05" w:rsidRPr="009A5F35" w14:paraId="7D0BD981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3585EF4C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Введено жилья на душу населения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3A0FB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791EB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9D3B4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F743D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F1980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62C62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5865B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42E30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0,11</w:t>
            </w:r>
          </w:p>
        </w:tc>
      </w:tr>
      <w:tr w:rsidR="000C1E05" w:rsidRPr="009A5F35" w14:paraId="133F7ED2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4AA42DE3" w14:textId="77777777" w:rsidR="003821F6" w:rsidRPr="009A5F35" w:rsidRDefault="003821F6" w:rsidP="003821F6">
            <w:pPr>
              <w:rPr>
                <w:sz w:val="28"/>
                <w:szCs w:val="28"/>
                <w:u w:val="single"/>
              </w:rPr>
            </w:pPr>
            <w:r w:rsidRPr="009A5F35">
              <w:rPr>
                <w:sz w:val="28"/>
                <w:szCs w:val="28"/>
                <w:u w:val="single"/>
              </w:rPr>
              <w:t>Транспортировка и хранение: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813968" w14:textId="77777777" w:rsidR="003821F6" w:rsidRPr="009A5F35" w:rsidRDefault="003821F6" w:rsidP="003821F6">
            <w:pPr>
              <w:jc w:val="center"/>
              <w:rPr>
                <w:sz w:val="28"/>
                <w:szCs w:val="28"/>
                <w:u w:val="single"/>
              </w:rPr>
            </w:pPr>
            <w:r w:rsidRPr="009A5F35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83F96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03240F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8B05CD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6A65B5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CCC198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2BD330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51B2A8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1179D723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05F10314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Грузооборот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0FD702" w14:textId="7B5E1BE2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</w:t>
            </w:r>
            <w:r w:rsidR="00453BB1" w:rsidRPr="009A5F35">
              <w:rPr>
                <w:sz w:val="28"/>
                <w:szCs w:val="28"/>
              </w:rPr>
              <w:t xml:space="preserve"> </w:t>
            </w:r>
            <w:r w:rsidRPr="009A5F35">
              <w:rPr>
                <w:sz w:val="28"/>
                <w:szCs w:val="28"/>
              </w:rPr>
              <w:t>т/км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B818C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9C6FB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76103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585D2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F9845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56F72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53EB6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30A7F3EA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0A3F069A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Пассажирооборот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ECEDD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 пас/км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6DAEF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DE33B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72C23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92279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06149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50AFE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7A3DF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61CF6A14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364520EA" w14:textId="77777777" w:rsidR="003821F6" w:rsidRPr="009A5F35" w:rsidRDefault="003821F6" w:rsidP="003821F6">
            <w:pPr>
              <w:rPr>
                <w:sz w:val="28"/>
                <w:szCs w:val="28"/>
                <w:u w:val="single"/>
              </w:rPr>
            </w:pPr>
            <w:r w:rsidRPr="009A5F35">
              <w:rPr>
                <w:sz w:val="28"/>
                <w:szCs w:val="28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0C80B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B369F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F4EF03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822E76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3D660A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809387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A892AA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0F3776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705581BF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6D2574A7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Розничный товарооборот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98411A" w14:textId="77777777" w:rsidR="00453BB1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50F92061" w14:textId="64609746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5C10D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1 856,08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FFD02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1 822,99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E0D77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1 925,08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B69EB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1 996,31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F2911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2 004,01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B5005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2 074,16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D9D88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2 157,13</w:t>
            </w:r>
          </w:p>
        </w:tc>
      </w:tr>
      <w:tr w:rsidR="000C1E05" w:rsidRPr="009A5F35" w14:paraId="0CF083E1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1B5F6537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Индекс физического объема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BAA6F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A3AC6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н/д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1A4D2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н/д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0F9C0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н/д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E27D5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н/д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EFF5B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н/д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B1FEF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н/д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8E236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н/д</w:t>
            </w:r>
          </w:p>
        </w:tc>
      </w:tr>
      <w:tr w:rsidR="000C1E05" w:rsidRPr="009A5F35" w14:paraId="2CD85535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02000C55" w14:textId="77777777" w:rsidR="003821F6" w:rsidRPr="009A5F35" w:rsidRDefault="003821F6" w:rsidP="003821F6">
            <w:pPr>
              <w:rPr>
                <w:sz w:val="28"/>
                <w:szCs w:val="28"/>
                <w:u w:val="single"/>
              </w:rPr>
            </w:pPr>
            <w:r w:rsidRPr="009A5F35">
              <w:rPr>
                <w:sz w:val="28"/>
                <w:szCs w:val="28"/>
                <w:u w:val="single"/>
              </w:rPr>
              <w:t>Малый бизнес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E5D831" w14:textId="77777777" w:rsidR="003821F6" w:rsidRPr="009A5F35" w:rsidRDefault="003821F6" w:rsidP="003821F6">
            <w:pPr>
              <w:jc w:val="center"/>
              <w:rPr>
                <w:sz w:val="28"/>
                <w:szCs w:val="28"/>
                <w:u w:val="single"/>
              </w:rPr>
            </w:pPr>
            <w:r w:rsidRPr="009A5F35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A3BC4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7BA10E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DE49B6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BEAABA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A872B8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45CBD1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A8FBFF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6E136526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0249977E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Число действующих малых предприятий - 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4569F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FEA3C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DE474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62941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D9046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8A1A5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2237C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C3A16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438</w:t>
            </w:r>
          </w:p>
        </w:tc>
      </w:tr>
      <w:tr w:rsidR="000C1E05" w:rsidRPr="009A5F35" w14:paraId="34F72278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791C4B40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 в том числе по видам экономической деятельности: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7FDE8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8963E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CB1E03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4B4BA8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A23B75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CFBFA9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F88D2A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4C44C6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3D8B9AE2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07F21476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07B58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CCD56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2317D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56B45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51B65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CCF2A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86FD9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BA5CE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81</w:t>
            </w:r>
          </w:p>
        </w:tc>
      </w:tr>
      <w:tr w:rsidR="000C1E05" w:rsidRPr="009A5F35" w14:paraId="1831966B" w14:textId="77777777" w:rsidTr="009A5F35">
        <w:trPr>
          <w:trHeight w:val="405"/>
        </w:trPr>
        <w:tc>
          <w:tcPr>
            <w:tcW w:w="3828" w:type="dxa"/>
            <w:shd w:val="clear" w:color="auto" w:fill="auto"/>
            <w:vAlign w:val="center"/>
            <w:hideMark/>
          </w:tcPr>
          <w:p w14:paraId="2FC19F14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086F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46EDF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2367E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5606F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555FA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449A6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E38B5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64D44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</w:t>
            </w:r>
          </w:p>
        </w:tc>
      </w:tr>
      <w:tr w:rsidR="000C1E05" w:rsidRPr="009A5F35" w14:paraId="40B390F8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416457CB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88E72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19A0C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3A070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2C605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7A0BA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1D07A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BAE47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DC54F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18</w:t>
            </w:r>
          </w:p>
        </w:tc>
      </w:tr>
      <w:tr w:rsidR="000C1E05" w:rsidRPr="009A5F35" w14:paraId="65EB379A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43CD57C1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AC62E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5AFEF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F3919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25E5B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EA615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A61C5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9A944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37D4C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</w:t>
            </w:r>
          </w:p>
        </w:tc>
      </w:tr>
      <w:tr w:rsidR="000C1E05" w:rsidRPr="009A5F35" w14:paraId="2BEA6A0A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0BC0F035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CBCBE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59AAD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FCD39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4E835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10F2D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40632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292C4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94A0D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</w:t>
            </w:r>
          </w:p>
        </w:tc>
      </w:tr>
      <w:tr w:rsidR="000C1E05" w:rsidRPr="009A5F35" w14:paraId="48546F51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5AF2BBA0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14D99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EC685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6BE6C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819FA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D6ECF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4C852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9D44C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6503E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29</w:t>
            </w:r>
          </w:p>
        </w:tc>
      </w:tr>
      <w:tr w:rsidR="000C1E05" w:rsidRPr="009A5F35" w14:paraId="34BBFDD0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6A3F568E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E8878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A3851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353DF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96DD3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B1281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5C2BD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0B7C8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B5063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179</w:t>
            </w:r>
          </w:p>
        </w:tc>
      </w:tr>
      <w:tr w:rsidR="000C1E05" w:rsidRPr="009A5F35" w14:paraId="692A8846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B04F73F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8DE7D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0395D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98539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CC874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6E6F1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A84CC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96211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80758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67</w:t>
            </w:r>
          </w:p>
        </w:tc>
      </w:tr>
      <w:tr w:rsidR="000C1E05" w:rsidRPr="009A5F35" w14:paraId="620AC937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1FBACE68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Прочие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8D319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B538F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5728E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C9299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4C7EF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B0652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269B8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299A2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54</w:t>
            </w:r>
          </w:p>
        </w:tc>
      </w:tr>
      <w:tr w:rsidR="000C1E05" w:rsidRPr="009A5F35" w14:paraId="1C9F5600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52D62C07" w14:textId="34067922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Уд. вес выручки предприятий малого бизнеса (с учетом микропредприятий) в выручке в целом по МО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63FBB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BC2F8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21,19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7974D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28,26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851C1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17,22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94C96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17,17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FE21D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17,14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66321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17,35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9D750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17,29</w:t>
            </w:r>
          </w:p>
        </w:tc>
      </w:tr>
      <w:tr w:rsidR="000C1E05" w:rsidRPr="009A5F35" w14:paraId="009702A9" w14:textId="77777777" w:rsidTr="009A5F35">
        <w:trPr>
          <w:trHeight w:val="390"/>
        </w:trPr>
        <w:tc>
          <w:tcPr>
            <w:tcW w:w="3828" w:type="dxa"/>
            <w:shd w:val="clear" w:color="auto" w:fill="auto"/>
            <w:vAlign w:val="center"/>
            <w:hideMark/>
          </w:tcPr>
          <w:p w14:paraId="27B30A5B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Число действующих микропредприятий - 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FC0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F28B5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D9464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6AD7C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E5DFF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CDD06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C02EA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CA512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421</w:t>
            </w:r>
          </w:p>
        </w:tc>
      </w:tr>
      <w:tr w:rsidR="000C1E05" w:rsidRPr="009A5F35" w14:paraId="4C817C61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3C4DAC31" w14:textId="6082885C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Уд. вес выручки предприятий микропредприятий в выручке в целом по МО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D3A06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BC809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9E8C3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75954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EBF42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0304B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D9AEE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17075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5,0</w:t>
            </w:r>
          </w:p>
        </w:tc>
      </w:tr>
      <w:tr w:rsidR="000C1E05" w:rsidRPr="009A5F35" w14:paraId="031B4C86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1E8D8509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Количество индивидуальных предпринимателей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55E0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65B98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8BD26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13892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810E1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070E7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C260A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03428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350</w:t>
            </w:r>
          </w:p>
        </w:tc>
      </w:tr>
      <w:tr w:rsidR="000C1E05" w:rsidRPr="009A5F35" w14:paraId="7D8F0965" w14:textId="77777777" w:rsidTr="009A5F35">
        <w:trPr>
          <w:trHeight w:val="780"/>
        </w:trPr>
        <w:tc>
          <w:tcPr>
            <w:tcW w:w="3828" w:type="dxa"/>
            <w:shd w:val="clear" w:color="auto" w:fill="auto"/>
            <w:vAlign w:val="center"/>
            <w:hideMark/>
          </w:tcPr>
          <w:p w14:paraId="4953553F" w14:textId="0AB621AB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Объем инвестиций в основной капитал за счет всех источников - 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51271A" w14:textId="77777777" w:rsidR="00453BB1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1CFA1DF2" w14:textId="7761DC66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5B7F0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413,174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25905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549,589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1EBD5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577,618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5339E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608,232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E137D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608,809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284D0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641,685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1F230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677,619</w:t>
            </w:r>
          </w:p>
        </w:tc>
      </w:tr>
      <w:tr w:rsidR="000C1E05" w:rsidRPr="009A5F35" w14:paraId="07AB8AD7" w14:textId="77777777" w:rsidTr="009A5F35">
        <w:trPr>
          <w:trHeight w:val="375"/>
        </w:trPr>
        <w:tc>
          <w:tcPr>
            <w:tcW w:w="14742" w:type="dxa"/>
            <w:gridSpan w:val="9"/>
            <w:shd w:val="clear" w:color="auto" w:fill="auto"/>
            <w:vAlign w:val="center"/>
            <w:hideMark/>
          </w:tcPr>
          <w:p w14:paraId="736869B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lastRenderedPageBreak/>
              <w:t xml:space="preserve">Демография, трудовые ресурсы и уровень жизни населения </w:t>
            </w:r>
          </w:p>
        </w:tc>
      </w:tr>
      <w:tr w:rsidR="000C1E05" w:rsidRPr="009A5F35" w14:paraId="45060DB3" w14:textId="77777777" w:rsidTr="009A5F35">
        <w:trPr>
          <w:trHeight w:val="390"/>
        </w:trPr>
        <w:tc>
          <w:tcPr>
            <w:tcW w:w="3828" w:type="dxa"/>
            <w:shd w:val="clear" w:color="auto" w:fill="auto"/>
            <w:vAlign w:val="center"/>
            <w:hideMark/>
          </w:tcPr>
          <w:p w14:paraId="5AF9FDFF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Численность постоянного населения - 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91F9B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252E9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28,174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79BD5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27,925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615B9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27,677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03977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27,677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D72B8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27,677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AE2FA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27,677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67612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27,677</w:t>
            </w:r>
          </w:p>
        </w:tc>
      </w:tr>
      <w:tr w:rsidR="000C1E05" w:rsidRPr="009A5F35" w14:paraId="2B08968F" w14:textId="77777777" w:rsidTr="009A5F35">
        <w:trPr>
          <w:trHeight w:val="780"/>
        </w:trPr>
        <w:tc>
          <w:tcPr>
            <w:tcW w:w="3828" w:type="dxa"/>
            <w:shd w:val="clear" w:color="auto" w:fill="auto"/>
            <w:vAlign w:val="center"/>
            <w:hideMark/>
          </w:tcPr>
          <w:p w14:paraId="14485649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22E23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4D64E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5,225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257EC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5,225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7CCE3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5,292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FEEF1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5,321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261AA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5,321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D9F48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5,336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85BF4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5,358</w:t>
            </w:r>
          </w:p>
        </w:tc>
      </w:tr>
      <w:tr w:rsidR="000C1E05" w:rsidRPr="009A5F35" w14:paraId="67DDF83B" w14:textId="77777777" w:rsidTr="009A5F35">
        <w:trPr>
          <w:trHeight w:val="390"/>
        </w:trPr>
        <w:tc>
          <w:tcPr>
            <w:tcW w:w="3828" w:type="dxa"/>
            <w:shd w:val="clear" w:color="auto" w:fill="auto"/>
            <w:vAlign w:val="center"/>
            <w:hideMark/>
          </w:tcPr>
          <w:p w14:paraId="0384BE86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8DD49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21DB1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DE84E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9C73D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140F1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93AA1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F0176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BDCFE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4639FAC2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bottom"/>
            <w:hideMark/>
          </w:tcPr>
          <w:p w14:paraId="4988E06D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168C2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0B130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0,971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E6A89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0,874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DFBFD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0,870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D074E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217FC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0,870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31036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5BC8F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0,870</w:t>
            </w:r>
          </w:p>
        </w:tc>
      </w:tr>
      <w:tr w:rsidR="000C1E05" w:rsidRPr="009A5F35" w14:paraId="12443BCE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955B985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BB036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7D4E7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382E3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0,241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516E3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0,292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FDE7F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0,342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B9644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0,342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488DF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0,342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7B5A4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0,342</w:t>
            </w:r>
          </w:p>
        </w:tc>
      </w:tr>
      <w:tr w:rsidR="000C1E05" w:rsidRPr="009A5F35" w14:paraId="4175F343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EB6FCAA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07F3C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1EFF7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0,330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3B559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0,266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4F682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0,209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5AB7D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0,209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4C9F7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0,209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8F17B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0,209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8E704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0,209</w:t>
            </w:r>
          </w:p>
        </w:tc>
      </w:tr>
      <w:tr w:rsidR="000C1E05" w:rsidRPr="009A5F35" w14:paraId="005CF080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65023644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E8C23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70A1D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FC618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3593D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7664B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03B69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80E2C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89966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0,110</w:t>
            </w:r>
          </w:p>
        </w:tc>
      </w:tr>
      <w:tr w:rsidR="000C1E05" w:rsidRPr="009A5F35" w14:paraId="1FF8F851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8831FC4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665DB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25666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D715F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73577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F0224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6130F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A0BF7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DDE72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0,027</w:t>
            </w:r>
          </w:p>
        </w:tc>
      </w:tr>
      <w:tr w:rsidR="000C1E05" w:rsidRPr="009A5F35" w14:paraId="00172F60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D5B03A8" w14:textId="33FA81BC" w:rsidR="00453BB1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A821C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243EF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90264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19537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A529F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46F79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952B0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A19D2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0,009</w:t>
            </w:r>
          </w:p>
        </w:tc>
      </w:tr>
      <w:tr w:rsidR="000C1E05" w:rsidRPr="009A5F35" w14:paraId="61DE3C7C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1481248F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643BA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510B3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272DC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149A2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6B19C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C9672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87E88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EFC82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0,072</w:t>
            </w:r>
          </w:p>
        </w:tc>
      </w:tr>
      <w:tr w:rsidR="000C1E05" w:rsidRPr="009A5F35" w14:paraId="1A6F1F3D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5C3435B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lastRenderedPageBreak/>
              <w:t>Транспортировка и хранение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FBB98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091DC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C720F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47C7B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C5B59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D409D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8B635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6EC45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0,083</w:t>
            </w:r>
          </w:p>
        </w:tc>
      </w:tr>
      <w:tr w:rsidR="000C1E05" w:rsidRPr="009A5F35" w14:paraId="0B42F5FA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340E34A3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06240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A055E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0,454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0CCF2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0,456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738FD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0,457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61029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0,457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AD478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0,457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9CE1E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0,457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92293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0,457</w:t>
            </w:r>
          </w:p>
        </w:tc>
      </w:tr>
      <w:tr w:rsidR="000C1E05" w:rsidRPr="009A5F35" w14:paraId="1167247B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2E32724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614B7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98B29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1,435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0910D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1,463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D8FAB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1,459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168E0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1,459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52823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1,459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599D1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1,459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EC6EE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1,459</w:t>
            </w:r>
          </w:p>
        </w:tc>
      </w:tr>
      <w:tr w:rsidR="000C1E05" w:rsidRPr="009A5F35" w14:paraId="0CAAB04F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CEF3BA1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CF6B2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4D8A1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0,338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B7313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0,343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E76F2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0,345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A1290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0,345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AED76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0,345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8AE55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0,345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8DCAD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0,345</w:t>
            </w:r>
          </w:p>
        </w:tc>
      </w:tr>
      <w:tr w:rsidR="000C1E05" w:rsidRPr="009A5F35" w14:paraId="282B66BC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B3A8E42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Прочие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703F5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3B8DE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1,255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BFBCD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1,277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BB9F5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1,356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DC279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1,338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E7BB7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1,338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10E9D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1,353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E82DA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1,375</w:t>
            </w:r>
          </w:p>
        </w:tc>
      </w:tr>
      <w:tr w:rsidR="000C1E05" w:rsidRPr="009A5F35" w14:paraId="3620C6B2" w14:textId="77777777" w:rsidTr="009A5F35">
        <w:trPr>
          <w:trHeight w:val="1095"/>
        </w:trPr>
        <w:tc>
          <w:tcPr>
            <w:tcW w:w="3828" w:type="dxa"/>
            <w:shd w:val="clear" w:color="auto" w:fill="auto"/>
            <w:vAlign w:val="bottom"/>
            <w:hideMark/>
          </w:tcPr>
          <w:p w14:paraId="24110DB2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471F8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90A0C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1,997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7406D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2,027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377AB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2,020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6A933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2,020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9DB62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2,020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622A4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2,020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FD729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2,020</w:t>
            </w:r>
          </w:p>
        </w:tc>
      </w:tr>
      <w:tr w:rsidR="000C1E05" w:rsidRPr="009A5F35" w14:paraId="35FE3F2A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bottom"/>
            <w:hideMark/>
          </w:tcPr>
          <w:p w14:paraId="22735FFA" w14:textId="77777777" w:rsidR="003821F6" w:rsidRPr="009A5F35" w:rsidRDefault="003821F6" w:rsidP="003821F6">
            <w:pPr>
              <w:jc w:val="right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из них по отраслям социальной сферы: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35ADF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5FED1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187290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EFCFE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07F01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918E8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15762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61CCE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36AC5AD8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5C9FD28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01CBA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EDF97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1,435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882E7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1,463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6C263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1,459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03A7E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1,459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4C6C0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1,459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D8599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1,459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F135D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1,459</w:t>
            </w:r>
          </w:p>
        </w:tc>
      </w:tr>
      <w:tr w:rsidR="000C1E05" w:rsidRPr="009A5F35" w14:paraId="22F4C918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D25D82E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Культура и искусство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E309A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F6BE5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F1B62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E5AAC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D50ED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A6848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36FAA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3A705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0,122</w:t>
            </w:r>
          </w:p>
        </w:tc>
      </w:tr>
      <w:tr w:rsidR="000C1E05" w:rsidRPr="009A5F35" w14:paraId="0BF5A27C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3D37191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Управление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B884F9" w14:textId="08365459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</w:t>
            </w:r>
            <w:r w:rsidR="000C1E05" w:rsidRPr="009A5F35">
              <w:rPr>
                <w:sz w:val="28"/>
                <w:szCs w:val="28"/>
              </w:rPr>
              <w:t xml:space="preserve"> </w:t>
            </w:r>
            <w:r w:rsidRPr="009A5F35"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D1E7E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0,436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BA392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0,438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303CE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0,439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9E385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0,439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E3950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0,439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D9155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0,439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13B43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0,439</w:t>
            </w:r>
          </w:p>
        </w:tc>
      </w:tr>
      <w:tr w:rsidR="000C1E05" w:rsidRPr="009A5F35" w14:paraId="6F0DB102" w14:textId="77777777" w:rsidTr="009A5F35">
        <w:trPr>
          <w:trHeight w:val="1125"/>
        </w:trPr>
        <w:tc>
          <w:tcPr>
            <w:tcW w:w="3828" w:type="dxa"/>
            <w:shd w:val="clear" w:color="auto" w:fill="auto"/>
            <w:vAlign w:val="bottom"/>
            <w:hideMark/>
          </w:tcPr>
          <w:p w14:paraId="6967363A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lastRenderedPageBreak/>
              <w:t xml:space="preserve">В том числе из общей численности работающих численность работников малых предприятий (с учетом микропредприятий)-всего,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983E5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9C5F5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1,728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01FD8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1,803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68AA2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1,976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540F7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1,955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E1AFF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1,955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28032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1,970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0E9F9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1,992</w:t>
            </w:r>
          </w:p>
        </w:tc>
      </w:tr>
      <w:tr w:rsidR="000C1E05" w:rsidRPr="009A5F35" w14:paraId="2F2B8EB6" w14:textId="77777777" w:rsidTr="009A5F35">
        <w:trPr>
          <w:trHeight w:val="390"/>
        </w:trPr>
        <w:tc>
          <w:tcPr>
            <w:tcW w:w="3828" w:type="dxa"/>
            <w:shd w:val="clear" w:color="auto" w:fill="auto"/>
            <w:vAlign w:val="center"/>
            <w:hideMark/>
          </w:tcPr>
          <w:p w14:paraId="7B4C8073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E8BD2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AE5BD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06F21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816CA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3189B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7D563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62992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999D1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7C0CB112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bottom"/>
            <w:hideMark/>
          </w:tcPr>
          <w:p w14:paraId="350EA76C" w14:textId="77777777" w:rsidR="003821F6" w:rsidRPr="009A5F35" w:rsidRDefault="003821F6" w:rsidP="003821F6">
            <w:pPr>
              <w:jc w:val="both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39A2C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260C7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B86A0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C9392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A1A0F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A93F3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EAAA6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98C6B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0,124</w:t>
            </w:r>
          </w:p>
        </w:tc>
      </w:tr>
      <w:tr w:rsidR="000C1E05" w:rsidRPr="009A5F35" w14:paraId="129DAFB3" w14:textId="77777777" w:rsidTr="009A5F35">
        <w:trPr>
          <w:trHeight w:val="48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DF20823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2EDF4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38D2A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F72AE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36145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B75CC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6FB61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A9116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0D8B1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0,095</w:t>
            </w:r>
          </w:p>
        </w:tc>
      </w:tr>
      <w:tr w:rsidR="000C1E05" w:rsidRPr="009A5F35" w14:paraId="76B08F72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66A1E4C" w14:textId="77777777" w:rsidR="003821F6" w:rsidRPr="009A5F35" w:rsidRDefault="003821F6" w:rsidP="003821F6">
            <w:pPr>
              <w:jc w:val="both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93341" w14:textId="274E88CA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</w:t>
            </w:r>
            <w:r w:rsidR="000C1E05" w:rsidRPr="009A5F35">
              <w:rPr>
                <w:sz w:val="28"/>
                <w:szCs w:val="28"/>
              </w:rPr>
              <w:t xml:space="preserve"> </w:t>
            </w:r>
            <w:r w:rsidRPr="009A5F35"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D0492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93902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0EBF7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0,209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D5715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0,209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69B00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0,209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92064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0,209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08C66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0,209</w:t>
            </w:r>
          </w:p>
        </w:tc>
      </w:tr>
      <w:tr w:rsidR="000C1E05" w:rsidRPr="009A5F35" w14:paraId="6B0E65DB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6E7BF86E" w14:textId="77777777" w:rsidR="003821F6" w:rsidRPr="009A5F35" w:rsidRDefault="003821F6" w:rsidP="003821F6">
            <w:pPr>
              <w:jc w:val="both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F68315" w14:textId="0AE2788A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</w:t>
            </w:r>
            <w:r w:rsidR="000C1E05" w:rsidRPr="009A5F35">
              <w:rPr>
                <w:sz w:val="28"/>
                <w:szCs w:val="28"/>
              </w:rPr>
              <w:t xml:space="preserve"> </w:t>
            </w:r>
            <w:r w:rsidRPr="009A5F35"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0F7E7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7474A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ABEC1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8CAB0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8B389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06C00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02088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0,110</w:t>
            </w:r>
          </w:p>
        </w:tc>
      </w:tr>
      <w:tr w:rsidR="000C1E05" w:rsidRPr="009A5F35" w14:paraId="295FCBD8" w14:textId="77777777" w:rsidTr="009A5F35">
        <w:trPr>
          <w:trHeight w:val="81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2666697" w14:textId="77777777" w:rsidR="003821F6" w:rsidRPr="009A5F35" w:rsidRDefault="003821F6" w:rsidP="003821F6">
            <w:pPr>
              <w:jc w:val="both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7A7536" w14:textId="2D3700BA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</w:t>
            </w:r>
            <w:r w:rsidR="000C1E05" w:rsidRPr="009A5F35">
              <w:rPr>
                <w:sz w:val="28"/>
                <w:szCs w:val="28"/>
              </w:rPr>
              <w:t xml:space="preserve"> </w:t>
            </w:r>
            <w:r w:rsidRPr="009A5F35"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EF87F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3FBF1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91826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45A9F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95B00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8E29A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E1895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0,027</w:t>
            </w:r>
          </w:p>
        </w:tc>
      </w:tr>
      <w:tr w:rsidR="000C1E05" w:rsidRPr="009A5F35" w14:paraId="39AE58E3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B1BD823" w14:textId="77777777" w:rsidR="003821F6" w:rsidRPr="009A5F35" w:rsidRDefault="003821F6" w:rsidP="003821F6">
            <w:pPr>
              <w:jc w:val="both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3F992B" w14:textId="3223BB0F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</w:t>
            </w:r>
            <w:r w:rsidR="000C1E05" w:rsidRPr="009A5F35">
              <w:rPr>
                <w:sz w:val="28"/>
                <w:szCs w:val="28"/>
              </w:rPr>
              <w:t xml:space="preserve"> </w:t>
            </w:r>
            <w:r w:rsidRPr="009A5F35"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E3FA6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0973C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AC05B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63341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D11ED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99979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5A5CF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0,009</w:t>
            </w:r>
          </w:p>
        </w:tc>
      </w:tr>
      <w:tr w:rsidR="000C1E05" w:rsidRPr="009A5F35" w14:paraId="6CE2DD0C" w14:textId="77777777" w:rsidTr="009A5F35">
        <w:trPr>
          <w:trHeight w:val="75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094C36B" w14:textId="77777777" w:rsidR="003821F6" w:rsidRPr="009A5F35" w:rsidRDefault="003821F6" w:rsidP="003821F6">
            <w:pPr>
              <w:jc w:val="both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19E09A" w14:textId="1FCBFFF9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</w:t>
            </w:r>
            <w:r w:rsidR="000C1E05" w:rsidRPr="009A5F35">
              <w:rPr>
                <w:sz w:val="28"/>
                <w:szCs w:val="28"/>
              </w:rPr>
              <w:t xml:space="preserve"> </w:t>
            </w:r>
            <w:r w:rsidRPr="009A5F35"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CA29D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B327C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09795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8026F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62B17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3ED86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00CDC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0,072</w:t>
            </w:r>
          </w:p>
        </w:tc>
      </w:tr>
      <w:tr w:rsidR="000C1E05" w:rsidRPr="009A5F35" w14:paraId="79FA81E9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647176F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5AE3C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E0223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8CFC7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BEEFD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051B2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EF522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306C3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B4CBC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0,083</w:t>
            </w:r>
          </w:p>
        </w:tc>
      </w:tr>
      <w:tr w:rsidR="000C1E05" w:rsidRPr="009A5F35" w14:paraId="28274F66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A56B8B7" w14:textId="77777777" w:rsidR="003821F6" w:rsidRPr="009A5F35" w:rsidRDefault="003821F6" w:rsidP="003821F6">
            <w:pPr>
              <w:jc w:val="both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Прочие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F8FBB5" w14:textId="7027BEE8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тыс.</w:t>
            </w:r>
            <w:r w:rsidR="000C1E05" w:rsidRPr="009A5F35">
              <w:rPr>
                <w:sz w:val="28"/>
                <w:szCs w:val="28"/>
              </w:rPr>
              <w:t xml:space="preserve"> </w:t>
            </w:r>
            <w:r w:rsidRPr="009A5F35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DCFD3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lastRenderedPageBreak/>
              <w:t>1,129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EACBC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1,151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98258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E4612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1,226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70802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1,226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F0D6E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1,241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70E5A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1,263</w:t>
            </w:r>
          </w:p>
        </w:tc>
      </w:tr>
      <w:tr w:rsidR="000C1E05" w:rsidRPr="009A5F35" w14:paraId="3927EE1A" w14:textId="77777777" w:rsidTr="009A5F35">
        <w:trPr>
          <w:trHeight w:val="780"/>
        </w:trPr>
        <w:tc>
          <w:tcPr>
            <w:tcW w:w="3828" w:type="dxa"/>
            <w:shd w:val="clear" w:color="auto" w:fill="auto"/>
            <w:vAlign w:val="center"/>
            <w:hideMark/>
          </w:tcPr>
          <w:p w14:paraId="071DCF14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9DEFA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FEEAA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7BCEA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B2831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5B5D8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1FAD8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51EC3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DED1E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1,56</w:t>
            </w:r>
          </w:p>
        </w:tc>
      </w:tr>
      <w:tr w:rsidR="000C1E05" w:rsidRPr="009A5F35" w14:paraId="49987853" w14:textId="77777777" w:rsidTr="009A5F35">
        <w:trPr>
          <w:trHeight w:val="1170"/>
        </w:trPr>
        <w:tc>
          <w:tcPr>
            <w:tcW w:w="3828" w:type="dxa"/>
            <w:shd w:val="clear" w:color="auto" w:fill="auto"/>
            <w:vAlign w:val="center"/>
            <w:hideMark/>
          </w:tcPr>
          <w:p w14:paraId="4BE62B19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102BC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6C7F5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25 557,65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5EAEE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26 877,17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67F27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28 132,32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CC807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30 086,95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692BE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29 996,70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C6DCB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32 011,00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0E4C7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33 979,50</w:t>
            </w:r>
          </w:p>
        </w:tc>
      </w:tr>
      <w:tr w:rsidR="000C1E05" w:rsidRPr="009A5F35" w14:paraId="5441D7DA" w14:textId="77777777" w:rsidTr="009A5F35">
        <w:trPr>
          <w:trHeight w:val="390"/>
        </w:trPr>
        <w:tc>
          <w:tcPr>
            <w:tcW w:w="3828" w:type="dxa"/>
            <w:shd w:val="clear" w:color="auto" w:fill="auto"/>
            <w:vAlign w:val="center"/>
            <w:hideMark/>
          </w:tcPr>
          <w:p w14:paraId="794CF518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639DF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AFFD7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9CD92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42F20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4CAA7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35B8C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FF9B8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FEDBC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4E6E1459" w14:textId="77777777" w:rsidTr="009A5F35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7D02A460" w14:textId="3A8A6EB0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Сельское, лесное хозяйство, охота, рыб</w:t>
            </w:r>
            <w:r w:rsidR="000C1E05" w:rsidRPr="009A5F35">
              <w:rPr>
                <w:sz w:val="28"/>
                <w:szCs w:val="28"/>
              </w:rPr>
              <w:t>о</w:t>
            </w:r>
            <w:r w:rsidRPr="009A5F35">
              <w:rPr>
                <w:sz w:val="28"/>
                <w:szCs w:val="28"/>
              </w:rPr>
              <w:t xml:space="preserve">ловство и рыбоводство,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69037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B5D69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32 900,36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F68F8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38 399,96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ED609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39 271,01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9FA1A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41 588,46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0955D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41 463,69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2FE32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46 222,46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2AA0F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50 983,72</w:t>
            </w:r>
          </w:p>
        </w:tc>
      </w:tr>
      <w:tr w:rsidR="000C1E05" w:rsidRPr="009A5F35" w14:paraId="1758EBAA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00F7465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F12D4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627D2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57 729,83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68B0F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55 915,37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58CA9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59 613,01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61EAB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60 864,52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77184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60 681,93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E9FCB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61 517,54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91759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62 138,40</w:t>
            </w:r>
          </w:p>
        </w:tc>
      </w:tr>
      <w:tr w:rsidR="000C1E05" w:rsidRPr="009A5F35" w14:paraId="7E0250E5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9558916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78F0E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BE949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35 481,74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56B05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39 018,58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B77A0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39 316,92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D2488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40 832,93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35039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40 710,44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D67EB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42 540,67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C7C5F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44 362,84</w:t>
            </w:r>
          </w:p>
        </w:tc>
      </w:tr>
      <w:tr w:rsidR="000C1E05" w:rsidRPr="009A5F35" w14:paraId="6C9357E1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39E65BED" w14:textId="77777777" w:rsidR="003821F6" w:rsidRPr="009A5F35" w:rsidRDefault="003821F6" w:rsidP="003821F6">
            <w:pPr>
              <w:jc w:val="both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615AF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EB23E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27 986,69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CCFF8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32 284,04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74ABA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32 122,20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E8E61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32 802,50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CF55A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32 704,09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15869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33 509,32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DA0F8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34 244,92</w:t>
            </w:r>
          </w:p>
        </w:tc>
      </w:tr>
      <w:tr w:rsidR="000C1E05" w:rsidRPr="009A5F35" w14:paraId="5625FBF2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B9F53D6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6037B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476FB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28 092,95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962E8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24 865,38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82CEF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26 108,02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4B049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27 151,23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FB0DE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27 069,78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51785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28 293,21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81870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29 425,93</w:t>
            </w:r>
          </w:p>
        </w:tc>
      </w:tr>
      <w:tr w:rsidR="000C1E05" w:rsidRPr="009A5F35" w14:paraId="346C2F45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0A3F5C0B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BABF6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4DAF1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42 791,67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436CB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41 487,18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AF3E8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35 767,28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FF10A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21 416,67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2F567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21 352,42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153E7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22 361,11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0950C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23 370,37</w:t>
            </w:r>
          </w:p>
        </w:tc>
      </w:tr>
      <w:tr w:rsidR="000C1E05" w:rsidRPr="009A5F35" w14:paraId="34EDF71B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bottom"/>
            <w:hideMark/>
          </w:tcPr>
          <w:p w14:paraId="355E2928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5DBB1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E07B1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17 092,28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DDF6B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16 829,34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4FC06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19 569,44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93E53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19 856,48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CC32C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19 796,91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C431E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20 285,88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BAC39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20 637,73</w:t>
            </w:r>
          </w:p>
        </w:tc>
      </w:tr>
      <w:tr w:rsidR="000C1E05" w:rsidRPr="009A5F35" w14:paraId="63342A92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82DA7B1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lastRenderedPageBreak/>
              <w:t>Транспортировка и хранение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8705D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F71EE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23 119,81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6A81F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29 944,54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0934C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27 148,39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3A91C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28 233,94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F7772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28 149,23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A3EB2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29 392,57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8180B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30 597,39</w:t>
            </w:r>
          </w:p>
        </w:tc>
      </w:tr>
      <w:tr w:rsidR="000C1E05" w:rsidRPr="009A5F35" w14:paraId="732EAAAF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bottom"/>
            <w:hideMark/>
          </w:tcPr>
          <w:p w14:paraId="63521C6C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193EF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915A8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39 837,90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49D95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43 171,77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2477B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44 035,21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1254E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45 048,02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508B3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44 912,87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FABB7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46 174,22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F78ED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47 328,57</w:t>
            </w:r>
          </w:p>
        </w:tc>
      </w:tr>
      <w:tr w:rsidR="000C1E05" w:rsidRPr="009A5F35" w14:paraId="3329A915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bottom"/>
            <w:hideMark/>
          </w:tcPr>
          <w:p w14:paraId="6056F5B5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1CFD9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3965B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30 294,00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0011D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32 860,00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B97FA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34 580,00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63CFD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35 375,34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29233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35 269,21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3943C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36 259,72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EA361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37 166,22</w:t>
            </w:r>
          </w:p>
        </w:tc>
      </w:tr>
      <w:tr w:rsidR="000C1E05" w:rsidRPr="009A5F35" w14:paraId="4ACB16E6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0486238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ECE52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1F9E5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31 985,00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0B8BD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34 325,50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015F9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35 012,01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BD40E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35 817,29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6FD35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35 709,84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0B2FA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36 712,72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2F25D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37 630,54</w:t>
            </w:r>
          </w:p>
        </w:tc>
      </w:tr>
      <w:tr w:rsidR="000C1E05" w:rsidRPr="009A5F35" w14:paraId="6FFEF7DD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C3A4A12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Прочие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38908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0E160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21 222,19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6F520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21 187,62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AB720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22 453,15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41231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24 097,06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EC394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24 024,77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5EC98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25 649,82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667E1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27 250,57</w:t>
            </w:r>
          </w:p>
        </w:tc>
      </w:tr>
      <w:tr w:rsidR="000C1E05" w:rsidRPr="009A5F35" w14:paraId="1E96D3AC" w14:textId="77777777" w:rsidTr="009A5F35">
        <w:trPr>
          <w:trHeight w:val="1178"/>
        </w:trPr>
        <w:tc>
          <w:tcPr>
            <w:tcW w:w="3828" w:type="dxa"/>
            <w:shd w:val="clear" w:color="auto" w:fill="auto"/>
            <w:vAlign w:val="bottom"/>
            <w:hideMark/>
          </w:tcPr>
          <w:p w14:paraId="2377C123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392C4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63EA4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31 313,30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2024E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34 147,98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355E3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35 891,09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6CD7D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36 716,58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A2691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36 608,91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A58FF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37 634,49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90A1A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38 575,37</w:t>
            </w:r>
          </w:p>
        </w:tc>
      </w:tr>
      <w:tr w:rsidR="000C1E05" w:rsidRPr="009A5F35" w14:paraId="0CA61600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bottom"/>
            <w:hideMark/>
          </w:tcPr>
          <w:p w14:paraId="1B4329F4" w14:textId="77777777" w:rsidR="003821F6" w:rsidRPr="009A5F35" w:rsidRDefault="003821F6" w:rsidP="003821F6">
            <w:pPr>
              <w:jc w:val="right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из них по категориям работников: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D3F8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6AAEE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C4A8D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8D05B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1FE76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FD830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97B1B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8A09C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617586CD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5AA6B765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D67CC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7DA50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30 294,00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30C30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32 860,00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B5BF7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34 580,00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7E809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35 375,34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16C95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35 269,21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37BF5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36 259,72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B43C2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37 166,22</w:t>
            </w:r>
          </w:p>
        </w:tc>
      </w:tr>
      <w:tr w:rsidR="000C1E05" w:rsidRPr="009A5F35" w14:paraId="5618938F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4C15B5C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Культура и искусство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DAC00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066E4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34 141,00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C1F63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35 791,00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101E1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38 074,00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5FE88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38 949,70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672AB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38 832,85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DD7C4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39 923,45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F50DA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40 921,53</w:t>
            </w:r>
          </w:p>
        </w:tc>
      </w:tr>
      <w:tr w:rsidR="000C1E05" w:rsidRPr="009A5F35" w14:paraId="56C2B650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7E1A61A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Управление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ADDC0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DFF02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33 052,00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0D1E1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37 978,00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4890A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39 064,00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E336C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39 962,47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B8784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39 842,58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EA564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40 961,53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FC43D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41 985,57</w:t>
            </w:r>
          </w:p>
        </w:tc>
      </w:tr>
      <w:tr w:rsidR="000C1E05" w:rsidRPr="009A5F35" w14:paraId="2EED0D53" w14:textId="77777777" w:rsidTr="009A5F35">
        <w:trPr>
          <w:trHeight w:val="1200"/>
        </w:trPr>
        <w:tc>
          <w:tcPr>
            <w:tcW w:w="3828" w:type="dxa"/>
            <w:shd w:val="clear" w:color="auto" w:fill="auto"/>
            <w:vAlign w:val="center"/>
            <w:hideMark/>
          </w:tcPr>
          <w:p w14:paraId="06D911E7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Среднемесячная начисленная заработная плата работников малых предприятий (с учетом микропредприятий)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90818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C674E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14 905,40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80BA9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14 050,55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82C41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16 218,95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A977A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18 666,36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601E9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18 610,37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81F69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22 171,20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DE158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24 594,57</w:t>
            </w:r>
          </w:p>
        </w:tc>
      </w:tr>
      <w:tr w:rsidR="000C1E05" w:rsidRPr="009A5F35" w14:paraId="0BA228B4" w14:textId="77777777" w:rsidTr="009A5F35">
        <w:trPr>
          <w:trHeight w:val="855"/>
        </w:trPr>
        <w:tc>
          <w:tcPr>
            <w:tcW w:w="3828" w:type="dxa"/>
            <w:shd w:val="clear" w:color="auto" w:fill="auto"/>
            <w:vAlign w:val="center"/>
            <w:hideMark/>
          </w:tcPr>
          <w:p w14:paraId="5724F9D9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7686EB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4091EBB9" w14:textId="5E629EE4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0CF5A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1 591,29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3881D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1 673,67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D94F0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1 772,67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BA5F9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1 906,31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F1203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1 900,59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6D659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2 033,98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E072D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2 168,03</w:t>
            </w:r>
          </w:p>
        </w:tc>
      </w:tr>
      <w:tr w:rsidR="000C1E05" w:rsidRPr="009A5F35" w14:paraId="5A65F16B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67003444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E1FB5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74A60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13325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7E0EF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11D74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7C90D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CD5DF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9AF99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4C2DD5E1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13EB855E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Фонд начисленной заработной платы работников малых предприятий (с учетом микропредприятий)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D57CEB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4D68256A" w14:textId="4622A309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702B2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302,684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3524C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297,97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CFDDE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376,604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81907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428,729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8FBDB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427,443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6E97F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513,219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C96B7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575,808</w:t>
            </w:r>
          </w:p>
        </w:tc>
      </w:tr>
      <w:tr w:rsidR="000C1E05" w:rsidRPr="009A5F35" w14:paraId="4FC71932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15730490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A95B6B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7882CA65" w14:textId="4E260562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9B8CD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369,142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76C93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386,150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12ADF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390,668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A85B7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413,722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C96DF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412,481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8CB47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459,82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F3E5E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507,19</w:t>
            </w:r>
          </w:p>
        </w:tc>
      </w:tr>
      <w:tr w:rsidR="000C1E05" w:rsidRPr="009A5F35" w14:paraId="1AE5D0D8" w14:textId="77777777" w:rsidTr="009A5F35">
        <w:trPr>
          <w:trHeight w:val="750"/>
        </w:trPr>
        <w:tc>
          <w:tcPr>
            <w:tcW w:w="3828" w:type="dxa"/>
            <w:shd w:val="clear" w:color="auto" w:fill="auto"/>
            <w:vAlign w:val="center"/>
            <w:hideMark/>
          </w:tcPr>
          <w:p w14:paraId="241E63F0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Фонд начисленной заработной платы работников бюджетной сферы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745D2D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3CECC0AF" w14:textId="3324D10B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A8D2E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750,392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AF3C1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830,615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A0E7D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870,00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EBFB4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890,01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12AAB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887,4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2C91A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912,26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DCF66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935,067</w:t>
            </w:r>
          </w:p>
        </w:tc>
      </w:tr>
      <w:tr w:rsidR="000C1E05" w:rsidRPr="009A5F35" w14:paraId="5C1A8150" w14:textId="77777777" w:rsidTr="009A5F35">
        <w:trPr>
          <w:trHeight w:val="390"/>
        </w:trPr>
        <w:tc>
          <w:tcPr>
            <w:tcW w:w="3828" w:type="dxa"/>
            <w:shd w:val="clear" w:color="auto" w:fill="auto"/>
            <w:vAlign w:val="center"/>
            <w:hideMark/>
          </w:tcPr>
          <w:p w14:paraId="7D89B8DE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Выплаты социального характера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C58BBF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27862B04" w14:textId="59275A71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2CF06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6,42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10536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5,294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5B522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5,559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6C936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5,837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60282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5,837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F0D6B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6,129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6A7BC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6,435</w:t>
            </w:r>
          </w:p>
        </w:tc>
      </w:tr>
      <w:tr w:rsidR="000C1E05" w:rsidRPr="009A5F35" w14:paraId="779896C5" w14:textId="77777777" w:rsidTr="009A5F35">
        <w:trPr>
          <w:trHeight w:val="390"/>
        </w:trPr>
        <w:tc>
          <w:tcPr>
            <w:tcW w:w="3828" w:type="dxa"/>
            <w:shd w:val="clear" w:color="auto" w:fill="auto"/>
            <w:vAlign w:val="center"/>
            <w:hideMark/>
          </w:tcPr>
          <w:p w14:paraId="7FDFD0F8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9B6F4B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4860C469" w14:textId="168F1168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5BD5F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2C858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0B5E3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2B2DF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8F347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DCD45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CA9A9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</w:tr>
      <w:tr w:rsidR="000C1E05" w:rsidRPr="009A5F35" w14:paraId="744906B5" w14:textId="77777777" w:rsidTr="009A5F35">
        <w:trPr>
          <w:trHeight w:val="780"/>
        </w:trPr>
        <w:tc>
          <w:tcPr>
            <w:tcW w:w="3828" w:type="dxa"/>
            <w:shd w:val="clear" w:color="auto" w:fill="auto"/>
            <w:vAlign w:val="center"/>
            <w:hideMark/>
          </w:tcPr>
          <w:p w14:paraId="33DD0B90" w14:textId="77777777" w:rsidR="003821F6" w:rsidRPr="009A5F35" w:rsidRDefault="003821F6" w:rsidP="003821F6">
            <w:pPr>
              <w:jc w:val="both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 xml:space="preserve">Валовый совокупный доход (сумма ФОТ, выплат </w:t>
            </w:r>
            <w:proofErr w:type="spellStart"/>
            <w:r w:rsidRPr="009A5F35">
              <w:rPr>
                <w:sz w:val="28"/>
                <w:szCs w:val="28"/>
              </w:rPr>
              <w:t>соцхарактера</w:t>
            </w:r>
            <w:proofErr w:type="spellEnd"/>
            <w:r w:rsidRPr="009A5F35">
              <w:rPr>
                <w:sz w:val="28"/>
                <w:szCs w:val="28"/>
              </w:rPr>
              <w:t>, прочих доходов)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DCA8DD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42116C67" w14:textId="2B093FAD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78842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1 597,71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71E89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1 678,96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F4B35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1 778,23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90B30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1 912,15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2FC8C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1 906,43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36B34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2 040,11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8909C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2 174,46</w:t>
            </w:r>
          </w:p>
        </w:tc>
      </w:tr>
      <w:tr w:rsidR="000C1E05" w:rsidRPr="009A5F35" w14:paraId="1EB51B3B" w14:textId="77777777" w:rsidTr="009A5F35">
        <w:trPr>
          <w:trHeight w:val="375"/>
        </w:trPr>
        <w:tc>
          <w:tcPr>
            <w:tcW w:w="14742" w:type="dxa"/>
            <w:gridSpan w:val="9"/>
            <w:shd w:val="clear" w:color="auto" w:fill="auto"/>
            <w:vAlign w:val="center"/>
            <w:hideMark/>
          </w:tcPr>
          <w:p w14:paraId="309351C7" w14:textId="2C4FDE6B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Доходный потенциал территории</w:t>
            </w:r>
          </w:p>
        </w:tc>
      </w:tr>
      <w:tr w:rsidR="000C1E05" w:rsidRPr="009A5F35" w14:paraId="512935EB" w14:textId="77777777" w:rsidTr="009A5F35">
        <w:trPr>
          <w:trHeight w:val="780"/>
        </w:trPr>
        <w:tc>
          <w:tcPr>
            <w:tcW w:w="3828" w:type="dxa"/>
            <w:shd w:val="clear" w:color="auto" w:fill="auto"/>
            <w:vAlign w:val="center"/>
            <w:hideMark/>
          </w:tcPr>
          <w:p w14:paraId="24E27B67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372B72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1FA4F783" w14:textId="098220F6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B80EF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145,22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220FC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139,89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C482D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143,76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DD20E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151,67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43A51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150,62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22451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158,44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C1716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164,37</w:t>
            </w:r>
          </w:p>
        </w:tc>
      </w:tr>
      <w:tr w:rsidR="000C1E05" w:rsidRPr="009A5F35" w14:paraId="4E25D08A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3506519D" w14:textId="77777777" w:rsidR="003821F6" w:rsidRPr="009A5F35" w:rsidRDefault="003821F6" w:rsidP="003821F6">
            <w:pPr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939657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4E75B453" w14:textId="3F8AA974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93A82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A6850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4A6BD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17A1D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A7CE2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9C987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92E9F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</w:tr>
      <w:tr w:rsidR="000C1E05" w:rsidRPr="009A5F35" w14:paraId="2C59249B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1BBE2011" w14:textId="77777777" w:rsidR="003821F6" w:rsidRPr="009A5F35" w:rsidRDefault="003821F6" w:rsidP="003821F6">
            <w:r w:rsidRPr="009A5F35">
              <w:t>1. Налог на доходы физических лиц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CD8479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67E0EF29" w14:textId="49FB6138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43E09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114,91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0B115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115,5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A5EBD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118,06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553C6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125,6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FBC03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124,91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0AEF8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132,1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93E23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137,4</w:t>
            </w:r>
          </w:p>
        </w:tc>
      </w:tr>
      <w:tr w:rsidR="000C1E05" w:rsidRPr="009A5F35" w14:paraId="3490B046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72DE07A0" w14:textId="77777777" w:rsidR="003821F6" w:rsidRPr="009A5F35" w:rsidRDefault="003821F6" w:rsidP="003821F6">
            <w:r w:rsidRPr="009A5F35">
              <w:t>2. Налоги на имущество: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84238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4AD7839B" w14:textId="265FFBB6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E09C2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21,83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D3BC5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15,73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ED419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18,08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F99AD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19,05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B6F0C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18,73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4073C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A6D04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19,42</w:t>
            </w:r>
          </w:p>
        </w:tc>
      </w:tr>
      <w:tr w:rsidR="000C1E05" w:rsidRPr="009A5F35" w14:paraId="7EBDB588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2DC732AA" w14:textId="77777777" w:rsidR="003821F6" w:rsidRPr="009A5F35" w:rsidRDefault="003821F6" w:rsidP="003821F6">
            <w:r w:rsidRPr="009A5F35">
              <w:lastRenderedPageBreak/>
              <w:t>Земельный налог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EE1AD3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4DEF774D" w14:textId="2E2134AA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C0B31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18,57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A4603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13,31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0AE6A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15,46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3E9C7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16,3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060D6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3CDF6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16,43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53CBC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16,7</w:t>
            </w:r>
          </w:p>
        </w:tc>
      </w:tr>
      <w:tr w:rsidR="000C1E05" w:rsidRPr="009A5F35" w14:paraId="7E24E995" w14:textId="77777777" w:rsidTr="009A5F35">
        <w:trPr>
          <w:trHeight w:val="630"/>
        </w:trPr>
        <w:tc>
          <w:tcPr>
            <w:tcW w:w="3828" w:type="dxa"/>
            <w:shd w:val="clear" w:color="auto" w:fill="auto"/>
            <w:vAlign w:val="center"/>
            <w:hideMark/>
          </w:tcPr>
          <w:p w14:paraId="4EEA289A" w14:textId="77777777" w:rsidR="003821F6" w:rsidRPr="009A5F35" w:rsidRDefault="003821F6" w:rsidP="000C1E05">
            <w:r w:rsidRPr="009A5F35">
              <w:t>кадастровая стоимость земельных участков,</w:t>
            </w:r>
            <w:r w:rsidRPr="009A5F35">
              <w:br/>
              <w:t xml:space="preserve"> признаваемых объектом налогообложения-всего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7252FE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08248214" w14:textId="2B87EBEB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9EDC7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7D42C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76F1D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292F2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03E2A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1A426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727CA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</w:tr>
      <w:tr w:rsidR="000C1E05" w:rsidRPr="009A5F35" w14:paraId="091751FE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6921EDF1" w14:textId="77777777" w:rsidR="003821F6" w:rsidRPr="009A5F35" w:rsidRDefault="003821F6" w:rsidP="000C1E05">
            <w:r w:rsidRPr="009A5F35">
              <w:t>Потенциал поступлений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8B33EA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55B21748" w14:textId="74E68BB9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34121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A74D5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4E803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99524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F69CF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F0FBB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F452C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</w:tr>
      <w:tr w:rsidR="000C1E05" w:rsidRPr="009A5F35" w14:paraId="40E45126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5EB12043" w14:textId="77777777" w:rsidR="003821F6" w:rsidRPr="009A5F35" w:rsidRDefault="003821F6" w:rsidP="003821F6">
            <w:r w:rsidRPr="009A5F35"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A26ABF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4C2FA3E0" w14:textId="36536DA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AE93A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3,26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6442B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2,42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61464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2,62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D1976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2,75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AA88F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2,63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551BD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19ABE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2,72</w:t>
            </w:r>
          </w:p>
        </w:tc>
      </w:tr>
      <w:tr w:rsidR="000C1E05" w:rsidRPr="009A5F35" w14:paraId="6DB1EB48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1209FA4C" w14:textId="77777777" w:rsidR="003821F6" w:rsidRPr="009A5F35" w:rsidRDefault="003821F6" w:rsidP="000C1E05">
            <w:r w:rsidRPr="009A5F35">
              <w:t>Общая инвентаризационная стоимость объектов налогообложения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E9717B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23D3E0C5" w14:textId="26E5FB61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62B10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2DE34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75328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2011C8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56C3A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9BC42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C0776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</w:tr>
      <w:tr w:rsidR="000C1E05" w:rsidRPr="009A5F35" w14:paraId="045C3F6E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5D9C17D3" w14:textId="77777777" w:rsidR="003821F6" w:rsidRPr="009A5F35" w:rsidRDefault="003821F6" w:rsidP="003821F6">
            <w:r w:rsidRPr="009A5F35">
              <w:t>3. Налоги со специальным режимом: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4ADE6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44078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8,48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E304D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8,66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3D8ABD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7,62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005E6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7,02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31BAC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6,98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D6603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7,24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352F1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7,55</w:t>
            </w:r>
          </w:p>
        </w:tc>
      </w:tr>
      <w:tr w:rsidR="000C1E05" w:rsidRPr="009A5F35" w14:paraId="73EDA4B8" w14:textId="77777777" w:rsidTr="009A5F35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14:paraId="61FA09AB" w14:textId="77777777" w:rsidR="003821F6" w:rsidRPr="009A5F35" w:rsidRDefault="003821F6" w:rsidP="003821F6">
            <w:r w:rsidRPr="009A5F35">
              <w:t>Единый налог на вмененный доход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571424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5051D37D" w14:textId="19B37332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2B519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3,26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E6701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2,94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65FE0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CF928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346D00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4688CA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FAADE2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</w:t>
            </w:r>
          </w:p>
        </w:tc>
      </w:tr>
      <w:tr w:rsidR="000C1E05" w:rsidRPr="009A5F35" w14:paraId="287DC2D3" w14:textId="77777777" w:rsidTr="009A5F35">
        <w:trPr>
          <w:trHeight w:val="630"/>
        </w:trPr>
        <w:tc>
          <w:tcPr>
            <w:tcW w:w="3828" w:type="dxa"/>
            <w:shd w:val="clear" w:color="auto" w:fill="auto"/>
            <w:vAlign w:val="center"/>
            <w:hideMark/>
          </w:tcPr>
          <w:p w14:paraId="7ED51D14" w14:textId="77777777" w:rsidR="003821F6" w:rsidRPr="009A5F35" w:rsidRDefault="003821F6" w:rsidP="003821F6">
            <w:r w:rsidRPr="009A5F35"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FCA783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50C97A61" w14:textId="6BAC6DC9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68CDA7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A6678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DE29B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F3277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3F210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E401D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2729D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0,81</w:t>
            </w:r>
          </w:p>
        </w:tc>
      </w:tr>
      <w:tr w:rsidR="000C1E05" w:rsidRPr="009A5F35" w14:paraId="57C3F053" w14:textId="77777777" w:rsidTr="009A5F35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BA7F3B0" w14:textId="77777777" w:rsidR="003821F6" w:rsidRPr="009A5F35" w:rsidRDefault="003821F6" w:rsidP="003821F6">
            <w:r w:rsidRPr="009A5F35"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740904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753C9B60" w14:textId="07B33139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219635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8C2B1E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5F231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D3349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95D7B4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80F39F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0F15C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1,24</w:t>
            </w:r>
          </w:p>
        </w:tc>
      </w:tr>
      <w:tr w:rsidR="000C1E05" w:rsidRPr="009A5F35" w14:paraId="5B035307" w14:textId="77777777" w:rsidTr="009A5F35">
        <w:trPr>
          <w:trHeight w:val="645"/>
        </w:trPr>
        <w:tc>
          <w:tcPr>
            <w:tcW w:w="3828" w:type="dxa"/>
            <w:shd w:val="clear" w:color="auto" w:fill="auto"/>
            <w:vAlign w:val="bottom"/>
            <w:hideMark/>
          </w:tcPr>
          <w:p w14:paraId="12E7895B" w14:textId="77777777" w:rsidR="003821F6" w:rsidRPr="009A5F35" w:rsidRDefault="003821F6" w:rsidP="003821F6">
            <w:r w:rsidRPr="009A5F35"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A08F3" w14:textId="77777777" w:rsidR="000C1E05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млн.</w:t>
            </w:r>
          </w:p>
          <w:p w14:paraId="578D1C6F" w14:textId="7E8A7F7E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88A6E3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774721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F08FB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C600F9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2031B6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200A7B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3ED1CC" w14:textId="77777777" w:rsidR="003821F6" w:rsidRPr="009A5F35" w:rsidRDefault="003821F6" w:rsidP="003821F6">
            <w:pPr>
              <w:jc w:val="center"/>
              <w:rPr>
                <w:sz w:val="28"/>
                <w:szCs w:val="28"/>
              </w:rPr>
            </w:pPr>
            <w:r w:rsidRPr="009A5F35">
              <w:rPr>
                <w:sz w:val="28"/>
                <w:szCs w:val="28"/>
              </w:rPr>
              <w:t>5,5</w:t>
            </w:r>
          </w:p>
        </w:tc>
      </w:tr>
    </w:tbl>
    <w:p w14:paraId="6E668784" w14:textId="77777777" w:rsidR="003C4F1B" w:rsidRDefault="003C4F1B" w:rsidP="003821F6">
      <w:pPr>
        <w:rPr>
          <w:sz w:val="27"/>
          <w:szCs w:val="27"/>
        </w:rPr>
        <w:sectPr w:rsidR="003C4F1B" w:rsidSect="003C4F1B">
          <w:headerReference w:type="default" r:id="rId10"/>
          <w:pgSz w:w="16838" w:h="11906" w:orient="landscape" w:code="9"/>
          <w:pgMar w:top="992" w:right="1134" w:bottom="851" w:left="1134" w:header="709" w:footer="709" w:gutter="0"/>
          <w:cols w:space="708"/>
          <w:titlePg/>
          <w:docGrid w:linePitch="360"/>
        </w:sectPr>
      </w:pPr>
    </w:p>
    <w:p w14:paraId="0EC07114" w14:textId="77777777" w:rsidR="00754DAB" w:rsidRPr="00754DAB" w:rsidRDefault="00754DAB" w:rsidP="00754DA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4DAB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 по основным параметрам прогноза социально-экономического развития Черемховского районного муниципального образования на 2022 год и плановый период до 2024 года</w:t>
      </w:r>
    </w:p>
    <w:p w14:paraId="07BEC417" w14:textId="77777777" w:rsidR="00754DAB" w:rsidRPr="00754DAB" w:rsidRDefault="00754DAB" w:rsidP="00754DA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3C756632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В 2022-2024 гг. в Черемховском районе ожидается сохранение тенденций роста основных показателей социально-экономического развития. Прогноз основных экономических параметров предполагает наличие сценарных условий и разработан в соответствии с двумя вариантами – базовый и консервативный. За основу прогнозирования на среднесрочную перспективу взят базовый вариант, учитывающий фактическую динамику основных показателей и возможности дальнейшего функционирования приоритетных сфер деятельности.</w:t>
      </w:r>
    </w:p>
    <w:p w14:paraId="7EDE5CB5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3979613" w14:textId="77777777" w:rsidR="00754DAB" w:rsidRPr="00754DAB" w:rsidRDefault="00754DAB" w:rsidP="00754DAB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54DAB">
        <w:rPr>
          <w:rFonts w:eastAsia="Calibri"/>
          <w:b/>
          <w:sz w:val="28"/>
          <w:szCs w:val="28"/>
          <w:lang w:eastAsia="en-US"/>
        </w:rPr>
        <w:t>Выручка от реализации продукции, работ, услуг</w:t>
      </w:r>
    </w:p>
    <w:p w14:paraId="5965165E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Выручка от реализации продукции предприятий района в 2022 году прогнозируется в размере 9 919,52 млн руб., что на 3,7 % выше соответствующего показателя 2021 года (2023 – 10 202,30 млн руб.; 2024 – 10 627,80 млн руб.). В 2020 году данный показатель составил 6 023,85 млн руб.</w:t>
      </w:r>
    </w:p>
    <w:p w14:paraId="1617E839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Доля основных видов экономической деятельности в выручке в целом по району предполагается в следующем соотношении:</w:t>
      </w:r>
    </w:p>
    <w:p w14:paraId="2E347E8B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A955A2" wp14:editId="5E46EFEE">
            <wp:simplePos x="0" y="0"/>
            <wp:positionH relativeFrom="column">
              <wp:posOffset>320040</wp:posOffset>
            </wp:positionH>
            <wp:positionV relativeFrom="paragraph">
              <wp:posOffset>13970</wp:posOffset>
            </wp:positionV>
            <wp:extent cx="5114925" cy="3238500"/>
            <wp:effectExtent l="0" t="0" r="0" b="0"/>
            <wp:wrapNone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2EE757F0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C2569ED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25D9DD6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C7CF495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0BFC9CE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8AD96DC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6816A84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DDFFACE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4A59B2A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03E4425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FC90785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E326F7B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FEB8652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98CB9F3" w14:textId="77777777" w:rsidR="00754DAB" w:rsidRPr="00754DAB" w:rsidRDefault="00754DAB" w:rsidP="00754DA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сельское хозяйство – 30,5 %</w:t>
      </w:r>
    </w:p>
    <w:p w14:paraId="26C68807" w14:textId="77777777" w:rsidR="00754DAB" w:rsidRPr="00754DAB" w:rsidRDefault="00754DAB" w:rsidP="00754DA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добыча полезных ископаемых – 57 %</w:t>
      </w:r>
    </w:p>
    <w:p w14:paraId="295D4BFC" w14:textId="77777777" w:rsidR="00754DAB" w:rsidRPr="00754DAB" w:rsidRDefault="00754DAB" w:rsidP="00754DA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обрабатывающие производства – 7,3 %</w:t>
      </w:r>
    </w:p>
    <w:p w14:paraId="7B38DB69" w14:textId="77777777" w:rsidR="00754DAB" w:rsidRPr="00754DAB" w:rsidRDefault="00754DAB" w:rsidP="00754DA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обеспечение электрической энергией, газом и паром – 0,9 %</w:t>
      </w:r>
    </w:p>
    <w:p w14:paraId="4F463551" w14:textId="77777777" w:rsidR="00754DAB" w:rsidRPr="00754DAB" w:rsidRDefault="00754DAB" w:rsidP="00754DA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lastRenderedPageBreak/>
        <w:t>водоснабжение, водоотведение, организация сбора и утилизации отходов – 0,3 %</w:t>
      </w:r>
    </w:p>
    <w:p w14:paraId="53784D1A" w14:textId="77777777" w:rsidR="00754DAB" w:rsidRPr="00754DAB" w:rsidRDefault="00754DAB" w:rsidP="00754DA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строительство – 0,2 %</w:t>
      </w:r>
    </w:p>
    <w:p w14:paraId="4932AEC5" w14:textId="77777777" w:rsidR="00754DAB" w:rsidRPr="00754DAB" w:rsidRDefault="00754DAB" w:rsidP="00754DA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торговля оптовая и розничная – 0,7 %</w:t>
      </w:r>
    </w:p>
    <w:p w14:paraId="38678A9E" w14:textId="77777777" w:rsidR="00754DAB" w:rsidRPr="00754DAB" w:rsidRDefault="00754DAB" w:rsidP="00754DA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транспортировка и хранение – 2,1 %</w:t>
      </w:r>
    </w:p>
    <w:p w14:paraId="773D9B13" w14:textId="77777777" w:rsidR="00754DAB" w:rsidRPr="00754DAB" w:rsidRDefault="00754DAB" w:rsidP="00754DA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прочие – 1,0 %</w:t>
      </w:r>
    </w:p>
    <w:p w14:paraId="11731347" w14:textId="77777777" w:rsidR="00754DAB" w:rsidRPr="00754DAB" w:rsidRDefault="00754DAB" w:rsidP="00754DAB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b/>
          <w:bCs/>
          <w:sz w:val="28"/>
          <w:szCs w:val="28"/>
          <w:lang w:eastAsia="en-US"/>
        </w:rPr>
        <w:t>Промышленное производство</w:t>
      </w:r>
    </w:p>
    <w:p w14:paraId="06B74983" w14:textId="77777777" w:rsidR="00754DAB" w:rsidRPr="00754DAB" w:rsidRDefault="00754DAB" w:rsidP="00754DAB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Промышленное производство на территории района представлено следующими видами деятельности: добыча полезных ископаемых, обрабатывающие производства, обеспечение электрической энергией, газом и паром, водоснабжение, водоотведение, организация сбора и утилизации отходов.</w:t>
      </w:r>
    </w:p>
    <w:p w14:paraId="408BDB57" w14:textId="77777777" w:rsidR="00754DAB" w:rsidRPr="00754DAB" w:rsidRDefault="00754DAB" w:rsidP="00754DA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Выручка от реализации продукции предприятий промышленности в 2022 году прогнозируется в размере 6 502,06 млн руб. или 100,6 % к уровню аналогичного показателя 2021 года. В 2020 году значение соответствующего показателя составило 3 223,95 млн руб.</w:t>
      </w:r>
    </w:p>
    <w:p w14:paraId="506A6DA6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Объем отгруженных товаров собственного производства (выполненных работ и услуг) составит в 2022 году 6 508,64 млн руб. или 100,5 % к уровню 2021 года. В 2020 году рассматриваемый показатель был равен 3 230,64 млн руб.</w:t>
      </w:r>
    </w:p>
    <w:p w14:paraId="2A51C427" w14:textId="5D475F90" w:rsidR="00754DAB" w:rsidRPr="00754DAB" w:rsidRDefault="00754DAB" w:rsidP="00754DA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Индекс промышленного производства прогнозируется в 2022 году в объеме 101,4 %, в 2023 – 101,2 %, в 2024 – 101,2 %.</w:t>
      </w:r>
    </w:p>
    <w:p w14:paraId="1DDEE689" w14:textId="77777777" w:rsidR="00754DAB" w:rsidRPr="00754DAB" w:rsidRDefault="00754DAB" w:rsidP="00754DA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Индекс производства угля в 2021 году оценивается в 192,4 %, на период 2022 – 2024 годы определен в объеме – 100 %.</w:t>
      </w:r>
    </w:p>
    <w:p w14:paraId="35126077" w14:textId="70DCC599" w:rsidR="00754DAB" w:rsidRPr="00754DAB" w:rsidRDefault="00754DAB" w:rsidP="00754DA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Pr="00754DAB">
        <w:rPr>
          <w:rFonts w:eastAsia="Calibri"/>
          <w:sz w:val="28"/>
          <w:szCs w:val="28"/>
          <w:lang w:eastAsia="en-US"/>
        </w:rPr>
        <w:t>2022 году индекс производства тальковой руды прогнозируется в объеме 103,4 %, в 2023 – 102,9 %, в 2024 – 102,8 %.</w:t>
      </w:r>
    </w:p>
    <w:p w14:paraId="1D0B9285" w14:textId="77777777" w:rsidR="00754DAB" w:rsidRPr="00754DAB" w:rsidRDefault="00754DAB" w:rsidP="00754DA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Индекс физического объема производства талька молотого и гранулированного в 2022 году прогнозируется в объеме 103,4 %, в 2023 – 102,9 %, в 2024 – 102,8 %.</w:t>
      </w:r>
    </w:p>
    <w:p w14:paraId="6000B143" w14:textId="77777777" w:rsidR="00754DAB" w:rsidRPr="00754DAB" w:rsidRDefault="00754DAB" w:rsidP="00754DA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Индекс промышленного производства тепловой энергии прогнозируется на период 2022 – 2024 годы в объеме 100,0 %.</w:t>
      </w:r>
    </w:p>
    <w:p w14:paraId="159D32FB" w14:textId="77777777" w:rsidR="00754DAB" w:rsidRPr="00754DAB" w:rsidRDefault="00754DAB" w:rsidP="00754DAB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54DAB">
        <w:rPr>
          <w:rFonts w:eastAsia="Calibri"/>
          <w:b/>
          <w:sz w:val="28"/>
          <w:szCs w:val="28"/>
          <w:lang w:eastAsia="en-US"/>
        </w:rPr>
        <w:t>Инвестиции</w:t>
      </w:r>
    </w:p>
    <w:p w14:paraId="4AB98047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В 2022 году прогнозируется поступление инвестиций в основной капитал в объеме 608,232 млн руб. или 105,3 % к уровню 2021 года. В 2020 году объем инвестиций зафиксирован в размере 549,589 млн руб. Основной объем инвестиций направлен на развитие сельского хозяйства, добычу полезных ископаемых.</w:t>
      </w:r>
    </w:p>
    <w:p w14:paraId="497B0D5E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 xml:space="preserve">На территории Черемховского района в прогнозируемом периоде предполагается реализация 5 инвестиционных проектов, 1 из которых </w:t>
      </w:r>
      <w:r w:rsidRPr="00754DAB">
        <w:rPr>
          <w:rFonts w:eastAsia="Calibri"/>
          <w:sz w:val="28"/>
          <w:szCs w:val="28"/>
          <w:lang w:eastAsia="en-US"/>
        </w:rPr>
        <w:lastRenderedPageBreak/>
        <w:t>сельскохозяйственного направления, 4 проекта представляют промышленность.</w:t>
      </w:r>
    </w:p>
    <w:p w14:paraId="10BCA65E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54DAB">
        <w:rPr>
          <w:rFonts w:eastAsia="Calibri"/>
          <w:i/>
          <w:sz w:val="28"/>
          <w:szCs w:val="28"/>
          <w:lang w:eastAsia="en-US"/>
        </w:rPr>
        <w:t>Проекты агропромышленного комплекса, реализуемые и предполагаемые к реализации на 2022-2024 годы:</w:t>
      </w:r>
    </w:p>
    <w:p w14:paraId="3047281C" w14:textId="77777777" w:rsidR="00754DAB" w:rsidRPr="00754DAB" w:rsidRDefault="00754DAB" w:rsidP="00754DAB">
      <w:pPr>
        <w:numPr>
          <w:ilvl w:val="0"/>
          <w:numId w:val="3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 xml:space="preserve">Расширение, модернизация производственной базы, увеличение производимой и реализуемой сельскохозяйственной продукции (ИП Глава КФХ </w:t>
      </w:r>
      <w:proofErr w:type="spellStart"/>
      <w:r w:rsidRPr="00754DAB">
        <w:rPr>
          <w:rFonts w:eastAsia="Calibri"/>
          <w:sz w:val="28"/>
          <w:szCs w:val="28"/>
          <w:lang w:eastAsia="en-US"/>
        </w:rPr>
        <w:t>Подопрыгорова</w:t>
      </w:r>
      <w:proofErr w:type="spellEnd"/>
      <w:r w:rsidRPr="00754DAB">
        <w:rPr>
          <w:rFonts w:eastAsia="Calibri"/>
          <w:sz w:val="28"/>
          <w:szCs w:val="28"/>
          <w:lang w:eastAsia="en-US"/>
        </w:rPr>
        <w:t xml:space="preserve"> К.В.).</w:t>
      </w:r>
    </w:p>
    <w:p w14:paraId="34DA8A59" w14:textId="77777777" w:rsidR="00754DAB" w:rsidRPr="00754DAB" w:rsidRDefault="00754DAB" w:rsidP="00754DAB">
      <w:pPr>
        <w:tabs>
          <w:tab w:val="left" w:pos="1276"/>
        </w:tabs>
        <w:spacing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54DAB">
        <w:rPr>
          <w:rFonts w:eastAsia="Calibri"/>
          <w:i/>
          <w:sz w:val="28"/>
          <w:szCs w:val="28"/>
          <w:lang w:eastAsia="en-US"/>
        </w:rPr>
        <w:t>Проекты, направленные на добычу и переработку полезных ископаемых, модернизацию производственной деятельности:</w:t>
      </w:r>
    </w:p>
    <w:p w14:paraId="3EFA3972" w14:textId="77777777" w:rsidR="00754DAB" w:rsidRPr="00754DAB" w:rsidRDefault="00754DAB" w:rsidP="00754DAB">
      <w:pPr>
        <w:numPr>
          <w:ilvl w:val="0"/>
          <w:numId w:val="3"/>
        </w:numPr>
        <w:tabs>
          <w:tab w:val="left" w:pos="1276"/>
        </w:tabs>
        <w:spacing w:after="200" w:line="276" w:lineRule="auto"/>
        <w:ind w:left="0" w:firstLine="852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Разработка участка «</w:t>
      </w:r>
      <w:proofErr w:type="spellStart"/>
      <w:r w:rsidRPr="00754DAB">
        <w:rPr>
          <w:rFonts w:eastAsia="Calibri"/>
          <w:sz w:val="28"/>
          <w:szCs w:val="28"/>
          <w:lang w:eastAsia="en-US"/>
        </w:rPr>
        <w:t>Иретский</w:t>
      </w:r>
      <w:proofErr w:type="spellEnd"/>
      <w:r w:rsidRPr="00754DAB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754DAB">
        <w:rPr>
          <w:rFonts w:eastAsia="Calibri"/>
          <w:sz w:val="28"/>
          <w:szCs w:val="28"/>
          <w:lang w:eastAsia="en-US"/>
        </w:rPr>
        <w:t>Голуметской</w:t>
      </w:r>
      <w:proofErr w:type="spellEnd"/>
      <w:r w:rsidRPr="00754DAB">
        <w:rPr>
          <w:rFonts w:eastAsia="Calibri"/>
          <w:sz w:val="28"/>
          <w:szCs w:val="28"/>
          <w:lang w:eastAsia="en-US"/>
        </w:rPr>
        <w:t xml:space="preserve"> угленосной площади (ООО «Разрез </w:t>
      </w:r>
      <w:proofErr w:type="spellStart"/>
      <w:r w:rsidRPr="00754DAB">
        <w:rPr>
          <w:rFonts w:eastAsia="Calibri"/>
          <w:sz w:val="28"/>
          <w:szCs w:val="28"/>
          <w:lang w:eastAsia="en-US"/>
        </w:rPr>
        <w:t>Иретский</w:t>
      </w:r>
      <w:proofErr w:type="spellEnd"/>
      <w:r w:rsidRPr="00754DAB">
        <w:rPr>
          <w:rFonts w:eastAsia="Calibri"/>
          <w:sz w:val="28"/>
          <w:szCs w:val="28"/>
          <w:lang w:eastAsia="en-US"/>
        </w:rPr>
        <w:t>»);</w:t>
      </w:r>
    </w:p>
    <w:p w14:paraId="207A9E56" w14:textId="77777777" w:rsidR="00754DAB" w:rsidRPr="00754DAB" w:rsidRDefault="00754DAB" w:rsidP="00754DAB">
      <w:pPr>
        <w:numPr>
          <w:ilvl w:val="0"/>
          <w:numId w:val="3"/>
        </w:numPr>
        <w:tabs>
          <w:tab w:val="left" w:pos="1276"/>
        </w:tabs>
        <w:spacing w:after="200" w:line="276" w:lineRule="auto"/>
        <w:ind w:left="0" w:firstLine="852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Освоение Западной площади Мотовского участка Вознесенского месторождения (ООО «Разрез Вознесенский»);</w:t>
      </w:r>
    </w:p>
    <w:p w14:paraId="1B190D81" w14:textId="77777777" w:rsidR="00754DAB" w:rsidRPr="00754DAB" w:rsidRDefault="00754DAB" w:rsidP="00754DAB">
      <w:pPr>
        <w:numPr>
          <w:ilvl w:val="0"/>
          <w:numId w:val="3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Разработка участка по добыче каменного угля «</w:t>
      </w:r>
      <w:proofErr w:type="spellStart"/>
      <w:r w:rsidRPr="00754DAB">
        <w:rPr>
          <w:rFonts w:eastAsia="Calibri"/>
          <w:sz w:val="28"/>
          <w:szCs w:val="28"/>
          <w:lang w:eastAsia="en-US"/>
        </w:rPr>
        <w:t>Герасимовская</w:t>
      </w:r>
      <w:proofErr w:type="spellEnd"/>
      <w:r w:rsidRPr="00754DAB">
        <w:rPr>
          <w:rFonts w:eastAsia="Calibri"/>
          <w:sz w:val="28"/>
          <w:szCs w:val="28"/>
          <w:lang w:eastAsia="en-US"/>
        </w:rPr>
        <w:t xml:space="preserve"> площадь» (ООО «</w:t>
      </w:r>
      <w:proofErr w:type="spellStart"/>
      <w:r w:rsidRPr="00754DAB">
        <w:rPr>
          <w:rFonts w:eastAsia="Calibri"/>
          <w:sz w:val="28"/>
          <w:szCs w:val="28"/>
          <w:lang w:eastAsia="en-US"/>
        </w:rPr>
        <w:t>СибНедра</w:t>
      </w:r>
      <w:proofErr w:type="spellEnd"/>
      <w:r w:rsidRPr="00754DAB">
        <w:rPr>
          <w:rFonts w:eastAsia="Calibri"/>
          <w:sz w:val="28"/>
          <w:szCs w:val="28"/>
          <w:lang w:eastAsia="en-US"/>
        </w:rPr>
        <w:t>»);</w:t>
      </w:r>
    </w:p>
    <w:p w14:paraId="2B27D38C" w14:textId="77777777" w:rsidR="00754DAB" w:rsidRPr="00754DAB" w:rsidRDefault="00754DAB" w:rsidP="00754DAB">
      <w:pPr>
        <w:numPr>
          <w:ilvl w:val="0"/>
          <w:numId w:val="3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Разработка участка по добыче золота на участке «</w:t>
      </w:r>
      <w:proofErr w:type="spellStart"/>
      <w:r w:rsidRPr="00754DAB">
        <w:rPr>
          <w:rFonts w:eastAsia="Calibri"/>
          <w:sz w:val="28"/>
          <w:szCs w:val="28"/>
          <w:lang w:eastAsia="en-US"/>
        </w:rPr>
        <w:t>Зэгэн-Гольское</w:t>
      </w:r>
      <w:proofErr w:type="spellEnd"/>
      <w:r w:rsidRPr="00754DAB">
        <w:rPr>
          <w:rFonts w:eastAsia="Calibri"/>
          <w:sz w:val="28"/>
          <w:szCs w:val="28"/>
          <w:lang w:eastAsia="en-US"/>
        </w:rPr>
        <w:t xml:space="preserve"> рудное поле» (ООО «</w:t>
      </w:r>
      <w:proofErr w:type="spellStart"/>
      <w:r w:rsidRPr="00754DAB">
        <w:rPr>
          <w:rFonts w:eastAsia="Calibri"/>
          <w:sz w:val="28"/>
          <w:szCs w:val="28"/>
          <w:lang w:eastAsia="en-US"/>
        </w:rPr>
        <w:t>Забайкал</w:t>
      </w:r>
      <w:proofErr w:type="spellEnd"/>
      <w:r w:rsidRPr="00754DAB">
        <w:rPr>
          <w:rFonts w:eastAsia="Calibri"/>
          <w:sz w:val="28"/>
          <w:szCs w:val="28"/>
          <w:lang w:eastAsia="en-US"/>
        </w:rPr>
        <w:t xml:space="preserve"> Ойл).</w:t>
      </w:r>
    </w:p>
    <w:p w14:paraId="31EB78DA" w14:textId="77777777" w:rsidR="00754DAB" w:rsidRPr="00754DAB" w:rsidRDefault="00754DAB" w:rsidP="00754DAB">
      <w:pPr>
        <w:tabs>
          <w:tab w:val="left" w:pos="1276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Инвестиционные проекты агропромышленного комплекса, действовавшие в 2020 году, характеризуются положительными результатами по увеличению объемов производимой и реализуемой продукции.</w:t>
      </w:r>
    </w:p>
    <w:p w14:paraId="3188189D" w14:textId="77777777" w:rsidR="00754DAB" w:rsidRPr="00754DAB" w:rsidRDefault="00754DAB" w:rsidP="00754DAB">
      <w:pPr>
        <w:tabs>
          <w:tab w:val="left" w:pos="1276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Положительной динамикой и перспективой отличаются проекты, направленные на добычу полезных ископаемых.</w:t>
      </w:r>
    </w:p>
    <w:p w14:paraId="239F9665" w14:textId="77777777" w:rsidR="00754DAB" w:rsidRPr="00754DAB" w:rsidRDefault="00754DAB" w:rsidP="00754DAB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center"/>
        <w:rPr>
          <w:sz w:val="28"/>
          <w:szCs w:val="28"/>
        </w:rPr>
      </w:pPr>
      <w:r w:rsidRPr="00754DAB">
        <w:rPr>
          <w:b/>
          <w:sz w:val="28"/>
          <w:szCs w:val="28"/>
        </w:rPr>
        <w:t>Строительство</w:t>
      </w:r>
    </w:p>
    <w:p w14:paraId="4AB0FF46" w14:textId="77777777" w:rsidR="00754DAB" w:rsidRPr="00754DAB" w:rsidRDefault="00754DAB" w:rsidP="00754DA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Объем работ соответствующего вида деятельности в 2022 году предполагается в размере 16,06 млн руб., что ниже значения аналогичного показателя 2021 года на 28,3 %. В 2020 году рассматриваемый показатель был равен 28,38 млн руб. Значительное снижение объяснимо показателями предприятия ООО «Магистраль», планирующего прекращение деятельности.</w:t>
      </w:r>
    </w:p>
    <w:p w14:paraId="033E06DC" w14:textId="77777777" w:rsidR="00754DAB" w:rsidRPr="00754DAB" w:rsidRDefault="00754DAB" w:rsidP="00754DA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В 2022 году планируется введение в эксплуатацию 2 300 кв. м. жилой площади, что превосходит аналогичное значение 2021 года на 15 %.</w:t>
      </w:r>
    </w:p>
    <w:p w14:paraId="7D99E502" w14:textId="77777777" w:rsidR="00754DAB" w:rsidRPr="00754DAB" w:rsidRDefault="00754DAB" w:rsidP="00754DAB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54DAB">
        <w:rPr>
          <w:rFonts w:eastAsia="Calibri"/>
          <w:b/>
          <w:sz w:val="28"/>
          <w:szCs w:val="28"/>
          <w:lang w:eastAsia="en-US"/>
        </w:rPr>
        <w:t>Сельское хозяйство</w:t>
      </w:r>
    </w:p>
    <w:p w14:paraId="13F37BB0" w14:textId="77777777" w:rsidR="00754DAB" w:rsidRPr="00754DAB" w:rsidRDefault="00754DAB" w:rsidP="00754DA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Для Черемховского района сельское хозяйство является приоритетной отраслью, функционирование которой оказывает существенное влияние не только на деятельность сельскохозяйственных организаций и крестьянско-фермерских хозяйств, но и на экономику в целом.</w:t>
      </w:r>
    </w:p>
    <w:p w14:paraId="75BF3251" w14:textId="77777777" w:rsidR="00754DAB" w:rsidRPr="00754DAB" w:rsidRDefault="00754DAB" w:rsidP="00754DA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 xml:space="preserve">В 2022 году валовый выпуск продукции в </w:t>
      </w:r>
      <w:proofErr w:type="spellStart"/>
      <w:r w:rsidRPr="00754DAB">
        <w:rPr>
          <w:rFonts w:eastAsia="Calibri"/>
          <w:sz w:val="28"/>
          <w:szCs w:val="28"/>
          <w:lang w:eastAsia="en-US"/>
        </w:rPr>
        <w:t>сельхозорганизациях</w:t>
      </w:r>
      <w:proofErr w:type="spellEnd"/>
      <w:r w:rsidRPr="00754DAB">
        <w:rPr>
          <w:rFonts w:eastAsia="Calibri"/>
          <w:sz w:val="28"/>
          <w:szCs w:val="28"/>
          <w:lang w:eastAsia="en-US"/>
        </w:rPr>
        <w:t xml:space="preserve"> прогнозируется в размере 2 766,69 млн руб., что превышает значение аналогичного показателя 2021 года на 12 %. В 2020 году данный показатель составил 2 138,8 млн руб.</w:t>
      </w:r>
    </w:p>
    <w:p w14:paraId="42FA37C0" w14:textId="77777777" w:rsidR="00754DAB" w:rsidRPr="00754DAB" w:rsidRDefault="00754DAB" w:rsidP="00754DA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lastRenderedPageBreak/>
        <w:t xml:space="preserve">Индекс производства продукции в </w:t>
      </w:r>
      <w:proofErr w:type="spellStart"/>
      <w:r w:rsidRPr="00754DAB">
        <w:rPr>
          <w:rFonts w:eastAsia="Calibri"/>
          <w:sz w:val="28"/>
          <w:szCs w:val="28"/>
          <w:lang w:eastAsia="en-US"/>
        </w:rPr>
        <w:t>сельхозорганизациях</w:t>
      </w:r>
      <w:proofErr w:type="spellEnd"/>
      <w:r w:rsidRPr="00754DAB">
        <w:rPr>
          <w:rFonts w:eastAsia="Calibri"/>
          <w:sz w:val="28"/>
          <w:szCs w:val="28"/>
          <w:lang w:eastAsia="en-US"/>
        </w:rPr>
        <w:t xml:space="preserve"> ожидается в 2022 году в объеме 101,8 %, в 2023 – 101,9 %, в 2024 – 102 %.</w:t>
      </w:r>
    </w:p>
    <w:p w14:paraId="14399100" w14:textId="77777777" w:rsidR="00754DAB" w:rsidRPr="00754DAB" w:rsidRDefault="00754DAB" w:rsidP="00754DAB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b/>
          <w:sz w:val="28"/>
          <w:szCs w:val="28"/>
          <w:lang w:eastAsia="en-US"/>
        </w:rPr>
        <w:t>Малый бизнес</w:t>
      </w:r>
    </w:p>
    <w:p w14:paraId="7F7C7514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По данным ФНС России на 01.07.2021 на территории района зарегистрировано 438 предприятий малого бизнеса, в том числе 350 индивидуальных предпринимателей и 88 юридических лиц.</w:t>
      </w:r>
    </w:p>
    <w:p w14:paraId="64A4766D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Среднесписочная численность работающих в малом бизнесе (с учетом микропредприятий) ожидается в 2022 году в количестве 1 955 чел. или 36,7 % от общего числа занятых в экономике.</w:t>
      </w:r>
    </w:p>
    <w:p w14:paraId="14601EAC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 xml:space="preserve">В 2022 году выручка от реализации продукции субъектов малого бизнеса (с учетом микропредприятий) прогнозируется в размере 1 703,52 млн руб. или 103,4 % к значению 2021 года. В 2020 году данный показатель составил 1 702,59 млн руб. </w:t>
      </w:r>
    </w:p>
    <w:p w14:paraId="4685759D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Удельный вес выручки предприятий малого бизнеса (с учетом микропредприятий) в выручке в целом планируется в 2022 году в объеме 17,2 %.</w:t>
      </w:r>
    </w:p>
    <w:p w14:paraId="08FDECAB" w14:textId="77777777" w:rsidR="00754DAB" w:rsidRPr="00754DAB" w:rsidRDefault="00754DAB" w:rsidP="00754DAB">
      <w:pPr>
        <w:numPr>
          <w:ilvl w:val="0"/>
          <w:numId w:val="1"/>
        </w:numPr>
        <w:tabs>
          <w:tab w:val="left" w:pos="284"/>
          <w:tab w:val="left" w:pos="993"/>
        </w:tabs>
        <w:spacing w:after="200" w:line="276" w:lineRule="auto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54DAB">
        <w:rPr>
          <w:rFonts w:eastAsia="Calibri"/>
          <w:b/>
          <w:sz w:val="28"/>
          <w:szCs w:val="28"/>
          <w:lang w:eastAsia="en-US"/>
        </w:rPr>
        <w:t>Потребительский рынок</w:t>
      </w:r>
    </w:p>
    <w:p w14:paraId="106D0D6D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В районе функционирует развитая сеть торговых предприятий, организаций общественного питания и бытового обслуживания населения, охватывающая даже самые отдаленные населенные пункты.</w:t>
      </w:r>
    </w:p>
    <w:p w14:paraId="42A8D601" w14:textId="77777777" w:rsidR="00754DAB" w:rsidRPr="00754DAB" w:rsidRDefault="00754DAB" w:rsidP="00754DAB">
      <w:pPr>
        <w:spacing w:line="276" w:lineRule="auto"/>
        <w:ind w:firstLine="709"/>
        <w:jc w:val="both"/>
        <w:rPr>
          <w:sz w:val="28"/>
          <w:szCs w:val="28"/>
        </w:rPr>
      </w:pPr>
      <w:r w:rsidRPr="00754DAB">
        <w:rPr>
          <w:sz w:val="28"/>
          <w:szCs w:val="28"/>
        </w:rPr>
        <w:t>Торговых площадей на территории района – 10 830 м</w:t>
      </w:r>
      <w:r w:rsidRPr="00754DAB">
        <w:rPr>
          <w:sz w:val="28"/>
          <w:szCs w:val="28"/>
          <w:vertAlign w:val="superscript"/>
        </w:rPr>
        <w:t>2</w:t>
      </w:r>
      <w:r w:rsidRPr="00754DAB">
        <w:rPr>
          <w:sz w:val="28"/>
          <w:szCs w:val="28"/>
        </w:rPr>
        <w:t>. Обеспеченность населения торговыми площадями составляет – 388 м</w:t>
      </w:r>
      <w:r w:rsidRPr="00754DAB">
        <w:rPr>
          <w:sz w:val="28"/>
          <w:szCs w:val="28"/>
          <w:vertAlign w:val="superscript"/>
        </w:rPr>
        <w:t>2</w:t>
      </w:r>
      <w:r w:rsidRPr="00754DAB">
        <w:rPr>
          <w:sz w:val="28"/>
          <w:szCs w:val="28"/>
        </w:rPr>
        <w:t xml:space="preserve"> на 1000 жителей.</w:t>
      </w:r>
    </w:p>
    <w:p w14:paraId="6226C22C" w14:textId="77777777" w:rsidR="00754DAB" w:rsidRPr="00754DAB" w:rsidRDefault="00754DAB" w:rsidP="00754DAB">
      <w:pPr>
        <w:spacing w:line="276" w:lineRule="auto"/>
        <w:rPr>
          <w:sz w:val="28"/>
          <w:szCs w:val="28"/>
        </w:rPr>
      </w:pPr>
      <w:r w:rsidRPr="00754DAB">
        <w:rPr>
          <w:sz w:val="28"/>
          <w:szCs w:val="28"/>
        </w:rPr>
        <w:t>Товаропроводящая сеть в Черемховском районе включает 194 предприятия розничной торговли, в том числе:</w:t>
      </w:r>
    </w:p>
    <w:p w14:paraId="03F3FBB6" w14:textId="77777777" w:rsidR="00754DAB" w:rsidRPr="00754DAB" w:rsidRDefault="00754DAB" w:rsidP="00754DAB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54DAB">
        <w:rPr>
          <w:sz w:val="28"/>
          <w:szCs w:val="28"/>
        </w:rPr>
        <w:t>10 торговых центров;</w:t>
      </w:r>
    </w:p>
    <w:p w14:paraId="420C33E8" w14:textId="77777777" w:rsidR="00754DAB" w:rsidRPr="00754DAB" w:rsidRDefault="00754DAB" w:rsidP="00754DAB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54DAB">
        <w:rPr>
          <w:sz w:val="28"/>
          <w:szCs w:val="28"/>
        </w:rPr>
        <w:t>27 непродовольственных магазинов;</w:t>
      </w:r>
    </w:p>
    <w:p w14:paraId="69302D5C" w14:textId="77777777" w:rsidR="00754DAB" w:rsidRPr="00754DAB" w:rsidRDefault="00754DAB" w:rsidP="00754DAB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54DAB">
        <w:rPr>
          <w:sz w:val="28"/>
          <w:szCs w:val="28"/>
        </w:rPr>
        <w:t>30 продовольственных магазинов;</w:t>
      </w:r>
    </w:p>
    <w:p w14:paraId="784919B4" w14:textId="77777777" w:rsidR="00754DAB" w:rsidRPr="00754DAB" w:rsidRDefault="00754DAB" w:rsidP="00754DAB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54DAB">
        <w:rPr>
          <w:sz w:val="28"/>
          <w:szCs w:val="28"/>
        </w:rPr>
        <w:t>118 универсальных магазинов;</w:t>
      </w:r>
    </w:p>
    <w:p w14:paraId="276C1530" w14:textId="77777777" w:rsidR="00754DAB" w:rsidRPr="00754DAB" w:rsidRDefault="00754DAB" w:rsidP="00754DAB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54DAB">
        <w:rPr>
          <w:sz w:val="28"/>
          <w:szCs w:val="28"/>
        </w:rPr>
        <w:t>9 павильонов;</w:t>
      </w:r>
    </w:p>
    <w:p w14:paraId="7875A395" w14:textId="77777777" w:rsidR="00754DAB" w:rsidRPr="00754DAB" w:rsidRDefault="00754DAB" w:rsidP="00754DAB">
      <w:pPr>
        <w:spacing w:line="276" w:lineRule="auto"/>
        <w:ind w:firstLine="709"/>
        <w:jc w:val="both"/>
        <w:rPr>
          <w:sz w:val="28"/>
          <w:szCs w:val="28"/>
        </w:rPr>
      </w:pPr>
      <w:r w:rsidRPr="00754DAB">
        <w:rPr>
          <w:sz w:val="28"/>
          <w:szCs w:val="28"/>
        </w:rPr>
        <w:t xml:space="preserve">С целью реализации продукции и обеспечения жителей района продуктами питания местного производства ежегодно проводятся </w:t>
      </w:r>
      <w:proofErr w:type="spellStart"/>
      <w:r w:rsidRPr="00754DAB">
        <w:rPr>
          <w:sz w:val="28"/>
          <w:szCs w:val="28"/>
        </w:rPr>
        <w:t>выставочно</w:t>
      </w:r>
      <w:proofErr w:type="spellEnd"/>
      <w:r w:rsidRPr="00754DAB">
        <w:rPr>
          <w:sz w:val="28"/>
          <w:szCs w:val="28"/>
        </w:rPr>
        <w:t>-ярмарочные мероприятия различной направленности, в которых принимают участие сельскохозяйственные предприятия и крестьянские (фермерские) хозяйства. Ежегодно на территории Черемховского района проводится более 70 ярмарок, в том числе сезонные, выходного дня, праздничные.</w:t>
      </w:r>
    </w:p>
    <w:p w14:paraId="54118077" w14:textId="77777777" w:rsidR="00754DAB" w:rsidRPr="00754DAB" w:rsidRDefault="00754DAB" w:rsidP="00754DAB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54DAB">
        <w:rPr>
          <w:sz w:val="28"/>
          <w:szCs w:val="28"/>
        </w:rPr>
        <w:t>На территории района 16 объектов общественного питания, восемь пекарен и 12 предпринимателей, оказывающих платные услуги населению.</w:t>
      </w:r>
    </w:p>
    <w:p w14:paraId="3E7A4074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lastRenderedPageBreak/>
        <w:t>В 2020 году розничный товарооборот снизился на 1,8 % и составил 1 822,99 млн руб. В 2021 прогнозируется динамика роста на 5,6 %, значение показателя ожидается в объеме 1 925,08 млн руб. В 2022 году розничный товарооборот прогнозируется в размере 1 996,31 млн руб. или 103,7 % к уровню 2021 года (2023 – 2 074,16 млн руб.; 2024 – 2 157,13 млн руб.)</w:t>
      </w:r>
    </w:p>
    <w:p w14:paraId="73077934" w14:textId="77777777" w:rsidR="00754DAB" w:rsidRPr="00754DAB" w:rsidRDefault="00754DAB" w:rsidP="00233904">
      <w:pPr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754DAB">
        <w:rPr>
          <w:rFonts w:eastAsia="Calibri"/>
          <w:b/>
          <w:sz w:val="28"/>
          <w:szCs w:val="28"/>
          <w:lang w:eastAsia="en-US"/>
        </w:rPr>
        <w:t>Уровень жизни населения</w:t>
      </w:r>
    </w:p>
    <w:p w14:paraId="00C1C2A5" w14:textId="77777777" w:rsidR="00754DAB" w:rsidRPr="00754DAB" w:rsidRDefault="00754DAB" w:rsidP="00233904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В 2022 году среднесписочная численность работающих предполагается в количестве 5 321 чел.</w:t>
      </w:r>
    </w:p>
    <w:p w14:paraId="2454E612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Среднемесячная заработная плата прогнозируется в размере 30 086,95 руб. или 107 % к уровню 2021 года (2023 – 32 011,00 руб.; 2024 – 33 979,50 руб.). В 2020 году данный показатель зафиксирован в размере 26 877,17 руб.</w:t>
      </w:r>
    </w:p>
    <w:p w14:paraId="680B07DF" w14:textId="77777777" w:rsidR="00754DAB" w:rsidRPr="00754DAB" w:rsidRDefault="00754DAB" w:rsidP="00754DAB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noProof/>
          <w:sz w:val="28"/>
          <w:szCs w:val="28"/>
        </w:rPr>
        <w:drawing>
          <wp:inline distT="0" distB="0" distL="0" distR="0" wp14:anchorId="3345D927" wp14:editId="19A86EA8">
            <wp:extent cx="5200650" cy="254317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A39D85C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В прогнозируемый период среднемесячная заработная плата по видам деятельности определена в следующем соотношении:</w:t>
      </w:r>
    </w:p>
    <w:p w14:paraId="682DF139" w14:textId="18F1460F" w:rsidR="00754DAB" w:rsidRPr="00754DAB" w:rsidRDefault="00754DAB" w:rsidP="00754DA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сельское хозяйство – 41 588,46</w:t>
      </w:r>
      <w:r w:rsidR="00675FDB">
        <w:rPr>
          <w:rFonts w:eastAsia="Calibri"/>
          <w:sz w:val="28"/>
          <w:szCs w:val="28"/>
          <w:lang w:eastAsia="en-US"/>
        </w:rPr>
        <w:t xml:space="preserve"> руб.</w:t>
      </w:r>
    </w:p>
    <w:p w14:paraId="458C1390" w14:textId="70E13A1C" w:rsidR="00754DAB" w:rsidRPr="00675FDB" w:rsidRDefault="00754DAB" w:rsidP="00675FD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добыча полезных ископаемых – 60 864,52</w:t>
      </w:r>
      <w:r w:rsidR="00675FDB">
        <w:rPr>
          <w:rFonts w:eastAsia="Calibri"/>
          <w:sz w:val="28"/>
          <w:szCs w:val="28"/>
          <w:lang w:eastAsia="en-US"/>
        </w:rPr>
        <w:t xml:space="preserve"> руб.</w:t>
      </w:r>
    </w:p>
    <w:p w14:paraId="29D75ED2" w14:textId="6062B1E7" w:rsidR="00754DAB" w:rsidRPr="00675FDB" w:rsidRDefault="00754DAB" w:rsidP="00675FD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обрабатывающие производства – 40 832,93</w:t>
      </w:r>
      <w:r w:rsidR="00675FDB">
        <w:rPr>
          <w:rFonts w:eastAsia="Calibri"/>
          <w:sz w:val="28"/>
          <w:szCs w:val="28"/>
          <w:lang w:eastAsia="en-US"/>
        </w:rPr>
        <w:t xml:space="preserve"> руб.</w:t>
      </w:r>
    </w:p>
    <w:p w14:paraId="465D5A28" w14:textId="7B9260D0" w:rsidR="00754DAB" w:rsidRPr="00675FDB" w:rsidRDefault="00754DAB" w:rsidP="00675FD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обеспечение электрической энергией, газом и паром – 32 802,50</w:t>
      </w:r>
      <w:r w:rsidR="00675FDB">
        <w:rPr>
          <w:rFonts w:eastAsia="Calibri"/>
          <w:sz w:val="28"/>
          <w:szCs w:val="28"/>
          <w:lang w:eastAsia="en-US"/>
        </w:rPr>
        <w:t xml:space="preserve"> руб.</w:t>
      </w:r>
    </w:p>
    <w:p w14:paraId="06588F65" w14:textId="459600BD" w:rsidR="00754DAB" w:rsidRPr="00754DAB" w:rsidRDefault="00754DAB" w:rsidP="00754DA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водоснабжение, водоотведение, организация сбора и утилизации отходов – 27 151,23</w:t>
      </w:r>
      <w:r w:rsidR="00675FDB">
        <w:rPr>
          <w:rFonts w:eastAsia="Calibri"/>
          <w:sz w:val="28"/>
          <w:szCs w:val="28"/>
          <w:lang w:eastAsia="en-US"/>
        </w:rPr>
        <w:t xml:space="preserve"> руб.</w:t>
      </w:r>
    </w:p>
    <w:p w14:paraId="0E81C786" w14:textId="0F71862B" w:rsidR="00754DAB" w:rsidRPr="00754DAB" w:rsidRDefault="00754DAB" w:rsidP="00754DA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строительство – 21 416,67</w:t>
      </w:r>
      <w:r w:rsidR="00675FDB">
        <w:rPr>
          <w:rFonts w:eastAsia="Calibri"/>
          <w:sz w:val="28"/>
          <w:szCs w:val="28"/>
          <w:lang w:eastAsia="en-US"/>
        </w:rPr>
        <w:t xml:space="preserve"> руб.</w:t>
      </w:r>
    </w:p>
    <w:p w14:paraId="23D00B24" w14:textId="4EA57BC8" w:rsidR="00754DAB" w:rsidRPr="00754DAB" w:rsidRDefault="00754DAB" w:rsidP="00754DA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торговля оптовая и розничная – 19 856,48</w:t>
      </w:r>
      <w:r w:rsidR="00675FDB">
        <w:rPr>
          <w:rFonts w:eastAsia="Calibri"/>
          <w:sz w:val="28"/>
          <w:szCs w:val="28"/>
          <w:lang w:eastAsia="en-US"/>
        </w:rPr>
        <w:t xml:space="preserve"> руб.</w:t>
      </w:r>
    </w:p>
    <w:p w14:paraId="7F48250A" w14:textId="37E9CAA3" w:rsidR="00754DAB" w:rsidRPr="00754DAB" w:rsidRDefault="00754DAB" w:rsidP="00754DA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транспортировка и хранение – 28 233,94</w:t>
      </w:r>
      <w:r w:rsidR="00675FDB">
        <w:rPr>
          <w:rFonts w:eastAsia="Calibri"/>
          <w:sz w:val="28"/>
          <w:szCs w:val="28"/>
          <w:lang w:eastAsia="en-US"/>
        </w:rPr>
        <w:t xml:space="preserve"> руб.</w:t>
      </w:r>
    </w:p>
    <w:p w14:paraId="0DC1DCFC" w14:textId="393119EC" w:rsidR="00754DAB" w:rsidRPr="00754DAB" w:rsidRDefault="00754DAB" w:rsidP="00754DA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управление – 39 962,47</w:t>
      </w:r>
      <w:r w:rsidR="00675FDB">
        <w:rPr>
          <w:rFonts w:eastAsia="Calibri"/>
          <w:sz w:val="28"/>
          <w:szCs w:val="28"/>
          <w:lang w:eastAsia="en-US"/>
        </w:rPr>
        <w:t xml:space="preserve"> руб.</w:t>
      </w:r>
    </w:p>
    <w:p w14:paraId="614755D5" w14:textId="677F16E1" w:rsidR="00754DAB" w:rsidRPr="00754DAB" w:rsidRDefault="00754DAB" w:rsidP="00754DA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образование – 35 375,34</w:t>
      </w:r>
      <w:r w:rsidR="00675FDB">
        <w:rPr>
          <w:rFonts w:eastAsia="Calibri"/>
          <w:sz w:val="28"/>
          <w:szCs w:val="28"/>
          <w:lang w:eastAsia="en-US"/>
        </w:rPr>
        <w:t xml:space="preserve"> руб.</w:t>
      </w:r>
    </w:p>
    <w:p w14:paraId="08B4C59E" w14:textId="0650A258" w:rsidR="00754DAB" w:rsidRPr="00754DAB" w:rsidRDefault="00754DAB" w:rsidP="00754DA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здравоохранение – 35 817,29</w:t>
      </w:r>
      <w:r w:rsidR="00675FDB">
        <w:rPr>
          <w:rFonts w:eastAsia="Calibri"/>
          <w:sz w:val="28"/>
          <w:szCs w:val="28"/>
          <w:lang w:eastAsia="en-US"/>
        </w:rPr>
        <w:t xml:space="preserve"> руб.</w:t>
      </w:r>
    </w:p>
    <w:p w14:paraId="1A0DEDD5" w14:textId="023F990A" w:rsidR="00754DAB" w:rsidRPr="00754DAB" w:rsidRDefault="00754DAB" w:rsidP="00754DA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прочие – 24 097,06</w:t>
      </w:r>
      <w:r w:rsidR="00675FDB">
        <w:rPr>
          <w:rFonts w:eastAsia="Calibri"/>
          <w:sz w:val="28"/>
          <w:szCs w:val="28"/>
          <w:lang w:eastAsia="en-US"/>
        </w:rPr>
        <w:t xml:space="preserve"> руб.</w:t>
      </w:r>
    </w:p>
    <w:p w14:paraId="2369B708" w14:textId="77777777" w:rsidR="00754DAB" w:rsidRPr="00754DAB" w:rsidRDefault="00754DAB" w:rsidP="00754DA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lastRenderedPageBreak/>
        <w:t>Фонд оплаты труда в 2022 году ожидается в размере 1 906,31 млн руб. или 107,5 % к уровню 2021 года (2023 – 2 033,98 млн руб.; 2024 – 2 168,03 млн руб.). В 2020 году фонд оплаты труда составил 1 673,67 млн руб.</w:t>
      </w:r>
    </w:p>
    <w:p w14:paraId="299F7FA8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Выплаты социального характера прогнозируются в размере 5,837 млн руб.</w:t>
      </w:r>
    </w:p>
    <w:p w14:paraId="66F10A06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Валовый совокупный доход прогнозируется в объеме 1 912,15 млн руб., что на 7,5 % превосходит аналогичный показатель 2021 года (2023 – 2 040,11 млн руб.; 2024 – 2 174,46 млн руб.). Данный показатель в 2020 году составил 1 678,96 млн руб.</w:t>
      </w:r>
    </w:p>
    <w:p w14:paraId="481A78A6" w14:textId="77777777" w:rsidR="00754DAB" w:rsidRPr="00754DAB" w:rsidRDefault="00754DAB" w:rsidP="00AF58B1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54DAB">
        <w:rPr>
          <w:rFonts w:eastAsia="Calibri"/>
          <w:b/>
          <w:sz w:val="28"/>
          <w:szCs w:val="28"/>
          <w:lang w:eastAsia="en-US"/>
        </w:rPr>
        <w:t>Бюджет</w:t>
      </w:r>
    </w:p>
    <w:p w14:paraId="3A93446F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В структуре собственных доходов консолидированного бюджета фактически достигнутый объем налогов, формируемых на территории, составил: в 2019 году – 145,22 млн руб., в 2020 году – 139,89 млн руб., потенциал 2021 года оценивается в 143,76 млн руб. На 2022 год доходный потенциал прогнозируется в размере 151,67 млн руб., 2023 год – 158,44 млн руб., 2024 год – 164,37 млн руб.</w:t>
      </w:r>
    </w:p>
    <w:p w14:paraId="3EB51EC8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Доходный потенциал района формируется за счет налогов на доходы физических лиц, налогов на имущество и налогов на совокупный доход.</w:t>
      </w:r>
    </w:p>
    <w:p w14:paraId="456AAAEF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Структура доходного потенциала по оценке 2021 года представлена следующим образом:</w:t>
      </w:r>
    </w:p>
    <w:p w14:paraId="282C6938" w14:textId="77777777" w:rsidR="00754DAB" w:rsidRPr="00754DAB" w:rsidRDefault="00754DAB" w:rsidP="00754DAB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noProof/>
          <w:sz w:val="28"/>
          <w:szCs w:val="28"/>
        </w:rPr>
        <w:drawing>
          <wp:inline distT="0" distB="0" distL="0" distR="0" wp14:anchorId="6DA9F36D" wp14:editId="2BEC98FB">
            <wp:extent cx="5000625" cy="1990725"/>
            <wp:effectExtent l="0" t="0" r="0" b="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ACD4D61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Налог на доходы физических лиц по оценке 2021 года составляет 82,1 % налоговых доходов. Сумма соответствующего налога прогнозируется на 2022 год в размере 125,6 млн руб., что превышает значение аналогичного показателя 2021 года на 6,4 % (2023 – 132,1 млн руб.; 2024 – 137,4 млн руб.). Высокий процент и положительная динамика соответствующего вида налогов обоснованы своевременной выплатой заработной платы работникам районных предприятий, а также повышением заработной платы, в том числе работникам бюджетной сферы.</w:t>
      </w:r>
    </w:p>
    <w:p w14:paraId="411E5961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 xml:space="preserve">Налоги на имущество по оценке 2021 года составляют 12,6 % налоговых доходов. Сумма поступлений земельного налога в 2022 году </w:t>
      </w:r>
      <w:r w:rsidRPr="00754DAB">
        <w:rPr>
          <w:rFonts w:eastAsia="Calibri"/>
          <w:sz w:val="28"/>
          <w:szCs w:val="28"/>
          <w:lang w:eastAsia="en-US"/>
        </w:rPr>
        <w:lastRenderedPageBreak/>
        <w:t>прогнозируется в 16,3 млн руб. или 105,4% к уровню 2021 года (2023 – 16,43 млн руб.; 2024 – 16,7 млн руб.). Поступление налога на имущество физических лиц прогнозируется в 2022 году в размере 2,75 млн руб. или 105 % к уровню 2021 года (2023 – 2,67 млн руб.; 2024 – 2,72 млн руб.).</w:t>
      </w:r>
    </w:p>
    <w:p w14:paraId="4457C198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Налоги на совокупный доход по оценке 2021 года составят 5,3 % налоговых доходов. В 2022 году поступление налога, взимаемого в связи с применением патентной системы налогообложения, ожидается в размере 0,75 млн руб. или 105,6 % к уровню 2021 года (2023 – 0,77 млн руб.; 2024 – 0,81 млн руб.) Сумма поступлений единого сельскохозяйственного налога в 2022 году ожидается в размере 1,17 млн руб., что соответствует уровню 2021 года (2023 – 1,19 млн руб.; 2024 – 1,24 млн руб.). Поступление налога, взимаемого в связи с применением упрощенной системы налогообложения, в 2022 году прогнозируется в сумме 5,1 млн. руб. или 104,5 % к аналогичному показателю 2021 года (2023 – 5,28 млн руб.; 2024 – 5,5 млн руб.).</w:t>
      </w:r>
    </w:p>
    <w:p w14:paraId="75AAB883" w14:textId="77777777" w:rsidR="00754DAB" w:rsidRPr="00754DAB" w:rsidRDefault="00754DAB" w:rsidP="00754D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>Учитывая сценарный подход и возможные варианты развития социально-экономического положения района в среднесрочной перспективе, на основе фактических показателей были спроецированы вариативные тенденции функционирования важнейших сфер на период до 2024 года. Вектор дальнейшего развития ключевых отраслей соответствует параметрам базового варианта и максимально корректно в условиях существующих тенденций отражает прогноз основных социально-экономических показателей. В целом перспектива развития характеризуется стабильностью и сохранением существующих тенденций.</w:t>
      </w:r>
    </w:p>
    <w:p w14:paraId="317560B1" w14:textId="77777777" w:rsidR="00754DAB" w:rsidRPr="00754DAB" w:rsidRDefault="00754DAB" w:rsidP="00754DA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7F0B3DBD" w14:textId="77777777" w:rsidR="00754DAB" w:rsidRPr="00754DAB" w:rsidRDefault="00754DAB" w:rsidP="00754DA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6D4C7AE3" w14:textId="68BE4151" w:rsidR="00754DAB" w:rsidRPr="00754DAB" w:rsidRDefault="00417FE0" w:rsidP="00754DA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н</w:t>
      </w:r>
      <w:r w:rsidR="00754DAB" w:rsidRPr="00754D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>а</w:t>
      </w:r>
      <w:r w:rsidR="00754DAB" w:rsidRPr="00754DAB">
        <w:rPr>
          <w:rFonts w:eastAsia="Calibri"/>
          <w:sz w:val="28"/>
          <w:szCs w:val="28"/>
          <w:lang w:eastAsia="en-US"/>
        </w:rPr>
        <w:t xml:space="preserve"> отдела экономического</w:t>
      </w:r>
    </w:p>
    <w:p w14:paraId="5099FB89" w14:textId="5FD9F127" w:rsidR="00C17813" w:rsidRPr="00030D18" w:rsidRDefault="00754DAB" w:rsidP="00030D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54DAB">
        <w:rPr>
          <w:rFonts w:eastAsia="Calibri"/>
          <w:sz w:val="28"/>
          <w:szCs w:val="28"/>
          <w:lang w:eastAsia="en-US"/>
        </w:rPr>
        <w:t xml:space="preserve">прогнозирования и планирования                                                </w:t>
      </w:r>
      <w:r w:rsidR="00417FE0">
        <w:rPr>
          <w:rFonts w:eastAsia="Calibri"/>
          <w:sz w:val="28"/>
          <w:szCs w:val="28"/>
          <w:lang w:eastAsia="en-US"/>
        </w:rPr>
        <w:t xml:space="preserve"> А.Г. Степанова</w:t>
      </w:r>
    </w:p>
    <w:sectPr w:rsidR="00C17813" w:rsidRPr="00030D18" w:rsidSect="003A5A4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CAC95" w14:textId="77777777" w:rsidR="00E70FC8" w:rsidRDefault="00E70FC8" w:rsidP="00C17813">
      <w:r>
        <w:separator/>
      </w:r>
    </w:p>
  </w:endnote>
  <w:endnote w:type="continuationSeparator" w:id="0">
    <w:p w14:paraId="54AE3321" w14:textId="77777777" w:rsidR="00E70FC8" w:rsidRDefault="00E70FC8" w:rsidP="00C1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A4194" w14:textId="77777777" w:rsidR="00E70FC8" w:rsidRDefault="00E70FC8" w:rsidP="00C17813">
      <w:r>
        <w:separator/>
      </w:r>
    </w:p>
  </w:footnote>
  <w:footnote w:type="continuationSeparator" w:id="0">
    <w:p w14:paraId="08E2078F" w14:textId="77777777" w:rsidR="00E70FC8" w:rsidRDefault="00E70FC8" w:rsidP="00C1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99220" w14:textId="77F474EF" w:rsidR="000C1E05" w:rsidRDefault="000C1E05">
    <w:pPr>
      <w:pStyle w:val="a8"/>
      <w:jc w:val="center"/>
    </w:pPr>
  </w:p>
  <w:p w14:paraId="6687BA40" w14:textId="77777777" w:rsidR="000C1E05" w:rsidRDefault="000C1E0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44FDA"/>
    <w:multiLevelType w:val="hybridMultilevel"/>
    <w:tmpl w:val="E362C494"/>
    <w:lvl w:ilvl="0" w:tplc="0DBAFEDA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7D072CF"/>
    <w:multiLevelType w:val="hybridMultilevel"/>
    <w:tmpl w:val="A58448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4A9F6B3C"/>
    <w:multiLevelType w:val="hybridMultilevel"/>
    <w:tmpl w:val="610C9A06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813"/>
    <w:rsid w:val="00030D18"/>
    <w:rsid w:val="000832FB"/>
    <w:rsid w:val="00092B73"/>
    <w:rsid w:val="000A4DBA"/>
    <w:rsid w:val="000B381E"/>
    <w:rsid w:val="000C1E05"/>
    <w:rsid w:val="00113357"/>
    <w:rsid w:val="00120663"/>
    <w:rsid w:val="0012158C"/>
    <w:rsid w:val="001237D1"/>
    <w:rsid w:val="001305AB"/>
    <w:rsid w:val="001426EC"/>
    <w:rsid w:val="00156212"/>
    <w:rsid w:val="00156598"/>
    <w:rsid w:val="00183906"/>
    <w:rsid w:val="001A6D4F"/>
    <w:rsid w:val="001B4577"/>
    <w:rsid w:val="001C403B"/>
    <w:rsid w:val="001F1AD3"/>
    <w:rsid w:val="00214A2E"/>
    <w:rsid w:val="00233904"/>
    <w:rsid w:val="00245F89"/>
    <w:rsid w:val="00284573"/>
    <w:rsid w:val="002B3868"/>
    <w:rsid w:val="002E1920"/>
    <w:rsid w:val="003173BA"/>
    <w:rsid w:val="003526E7"/>
    <w:rsid w:val="00352B4F"/>
    <w:rsid w:val="00367281"/>
    <w:rsid w:val="003821F6"/>
    <w:rsid w:val="00386793"/>
    <w:rsid w:val="003A06DA"/>
    <w:rsid w:val="003C3DEB"/>
    <w:rsid w:val="003C4F1B"/>
    <w:rsid w:val="003F6D8F"/>
    <w:rsid w:val="00417FE0"/>
    <w:rsid w:val="00433420"/>
    <w:rsid w:val="00442ABC"/>
    <w:rsid w:val="00453BB1"/>
    <w:rsid w:val="004629FF"/>
    <w:rsid w:val="00476729"/>
    <w:rsid w:val="004E5C97"/>
    <w:rsid w:val="0052000E"/>
    <w:rsid w:val="00537E3F"/>
    <w:rsid w:val="005479DA"/>
    <w:rsid w:val="00551D5E"/>
    <w:rsid w:val="00600D8B"/>
    <w:rsid w:val="00614D63"/>
    <w:rsid w:val="0062744E"/>
    <w:rsid w:val="006333ED"/>
    <w:rsid w:val="006422D2"/>
    <w:rsid w:val="0064297F"/>
    <w:rsid w:val="0066764A"/>
    <w:rsid w:val="00675FDB"/>
    <w:rsid w:val="006A52A9"/>
    <w:rsid w:val="006B1CF3"/>
    <w:rsid w:val="0071708E"/>
    <w:rsid w:val="0073672D"/>
    <w:rsid w:val="00754DAB"/>
    <w:rsid w:val="0075618A"/>
    <w:rsid w:val="007663A7"/>
    <w:rsid w:val="007A1672"/>
    <w:rsid w:val="007C1C3E"/>
    <w:rsid w:val="007C4575"/>
    <w:rsid w:val="00807D83"/>
    <w:rsid w:val="00846DBA"/>
    <w:rsid w:val="0085111D"/>
    <w:rsid w:val="00877D2E"/>
    <w:rsid w:val="008D502A"/>
    <w:rsid w:val="008E6AA9"/>
    <w:rsid w:val="008E76EE"/>
    <w:rsid w:val="00944F4A"/>
    <w:rsid w:val="00947E3E"/>
    <w:rsid w:val="009A453A"/>
    <w:rsid w:val="009A4593"/>
    <w:rsid w:val="009A5F35"/>
    <w:rsid w:val="009C7A74"/>
    <w:rsid w:val="00A41271"/>
    <w:rsid w:val="00A7349E"/>
    <w:rsid w:val="00A81F6E"/>
    <w:rsid w:val="00A91491"/>
    <w:rsid w:val="00AB3D62"/>
    <w:rsid w:val="00AC745B"/>
    <w:rsid w:val="00AD5F85"/>
    <w:rsid w:val="00AF58B1"/>
    <w:rsid w:val="00AF7F81"/>
    <w:rsid w:val="00B23C3D"/>
    <w:rsid w:val="00B25B51"/>
    <w:rsid w:val="00B321ED"/>
    <w:rsid w:val="00BD3090"/>
    <w:rsid w:val="00BD6004"/>
    <w:rsid w:val="00BE219F"/>
    <w:rsid w:val="00C17813"/>
    <w:rsid w:val="00C3688D"/>
    <w:rsid w:val="00C52812"/>
    <w:rsid w:val="00C63AA6"/>
    <w:rsid w:val="00C71DC9"/>
    <w:rsid w:val="00CA1772"/>
    <w:rsid w:val="00CE31CF"/>
    <w:rsid w:val="00CF1EF5"/>
    <w:rsid w:val="00D20DB5"/>
    <w:rsid w:val="00D850E9"/>
    <w:rsid w:val="00DE5D3A"/>
    <w:rsid w:val="00E2036D"/>
    <w:rsid w:val="00E61A88"/>
    <w:rsid w:val="00E70FC8"/>
    <w:rsid w:val="00EC0B07"/>
    <w:rsid w:val="00ED2AB5"/>
    <w:rsid w:val="00ED323E"/>
    <w:rsid w:val="00EF4593"/>
    <w:rsid w:val="00F01606"/>
    <w:rsid w:val="00F208B2"/>
    <w:rsid w:val="00F41803"/>
    <w:rsid w:val="00F75A96"/>
    <w:rsid w:val="00F9174D"/>
    <w:rsid w:val="00F9445D"/>
    <w:rsid w:val="00FC1DBF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63B5"/>
  <w15:docId w15:val="{88387282-91BD-4A3F-AF9F-3ABCCB56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813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17813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8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7813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1781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17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1781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17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C178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178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178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52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text1"/>
    <w:basedOn w:val="a"/>
    <w:rsid w:val="003526E7"/>
    <w:pPr>
      <w:spacing w:after="150" w:line="225" w:lineRule="atLeast"/>
      <w:jc w:val="both"/>
    </w:pPr>
  </w:style>
  <w:style w:type="table" w:styleId="ad">
    <w:name w:val="Table Grid"/>
    <w:basedOn w:val="a1"/>
    <w:uiPriority w:val="59"/>
    <w:rsid w:val="00ED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3821F6"/>
    <w:pPr>
      <w:spacing w:before="100" w:beforeAutospacing="1" w:after="100" w:afterAutospacing="1"/>
    </w:pPr>
  </w:style>
  <w:style w:type="paragraph" w:customStyle="1" w:styleId="xl67">
    <w:name w:val="xl67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8">
    <w:name w:val="xl68"/>
    <w:basedOn w:val="a"/>
    <w:rsid w:val="0038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69">
    <w:name w:val="xl69"/>
    <w:basedOn w:val="a"/>
    <w:rsid w:val="0038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3">
    <w:name w:val="xl73"/>
    <w:basedOn w:val="a"/>
    <w:rsid w:val="003821F6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3821F6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3821F6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77">
    <w:name w:val="xl77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80">
    <w:name w:val="xl80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81">
    <w:name w:val="xl81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83">
    <w:name w:val="xl83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84">
    <w:name w:val="xl84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85">
    <w:name w:val="xl85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88">
    <w:name w:val="xl88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89">
    <w:name w:val="xl89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90">
    <w:name w:val="xl90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91">
    <w:name w:val="xl91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3821F6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93">
    <w:name w:val="xl93"/>
    <w:basedOn w:val="a"/>
    <w:rsid w:val="003821F6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94">
    <w:name w:val="xl94"/>
    <w:basedOn w:val="a"/>
    <w:rsid w:val="003821F6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95">
    <w:name w:val="xl95"/>
    <w:basedOn w:val="a"/>
    <w:rsid w:val="003821F6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8"/>
      <w:szCs w:val="28"/>
    </w:rPr>
  </w:style>
  <w:style w:type="paragraph" w:customStyle="1" w:styleId="xl96">
    <w:name w:val="xl96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97">
    <w:name w:val="xl97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98">
    <w:name w:val="xl98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99">
    <w:name w:val="xl99"/>
    <w:basedOn w:val="a"/>
    <w:rsid w:val="003821F6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1">
    <w:name w:val="xl101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2">
    <w:name w:val="xl102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103">
    <w:name w:val="xl103"/>
    <w:basedOn w:val="a"/>
    <w:rsid w:val="0038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38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38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21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08">
    <w:name w:val="xl108"/>
    <w:basedOn w:val="a"/>
    <w:rsid w:val="003821F6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8"/>
      <w:szCs w:val="28"/>
    </w:rPr>
  </w:style>
  <w:style w:type="paragraph" w:customStyle="1" w:styleId="xl109">
    <w:name w:val="xl109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21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21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3821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38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3821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3821F6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21F6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21F6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thinReverseDiagStripe" w:color="000000" w:fill="auto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821F6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3821F6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38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rsid w:val="0038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382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rsid w:val="00382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3821F6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3821F6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38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rsid w:val="00382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3821F6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3821F6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3821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3821F6"/>
    <w:pPr>
      <w:shd w:val="clear" w:color="000000" w:fill="FFFF00"/>
      <w:spacing w:before="100" w:beforeAutospacing="1" w:after="100" w:afterAutospacing="1"/>
    </w:pPr>
  </w:style>
  <w:style w:type="paragraph" w:customStyle="1" w:styleId="xl148">
    <w:name w:val="xl148"/>
    <w:basedOn w:val="a"/>
    <w:rsid w:val="003821F6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9">
    <w:name w:val="xl149"/>
    <w:basedOn w:val="a"/>
    <w:rsid w:val="003821F6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0">
    <w:name w:val="xl150"/>
    <w:basedOn w:val="a"/>
    <w:rsid w:val="003821F6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1">
    <w:name w:val="xl151"/>
    <w:basedOn w:val="a"/>
    <w:rsid w:val="003821F6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3821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3821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3821F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3821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3821F6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7">
    <w:name w:val="xl157"/>
    <w:basedOn w:val="a"/>
    <w:rsid w:val="003821F6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3821F6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3821F6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3821F6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3821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3821F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3">
    <w:name w:val="xl163"/>
    <w:basedOn w:val="a"/>
    <w:rsid w:val="003821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114688876180976"/>
          <c:y val="2.499922803767176E-3"/>
          <c:w val="0.42242403637369408"/>
          <c:h val="0.65833333333333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1537999090895761"/>
                  <c:y val="2.71384900416859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47-418F-8F43-726CE801376B}"/>
                </c:ext>
              </c:extLst>
            </c:dLbl>
            <c:dLbl>
              <c:idx val="1"/>
              <c:layout>
                <c:manualLayout>
                  <c:x val="9.1478565179352586E-2"/>
                  <c:y val="-0.1643066234367762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47-418F-8F43-726CE801376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47-418F-8F43-726CE801376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47-418F-8F43-726CE801376B}"/>
                </c:ext>
              </c:extLst>
            </c:dLbl>
            <c:dLbl>
              <c:idx val="4"/>
              <c:layout>
                <c:manualLayout>
                  <c:x val="-0.11579561736752855"/>
                  <c:y val="-5.06287221711499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47-418F-8F43-726CE801376B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47-418F-8F43-726CE801376B}"/>
                </c:ext>
              </c:extLst>
            </c:dLbl>
            <c:dLbl>
              <c:idx val="6"/>
              <c:layout>
                <c:manualLayout>
                  <c:x val="1.7721080954266191E-2"/>
                  <c:y val="-5.94432607688744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547-418F-8F43-726CE801376B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547-418F-8F43-726CE801376B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1,0%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547-418F-8F43-726CE801376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сельское хозяйство</c:v>
                </c:pt>
                <c:pt idx="1">
                  <c:v>добыча полезных ископаемых </c:v>
                </c:pt>
                <c:pt idx="2">
                  <c:v>обрабатывающие производства </c:v>
                </c:pt>
                <c:pt idx="3">
                  <c:v>обеспечение электрической энергией, газом и паром</c:v>
                </c:pt>
                <c:pt idx="4">
                  <c:v>водоснабжение, водоотведение, организация сбора и утилизации отходов </c:v>
                </c:pt>
                <c:pt idx="5">
                  <c:v>строительство</c:v>
                </c:pt>
                <c:pt idx="6">
                  <c:v>торговля оптовая и розничная</c:v>
                </c:pt>
                <c:pt idx="7">
                  <c:v>транспортировка и хранение</c:v>
                </c:pt>
                <c:pt idx="8">
                  <c:v>прочие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30.5</c:v>
                </c:pt>
                <c:pt idx="1">
                  <c:v>57</c:v>
                </c:pt>
                <c:pt idx="2">
                  <c:v>7.3</c:v>
                </c:pt>
                <c:pt idx="3">
                  <c:v>0.9</c:v>
                </c:pt>
                <c:pt idx="4">
                  <c:v>0.3</c:v>
                </c:pt>
                <c:pt idx="5">
                  <c:v>0.24</c:v>
                </c:pt>
                <c:pt idx="6">
                  <c:v>0.7</c:v>
                </c:pt>
                <c:pt idx="7">
                  <c:v>2.1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547-418F-8F43-726CE80137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15659185458960601"/>
          <c:y val="0.53070756494863736"/>
          <c:w val="0.84340806561191028"/>
          <c:h val="0.46929257372240235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3655293088363971"/>
          <c:y val="0.13906829062097675"/>
          <c:w val="0.43833366982973604"/>
          <c:h val="0.611303587051618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Лист1!$B$2:$B$7</c:f>
              <c:numCache>
                <c:formatCode>0.00</c:formatCode>
                <c:ptCount val="6"/>
                <c:pt idx="0" formatCode="General">
                  <c:v>25557.65</c:v>
                </c:pt>
                <c:pt idx="1">
                  <c:v>26877.17</c:v>
                </c:pt>
                <c:pt idx="2">
                  <c:v>28132.32</c:v>
                </c:pt>
                <c:pt idx="3">
                  <c:v>30086.95</c:v>
                </c:pt>
                <c:pt idx="4">
                  <c:v>32011</c:v>
                </c:pt>
                <c:pt idx="5" formatCode="General">
                  <c:v>33979.5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89-498C-BA73-80D499D60C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8689-498C-BA73-80D499D60C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8689-498C-BA73-80D499D60C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7924096"/>
        <c:axId val="85341824"/>
      </c:barChart>
      <c:catAx>
        <c:axId val="57924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5341824"/>
        <c:crosses val="autoZero"/>
        <c:auto val="1"/>
        <c:lblAlgn val="ctr"/>
        <c:lblOffset val="100"/>
        <c:noMultiLvlLbl val="0"/>
      </c:catAx>
      <c:valAx>
        <c:axId val="8534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792409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7089309990097391"/>
          <c:y val="0.40556391125266994"/>
          <c:w val="0.2630577648382188"/>
          <c:h val="0.1336249247913778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335167781446855E-4"/>
          <c:y val="6.5010486129425893E-2"/>
          <c:w val="0.50615173103362077"/>
          <c:h val="0.78973389091913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2"/>
          <c:dLbls>
            <c:dLbl>
              <c:idx val="0"/>
              <c:layout>
                <c:manualLayout>
                  <c:x val="-0.12343307086614173"/>
                  <c:y val="-0.2758813999924650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82,1%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65-4805-B8DE-965CA79B1DA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65-4805-B8DE-965CA79B1DA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465-4805-B8DE-965CA79B1DA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1">
                  <c:v>Налог на имущество</c:v>
                </c:pt>
                <c:pt idx="2">
                  <c:v>Налог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118.06</c:v>
                </c:pt>
                <c:pt idx="1">
                  <c:v>18.079999999999998</c:v>
                </c:pt>
                <c:pt idx="2">
                  <c:v>7.62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465-4805-B8DE-965CA79B1D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074445694288863"/>
          <c:y val="0.13024551356917721"/>
          <c:w val="0.43360211025374956"/>
          <c:h val="0.55816147383490944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5EFBC-1073-4B1B-89C4-FFA7243E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21</Pages>
  <Words>4104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15k158</cp:lastModifiedBy>
  <cp:revision>63</cp:revision>
  <cp:lastPrinted>2021-08-30T09:29:00Z</cp:lastPrinted>
  <dcterms:created xsi:type="dcterms:W3CDTF">2018-08-28T08:52:00Z</dcterms:created>
  <dcterms:modified xsi:type="dcterms:W3CDTF">2021-09-10T09:22:00Z</dcterms:modified>
</cp:coreProperties>
</file>