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ИРКУТСКАЯ ОБЛАСТЬ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 МУНИЦИПАЛЬНЫЙ РАЙОН</w:t>
      </w:r>
    </w:p>
    <w:p w:rsidR="00730760" w:rsidRPr="00730760" w:rsidRDefault="00730760" w:rsidP="0073076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ДУМА НИЖНЕИЛИМСКОГО МУНИЦИПАЛЬНОГО РАЙОНА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FFF" w:rsidRPr="003B3FB1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»  февраля 20</w:t>
      </w:r>
      <w:r w:rsidR="004C3A10" w:rsidRP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7C069D">
        <w:rPr>
          <w:rFonts w:ascii="Times New Roman" w:eastAsia="Times New Roman" w:hAnsi="Times New Roman" w:cs="Times New Roman"/>
          <w:sz w:val="24"/>
          <w:szCs w:val="24"/>
          <w:lang w:eastAsia="ru-RU"/>
        </w:rPr>
        <w:t>260</w:t>
      </w:r>
      <w:bookmarkStart w:id="0" w:name="_GoBack"/>
      <w:bookmarkEnd w:id="0"/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Железногорск-Илимский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рассмотрении отчета о результатах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оперативно-служебной деятельности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ОМВД России по </w:t>
      </w:r>
      <w:proofErr w:type="spellStart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району за </w:t>
      </w:r>
      <w:r w:rsidR="0090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 месяцев 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5D0F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90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hd w:val="clear" w:color="auto" w:fill="FFFFFF"/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Заслушав начальника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Кузнецова А.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о результатах оперативно-служебной деятельности ОМВД России по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месяцев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руководствуясь частью 1 статьи 48 Устава муниципального образования «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район», Дума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</w:p>
    <w:p w:rsidR="00730760" w:rsidRPr="00730760" w:rsidRDefault="00730760" w:rsidP="007307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РЕШИЛА:</w:t>
      </w:r>
    </w:p>
    <w:p w:rsidR="00730760" w:rsidRPr="00730760" w:rsidRDefault="00730760" w:rsidP="007307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Default="00730760" w:rsidP="00906C14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 </w:t>
      </w:r>
      <w:proofErr w:type="gram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результатах  оперативно</w:t>
      </w:r>
      <w:proofErr w:type="gram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-служебной деятельности ОМВД России по </w:t>
      </w:r>
      <w:proofErr w:type="spellStart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за </w:t>
      </w:r>
      <w:r w:rsid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месяцев </w:t>
      </w: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51D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принять к сведению (прилагается).</w:t>
      </w:r>
    </w:p>
    <w:p w:rsidR="00906C14" w:rsidRDefault="00906C14" w:rsidP="00906C14">
      <w:pPr>
        <w:pStyle w:val="a8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FFF" w:rsidRPr="00906C14" w:rsidRDefault="00906C14" w:rsidP="00906C14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информирования населения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 противоправных посягательствах со стороны мошенников р</w:t>
      </w:r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екомендовать администрации </w:t>
      </w:r>
      <w:proofErr w:type="spellStart"/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="005D0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предусмотреть финансирование на производство печатной продукции (памятки о способах и видах дистанционного мошенничества) профилактического характера в рамках муниципальной программы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«Безопасность </w:t>
      </w:r>
      <w:proofErr w:type="spellStart"/>
      <w:r w:rsidRP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90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 на 2018-2025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1D43" w:rsidRDefault="00751D43" w:rsidP="00751D43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51D43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0760" w:rsidRPr="00730760" w:rsidRDefault="00730760" w:rsidP="00730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7064" w:rsidRDefault="00730760" w:rsidP="007307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</w:p>
    <w:p w:rsidR="00730760" w:rsidRPr="00730760" w:rsidRDefault="00730760" w:rsidP="009170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proofErr w:type="spellStart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</w:t>
      </w:r>
      <w:r w:rsidRPr="0073076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Е. В. Лихачёв </w:t>
      </w:r>
    </w:p>
    <w:p w:rsidR="00730760" w:rsidRDefault="0073076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C3A10" w:rsidRDefault="004C3A10" w:rsidP="005A279B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14A65" w:rsidRPr="00490F37" w:rsidRDefault="00E14A65" w:rsidP="00E14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lastRenderedPageBreak/>
        <w:t xml:space="preserve"> Информационно-аналитическая записка </w:t>
      </w:r>
    </w:p>
    <w:p w:rsidR="00E14A65" w:rsidRPr="00490F37" w:rsidRDefault="00E14A65" w:rsidP="00E14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 xml:space="preserve"> о состоянии криминальной обстановки на территории </w:t>
      </w:r>
      <w:proofErr w:type="spellStart"/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>Нижнеилимского</w:t>
      </w:r>
      <w:proofErr w:type="spellEnd"/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 xml:space="preserve"> района и результатах оперативно-служебной деятельности ОМВД России по </w:t>
      </w:r>
      <w:proofErr w:type="spellStart"/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>Нижнеилимскому</w:t>
      </w:r>
      <w:proofErr w:type="spellEnd"/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 xml:space="preserve"> району</w:t>
      </w:r>
    </w:p>
    <w:p w:rsidR="00E14A65" w:rsidRPr="00490F37" w:rsidRDefault="00E14A65" w:rsidP="00E14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  <w:t>за 2022 год</w:t>
      </w:r>
    </w:p>
    <w:p w:rsidR="00E14A65" w:rsidRPr="00490F37" w:rsidRDefault="00E14A65" w:rsidP="00E14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</w:pP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Действуя в соответствии с приоритетами, определенными Президентом и Правительством Российской Федерации, решениями коллегий МВД России и Главного Управления МВД России по Иркутской области, а также иными ведомственными, в том числе собственными, нормативными, плановыми и распорядительными документами, проведена значительная работа по укреплению правопорядка на территории </w:t>
      </w:r>
      <w:proofErr w:type="spellStart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Нижнеилимского</w:t>
      </w:r>
      <w:proofErr w:type="spellEnd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района.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Основные усилия были сосредоточены на совершенствовании системы управления деятельностью органов внутренних дел, повышении качества работы по предупреждению, пресечению, раскрытию и расследованию преступлений, укреплению морально-психологического климата в </w:t>
      </w:r>
      <w:proofErr w:type="gramStart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коллективе,   </w:t>
      </w:r>
      <w:proofErr w:type="gramEnd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профессиональное обучение и укрепление служебной дисциплины и законности.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Во взаимодействии с органами местного самоуправления обеспечен правопорядок на всей территории оперативного обслуживания. Не допущено актов терроризма и экстремизма, серьезных нарушений общественного порядка. В </w:t>
      </w:r>
      <w:proofErr w:type="gramStart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целом,   </w:t>
      </w:r>
      <w:proofErr w:type="gramEnd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ситуация на территории оперативного обслуживания оставалась под контролем сотрудников ОМВД </w:t>
      </w: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России по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  <w:r w:rsidRPr="00490F3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1"/>
      </w: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.</w:t>
      </w:r>
    </w:p>
    <w:p w:rsidR="00E14A65" w:rsidRPr="00490F37" w:rsidRDefault="00E14A65" w:rsidP="00E14A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состав ОМВД достойно выполнил задачи по обеспечению правопорядка и общественной безопасности при проведении культурно-массовых мероприятий, таких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празднование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 годовщины Дня Победы в ВОВ, а также в период подготовки и проведения Единого дня голосования по выборам глав поселений и депутатов районной и муниципальных Дум. </w:t>
      </w:r>
    </w:p>
    <w:p w:rsidR="00E14A65" w:rsidRPr="00490F37" w:rsidRDefault="00E14A65" w:rsidP="00E14A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совершенствования системы государственного управления решались вопросы дальнейшего улучшения качества и доступности предоставляемых государственных услуг. На сегодняшний день удовлетворенность граждан качеством предоставляемых услуг составляет более 90%, в электронном виде оказываются более 80% услуг (ОВМ – 82,2%,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81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%;  ГИБДД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85,9%,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80,6%).  </w:t>
      </w:r>
    </w:p>
    <w:p w:rsidR="00E14A65" w:rsidRPr="00490F37" w:rsidRDefault="00E14A65" w:rsidP="00E14A6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уровню преступности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Нижнеилимский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находится на 19 месте среди отделов внутренних дел Иркутской области: 90,2 преступления на 10 тыс. населения (область – 110,2). По тяжким и особо тяжким преступлениям – на 8 месте с показателем 31,9 преступлений на 10 тыс.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населения  (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область – 28,3). 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отчетном периоде, в отдел поступило 9 345 заявлений и сообщений (+13%; 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8 260). По результатам проверок возбуждено 483 уголовных дела, рост в сравнении с прошлым годом составил 8,5%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445). Рост возбужденных уголовных дел обусловлен усилением работы по выявлению профилактических составов преступлений, которых возбуждено в 2022 году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 (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 против 74 прошлого года), рост составил 24,3 %.   В суд направлено 78 уголовных дел данной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 (</w:t>
      </w:r>
      <w:proofErr w:type="spellStart"/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63). </w:t>
      </w:r>
    </w:p>
    <w:p w:rsidR="00E14A65" w:rsidRPr="00490F37" w:rsidRDefault="00E14A65" w:rsidP="00E14A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комплекса проведенных профилактических мероприятий, стало снижение на четверть преступлений, совершенных лицами ранее судимыми (-26,7%, с 86 до 63). В состоянии алкогольного опьянения (без учета ст. 264.1 УК РФ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 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совершено на 22,7% преступлений меньше, чем в прошлом году (с 88 до 68).   На половину меньше совершено преступлений на бытовой почве (-50% с 4 до 2).</w:t>
      </w:r>
    </w:p>
    <w:p w:rsidR="00E14A65" w:rsidRPr="00490F37" w:rsidRDefault="00E14A65" w:rsidP="00E14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период 2022 года в отношении 18 лиц установлен административный надзор, всего 57 лиц данной категории проживает на обслуживаемой территории. В ходе </w:t>
      </w: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осуществления надзора выявлено 198 (+41%;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140) административных правонарушений за несоблюдение установленных ограничений.  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грамотной профилактической работе, количество тяжких и особо тяжких составов преступлений снижено на 9%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 188 до 171).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видом преступлений являются преступления имущественного блока, удельный вес которых составил 54,2% от массива зарегистрированных. В текущем периоде зарегистрировано 188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краж,  их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снижено по сравнению с прошлым годом на 11,3%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212), вместе с тем снижено количество квартирных краж на 4,3 %, а так же краж  совершенных с применением IT-технологий на 43,4% (с 76 до 43).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борьбы с незаконным оборотом наркотических средств и психотропных веществ   проведена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 по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результатам которой возбуждено 12 уголовных дел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6), 10 из которых по незаконному сбыту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5). Изъято 115,7 грамм героина, 10,7 грамм синтетических наркотических средств.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 31 административное правонарушение за немедицинское потребление наркотических веществ и за уклонение от прохождения диагностики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11) по ст.6.8-6.9.  КоАП. На территории муниципального района проведены профилактические мероприятия и акции антинаркотической направленности, «МАК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Сообщи, где торгуют смертью», «Уклонист», «Дети России».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противодействия экономической преступности возбуждено 18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24) уголовных дел, 16 из которых коррупционной направленности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3).     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работы, направленной на профилактику, выявление и пресечение преступлений в сфере ЛПК, удалось снизить количество преступлений, связанных с незаконной рубкой леса на территории обслуживания, количество зарегистрированных преступлений данной направленности–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4,  (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-69%,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13).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ОМВД уделяется большое внимание профилактике правонарушений. За истекший период 2022 года подразделениями ОМВД России по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 осуществлен комплекс организационных и практических мероприятий, направленных на совершенствование государственной системы профилактики правонарушений, особенно в среде несовершеннолетних.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В</w:t>
      </w: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  <w:t xml:space="preserve"> приоритетном порядке осуществляется решение задач по выявлению на ранней стадии семейного неблагополучия. </w:t>
      </w: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П</w:t>
      </w:r>
      <w:proofErr w:type="spellStart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  <w:t>роводится</w:t>
      </w:r>
      <w:proofErr w:type="spellEnd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  <w:t xml:space="preserve"> индивидуальная профилактическая работа, прежде всего с законными представителями несовершеннолетних, отрицательно влияющими на их поведение, а также несовершеннолетними, состоящими на учете.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Сотрудники ОМВД</w:t>
      </w: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  <w:t xml:space="preserve"> проводят выступления в учебных заведениях, в ходе которых особое внимание уделяют разъяснению несовершеннолетним норм безопасности жизнедеятельности, навыков ненасильственных методов коммуникации, условий формирования психологического климата в учебных коллективах, а также способов защиты и реагирования на жестокое обращение.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проведенной профилактической работе, на территории обслуживания зарегистрировано всего 11 преступлений совершенных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несовершеннолетними  (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-31,3%;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16).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сфере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общепрофилактических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занимает безопасность дорожного движения.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ОМВД  совместно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органами исполнительной власти и органами самоуправления осуществляются дополнительные меры по устранению причин и условий аварий при перевозке пассажиров автобусами, повышению защищенности от дорожно-транспортных происшествий детей. Расстановка нарядов дорожно-патрульной службы полиции обеспечена с учетом мест концентрации дорожно-транспортных происшествий и интенсивности дорожного движения. Сотрудники ДПС ориентированы на предупреждение опасного поведения водителей и пешеходов.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отчётный период 2022 года количество дорожно-транспортных происшествий с пострадавшими снизилось на 14,7% (с 34 до 29), в которых погибло 7 граждан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7), </w:t>
      </w: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пострадало 39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40).  Сократилось число ДТП с материальным ущербом на 36% (с 152 до 97). Относительно 2021 года незначительно снижено общее число выявленных нарушений ПДД 4986 (-0,9%;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5 026).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 47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 образовательных учреждениях, 32 пропагандистских мероприятий по профилактике ДТП и снижению тяжести их последствий.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Значительный объём работы проведен в сфере миграционного законодательства. На территории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Нижнеилимского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  на</w:t>
      </w:r>
      <w:proofErr w:type="gram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миграционном учете состоит 172 иностранных гражданина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330), из них: Узбекистан – 38% (67), Таджикистан – 29% (50), Украина – 3% (5), Кыргызстан -  15% (27), Казахстан – 3% (5), Армения 2% (4), Белоруссия- 2% (3).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Осуществлено 216 проверочных мероприятий миграционного законодательства (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198), в том числе 113 объектов жилого сектора, 54 проверок в лесной отрасли, 30 проверок торговых объектов.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составлено 116 (+11,3%,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п.г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103) протоколов об административных правонарушениях по ст. 18 КоАП РФ, на сумму штрафов 521 000 рублей: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комплексного подхода к решению проблем борьбы с преступностью осуществлялось в рамках реализации долгосрочных целевых программ правоохранительной направленности. В 2022 году нами направлялись предложения о финансировании программных мероприятий для обеспечения профилактики преступлений и безопасности дорожного движения.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отчетном периоде, запланированные денежные средства, предусмотренные для реализации программных мероприятий, были выделены в полном объеме. Реализация программ правоохранительной направленности влияет на безопасность и благополучие граждан города, позволяет снизить смертность от дорожно-транспортных происшествий, повысить результативность противодействия преступности. 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Реализация комплекса оперативно-служебных задач, своевременное реагирование на изменение оперативной обстановки осуществлялась со значительным некомплектом личного состава, а так </w:t>
      </w:r>
      <w:proofErr w:type="gramStart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>же  осложнено</w:t>
      </w:r>
      <w:proofErr w:type="gramEnd"/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санитарно-эпидемиологической обстановкой в стране.   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Штатная численность личного состава составляет всего 182 человека. В настоящее время фактический некомплект составляет 38 сотрудников (22,6%). Длительное время не укомплектованы такие ведущие службы как УУП, ОД, и ППСП, конвойная служба. </w:t>
      </w: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val="x-none" w:eastAsia="x-none"/>
        </w:rPr>
        <w:t xml:space="preserve"> Имеются проблемы с обеспечением сотрудников жильем.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>В 2023 году, в числе важнейших задач, определенных для органов внутренних дел, является дальнейшее совершенствование организации деятельности по рассмотрению заявлений (сообщений) о преступлениях и принятию по ним процессуальных решений, совершенствование системы ведомственного контроля за соблюдением учетно-регистрационной дисциплины и законности, обеспечение качества и доступности государственных услуг, предоставляемых органами внутренних дел; укрепление организационно – правовых основ государственной системы профилактики правонарушений, а также консолидация усилий органов исполнительной власти и органов местного самоуправления в обеспечении безопасности дорожного движения.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>С учетом изложенного, в целях дальнейшего совершенствования организации работы и повышения эффективности оперативно-служебной деятельности подразделений ОМВД считаю   наиболее важными разработку и осуществление следующих мероприятий: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>-  инициировать во взаимодействии с органами местного самоуправления рассмотрение вопросов по противодействию бытовой и пьяной преступности, особенно в отношении и со стороны несовершеннолетних на межведомственных комиссиях по профилактике правонарушений, разработку и реализацию дополнительных мероприятий, способных реально повлиять на оздоровление криминальной ситуации в жилом секторе.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lastRenderedPageBreak/>
        <w:t xml:space="preserve">-  комплектование служб ОМВД с планированием возможности местного стимулирования сотрудников, рассмотрение вопросов </w:t>
      </w:r>
      <w:proofErr w:type="gramStart"/>
      <w:r w:rsidRPr="00490F37">
        <w:rPr>
          <w:rFonts w:ascii="Times New Roman" w:hAnsi="Times New Roman" w:cs="Times New Roman"/>
          <w:sz w:val="24"/>
          <w:szCs w:val="24"/>
        </w:rPr>
        <w:t>о количественных и качественных показателей</w:t>
      </w:r>
      <w:proofErr w:type="gramEnd"/>
      <w:r w:rsidRPr="00490F37">
        <w:rPr>
          <w:rFonts w:ascii="Times New Roman" w:hAnsi="Times New Roman" w:cs="Times New Roman"/>
          <w:sz w:val="24"/>
          <w:szCs w:val="24"/>
        </w:rPr>
        <w:t xml:space="preserve"> сотрудников, провести мероприятия по улучшению морально-психологического климата в коллективе;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 xml:space="preserve">- повышение эффективности работы по выявлению, пресечению и раскрытию преступлений по линии незаконного оборота наркотиков, уделив особое внимание преступлениям, связанным со сбытом наркотических средств. Выявление преступлений с экстремистскими проявлениями на национальной и религиозной почве уделив внимание молодежной среде, а </w:t>
      </w:r>
      <w:proofErr w:type="gramStart"/>
      <w:r w:rsidRPr="00490F37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490F37">
        <w:rPr>
          <w:rFonts w:ascii="Times New Roman" w:hAnsi="Times New Roman" w:cs="Times New Roman"/>
          <w:sz w:val="24"/>
          <w:szCs w:val="24"/>
        </w:rPr>
        <w:t xml:space="preserve"> дистанционным мошенничествам 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 xml:space="preserve">- на постоянной основе улучшать и контролировать качество и доступность государственных услуг, </w:t>
      </w:r>
      <w:proofErr w:type="gramStart"/>
      <w:r w:rsidRPr="00490F37">
        <w:rPr>
          <w:rFonts w:ascii="Times New Roman" w:hAnsi="Times New Roman" w:cs="Times New Roman"/>
          <w:sz w:val="24"/>
          <w:szCs w:val="24"/>
        </w:rPr>
        <w:t>оказываемых  ОМВД</w:t>
      </w:r>
      <w:proofErr w:type="gramEnd"/>
      <w:r w:rsidRPr="00490F37">
        <w:rPr>
          <w:rFonts w:ascii="Times New Roman" w:hAnsi="Times New Roman" w:cs="Times New Roman"/>
          <w:sz w:val="24"/>
          <w:szCs w:val="24"/>
        </w:rPr>
        <w:t>;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>- проводить мероприятия по укреплению законности, служебной и учетно-регистрационной дисциплины, проведение планомерного обучения с молодыми сотрудниками.</w:t>
      </w:r>
    </w:p>
    <w:p w:rsidR="00E14A65" w:rsidRPr="00490F37" w:rsidRDefault="00E14A65" w:rsidP="00E14A65">
      <w:pPr>
        <w:jc w:val="both"/>
        <w:rPr>
          <w:rFonts w:ascii="Times New Roman" w:hAnsi="Times New Roman" w:cs="Times New Roman"/>
          <w:sz w:val="24"/>
          <w:szCs w:val="24"/>
        </w:rPr>
      </w:pPr>
      <w:r w:rsidRPr="00490F37">
        <w:rPr>
          <w:rFonts w:ascii="Times New Roman" w:hAnsi="Times New Roman" w:cs="Times New Roman"/>
          <w:sz w:val="24"/>
          <w:szCs w:val="24"/>
        </w:rPr>
        <w:t> 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pacing w:val="7"/>
          <w:sz w:val="24"/>
          <w:szCs w:val="24"/>
          <w:lang w:eastAsia="x-none"/>
        </w:rPr>
        <w:t xml:space="preserve"> </w:t>
      </w:r>
    </w:p>
    <w:p w:rsidR="00E14A65" w:rsidRPr="00490F37" w:rsidRDefault="00E14A65" w:rsidP="00E14A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4"/>
          <w:szCs w:val="24"/>
          <w:lang w:eastAsia="x-none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u-RU"/>
        </w:rPr>
        <w:t xml:space="preserve"> </w:t>
      </w:r>
    </w:p>
    <w:p w:rsidR="00E14A65" w:rsidRPr="00490F37" w:rsidRDefault="00E14A65" w:rsidP="00E14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</w:p>
    <w:p w:rsidR="00E14A65" w:rsidRPr="00490F37" w:rsidRDefault="00E14A65" w:rsidP="00E14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ОМВД по </w:t>
      </w:r>
      <w:proofErr w:type="spellStart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Нижнеилимскому</w:t>
      </w:r>
      <w:proofErr w:type="spellEnd"/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</w:p>
    <w:p w:rsidR="00E14A65" w:rsidRPr="00490F37" w:rsidRDefault="00E14A65" w:rsidP="00E14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подполковник полиции                                                                  А.А. Кузнецов</w:t>
      </w:r>
    </w:p>
    <w:p w:rsidR="00E14A65" w:rsidRPr="00490F37" w:rsidRDefault="00E14A65" w:rsidP="005A279B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sectPr w:rsidR="00E14A65" w:rsidRPr="00490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E2" w:rsidRDefault="00C574E2" w:rsidP="005A279B">
      <w:pPr>
        <w:spacing w:after="0" w:line="240" w:lineRule="auto"/>
      </w:pPr>
      <w:r>
        <w:separator/>
      </w:r>
    </w:p>
  </w:endnote>
  <w:end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E2" w:rsidRDefault="00C574E2" w:rsidP="005A279B">
      <w:pPr>
        <w:spacing w:after="0" w:line="240" w:lineRule="auto"/>
      </w:pPr>
      <w:r>
        <w:separator/>
      </w:r>
    </w:p>
  </w:footnote>
  <w:footnote w:type="continuationSeparator" w:id="0">
    <w:p w:rsidR="00C574E2" w:rsidRDefault="00C574E2" w:rsidP="005A279B">
      <w:pPr>
        <w:spacing w:after="0" w:line="240" w:lineRule="auto"/>
      </w:pPr>
      <w:r>
        <w:continuationSeparator/>
      </w:r>
    </w:p>
  </w:footnote>
  <w:footnote w:id="1">
    <w:p w:rsidR="00E14A65" w:rsidRPr="00490F37" w:rsidRDefault="00E14A65" w:rsidP="00E14A65">
      <w:pPr>
        <w:pStyle w:val="a5"/>
        <w:rPr>
          <w:rFonts w:ascii="Times New Roman" w:hAnsi="Times New Roman"/>
        </w:rPr>
      </w:pPr>
      <w:r w:rsidRPr="00490F37">
        <w:rPr>
          <w:rStyle w:val="a7"/>
          <w:rFonts w:ascii="Times New Roman" w:hAnsi="Times New Roman"/>
        </w:rPr>
        <w:footnoteRef/>
      </w:r>
      <w:r w:rsidRPr="00490F37">
        <w:rPr>
          <w:rFonts w:ascii="Times New Roman" w:hAnsi="Times New Roman"/>
        </w:rPr>
        <w:t xml:space="preserve"> Далее – «ОМВД»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14645"/>
    <w:multiLevelType w:val="hybridMultilevel"/>
    <w:tmpl w:val="08E0E7B2"/>
    <w:lvl w:ilvl="0" w:tplc="5A54B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ED5C27"/>
    <w:multiLevelType w:val="hybridMultilevel"/>
    <w:tmpl w:val="B0D0A438"/>
    <w:lvl w:ilvl="0" w:tplc="3596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614"/>
    <w:rsid w:val="00004124"/>
    <w:rsid w:val="00031CB1"/>
    <w:rsid w:val="000C0F70"/>
    <w:rsid w:val="000E73E4"/>
    <w:rsid w:val="001326A9"/>
    <w:rsid w:val="001C2B53"/>
    <w:rsid w:val="001D5ADA"/>
    <w:rsid w:val="002156DB"/>
    <w:rsid w:val="00273270"/>
    <w:rsid w:val="00294635"/>
    <w:rsid w:val="002A0BD9"/>
    <w:rsid w:val="002E23E3"/>
    <w:rsid w:val="002E5E52"/>
    <w:rsid w:val="00344F95"/>
    <w:rsid w:val="00352A14"/>
    <w:rsid w:val="00363FE3"/>
    <w:rsid w:val="00366993"/>
    <w:rsid w:val="003B3FB1"/>
    <w:rsid w:val="003C07DD"/>
    <w:rsid w:val="003F736E"/>
    <w:rsid w:val="0040428E"/>
    <w:rsid w:val="00452FC6"/>
    <w:rsid w:val="00485DF0"/>
    <w:rsid w:val="00490F37"/>
    <w:rsid w:val="004C3A10"/>
    <w:rsid w:val="004F4231"/>
    <w:rsid w:val="005A279B"/>
    <w:rsid w:val="005D0FFF"/>
    <w:rsid w:val="005F4843"/>
    <w:rsid w:val="006702DF"/>
    <w:rsid w:val="006C34FB"/>
    <w:rsid w:val="00730760"/>
    <w:rsid w:val="00743CAA"/>
    <w:rsid w:val="00751D43"/>
    <w:rsid w:val="00774E83"/>
    <w:rsid w:val="007A7144"/>
    <w:rsid w:val="007C069D"/>
    <w:rsid w:val="007C7899"/>
    <w:rsid w:val="007D1124"/>
    <w:rsid w:val="007E2D5C"/>
    <w:rsid w:val="008A662A"/>
    <w:rsid w:val="008E37FA"/>
    <w:rsid w:val="00906C14"/>
    <w:rsid w:val="00917064"/>
    <w:rsid w:val="00986E19"/>
    <w:rsid w:val="00994214"/>
    <w:rsid w:val="009D7A98"/>
    <w:rsid w:val="00A07525"/>
    <w:rsid w:val="00A82609"/>
    <w:rsid w:val="00AE114C"/>
    <w:rsid w:val="00AF484E"/>
    <w:rsid w:val="00B625A0"/>
    <w:rsid w:val="00B746F2"/>
    <w:rsid w:val="00C30614"/>
    <w:rsid w:val="00C574E2"/>
    <w:rsid w:val="00C77B7D"/>
    <w:rsid w:val="00CC7D25"/>
    <w:rsid w:val="00D02C03"/>
    <w:rsid w:val="00D34CEC"/>
    <w:rsid w:val="00D50BB6"/>
    <w:rsid w:val="00DC119A"/>
    <w:rsid w:val="00E14A65"/>
    <w:rsid w:val="00E7300B"/>
    <w:rsid w:val="00F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69DB3583"/>
  <w15:chartTrackingRefBased/>
  <w15:docId w15:val="{5AED08A6-FD53-4910-9036-826413DA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A27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5A27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5A279B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nhideWhenUsed/>
    <w:rsid w:val="005A279B"/>
    <w:rPr>
      <w:vertAlign w:val="superscript"/>
    </w:rPr>
  </w:style>
  <w:style w:type="character" w:customStyle="1" w:styleId="a4">
    <w:name w:val="Без интервала Знак"/>
    <w:link w:val="a3"/>
    <w:uiPriority w:val="99"/>
    <w:locked/>
    <w:rsid w:val="005A279B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51D4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E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5E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1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49F73-5164-4ED9-828B-412D819BD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Платонова</dc:creator>
  <cp:keywords/>
  <dc:description/>
  <cp:lastModifiedBy>Ирина</cp:lastModifiedBy>
  <cp:revision>5</cp:revision>
  <cp:lastPrinted>2023-02-27T05:14:00Z</cp:lastPrinted>
  <dcterms:created xsi:type="dcterms:W3CDTF">2023-02-14T06:30:00Z</dcterms:created>
  <dcterms:modified xsi:type="dcterms:W3CDTF">2023-02-28T07:49:00Z</dcterms:modified>
</cp:coreProperties>
</file>