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4A570A" w:rsidRDefault="00CE2DF3" w:rsidP="001037A0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Каменно-Ангарск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с.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Каменно-Ангарск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A570A" w:rsidRDefault="00F605DC" w:rsidP="00CE2DF3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CE2DF3">
              <w:rPr>
                <w:sz w:val="20"/>
                <w:szCs w:val="20"/>
              </w:rPr>
              <w:t xml:space="preserve"> </w:t>
            </w:r>
            <w:r w:rsidR="00CE2DF3" w:rsidRPr="00CE2DF3">
              <w:rPr>
                <w:sz w:val="20"/>
                <w:szCs w:val="20"/>
              </w:rPr>
              <w:t>от</w:t>
            </w:r>
            <w:r w:rsidR="00CE2DF3" w:rsidRPr="00047E51">
              <w:t xml:space="preserve"> </w:t>
            </w:r>
            <w:r w:rsidR="00CE2DF3" w:rsidRPr="00CE2DF3">
              <w:rPr>
                <w:sz w:val="20"/>
                <w:szCs w:val="20"/>
              </w:rPr>
              <w:t xml:space="preserve">22.07.2024 № 45 «О проведении контрольного мероприятия в МКДОУ </w:t>
            </w:r>
            <w:proofErr w:type="spellStart"/>
            <w:r w:rsidR="00CE2DF3" w:rsidRPr="00CE2DF3">
              <w:rPr>
                <w:sz w:val="20"/>
                <w:szCs w:val="20"/>
              </w:rPr>
              <w:t>д</w:t>
            </w:r>
            <w:proofErr w:type="spellEnd"/>
            <w:r w:rsidR="00CE2DF3" w:rsidRPr="00CE2DF3">
              <w:rPr>
                <w:sz w:val="20"/>
                <w:szCs w:val="20"/>
              </w:rPr>
              <w:t xml:space="preserve">/сад с. </w:t>
            </w:r>
            <w:proofErr w:type="spellStart"/>
            <w:r w:rsidR="00CE2DF3" w:rsidRPr="00CE2DF3">
              <w:rPr>
                <w:sz w:val="20"/>
                <w:szCs w:val="20"/>
              </w:rPr>
              <w:t>Каменно-Ангарск</w:t>
            </w:r>
            <w:proofErr w:type="spellEnd"/>
            <w:r w:rsidR="00CE2DF3">
              <w:rPr>
                <w:sz w:val="20"/>
                <w:szCs w:val="20"/>
              </w:rPr>
              <w:t>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Плановая</w:t>
            </w:r>
            <w:r w:rsidRPr="00F605DC">
              <w:rPr>
                <w:spacing w:val="-11"/>
                <w:sz w:val="20"/>
                <w:szCs w:val="20"/>
              </w:rPr>
              <w:t xml:space="preserve"> </w:t>
            </w:r>
            <w:r w:rsidR="00F17CA1">
              <w:rPr>
                <w:spacing w:val="-11"/>
                <w:sz w:val="20"/>
                <w:szCs w:val="20"/>
              </w:rPr>
              <w:t xml:space="preserve">выездная </w:t>
            </w:r>
            <w:r w:rsidRPr="00F605DC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21C6C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605DC" w:rsidRDefault="00F605DC" w:rsidP="004764F4">
            <w:pPr>
              <w:pStyle w:val="TableParagraph"/>
              <w:spacing w:before="46"/>
              <w:ind w:left="33" w:firstLine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342A45" w:rsidRDefault="00342A45" w:rsidP="00342A45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342A45">
              <w:rPr>
                <w:sz w:val="20"/>
                <w:szCs w:val="20"/>
              </w:rPr>
              <w:t>5 292 679,90</w:t>
            </w:r>
            <w:r w:rsidR="004764F4" w:rsidRPr="00342A45">
              <w:rPr>
                <w:sz w:val="20"/>
                <w:szCs w:val="20"/>
              </w:rPr>
              <w:t xml:space="preserve"> 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CE2DF3" w:rsidRPr="00CE2DF3" w:rsidRDefault="00F605DC" w:rsidP="00CE2DF3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CE2DF3"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05.08.2024 года по 28.08.2024 </w:t>
            </w:r>
          </w:p>
          <w:p w:rsidR="00F605DC" w:rsidRPr="00F605DC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B377AD" w:rsidRPr="00B377AD" w:rsidRDefault="00B377AD" w:rsidP="00B377AD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При проверке начисления и выплаты заработной  платы за 2023 год,  установлена переплата заработной платы в сумме 17 372,24 руб., в том числе:              </w:t>
            </w:r>
          </w:p>
          <w:p w:rsidR="00B377AD" w:rsidRPr="00B377AD" w:rsidRDefault="00B377AD" w:rsidP="00B377A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статей 129, 135 Трудового кодекса РФ установлена переплата воспитателям «Доплаты </w:t>
            </w:r>
            <w:proofErr w:type="gramStart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МРОТ</w:t>
            </w:r>
            <w:proofErr w:type="gramEnd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за июль 2023 года  в размере 4 516,24 руб., в том числе: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 3 259,75 руб.,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1 256,49 руб.;</w:t>
            </w:r>
          </w:p>
          <w:p w:rsidR="00B377AD" w:rsidRPr="00B377AD" w:rsidRDefault="00B377AD" w:rsidP="00B377A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статей 129, 135, 317 Трудового кодекса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2023 году неправомерно рассчитана доплата до МРОТ к заработной плате (без учета стажа применена процентная </w:t>
            </w:r>
            <w:proofErr w:type="gramStart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надбавка) </w:t>
            </w:r>
            <w:proofErr w:type="gramEnd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переплата составила 11 104,38 руб., в том числе по должности повар: июнь – 3 248,40 руб., июль – 2 784, 34 руб., по должности младший воспитатель: июль – 1 521,49 руб., август – 3 550,15 руб.;</w:t>
            </w:r>
          </w:p>
          <w:p w:rsidR="00B377AD" w:rsidRPr="00B377AD" w:rsidRDefault="00B377AD" w:rsidP="00B377A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статей 135, 151 Трудового кодекса РФ необоснованно начислена, не установленная соглашением сторон  выплата (коэффициент 30%), переплата заработной платы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по должности уборщик служебных помещений (0,25 ставки) составила 1 422,74 руб., в том числе июль – 522,17 руб., август – 900,57 руб.;</w:t>
            </w:r>
          </w:p>
          <w:p w:rsidR="00B377AD" w:rsidRPr="00B377AD" w:rsidRDefault="00B377AD" w:rsidP="00B377AD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 нарушение статей 135, 139 Трудового кодекса РФ средний дневной заработок для выплаты компенсации за неиспользованный отпуск при увольнении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завышен, переплата составила  328,88 руб. </w:t>
            </w:r>
          </w:p>
          <w:p w:rsidR="00B377AD" w:rsidRPr="00B377AD" w:rsidRDefault="00B377AD" w:rsidP="00B377AD">
            <w:pPr>
              <w:pStyle w:val="a6"/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/>
                <w:sz w:val="20"/>
                <w:szCs w:val="20"/>
              </w:rPr>
              <w:t>2. Установлено нарушение при заполнении «Табеля учета использования рабочего времени», установлены несоответствия при составлении приказов по основной деятельности.</w:t>
            </w:r>
          </w:p>
          <w:p w:rsidR="00B377AD" w:rsidRPr="00B377AD" w:rsidRDefault="00B377AD" w:rsidP="00B377AD">
            <w:pPr>
              <w:pStyle w:val="a6"/>
              <w:tabs>
                <w:tab w:val="left" w:pos="459"/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/>
                <w:sz w:val="20"/>
                <w:szCs w:val="20"/>
              </w:rPr>
              <w:t>3. В проверяемом периоде, в текущем периоде 2024 года в штатном расписании Учреждения выплата за вредные условия труда по должности уборщик служебных помещений утверждена не в соответствие с результатами проведенной специальной оценки условий труда работников.</w:t>
            </w:r>
          </w:p>
          <w:p w:rsidR="00B377AD" w:rsidRPr="00B377AD" w:rsidRDefault="00B377AD" w:rsidP="00B377A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4. При анализе «Положения об оплате труда работников» установлены не соответствия.</w:t>
            </w:r>
          </w:p>
          <w:p w:rsidR="00B377AD" w:rsidRPr="00B377AD" w:rsidRDefault="00B377AD" w:rsidP="00B377AD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/>
                <w:sz w:val="20"/>
                <w:szCs w:val="20"/>
              </w:rPr>
              <w:t xml:space="preserve"> При проверке документов установлено расхождение дат утверждения должности в «Положении об оплате труда работников» и Штатном расписании Учреждения, так же неверное указание наименования должности «Машинист по стирке и ремонту спецодежды (белья)» в документах Учреждения.</w:t>
            </w:r>
          </w:p>
          <w:p w:rsidR="00B377AD" w:rsidRPr="00B377AD" w:rsidRDefault="00B377AD" w:rsidP="00B377AD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В штатном расписании Учреждения на 01.09.2023 года утверждена должность музыкальный руководитель (0,25 ставки), изменения в  Приложение № 4 « Критерии оценки результативности и профессиональной деятельности воспитателя» к «Положению об оплате труда работников» по педагогическим должностям не внесено.</w:t>
            </w:r>
          </w:p>
          <w:p w:rsidR="00B377AD" w:rsidRPr="00B377AD" w:rsidRDefault="00B377AD" w:rsidP="00B377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77AD" w:rsidRPr="00B377AD" w:rsidRDefault="00B377AD" w:rsidP="00B377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5. </w:t>
            </w:r>
            <w:proofErr w:type="gramStart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Нормы «Положения о порядке взимания платы с родителей (законных представителей) за присмотр и уход за детьми в МКДОУ детский сад с. </w:t>
            </w:r>
            <w:proofErr w:type="spellStart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Каменно-Ангарск</w:t>
            </w:r>
            <w:proofErr w:type="spellEnd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» не соответствуют «Положению о порядке установления, взимания с родителей (законных представителей) платы за присмотр и уход за детьми, утвержденному постановлением от 27.12.2018 № 812-п» (категории  детей, с которых не взимается родительская плата;</w:t>
            </w:r>
            <w:proofErr w:type="gramEnd"/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расходование родительской платы).</w:t>
            </w:r>
          </w:p>
          <w:p w:rsidR="00B377AD" w:rsidRPr="00B377AD" w:rsidRDefault="00B377AD" w:rsidP="00B377A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6. Нарушения Трудового законодательства:</w:t>
            </w:r>
          </w:p>
          <w:p w:rsidR="00B377AD" w:rsidRPr="00B377AD" w:rsidRDefault="00B377AD" w:rsidP="00B377A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от 01.09.2022 № 29/22 Отделом образования администрации Черемховского районного муниципального образования не заключалось;</w:t>
            </w:r>
          </w:p>
          <w:p w:rsidR="00B377AD" w:rsidRPr="00B377AD" w:rsidRDefault="00B377AD" w:rsidP="00B377A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154 Гражданского кодекса РФ, статьи 60.2. Трудового кодекса РФ Отделом образования администрации Черемховского районного муниципального образования с заведующим Учреждением не согласованы и не оформлены трудовые отношения по дополнительной работе по должности воспитатель;</w:t>
            </w:r>
          </w:p>
          <w:p w:rsidR="00B377AD" w:rsidRPr="00B377AD" w:rsidRDefault="00B377AD" w:rsidP="00B377A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68 Трудового кодекса РФ содержание приказа работодателя о приеме работника на работу не соответствует условиям заключенного трудового договора с работником; </w:t>
            </w:r>
          </w:p>
          <w:p w:rsidR="00B377AD" w:rsidRPr="00B377AD" w:rsidRDefault="00B377AD" w:rsidP="00B377AD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93 Трудового кодекса РФ в трудовых договорах  не указано, что оплата труда производится пропорционально отработанному работником времени, при работе на условиях неполного рабочего времени; </w:t>
            </w:r>
          </w:p>
          <w:p w:rsidR="00B377AD" w:rsidRPr="00B377AD" w:rsidRDefault="00B377AD" w:rsidP="00B377AD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норм статей 60.1, 282, 284 Трудового кодекса РФ оформлены трудовые отношения по совместительству;</w:t>
            </w:r>
          </w:p>
          <w:p w:rsidR="00B377AD" w:rsidRPr="00B377AD" w:rsidRDefault="00B377AD" w:rsidP="00B377AD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 нарушением норм статей 129, 135 Трудового кодекса РФ установлены условия оплаты труда в трудовом договоре, заключенном по должности уборщик служебных помещений. </w:t>
            </w:r>
          </w:p>
          <w:p w:rsidR="00B377AD" w:rsidRPr="00B377AD" w:rsidRDefault="00B377AD" w:rsidP="00B377AD">
            <w:pPr>
              <w:tabs>
                <w:tab w:val="left" w:pos="3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B377AD" w:rsidRPr="00B377AD" w:rsidRDefault="00B377AD" w:rsidP="00B377A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4 контрактам);</w:t>
            </w:r>
          </w:p>
          <w:p w:rsidR="00B377AD" w:rsidRPr="00B377AD" w:rsidRDefault="00B377AD" w:rsidP="00B377AD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 w:rsidRPr="00B377AD">
              <w:rPr>
                <w:sz w:val="20"/>
                <w:szCs w:val="20"/>
                <w:lang w:eastAsia="en-US"/>
              </w:rPr>
              <w:t xml:space="preserve">  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оказанной услуги (по 3 контрактам); </w:t>
            </w:r>
          </w:p>
          <w:p w:rsidR="00B377AD" w:rsidRPr="00B377AD" w:rsidRDefault="00B377AD" w:rsidP="00B377AD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 w:rsidRPr="00B377AD">
              <w:rPr>
                <w:sz w:val="20"/>
                <w:szCs w:val="20"/>
                <w:lang w:eastAsia="en-US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контракта распространены на правоотношения сторон, возникшие до даты его заключения (по 1 контракту);</w:t>
            </w:r>
          </w:p>
          <w:p w:rsidR="00F605DC" w:rsidRPr="00F74BAA" w:rsidRDefault="00B377AD" w:rsidP="00B377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AD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13.1. статьи 34 Федерального закона № 44-ФЗ в контрактах (договорах) заключенных с единственным поставщиком (подрядчиком, исполнителем)  установлен срок оплаты не в соответствии с требованиями законодательства Российской Федерации о контрактной системе (по 3 контрактам).</w:t>
            </w:r>
            <w:r w:rsidR="002C489F"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342A45" w:rsidRDefault="007D3C06"/>
    <w:sectPr w:rsidR="007D3C06" w:rsidRPr="00342A45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1037A0"/>
    <w:rsid w:val="001B72DD"/>
    <w:rsid w:val="002C489F"/>
    <w:rsid w:val="00342A45"/>
    <w:rsid w:val="004764F4"/>
    <w:rsid w:val="004A570A"/>
    <w:rsid w:val="004F304B"/>
    <w:rsid w:val="00576E6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864305"/>
    <w:rsid w:val="008D7C52"/>
    <w:rsid w:val="00A21C6C"/>
    <w:rsid w:val="00AC1D45"/>
    <w:rsid w:val="00B377AD"/>
    <w:rsid w:val="00C10B62"/>
    <w:rsid w:val="00CE2DF3"/>
    <w:rsid w:val="00D3507B"/>
    <w:rsid w:val="00EF0C8D"/>
    <w:rsid w:val="00F17CA1"/>
    <w:rsid w:val="00F605DC"/>
    <w:rsid w:val="00F7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7</cp:revision>
  <dcterms:created xsi:type="dcterms:W3CDTF">2024-12-18T08:23:00Z</dcterms:created>
  <dcterms:modified xsi:type="dcterms:W3CDTF">2024-12-19T09:31:00Z</dcterms:modified>
</cp:coreProperties>
</file>