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F9" w:rsidRDefault="009A33F9"/>
    <w:tbl>
      <w:tblPr>
        <w:tblW w:w="9360" w:type="dxa"/>
        <w:tblBorders>
          <w:bottom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0240E7" w:rsidTr="009A33F9">
        <w:trPr>
          <w:trHeight w:val="2552"/>
        </w:trPr>
        <w:tc>
          <w:tcPr>
            <w:tcW w:w="9360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0240E7" w:rsidRDefault="000240E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Р о с </w:t>
            </w:r>
            <w:proofErr w:type="spellStart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и й с к а </w:t>
            </w:r>
            <w:proofErr w:type="gramStart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я  Ф</w:t>
            </w:r>
            <w:proofErr w:type="gramEnd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е д е р а ц и я</w:t>
            </w:r>
          </w:p>
          <w:p w:rsidR="000240E7" w:rsidRDefault="000240E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Иркутская область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Тайшетский муниципальный округ Иркутской области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ДУМА ТАЙШЕТСКОГО МУНИЦИПАЛЬНОГО ОКРУГА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ИРКУТСКОЙ ОБЛАСТИ 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  <w:p w:rsidR="000240E7" w:rsidRDefault="000240E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РЕШЕНИЕ</w:t>
            </w:r>
          </w:p>
        </w:tc>
      </w:tr>
    </w:tbl>
    <w:p w:rsidR="000240E7" w:rsidRDefault="000240E7" w:rsidP="000240E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40E7" w:rsidRPr="00876064" w:rsidRDefault="000240E7" w:rsidP="0002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6463EF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76064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4F3173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A32FE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29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46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C1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63EF">
        <w:rPr>
          <w:rFonts w:ascii="Times New Roman" w:eastAsia="Times New Roman" w:hAnsi="Times New Roman" w:cs="Times New Roman"/>
          <w:sz w:val="24"/>
          <w:szCs w:val="24"/>
          <w:lang w:eastAsia="ru-RU"/>
        </w:rPr>
        <w:t>226</w:t>
      </w:r>
      <w:r w:rsidR="008A44D0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A32FE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32FE" w:rsidRPr="00876064" w:rsidRDefault="000A32FE" w:rsidP="0002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4D0" w:rsidRDefault="002C2D28" w:rsidP="00291E64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досрочном прекращении полномочий</w:t>
      </w:r>
      <w:bookmarkStart w:id="0" w:name="_GoBack"/>
      <w:bookmarkEnd w:id="0"/>
    </w:p>
    <w:p w:rsidR="002C2D28" w:rsidRDefault="0076779E" w:rsidP="009A33F9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21C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 К</w:t>
      </w:r>
      <w:r w:rsidR="002C2D2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онтрольно-счетной палаты</w:t>
      </w:r>
    </w:p>
    <w:p w:rsidR="002C2D28" w:rsidRPr="002827B7" w:rsidRDefault="00291E64" w:rsidP="009A33F9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Тайшетского района</w:t>
      </w:r>
    </w:p>
    <w:p w:rsidR="000240E7" w:rsidRDefault="000240E7" w:rsidP="000240E7">
      <w:pPr>
        <w:spacing w:after="0" w:line="240" w:lineRule="auto"/>
        <w:ind w:right="3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3F9" w:rsidRPr="002827B7" w:rsidRDefault="009A33F9" w:rsidP="000240E7">
      <w:pPr>
        <w:spacing w:after="0" w:line="240" w:lineRule="auto"/>
        <w:ind w:right="3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4D0" w:rsidRDefault="00652B0C" w:rsidP="00652B0C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20.03.2025 года №</w:t>
      </w:r>
      <w:r w:rsidR="00760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2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33-ФЗ «Об общих принципах орга</w:t>
      </w:r>
      <w:r w:rsidR="002C2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низации местного самоуправления</w:t>
      </w:r>
      <w:r w:rsidRPr="00652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</w:t>
      </w:r>
      <w:r w:rsidR="002C2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системе публичной власти»</w:t>
      </w:r>
      <w:r w:rsidR="008A44D0"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52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652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Иркутской области от 23.04.2025 года № 26-оз «О преобразовании всех поселений, входящих в состав муниципального образования «Тайшетский муниципальный район Иркутской области» путем их объединения»</w:t>
      </w:r>
      <w:r w:rsidR="00760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7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625C" w:rsidRPr="0025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 Тайшетского муниципального округа Иркутской области</w:t>
      </w:r>
    </w:p>
    <w:p w:rsidR="008A44D0" w:rsidRDefault="008A44D0" w:rsidP="000240E7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E63" w:rsidRPr="00AB1671" w:rsidRDefault="002C2D28" w:rsidP="009A33F9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Досрочно прекратить </w:t>
      </w:r>
      <w:r w:rsidRPr="00AB1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</w:t>
      </w:r>
      <w:r w:rsidR="002F0D25" w:rsidRPr="00AB1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председателя Контрольно-счетной палаты Тайшетского района Щербакова Александра Александровича</w:t>
      </w:r>
      <w:r w:rsidRPr="00AB1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2F0D25" w:rsidRPr="00AB1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1671" w:rsidRPr="00AB1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 февраля </w:t>
      </w:r>
      <w:r w:rsidR="00291E64" w:rsidRPr="00AB1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2026</w:t>
      </w:r>
      <w:r w:rsidR="002F0D25" w:rsidRPr="00AB1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2827B7" w:rsidRPr="000E4480" w:rsidRDefault="000E4480" w:rsidP="009A33F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7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240E7" w:rsidRPr="00AB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240E7" w:rsidRPr="00AB1671">
        <w:rPr>
          <w:rFonts w:ascii="Times New Roman" w:hAnsi="Times New Roman" w:cs="Times New Roman"/>
          <w:sz w:val="24"/>
          <w:szCs w:val="24"/>
        </w:rPr>
        <w:t xml:space="preserve">Администрации Тайшетского </w:t>
      </w:r>
      <w:r w:rsidR="002827B7" w:rsidRPr="00AB1671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0240E7" w:rsidRPr="00AB1671">
        <w:rPr>
          <w:rFonts w:ascii="Times New Roman" w:hAnsi="Times New Roman" w:cs="Times New Roman"/>
          <w:sz w:val="24"/>
          <w:szCs w:val="24"/>
        </w:rPr>
        <w:t xml:space="preserve"> </w:t>
      </w:r>
      <w:r w:rsidR="002827B7" w:rsidRPr="00AB1671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Бюллетене нормативных правовых актов Тайшетского </w:t>
      </w:r>
      <w:r w:rsidR="00AB1671" w:rsidRPr="00AB1671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827B7" w:rsidRPr="00AB1671">
        <w:rPr>
          <w:rFonts w:ascii="Times New Roman" w:hAnsi="Times New Roman" w:cs="Times New Roman"/>
          <w:sz w:val="24"/>
          <w:szCs w:val="24"/>
        </w:rPr>
        <w:t xml:space="preserve"> «Официальная среда», разместить на официальном сайте администрации Тайшетского района и в сетевом издании «Портал правовой информации администрации Тайшетского района» (</w:t>
      </w:r>
      <w:hyperlink r:id="rId6" w:history="1">
        <w:r w:rsidR="002827B7" w:rsidRPr="00AB167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https://npa-tr.ru</w:t>
        </w:r>
      </w:hyperlink>
      <w:r w:rsidR="002827B7" w:rsidRPr="00AB1671">
        <w:rPr>
          <w:rFonts w:ascii="Times New Roman" w:hAnsi="Times New Roman" w:cs="Times New Roman"/>
          <w:sz w:val="24"/>
          <w:szCs w:val="24"/>
        </w:rPr>
        <w:t>).</w:t>
      </w:r>
    </w:p>
    <w:p w:rsidR="000240E7" w:rsidRPr="000E4480" w:rsidRDefault="000E4480" w:rsidP="009A33F9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480">
        <w:rPr>
          <w:rFonts w:ascii="Times New Roman" w:hAnsi="Times New Roman" w:cs="Times New Roman"/>
          <w:sz w:val="24"/>
          <w:szCs w:val="24"/>
        </w:rPr>
        <w:t>3</w:t>
      </w:r>
      <w:r w:rsidR="000240E7" w:rsidRPr="000E4480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принятия.</w:t>
      </w:r>
    </w:p>
    <w:p w:rsidR="000240E7" w:rsidRPr="00EF4114" w:rsidRDefault="000240E7" w:rsidP="009A33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6B8" w:rsidRDefault="009F36B8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40E7" w:rsidRPr="00291E64" w:rsidRDefault="000240E7" w:rsidP="00291E64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</w:t>
      </w:r>
      <w:r w:rsidR="0029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44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Ронжина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240E7" w:rsidSect="00644C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19E0"/>
    <w:multiLevelType w:val="singleLevel"/>
    <w:tmpl w:val="BDCE432E"/>
    <w:lvl w:ilvl="0">
      <w:start w:val="1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40A7307"/>
    <w:multiLevelType w:val="singleLevel"/>
    <w:tmpl w:val="642C552A"/>
    <w:lvl w:ilvl="0">
      <w:start w:val="5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101AF7"/>
    <w:multiLevelType w:val="singleLevel"/>
    <w:tmpl w:val="7A101694"/>
    <w:lvl w:ilvl="0">
      <w:start w:val="1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3F908AC"/>
    <w:multiLevelType w:val="hybridMultilevel"/>
    <w:tmpl w:val="D842E5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4000D32"/>
    <w:multiLevelType w:val="singleLevel"/>
    <w:tmpl w:val="B4743C68"/>
    <w:lvl w:ilvl="0">
      <w:start w:val="10"/>
      <w:numFmt w:val="decimal"/>
      <w:lvlText w:val="4.%1."/>
      <w:legacy w:legacy="1" w:legacySpace="0" w:legacyIndent="6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E840D8B"/>
    <w:multiLevelType w:val="hybridMultilevel"/>
    <w:tmpl w:val="BC884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25D8C"/>
    <w:multiLevelType w:val="hybridMultilevel"/>
    <w:tmpl w:val="DB90A20E"/>
    <w:lvl w:ilvl="0" w:tplc="20549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5"/>
    </w:lvlOverride>
  </w:num>
  <w:num w:numId="5">
    <w:abstractNumId w:val="4"/>
    <w:lvlOverride w:ilvl="0">
      <w:startOverride w:val="10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20"/>
    <w:rsid w:val="000240E7"/>
    <w:rsid w:val="00037E63"/>
    <w:rsid w:val="00065C09"/>
    <w:rsid w:val="00077B87"/>
    <w:rsid w:val="000A32FE"/>
    <w:rsid w:val="000C074A"/>
    <w:rsid w:val="000C1C81"/>
    <w:rsid w:val="000E4480"/>
    <w:rsid w:val="0024094D"/>
    <w:rsid w:val="0025625C"/>
    <w:rsid w:val="002827B7"/>
    <w:rsid w:val="00291E64"/>
    <w:rsid w:val="00296512"/>
    <w:rsid w:val="002C2D28"/>
    <w:rsid w:val="002F0D25"/>
    <w:rsid w:val="002F367C"/>
    <w:rsid w:val="00447C87"/>
    <w:rsid w:val="00467B40"/>
    <w:rsid w:val="004F3173"/>
    <w:rsid w:val="00527FE1"/>
    <w:rsid w:val="00551A7D"/>
    <w:rsid w:val="00644C5E"/>
    <w:rsid w:val="006463EF"/>
    <w:rsid w:val="00652B0C"/>
    <w:rsid w:val="006B1A66"/>
    <w:rsid w:val="00704179"/>
    <w:rsid w:val="0075235D"/>
    <w:rsid w:val="00760406"/>
    <w:rsid w:val="0076779E"/>
    <w:rsid w:val="007C41D0"/>
    <w:rsid w:val="007F579E"/>
    <w:rsid w:val="00813318"/>
    <w:rsid w:val="00876064"/>
    <w:rsid w:val="008A44D0"/>
    <w:rsid w:val="008B30E1"/>
    <w:rsid w:val="009226A7"/>
    <w:rsid w:val="00992F7A"/>
    <w:rsid w:val="009A33F9"/>
    <w:rsid w:val="009B0224"/>
    <w:rsid w:val="009F0300"/>
    <w:rsid w:val="009F36B8"/>
    <w:rsid w:val="00A71F97"/>
    <w:rsid w:val="00AB1671"/>
    <w:rsid w:val="00AF2214"/>
    <w:rsid w:val="00C37493"/>
    <w:rsid w:val="00D167E1"/>
    <w:rsid w:val="00D6491C"/>
    <w:rsid w:val="00D974CE"/>
    <w:rsid w:val="00E21C37"/>
    <w:rsid w:val="00E27F7A"/>
    <w:rsid w:val="00E53520"/>
    <w:rsid w:val="00E96E89"/>
    <w:rsid w:val="00ED11F1"/>
    <w:rsid w:val="00EE5278"/>
    <w:rsid w:val="00EF4114"/>
    <w:rsid w:val="00F13A50"/>
    <w:rsid w:val="00F40297"/>
    <w:rsid w:val="00FB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7690"/>
  <w15:chartTrackingRefBased/>
  <w15:docId w15:val="{0AB87DF4-4216-46A2-9E0D-59A3C866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E7"/>
    <w:pPr>
      <w:spacing w:line="256" w:lineRule="auto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0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173"/>
    <w:rPr>
      <w:rFonts w:ascii="Segoe UI" w:hAnsi="Segoe UI" w:cs="Segoe UI"/>
      <w:smallCaps w:val="0"/>
      <w:sz w:val="18"/>
      <w:szCs w:val="18"/>
    </w:rPr>
  </w:style>
  <w:style w:type="character" w:styleId="a6">
    <w:name w:val="Hyperlink"/>
    <w:basedOn w:val="a0"/>
    <w:uiPriority w:val="99"/>
    <w:unhideWhenUsed/>
    <w:rsid w:val="002827B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827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pa-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8F6F-EF89-4E76-A6AE-0CBDF1C2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10</cp:revision>
  <cp:lastPrinted>2026-03-02T02:25:00Z</cp:lastPrinted>
  <dcterms:created xsi:type="dcterms:W3CDTF">2026-02-06T00:10:00Z</dcterms:created>
  <dcterms:modified xsi:type="dcterms:W3CDTF">2026-03-02T02:26:00Z</dcterms:modified>
</cp:coreProperties>
</file>