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bookmarkStart w:id="0" w:name="_GoBack"/>
      <w:bookmarkEnd w:id="0"/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U22000008370000000041-1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8D732D">
        <w:t>25.07.2024 06:47:19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24382F" w:rsidP="00E5568E">
      <w:pPr>
        <w:jc w:val="both"/>
        <w:rPr>
          <w:i/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Продажа имущества  муниципального образования «Усть-Илимский район» посредством публичного предложения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Комитет по управлению имуществом администрации муниципального образования "Усть-Илимский район" действующий от имени муниципального образования "Усть-Илимский район"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КУМИ УСТЬ-ИЛИМСКОГО РАЙОНА</w:t>
      </w:r>
      <w:r>
        <w:rPr>
          <w:i/>
        </w:rPr>
        <w:t xml:space="preserve">, </w:t>
      </w:r>
      <w:r>
        <w:t xml:space="preserve">Юридический адрес: 666671, Россия, Иркутская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г Усть-Илимск, </w:t>
      </w:r>
      <w:proofErr w:type="spellStart"/>
      <w:r>
        <w:t>ул</w:t>
      </w:r>
      <w:proofErr w:type="spellEnd"/>
      <w:r>
        <w:t xml:space="preserve"> Комсомольская, д. 9</w:t>
      </w:r>
      <w:r>
        <w:rPr>
          <w:i/>
        </w:rPr>
        <w:t xml:space="preserve">, </w:t>
      </w:r>
      <w:r>
        <w:t xml:space="preserve">Почтовый адрес: 666657, Российская Федерация, Иркутская обл., п. </w:t>
      </w:r>
      <w:proofErr w:type="spellStart"/>
      <w:r>
        <w:t>Бадарминск</w:t>
      </w:r>
      <w:proofErr w:type="spellEnd"/>
      <w:r>
        <w:t>, Школьная, 2</w:t>
      </w:r>
      <w:r>
        <w:rPr>
          <w:i/>
          <w:sz w:val="18"/>
          <w:szCs w:val="18"/>
        </w:rPr>
        <w:t>.</w:t>
      </w:r>
    </w:p>
    <w:p w:rsidR="009077D4" w:rsidRPr="008D732D" w:rsidRDefault="009077D4" w:rsidP="009077D4">
      <w:pPr>
        <w:jc w:val="both"/>
        <w:rPr>
          <w:b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9077D4" w:rsidTr="00BB48B8">
        <w:tc>
          <w:tcPr>
            <w:tcW w:w="3498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Транспортное средства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130 000,00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торгов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</w:t>
      </w:r>
      <w:proofErr w:type="gramStart"/>
      <w:r w:rsidR="007B247A" w:rsidRPr="003C661B">
        <w:t xml:space="preserve">по проведению  </w:t>
      </w:r>
      <w:r w:rsidR="00E570D9">
        <w:t xml:space="preserve">публичного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>на официальном сайте  по адресу в сети</w:t>
      </w:r>
      <w:proofErr w:type="gramEnd"/>
      <w:r w:rsidR="007B247A" w:rsidRPr="003C661B">
        <w:rPr>
          <w:spacing w:val="-2"/>
        </w:rPr>
        <w:t xml:space="preserve"> Интернет: </w:t>
      </w:r>
      <w:proofErr w:type="spellStart"/>
      <w:r w:rsidR="000272AD" w:rsidRPr="003C661B">
        <w:t>www.torgi.gov.ru</w:t>
      </w:r>
      <w:proofErr w:type="spellEnd"/>
      <w:r w:rsidR="000272AD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22000008370000000041.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договорных отношений Комитета по управлению имуществом администрации муниципального образования </w:t>
            </w:r>
            <w:r w:rsidRPr="003C661B">
              <w:lastRenderedPageBreak/>
              <w:t>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Окина</w:t>
            </w:r>
            <w:proofErr w:type="spellEnd"/>
            <w:r w:rsidRPr="003C661B">
              <w:t xml:space="preserve"> 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имуществом администрации муниципального образования "Усть-Илимский </w:t>
            </w:r>
            <w:r w:rsidRPr="003C661B">
              <w:lastRenderedPageBreak/>
              <w:t>район"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9077D4" w:rsidRPr="008D732D" w:rsidRDefault="009077D4" w:rsidP="009077D4">
      <w:pPr>
        <w:jc w:val="both"/>
        <w:rPr>
          <w:b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1967"/>
        <w:gridCol w:w="1989"/>
        <w:gridCol w:w="1967"/>
        <w:gridCol w:w="1967"/>
      </w:tblGrid>
      <w:tr w:rsidR="00E54D18" w:rsidRPr="003C661B" w:rsidTr="00E54D18"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130 000,00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ИП ХЛЫСТОВА ДАРЬЯ АЛЕКСАНДРОВНА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382305971137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ВИХОРЕВКА, ВИХОРЕВКА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130 000,00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Крайний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271001963528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624858, Российская Федерация, 2А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130 000,00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Попов Роман Викторович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665406952364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624836, Россия, Свердловская, Восточная, 8</w:t>
            </w:r>
          </w:p>
        </w:tc>
      </w:tr>
    </w:tbl>
    <w:p w:rsidR="0024382F" w:rsidRDefault="0024382F" w:rsidP="0024382F">
      <w:pPr>
        <w:jc w:val="both"/>
      </w:pPr>
    </w:p>
    <w:p w:rsidR="0024382F" w:rsidRDefault="001C1D98" w:rsidP="0024382F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:rsidR="0024382F" w:rsidRPr="00C134FD" w:rsidRDefault="0024382F" w:rsidP="0024382F">
      <w:pPr>
        <w:jc w:val="both"/>
        <w:rPr>
          <w:lang w:val="en-US"/>
        </w:rPr>
      </w:pPr>
    </w:p>
    <w:p w:rsidR="0024382F" w:rsidRDefault="0024382F" w:rsidP="00E54D18">
      <w:pPr>
        <w:shd w:val="clear" w:color="auto" w:fill="FFFFFF"/>
        <w:jc w:val="both"/>
      </w:pPr>
    </w:p>
    <w:p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:rsidR="0024382F" w:rsidRPr="006178B2" w:rsidRDefault="0024382F" w:rsidP="00E54D18">
      <w:pPr>
        <w:shd w:val="clear" w:color="auto" w:fill="FFFFFF"/>
        <w:jc w:val="both"/>
      </w:pP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410"/>
        <w:gridCol w:w="1985"/>
        <w:gridCol w:w="1951"/>
      </w:tblGrid>
      <w:tr w:rsidR="00601937" w:rsidRPr="006178B2" w:rsidTr="00B8241C">
        <w:tc>
          <w:tcPr>
            <w:tcW w:w="354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Крайний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374507/505399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22.07.2024 10:21:29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Попов Роман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374521/505416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22.07.2024 10:49:48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126"/>
        <w:gridCol w:w="1985"/>
        <w:gridCol w:w="3085"/>
      </w:tblGrid>
      <w:tr w:rsidR="0033162A" w:rsidRPr="006178B2" w:rsidTr="00B8241C">
        <w:tc>
          <w:tcPr>
            <w:tcW w:w="2694" w:type="dxa"/>
            <w:vAlign w:val="center"/>
          </w:tcPr>
          <w:p w:rsidR="0033162A" w:rsidRPr="003C661B" w:rsidRDefault="0033162A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B8241C">
        <w:trPr>
          <w:trHeight w:val="670"/>
        </w:trPr>
        <w:tc>
          <w:tcPr>
            <w:tcW w:w="2694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средства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r w:rsidRPr="00AE0EF7">
              <w:t>ИП ХЛЫСТОВА ДАРЬЯ АЛЕКСАНДРОВНА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373692/504176</w:t>
            </w:r>
          </w:p>
        </w:tc>
        <w:tc>
          <w:tcPr>
            <w:tcW w:w="3085" w:type="dxa"/>
          </w:tcPr>
          <w:p w:rsidR="0033162A" w:rsidRPr="006178B2" w:rsidRDefault="0033162A" w:rsidP="00B8241C">
            <w:pPr>
              <w:jc w:val="both"/>
              <w:rPr>
                <w:highlight w:val="cyan"/>
              </w:rPr>
            </w:pPr>
            <w:proofErr w:type="gramStart"/>
            <w:r w:rsidRPr="008D732D">
              <w:t>Представленные документы не подтверждают право претендента быть покупателем в соответствии с законодательством Российской Федерации,</w:t>
            </w:r>
            <w:r w:rsidRPr="008D732D">
              <w:br/>
              <w:t xml:space="preserve">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 </w:t>
            </w:r>
            <w:r w:rsidRPr="008D732D">
              <w:lastRenderedPageBreak/>
              <w:t>(физические лица предъявляют документы, удостоверяющий личность, или представляют копии всех его листов.)</w:t>
            </w:r>
            <w:proofErr w:type="gramEnd"/>
          </w:p>
        </w:tc>
      </w:tr>
    </w:tbl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8D732D">
        <w:t>.</w:t>
      </w:r>
      <w:proofErr w:type="spellStart"/>
      <w:r w:rsidR="0063175A">
        <w:rPr>
          <w:lang w:val="en-US"/>
        </w:rPr>
        <w:t>torgi</w:t>
      </w:r>
      <w:proofErr w:type="spellEnd"/>
      <w:r w:rsidR="0063175A" w:rsidRPr="008D732D">
        <w:t>.</w:t>
      </w:r>
      <w:proofErr w:type="spellStart"/>
      <w:r w:rsidR="0063175A">
        <w:rPr>
          <w:lang w:val="en-US"/>
        </w:rPr>
        <w:t>gov</w:t>
      </w:r>
      <w:proofErr w:type="spellEnd"/>
      <w:r w:rsidR="0063175A" w:rsidRPr="008D732D">
        <w:t>.</w:t>
      </w:r>
      <w:proofErr w:type="spellStart"/>
      <w:r w:rsidR="0063175A">
        <w:rPr>
          <w:lang w:val="en-US"/>
        </w:rPr>
        <w:t>ru</w:t>
      </w:r>
      <w:proofErr w:type="spellEnd"/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p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:rsidR="00A13037" w:rsidRDefault="00A13037" w:rsidP="001C1D98">
      <w:pPr>
        <w:jc w:val="both"/>
        <w:rPr>
          <w:color w:val="000000"/>
        </w:rPr>
      </w:pPr>
      <w:bookmarkStart w:id="3" w:name="_Hlk510627668"/>
    </w:p>
    <w:p w:rsidR="00A13037" w:rsidRDefault="00A13037" w:rsidP="001C1D98">
      <w:pPr>
        <w:jc w:val="both"/>
        <w:rPr>
          <w:color w:val="000000"/>
        </w:rPr>
      </w:pPr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8D732D" w:rsidRPr="005538E6" w:rsidTr="008D732D">
        <w:trPr>
          <w:trHeight w:val="567"/>
        </w:trPr>
        <w:tc>
          <w:tcPr>
            <w:tcW w:w="3632" w:type="dxa"/>
            <w:shd w:val="clear" w:color="auto" w:fill="auto"/>
          </w:tcPr>
          <w:p w:rsidR="008D732D" w:rsidRPr="008D732D" w:rsidRDefault="008D732D" w:rsidP="00A3708B"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8D732D" w:rsidRPr="008D732D" w:rsidRDefault="008D732D" w:rsidP="00A3708B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8D732D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8D732D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8D732D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8D732D" w:rsidRPr="008D732D" w:rsidRDefault="008D732D" w:rsidP="008D732D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8D732D">
              <w:rPr>
                <w:color w:val="000000"/>
                <w:lang w:val="en-US"/>
              </w:rPr>
              <w:t>(</w:t>
            </w:r>
            <w:proofErr w:type="spellStart"/>
            <w:r w:rsidRPr="008D732D">
              <w:rPr>
                <w:color w:val="000000"/>
                <w:lang w:val="en-US"/>
              </w:rPr>
              <w:t>подпись</w:t>
            </w:r>
            <w:proofErr w:type="spellEnd"/>
            <w:r w:rsidRPr="008D732D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8D732D" w:rsidRPr="005538E6" w:rsidRDefault="008D732D" w:rsidP="00A3708B">
            <w:proofErr w:type="spellStart"/>
            <w:r w:rsidRPr="005538E6">
              <w:t>Бубелова</w:t>
            </w:r>
            <w:proofErr w:type="spellEnd"/>
            <w:r w:rsidRPr="005538E6">
              <w:t xml:space="preserve"> А.С.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Хрущева О.В.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Антипина Т.М.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proofErr w:type="spellStart"/>
            <w:r w:rsidRPr="005538E6">
              <w:t>Казеева</w:t>
            </w:r>
            <w:proofErr w:type="spellEnd"/>
            <w:r w:rsidRPr="005538E6">
              <w:t xml:space="preserve"> О.В.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Каравай Д.С.</w:t>
            </w:r>
          </w:p>
        </w:tc>
      </w:tr>
      <w:tr w:rsidR="008D732D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8D732D" w:rsidRPr="005538E6" w:rsidRDefault="008D732D" w:rsidP="00A3708B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D732D" w:rsidRPr="005538E6" w:rsidRDefault="008D732D" w:rsidP="00A3708B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8D732D" w:rsidRPr="005538E6" w:rsidRDefault="008D732D" w:rsidP="00A3708B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D732D" w:rsidRPr="005538E6" w:rsidRDefault="008D732D" w:rsidP="00A3708B">
            <w:proofErr w:type="spellStart"/>
            <w:r w:rsidRPr="005538E6">
              <w:t>Сторожилов</w:t>
            </w:r>
            <w:proofErr w:type="spellEnd"/>
            <w:r w:rsidRPr="005538E6">
              <w:t xml:space="preserve"> С.С.</w:t>
            </w:r>
          </w:p>
        </w:tc>
      </w:tr>
      <w:tr w:rsidR="008D732D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8D732D" w:rsidRPr="005538E6" w:rsidRDefault="008D732D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D732D" w:rsidRPr="005538E6" w:rsidRDefault="008D732D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8D732D" w:rsidRPr="005538E6" w:rsidRDefault="008D732D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8D732D" w:rsidRPr="005538E6" w:rsidRDefault="008D732D" w:rsidP="008A1A2F">
            <w:proofErr w:type="spellStart"/>
            <w:r w:rsidRPr="005538E6">
              <w:t>Панаровская</w:t>
            </w:r>
            <w:proofErr w:type="spellEnd"/>
            <w:r w:rsidRPr="005538E6">
              <w:t xml:space="preserve"> Н.М.</w:t>
            </w:r>
          </w:p>
        </w:tc>
      </w:tr>
      <w:bookmarkEnd w:id="3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D0" w:rsidRDefault="005342D0">
      <w:r>
        <w:separator/>
      </w:r>
    </w:p>
  </w:endnote>
  <w:endnote w:type="continuationSeparator" w:id="0">
    <w:p w:rsidR="005342D0" w:rsidRDefault="0053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4E2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4E2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32D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D0" w:rsidRDefault="005342D0">
      <w:r>
        <w:separator/>
      </w:r>
    </w:p>
  </w:footnote>
  <w:footnote w:type="continuationSeparator" w:id="0">
    <w:p w:rsidR="005342D0" w:rsidRDefault="00534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84E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342D0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2D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84E26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2024-07-25T03:50:00Z</cp:lastPrinted>
  <dcterms:created xsi:type="dcterms:W3CDTF">2024-07-25T03:50:00Z</dcterms:created>
  <dcterms:modified xsi:type="dcterms:W3CDTF">2024-07-25T03:50:00Z</dcterms:modified>
</cp:coreProperties>
</file>