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bookmarkStart w:id="0" w:name="__DdeLink__3000_1640290490"/>
      <w:r>
        <w:rPr>
          <w:b/>
          <w:sz w:val="24"/>
        </w:rPr>
        <w:t xml:space="preserve">Сообщение о возможном установлении публичного сервитута в отношении  земельного участка, </w:t>
      </w:r>
      <w:bookmarkEnd w:id="0"/>
      <w:r>
        <w:rPr>
          <w:b/>
          <w:sz w:val="24"/>
        </w:rPr>
        <w:t>государственная и муниципальная собственность на который не разграничена</w:t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ind w:firstLine="708"/>
        <w:jc w:val="both"/>
        <w:rPr/>
      </w:pPr>
      <w:r>
        <w:rPr>
          <w:sz w:val="24"/>
        </w:rPr>
        <w:t xml:space="preserve">Администрацией муниципального образования «Усть-Илимский район» рассматривается ходатайство </w:t>
      </w:r>
      <w:r>
        <w:rPr>
          <w:sz w:val="24"/>
        </w:rPr>
        <w:t>Акционерного общества «Братская электросетевая компания» (АО «БЭСК»)</w:t>
      </w:r>
      <w:r>
        <w:rPr>
          <w:sz w:val="24"/>
        </w:rPr>
        <w:t xml:space="preserve"> об установлении публичного сервитута в отношении земельного участка, </w:t>
      </w:r>
      <w:r>
        <w:rPr>
          <w:sz w:val="24"/>
        </w:rPr>
        <w:t>государственная и муниципальная собственность на который не разграничена</w:t>
      </w:r>
      <w:r>
        <w:rPr>
          <w:sz w:val="24"/>
        </w:rPr>
        <w:t xml:space="preserve">, в целях размещения </w:t>
      </w:r>
      <w:r>
        <w:rPr>
          <w:sz w:val="24"/>
        </w:rPr>
        <w:t xml:space="preserve">сооружения КТП-529, </w:t>
      </w:r>
      <w:r>
        <w:rPr>
          <w:sz w:val="24"/>
        </w:rPr>
        <w:t xml:space="preserve">площадью </w:t>
      </w:r>
      <w:r>
        <w:rPr>
          <w:sz w:val="24"/>
        </w:rPr>
        <w:t>580</w:t>
      </w:r>
      <w:r>
        <w:rPr>
          <w:sz w:val="24"/>
        </w:rPr>
        <w:t xml:space="preserve"> кв.м.,  </w:t>
      </w:r>
      <w:r>
        <w:rPr>
          <w:sz w:val="24"/>
        </w:rPr>
        <w:t xml:space="preserve">с местоположением </w:t>
      </w:r>
      <w:r>
        <w:rPr>
          <w:sz w:val="24"/>
        </w:rPr>
        <w:t xml:space="preserve">: Иркутская область, Усть-Илимский район, </w:t>
      </w:r>
      <w:r>
        <w:rPr>
          <w:sz w:val="24"/>
        </w:rPr>
        <w:t>ВЛ-242 Причал К-100 на правом берегу р. Ангара</w:t>
      </w:r>
      <w:r>
        <w:rPr>
          <w:sz w:val="24"/>
        </w:rPr>
        <w:t>.</w:t>
      </w:r>
    </w:p>
    <w:p>
      <w:pPr>
        <w:pStyle w:val="NoSpacing"/>
        <w:jc w:val="both"/>
        <w:rPr/>
      </w:pPr>
      <w:r>
        <w:rPr>
          <w:sz w:val="24"/>
        </w:rPr>
        <w:tab/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адресу: Иркутская область, г. Усть-Илимск, ул. Комсомольская, 11, кабинет 19, график работы: понедельник-пятница с 9.00 — 13.00, с 14.00 - 17.00, суббота, воскресенье – выходные дни, телефон для справок 8</w:t>
      </w:r>
      <w:r>
        <w:rPr/>
        <w:t xml:space="preserve"> </w:t>
      </w:r>
      <w:r>
        <w:rPr>
          <w:sz w:val="24"/>
        </w:rPr>
        <w:t>(39535) 7-16-70.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Сообщение о поступившем ходатайстве об установлении публичного сервитута и прилагаемой к нему схемы границ публичного сервитута размещено на </w:t>
      </w:r>
      <w:r>
        <w:rPr>
          <w:rFonts w:cs="Times New Roman" w:ascii="Times New Roman" w:hAnsi="Times New Roman"/>
          <w:bCs/>
          <w:sz w:val="24"/>
          <w:szCs w:val="24"/>
        </w:rPr>
        <w:t>интернет-сайте муниципального образования «Усть-Илимский район</w:t>
      </w:r>
      <w:r>
        <w:rPr>
          <w:rFonts w:cs="Times New Roman" w:ascii="Times New Roman" w:hAnsi="Times New Roman"/>
          <w:sz w:val="24"/>
          <w:szCs w:val="24"/>
        </w:rPr>
        <w:t>» (</w:t>
      </w:r>
      <w:r>
        <w:rPr>
          <w:rFonts w:cs="Times New Roman" w:ascii="Times New Roman" w:hAnsi="Times New Roman"/>
          <w:sz w:val="24"/>
          <w:szCs w:val="24"/>
          <w:lang w:val="en-US"/>
        </w:rPr>
        <w:t>uiraion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mo</w:t>
      </w:r>
      <w:r>
        <w:rPr>
          <w:rFonts w:cs="Times New Roman" w:ascii="Times New Roman" w:hAnsi="Times New Roman"/>
          <w:sz w:val="24"/>
          <w:szCs w:val="24"/>
        </w:rPr>
        <w:t>38.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), а также в сетевом издании «Официальный интернет-портал правовой информации муниципального образования «Усть-Илимский район» </w:t>
      </w:r>
      <w:r>
        <w:rPr>
          <w:rStyle w:val="Style14"/>
          <w:rFonts w:cs="Times New Roman" w:ascii="Times New Roman" w:hAnsi="Times New Roman"/>
          <w:sz w:val="24"/>
          <w:szCs w:val="24"/>
        </w:rPr>
        <w:t>www.уи-район.рф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56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сещённая гиперссылка"/>
    <w:rsid w:val="00ba4985"/>
    <w:rPr>
      <w:color w:val="800000"/>
      <w:u w:val="single"/>
    </w:rPr>
  </w:style>
  <w:style w:type="paragraph" w:styleId="Style15" w:customStyle="1">
    <w:name w:val="Заголовок"/>
    <w:basedOn w:val="Normal"/>
    <w:next w:val="Style16"/>
    <w:qFormat/>
    <w:rsid w:val="0089170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891702"/>
    <w:pPr>
      <w:spacing w:lineRule="auto" w:line="288" w:before="0" w:after="140"/>
    </w:pPr>
    <w:rPr/>
  </w:style>
  <w:style w:type="paragraph" w:styleId="Style17">
    <w:name w:val="List"/>
    <w:basedOn w:val="Style16"/>
    <w:rsid w:val="00891702"/>
    <w:pPr/>
    <w:rPr>
      <w:rFonts w:cs="Mangal"/>
    </w:rPr>
  </w:style>
  <w:style w:type="paragraph" w:styleId="Style18" w:customStyle="1">
    <w:name w:val="Caption"/>
    <w:basedOn w:val="Normal"/>
    <w:qFormat/>
    <w:rsid w:val="00891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91702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1c40"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000000"/>
      <w:sz w:val="22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LibreOffice/5.2.2.2$Windows_X86_64 LibreOffice_project/8f96e87c890bf8fa77463cd4b640a2312823f3ad</Application>
  <Pages>1</Pages>
  <Words>198</Words>
  <Characters>1493</Characters>
  <CharactersWithSpaces>1695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2021-01-26T03:24:00Z</dcterms:created>
  <dc:creator>User</dc:creator>
  <dc:description/>
  <dc:language>ru-RU</dc:language>
  <cp:lastModifiedBy/>
  <cp:lastPrinted>2023-06-16T14:18:05Z</cp:lastPrinted>
  <dcterms:modified xsi:type="dcterms:W3CDTF">2023-06-16T14:18:09Z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