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80F87" w:rsidRPr="00B2789E" w14:paraId="3D20B3A3" w14:textId="77777777" w:rsidTr="002105E1">
        <w:tc>
          <w:tcPr>
            <w:tcW w:w="9570" w:type="dxa"/>
          </w:tcPr>
          <w:p w14:paraId="4630119E" w14:textId="5D306E4B" w:rsidR="00B80F87" w:rsidRDefault="00433A5B" w:rsidP="002105E1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6338C6D" wp14:editId="529EFEA0">
                  <wp:extent cx="532765" cy="683895"/>
                  <wp:effectExtent l="19050" t="0" r="63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F87" w:rsidRPr="00B2789E" w14:paraId="31E2CAA5" w14:textId="77777777" w:rsidTr="002105E1">
        <w:tc>
          <w:tcPr>
            <w:tcW w:w="9570" w:type="dxa"/>
          </w:tcPr>
          <w:p w14:paraId="2A985ADE" w14:textId="4B02E330" w:rsidR="00B80F87" w:rsidRPr="00F77417" w:rsidRDefault="00B80F87" w:rsidP="002105E1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B80F87" w:rsidRPr="00B2789E" w14:paraId="549B2AA9" w14:textId="77777777" w:rsidTr="002105E1">
        <w:tc>
          <w:tcPr>
            <w:tcW w:w="9570" w:type="dxa"/>
          </w:tcPr>
          <w:p w14:paraId="6484E72B" w14:textId="3754411B" w:rsidR="00B80F87" w:rsidRPr="00B61CE0" w:rsidRDefault="00B80F87" w:rsidP="002105E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59A5448C" w14:textId="1B665583" w:rsidR="00B80F87" w:rsidRDefault="00B80F87" w:rsidP="002105E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3443863A" w14:textId="77777777" w:rsidR="00B80F87" w:rsidRPr="00B61CE0" w:rsidRDefault="00B80F87" w:rsidP="002105E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0406207" w14:textId="2E8EA698" w:rsidR="00B80F87" w:rsidRPr="00387D6B" w:rsidRDefault="00B80F87" w:rsidP="002105E1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40FD6868" w14:textId="77777777" w:rsidR="00B80F87" w:rsidRPr="008309E0" w:rsidRDefault="00B80F87" w:rsidP="002105E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FC06531" w14:textId="77777777" w:rsidR="00B80F87" w:rsidRPr="00B2789E" w:rsidRDefault="00B80F87" w:rsidP="005432CC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B80F87" w:rsidRPr="00C308C0" w14:paraId="50584CAD" w14:textId="77777777" w:rsidTr="002105E1">
        <w:tc>
          <w:tcPr>
            <w:tcW w:w="4785" w:type="dxa"/>
          </w:tcPr>
          <w:p w14:paraId="72F6F3CC" w14:textId="25F0A09E" w:rsidR="00B80F87" w:rsidRPr="00C308C0" w:rsidRDefault="007F7A94" w:rsidP="002105E1">
            <w:pPr>
              <w:rPr>
                <w:b/>
                <w:bCs/>
              </w:rPr>
            </w:pPr>
            <w:bookmarkStart w:id="0" w:name="_GoBack"/>
            <w:r w:rsidRPr="00C308C0">
              <w:rPr>
                <w:b/>
                <w:bCs/>
              </w:rPr>
              <w:t>14.10.2024</w:t>
            </w:r>
          </w:p>
        </w:tc>
        <w:tc>
          <w:tcPr>
            <w:tcW w:w="4683" w:type="dxa"/>
          </w:tcPr>
          <w:p w14:paraId="06F3C1A3" w14:textId="1F9CCEF2" w:rsidR="00B80F87" w:rsidRPr="00C308C0" w:rsidRDefault="007F7A94" w:rsidP="00D91811">
            <w:pPr>
              <w:jc w:val="right"/>
              <w:rPr>
                <w:b/>
                <w:bCs/>
              </w:rPr>
            </w:pPr>
            <w:r w:rsidRPr="00C308C0">
              <w:rPr>
                <w:b/>
                <w:bCs/>
              </w:rPr>
              <w:t>№ 960-п</w:t>
            </w:r>
          </w:p>
        </w:tc>
      </w:tr>
      <w:bookmarkEnd w:id="0"/>
      <w:tr w:rsidR="00B80F87" w:rsidRPr="00B2789E" w14:paraId="0D792501" w14:textId="77777777" w:rsidTr="002105E1">
        <w:tc>
          <w:tcPr>
            <w:tcW w:w="9468" w:type="dxa"/>
            <w:gridSpan w:val="2"/>
          </w:tcPr>
          <w:p w14:paraId="109A609D" w14:textId="47CBF5C2" w:rsidR="00B80F87" w:rsidRPr="00DB41C4" w:rsidRDefault="00B80F87" w:rsidP="002105E1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7B8D5327" w14:textId="77777777" w:rsidR="00B80F87" w:rsidRDefault="00B80F87" w:rsidP="005432CC"/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B80F87" w:rsidRPr="00B2789E" w14:paraId="143194F3" w14:textId="77777777" w:rsidTr="00986EE2">
        <w:trPr>
          <w:jc w:val="center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53B65040" w14:textId="555F0643" w:rsidR="00B80F87" w:rsidRPr="00D91811" w:rsidRDefault="00D91811" w:rsidP="0061249E">
            <w:pPr>
              <w:jc w:val="center"/>
              <w:rPr>
                <w:b/>
              </w:rPr>
            </w:pPr>
            <w:r w:rsidRPr="00D91811">
              <w:rPr>
                <w:b/>
              </w:rPr>
              <w:t xml:space="preserve">Об утверждении </w:t>
            </w:r>
            <w:r w:rsidR="001C31B8">
              <w:rPr>
                <w:b/>
              </w:rPr>
              <w:t>О</w:t>
            </w:r>
            <w:r w:rsidRPr="00D91811">
              <w:rPr>
                <w:b/>
              </w:rPr>
              <w:t>сновных направлений бюджетной и налоговой</w:t>
            </w:r>
            <w:r w:rsidR="006C06E6">
              <w:rPr>
                <w:b/>
              </w:rPr>
              <w:t xml:space="preserve"> </w:t>
            </w:r>
            <w:r w:rsidRPr="00D91811">
              <w:rPr>
                <w:b/>
              </w:rPr>
              <w:t>политики Черемховского районного муниципального образования на 20</w:t>
            </w:r>
            <w:r w:rsidR="006C06E6">
              <w:rPr>
                <w:b/>
              </w:rPr>
              <w:t>2</w:t>
            </w:r>
            <w:r w:rsidR="00D95428">
              <w:rPr>
                <w:b/>
              </w:rPr>
              <w:t>5</w:t>
            </w:r>
            <w:r w:rsidRPr="00D91811">
              <w:rPr>
                <w:b/>
              </w:rPr>
              <w:t xml:space="preserve"> год и плановый период 20</w:t>
            </w:r>
            <w:r>
              <w:rPr>
                <w:b/>
              </w:rPr>
              <w:t>2</w:t>
            </w:r>
            <w:r w:rsidR="00D95428">
              <w:rPr>
                <w:b/>
              </w:rPr>
              <w:t>6</w:t>
            </w:r>
            <w:r w:rsidRPr="00D91811">
              <w:rPr>
                <w:b/>
              </w:rPr>
              <w:t xml:space="preserve"> и 202</w:t>
            </w:r>
            <w:r w:rsidR="00D95428">
              <w:rPr>
                <w:b/>
              </w:rPr>
              <w:t>7</w:t>
            </w:r>
            <w:r w:rsidR="003968ED">
              <w:rPr>
                <w:b/>
              </w:rPr>
              <w:t xml:space="preserve"> </w:t>
            </w:r>
            <w:r w:rsidRPr="00D91811">
              <w:rPr>
                <w:b/>
              </w:rPr>
              <w:t>годов</w:t>
            </w:r>
          </w:p>
        </w:tc>
      </w:tr>
    </w:tbl>
    <w:p w14:paraId="4D2BF5C2" w14:textId="77777777" w:rsidR="00B80F87" w:rsidRPr="00802C3B" w:rsidRDefault="00B80F87" w:rsidP="005432CC">
      <w:pPr>
        <w:jc w:val="center"/>
      </w:pPr>
    </w:p>
    <w:p w14:paraId="0A63BB38" w14:textId="654FEFA5" w:rsidR="00D91811" w:rsidRDefault="00D91811" w:rsidP="00D9181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</w:t>
      </w:r>
      <w:r w:rsidR="00E47D99">
        <w:rPr>
          <w:sz w:val="28"/>
          <w:szCs w:val="28"/>
        </w:rPr>
        <w:t xml:space="preserve">ями </w:t>
      </w:r>
      <w:r>
        <w:rPr>
          <w:sz w:val="28"/>
          <w:szCs w:val="28"/>
        </w:rPr>
        <w:t>172</w:t>
      </w:r>
      <w:r w:rsidR="00E47D99">
        <w:rPr>
          <w:sz w:val="28"/>
          <w:szCs w:val="28"/>
        </w:rPr>
        <w:t xml:space="preserve">, 184.2 </w:t>
      </w:r>
      <w:r>
        <w:rPr>
          <w:sz w:val="28"/>
          <w:szCs w:val="28"/>
        </w:rPr>
        <w:t>Бюджетного кодекса Российской Федерации, статьей 15 Федерального закона от 6</w:t>
      </w:r>
      <w:r w:rsidR="002F2FBE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2F2FB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2F13F0">
        <w:rPr>
          <w:sz w:val="28"/>
          <w:szCs w:val="28"/>
        </w:rPr>
        <w:t>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674C4">
        <w:rPr>
          <w:sz w:val="28"/>
          <w:szCs w:val="28"/>
        </w:rPr>
        <w:t>Положением о</w:t>
      </w:r>
      <w:r>
        <w:rPr>
          <w:sz w:val="28"/>
          <w:szCs w:val="28"/>
        </w:rPr>
        <w:t xml:space="preserve"> бюджетном процессе в Черемховском районном муниципальном образовании, утвержденным решением Думы Черемховского районного муниципального образования от 27</w:t>
      </w:r>
      <w:r w:rsidR="002F2FBE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2012 </w:t>
      </w:r>
      <w:r w:rsidR="002F2FB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210 (с изменениями, внесенными решениями</w:t>
      </w:r>
      <w:r w:rsidRPr="00AB6DA9">
        <w:rPr>
          <w:sz w:val="28"/>
          <w:szCs w:val="28"/>
        </w:rPr>
        <w:t xml:space="preserve"> Думы от</w:t>
      </w:r>
      <w:r>
        <w:rPr>
          <w:sz w:val="28"/>
          <w:szCs w:val="28"/>
        </w:rPr>
        <w:t xml:space="preserve">  </w:t>
      </w:r>
      <w:r w:rsidRPr="00AB6DA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2F2FBE">
        <w:rPr>
          <w:sz w:val="28"/>
          <w:szCs w:val="28"/>
        </w:rPr>
        <w:t xml:space="preserve"> сентября </w:t>
      </w:r>
      <w:r w:rsidRPr="00AB6DA9">
        <w:rPr>
          <w:sz w:val="28"/>
          <w:szCs w:val="28"/>
        </w:rPr>
        <w:t>201</w:t>
      </w:r>
      <w:r>
        <w:rPr>
          <w:sz w:val="28"/>
          <w:szCs w:val="28"/>
        </w:rPr>
        <w:t xml:space="preserve">2 </w:t>
      </w:r>
      <w:r w:rsidRPr="00AB6DA9">
        <w:rPr>
          <w:sz w:val="28"/>
          <w:szCs w:val="28"/>
        </w:rPr>
        <w:t xml:space="preserve"> </w:t>
      </w:r>
      <w:r w:rsidR="002F2FBE">
        <w:rPr>
          <w:sz w:val="28"/>
          <w:szCs w:val="28"/>
        </w:rPr>
        <w:t xml:space="preserve">года </w:t>
      </w:r>
      <w:r w:rsidRPr="00AB6DA9">
        <w:rPr>
          <w:sz w:val="28"/>
          <w:szCs w:val="28"/>
        </w:rPr>
        <w:t>№ 2</w:t>
      </w:r>
      <w:r>
        <w:rPr>
          <w:sz w:val="28"/>
          <w:szCs w:val="28"/>
        </w:rPr>
        <w:t>17, от 25</w:t>
      </w:r>
      <w:r w:rsidR="002F2FBE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2013 </w:t>
      </w:r>
      <w:r w:rsidR="002F2FB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275,  от 25</w:t>
      </w:r>
      <w:r w:rsidR="002F2FBE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2015 </w:t>
      </w:r>
      <w:r w:rsidR="002F2FB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17,  </w:t>
      </w:r>
      <w:r w:rsidRPr="008F3A1F">
        <w:rPr>
          <w:sz w:val="28"/>
          <w:szCs w:val="28"/>
        </w:rPr>
        <w:t>от 13</w:t>
      </w:r>
      <w:r w:rsidR="002F2FBE">
        <w:rPr>
          <w:sz w:val="28"/>
          <w:szCs w:val="28"/>
        </w:rPr>
        <w:t xml:space="preserve"> апреля </w:t>
      </w:r>
      <w:r w:rsidRPr="008F3A1F">
        <w:rPr>
          <w:sz w:val="28"/>
          <w:szCs w:val="28"/>
        </w:rPr>
        <w:t xml:space="preserve">2016  </w:t>
      </w:r>
      <w:r w:rsidR="002F2FBE">
        <w:rPr>
          <w:sz w:val="28"/>
          <w:szCs w:val="28"/>
        </w:rPr>
        <w:t>года</w:t>
      </w:r>
      <w:r w:rsidRPr="008F3A1F">
        <w:rPr>
          <w:sz w:val="28"/>
          <w:szCs w:val="28"/>
        </w:rPr>
        <w:t xml:space="preserve"> № 69</w:t>
      </w:r>
      <w:r w:rsidR="008F3A1F">
        <w:rPr>
          <w:sz w:val="28"/>
          <w:szCs w:val="28"/>
        </w:rPr>
        <w:t xml:space="preserve">, от </w:t>
      </w:r>
      <w:r w:rsidR="008F3A1F" w:rsidRPr="00CF34F3">
        <w:rPr>
          <w:sz w:val="28"/>
          <w:szCs w:val="28"/>
        </w:rPr>
        <w:t>12</w:t>
      </w:r>
      <w:r w:rsidR="002F2FBE">
        <w:rPr>
          <w:sz w:val="28"/>
          <w:szCs w:val="28"/>
        </w:rPr>
        <w:t xml:space="preserve"> июля </w:t>
      </w:r>
      <w:r w:rsidR="008F3A1F" w:rsidRPr="00CF34F3">
        <w:rPr>
          <w:sz w:val="28"/>
          <w:szCs w:val="28"/>
        </w:rPr>
        <w:t>2017</w:t>
      </w:r>
      <w:r w:rsidR="008F3A1F">
        <w:rPr>
          <w:sz w:val="28"/>
          <w:szCs w:val="28"/>
        </w:rPr>
        <w:t xml:space="preserve"> </w:t>
      </w:r>
      <w:r w:rsidR="002F2FBE">
        <w:rPr>
          <w:sz w:val="28"/>
          <w:szCs w:val="28"/>
        </w:rPr>
        <w:t xml:space="preserve">года </w:t>
      </w:r>
      <w:r w:rsidR="008F3A1F" w:rsidRPr="00CF34F3">
        <w:rPr>
          <w:sz w:val="28"/>
          <w:szCs w:val="28"/>
        </w:rPr>
        <w:t>№</w:t>
      </w:r>
      <w:r w:rsidR="008F3A1F">
        <w:rPr>
          <w:sz w:val="28"/>
          <w:szCs w:val="28"/>
        </w:rPr>
        <w:t xml:space="preserve"> </w:t>
      </w:r>
      <w:r w:rsidR="008F3A1F" w:rsidRPr="00CF34F3">
        <w:rPr>
          <w:sz w:val="28"/>
          <w:szCs w:val="28"/>
        </w:rPr>
        <w:t>158</w:t>
      </w:r>
      <w:r w:rsidR="003968ED">
        <w:rPr>
          <w:sz w:val="28"/>
          <w:szCs w:val="28"/>
        </w:rPr>
        <w:t>, от 30 июня 2021 года № 127</w:t>
      </w:r>
      <w:r w:rsidR="002703D0">
        <w:rPr>
          <w:sz w:val="28"/>
          <w:szCs w:val="28"/>
        </w:rPr>
        <w:t>, 23 декабря 2021 года № 161</w:t>
      </w:r>
      <w:r w:rsidRPr="00AB6DA9">
        <w:rPr>
          <w:sz w:val="28"/>
          <w:szCs w:val="28"/>
        </w:rPr>
        <w:t>)</w:t>
      </w:r>
      <w:r>
        <w:rPr>
          <w:sz w:val="28"/>
          <w:szCs w:val="28"/>
        </w:rPr>
        <w:t>, статьями 24,</w:t>
      </w:r>
      <w:r w:rsidR="009B0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Устава </w:t>
      </w:r>
      <w:r w:rsidR="008F3A1F">
        <w:rPr>
          <w:sz w:val="28"/>
          <w:szCs w:val="28"/>
        </w:rPr>
        <w:t xml:space="preserve"> </w:t>
      </w:r>
      <w:r>
        <w:rPr>
          <w:sz w:val="28"/>
          <w:szCs w:val="28"/>
        </w:rPr>
        <w:t>Черемховского районного муниципального образования, администрация Черемховского районного муниципального образования</w:t>
      </w:r>
    </w:p>
    <w:p w14:paraId="2F121282" w14:textId="77777777" w:rsidR="00B80F87" w:rsidRDefault="00B80F87" w:rsidP="00FB26D7">
      <w:pPr>
        <w:ind w:firstLine="709"/>
        <w:jc w:val="both"/>
        <w:rPr>
          <w:sz w:val="28"/>
          <w:szCs w:val="28"/>
        </w:rPr>
      </w:pPr>
    </w:p>
    <w:p w14:paraId="635CE3C9" w14:textId="036B47B0" w:rsidR="00B80F87" w:rsidRDefault="00B80F87" w:rsidP="00FB26D7">
      <w:pPr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6C06E6">
        <w:rPr>
          <w:sz w:val="28"/>
          <w:szCs w:val="28"/>
        </w:rPr>
        <w:t>:</w:t>
      </w:r>
    </w:p>
    <w:p w14:paraId="7D9B78B2" w14:textId="77777777" w:rsidR="00B80F87" w:rsidRPr="001C0460" w:rsidRDefault="00B80F87" w:rsidP="001C0460">
      <w:pPr>
        <w:ind w:firstLine="709"/>
        <w:jc w:val="both"/>
        <w:rPr>
          <w:bCs/>
          <w:sz w:val="28"/>
          <w:szCs w:val="28"/>
        </w:rPr>
      </w:pPr>
    </w:p>
    <w:p w14:paraId="50724D55" w14:textId="1E2DFD02" w:rsidR="00D91811" w:rsidRDefault="00D91811" w:rsidP="001C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направления бюджетной и налоговой политики Черемховского районного муниципального образования на 20</w:t>
      </w:r>
      <w:r w:rsidR="006C06E6">
        <w:rPr>
          <w:sz w:val="28"/>
          <w:szCs w:val="28"/>
        </w:rPr>
        <w:t>2</w:t>
      </w:r>
      <w:r w:rsidR="00D9542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9542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9542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(прилагаются).</w:t>
      </w:r>
    </w:p>
    <w:p w14:paraId="4C0D9BB5" w14:textId="68EE6F3A" w:rsidR="00E47D99" w:rsidRPr="00E47D99" w:rsidRDefault="00E47D99" w:rsidP="001C0460">
      <w:pPr>
        <w:ind w:firstLine="709"/>
        <w:jc w:val="both"/>
        <w:rPr>
          <w:sz w:val="28"/>
          <w:szCs w:val="28"/>
        </w:rPr>
      </w:pPr>
      <w:r w:rsidRPr="00E47D99">
        <w:rPr>
          <w:rFonts w:eastAsia="Calibri"/>
          <w:color w:val="000000"/>
          <w:sz w:val="28"/>
          <w:szCs w:val="28"/>
        </w:rPr>
        <w:t xml:space="preserve">2. </w:t>
      </w:r>
      <w:r w:rsidRPr="00E47D99">
        <w:rPr>
          <w:rFonts w:eastAsia="Calibri"/>
          <w:sz w:val="28"/>
          <w:szCs w:val="28"/>
        </w:rPr>
        <w:t xml:space="preserve">Признать утратившим силу постановление администрации Черемховского районного муниципального образования от </w:t>
      </w:r>
      <w:r w:rsidR="002703D0">
        <w:rPr>
          <w:rFonts w:eastAsia="Calibri"/>
          <w:sz w:val="28"/>
          <w:szCs w:val="28"/>
        </w:rPr>
        <w:t>1</w:t>
      </w:r>
      <w:r w:rsidR="00D95428">
        <w:rPr>
          <w:rFonts w:eastAsia="Calibri"/>
          <w:sz w:val="28"/>
          <w:szCs w:val="28"/>
        </w:rPr>
        <w:t>2</w:t>
      </w:r>
      <w:r w:rsidR="002F2FBE">
        <w:rPr>
          <w:rFonts w:eastAsia="Calibri"/>
          <w:sz w:val="28"/>
          <w:szCs w:val="28"/>
        </w:rPr>
        <w:t xml:space="preserve"> </w:t>
      </w:r>
      <w:r w:rsidR="003968ED">
        <w:rPr>
          <w:rFonts w:eastAsia="Calibri"/>
          <w:sz w:val="28"/>
          <w:szCs w:val="28"/>
        </w:rPr>
        <w:t>октября</w:t>
      </w:r>
      <w:r w:rsidR="002F2FBE">
        <w:rPr>
          <w:rFonts w:eastAsia="Calibri"/>
          <w:sz w:val="28"/>
          <w:szCs w:val="28"/>
        </w:rPr>
        <w:t xml:space="preserve"> </w:t>
      </w:r>
      <w:r w:rsidRPr="00E47D99">
        <w:rPr>
          <w:rFonts w:eastAsia="Calibri"/>
          <w:sz w:val="28"/>
          <w:szCs w:val="28"/>
        </w:rPr>
        <w:t>20</w:t>
      </w:r>
      <w:r w:rsidR="003968ED">
        <w:rPr>
          <w:rFonts w:eastAsia="Calibri"/>
          <w:sz w:val="28"/>
          <w:szCs w:val="28"/>
        </w:rPr>
        <w:t>2</w:t>
      </w:r>
      <w:r w:rsidR="00D95428">
        <w:rPr>
          <w:rFonts w:eastAsia="Calibri"/>
          <w:sz w:val="28"/>
          <w:szCs w:val="28"/>
        </w:rPr>
        <w:t>3</w:t>
      </w:r>
      <w:r w:rsidR="002F2FBE">
        <w:rPr>
          <w:rFonts w:eastAsia="Calibri"/>
          <w:sz w:val="28"/>
          <w:szCs w:val="28"/>
        </w:rPr>
        <w:t xml:space="preserve"> года</w:t>
      </w:r>
      <w:r w:rsidRPr="00E47D99">
        <w:rPr>
          <w:rFonts w:eastAsia="Calibri"/>
          <w:sz w:val="28"/>
          <w:szCs w:val="28"/>
        </w:rPr>
        <w:t xml:space="preserve"> № </w:t>
      </w:r>
      <w:r w:rsidR="0061249E">
        <w:rPr>
          <w:rFonts w:eastAsia="Calibri"/>
          <w:sz w:val="28"/>
          <w:szCs w:val="28"/>
        </w:rPr>
        <w:t>5</w:t>
      </w:r>
      <w:r w:rsidR="00D95428">
        <w:rPr>
          <w:rFonts w:eastAsia="Calibri"/>
          <w:sz w:val="28"/>
          <w:szCs w:val="28"/>
        </w:rPr>
        <w:t>63</w:t>
      </w:r>
      <w:r w:rsidRPr="00E47D99">
        <w:rPr>
          <w:rFonts w:eastAsia="Calibri"/>
          <w:sz w:val="28"/>
          <w:szCs w:val="28"/>
        </w:rPr>
        <w:t xml:space="preserve">-п «Об утверждении </w:t>
      </w:r>
      <w:r w:rsidRPr="00E47D99">
        <w:rPr>
          <w:sz w:val="28"/>
          <w:szCs w:val="28"/>
        </w:rPr>
        <w:t>основных направлений бюджетной и налоговой политики Черемховского районного муниципального образования на 20</w:t>
      </w:r>
      <w:r w:rsidR="002F2FBE">
        <w:rPr>
          <w:sz w:val="28"/>
          <w:szCs w:val="28"/>
        </w:rPr>
        <w:t>2</w:t>
      </w:r>
      <w:r w:rsidR="00D95428">
        <w:rPr>
          <w:sz w:val="28"/>
          <w:szCs w:val="28"/>
        </w:rPr>
        <w:t>4</w:t>
      </w:r>
      <w:r w:rsidRPr="00E47D99">
        <w:rPr>
          <w:sz w:val="28"/>
          <w:szCs w:val="28"/>
        </w:rPr>
        <w:t xml:space="preserve"> год и плановый период 202</w:t>
      </w:r>
      <w:r w:rsidR="00D95428">
        <w:rPr>
          <w:sz w:val="28"/>
          <w:szCs w:val="28"/>
        </w:rPr>
        <w:t>5</w:t>
      </w:r>
      <w:r w:rsidRPr="00E47D99">
        <w:rPr>
          <w:sz w:val="28"/>
          <w:szCs w:val="28"/>
        </w:rPr>
        <w:t xml:space="preserve"> и 202</w:t>
      </w:r>
      <w:r w:rsidR="00D95428">
        <w:rPr>
          <w:sz w:val="28"/>
          <w:szCs w:val="28"/>
        </w:rPr>
        <w:t>6</w:t>
      </w:r>
      <w:r w:rsidRPr="00E47D9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14:paraId="411B42D3" w14:textId="63B78494" w:rsidR="00E47D99" w:rsidRPr="00E47D99" w:rsidRDefault="00E47D99" w:rsidP="001C04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7D99">
        <w:rPr>
          <w:rFonts w:eastAsia="Calibri"/>
          <w:color w:val="000000"/>
          <w:sz w:val="28"/>
          <w:szCs w:val="28"/>
        </w:rPr>
        <w:t>3. Отделу организационной работы (</w:t>
      </w:r>
      <w:proofErr w:type="spellStart"/>
      <w:r w:rsidR="00D95428">
        <w:rPr>
          <w:rFonts w:eastAsia="Calibri"/>
          <w:color w:val="000000"/>
          <w:sz w:val="28"/>
          <w:szCs w:val="28"/>
        </w:rPr>
        <w:t>Коломеец</w:t>
      </w:r>
      <w:proofErr w:type="spellEnd"/>
      <w:r w:rsidR="00D95428">
        <w:rPr>
          <w:rFonts w:eastAsia="Calibri"/>
          <w:color w:val="000000"/>
          <w:sz w:val="28"/>
          <w:szCs w:val="28"/>
        </w:rPr>
        <w:t xml:space="preserve"> Ю.А</w:t>
      </w:r>
      <w:r w:rsidRPr="00E47D99">
        <w:rPr>
          <w:rFonts w:eastAsia="Calibri"/>
          <w:color w:val="000000"/>
          <w:sz w:val="28"/>
          <w:szCs w:val="28"/>
        </w:rPr>
        <w:t xml:space="preserve">): </w:t>
      </w:r>
    </w:p>
    <w:p w14:paraId="4DDF6AD9" w14:textId="70928C8D" w:rsidR="00E47D99" w:rsidRPr="00E47D99" w:rsidRDefault="00E47D99" w:rsidP="001C04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7D99">
        <w:rPr>
          <w:rFonts w:eastAsia="Calibri"/>
          <w:color w:val="000000"/>
          <w:sz w:val="28"/>
          <w:szCs w:val="28"/>
        </w:rPr>
        <w:t xml:space="preserve">3.1. внести в оригинал постановления, указанного в пункте 2 настоящего постановления, информационную справку о дате </w:t>
      </w:r>
      <w:r w:rsidR="001C31B8">
        <w:rPr>
          <w:rFonts w:eastAsia="Calibri"/>
          <w:color w:val="000000"/>
          <w:sz w:val="28"/>
          <w:szCs w:val="28"/>
        </w:rPr>
        <w:t>признания его утратившим силу;</w:t>
      </w:r>
    </w:p>
    <w:p w14:paraId="0F12EAA4" w14:textId="478FD380" w:rsidR="002703D0" w:rsidRPr="00CC2915" w:rsidRDefault="00E47D99" w:rsidP="001C0460">
      <w:pPr>
        <w:ind w:firstLine="709"/>
        <w:jc w:val="both"/>
        <w:rPr>
          <w:color w:val="000000"/>
          <w:sz w:val="28"/>
          <w:szCs w:val="28"/>
        </w:rPr>
      </w:pPr>
      <w:r w:rsidRPr="00E47D99">
        <w:rPr>
          <w:rFonts w:eastAsia="Calibri"/>
          <w:color w:val="000000"/>
          <w:sz w:val="28"/>
          <w:szCs w:val="28"/>
        </w:rPr>
        <w:t>3.2.</w:t>
      </w:r>
      <w:r w:rsidR="002703D0" w:rsidRPr="00CC2915">
        <w:rPr>
          <w:color w:val="000000"/>
          <w:sz w:val="28"/>
          <w:szCs w:val="28"/>
        </w:rPr>
        <w:t xml:space="preserve"> </w:t>
      </w:r>
      <w:r w:rsidR="0061249E">
        <w:rPr>
          <w:color w:val="000000"/>
          <w:sz w:val="27"/>
          <w:szCs w:val="27"/>
        </w:rPr>
        <w:t>направить</w:t>
      </w:r>
      <w:r w:rsidR="001C31B8" w:rsidRPr="001C31B8">
        <w:rPr>
          <w:color w:val="000000"/>
          <w:sz w:val="27"/>
          <w:szCs w:val="27"/>
        </w:rPr>
        <w:t xml:space="preserve"> </w:t>
      </w:r>
      <w:r w:rsidR="001C31B8">
        <w:rPr>
          <w:color w:val="000000"/>
          <w:sz w:val="27"/>
          <w:szCs w:val="27"/>
        </w:rPr>
        <w:t>настоящее постановление</w:t>
      </w:r>
      <w:r w:rsidR="0061249E">
        <w:rPr>
          <w:color w:val="000000"/>
          <w:sz w:val="27"/>
          <w:szCs w:val="27"/>
        </w:rPr>
        <w:t xml:space="preserve"> на опубликование в газету «Мое село, край Черемховский» и разместить на официальном сайте Черемховского районного муниципального образования;</w:t>
      </w:r>
    </w:p>
    <w:p w14:paraId="63C046F4" w14:textId="21CD4190" w:rsidR="00D91811" w:rsidRDefault="00E47D99" w:rsidP="001C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9181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26EF361" w14:textId="0302E9BA" w:rsidR="00D91811" w:rsidRDefault="00E47D99" w:rsidP="001C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181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Черемховского районного муниципального образования Гайдук</w:t>
      </w:r>
      <w:r w:rsidR="002703D0">
        <w:rPr>
          <w:sz w:val="28"/>
          <w:szCs w:val="28"/>
        </w:rPr>
        <w:t xml:space="preserve"> Ю.Н.</w:t>
      </w:r>
    </w:p>
    <w:p w14:paraId="557BA9ED" w14:textId="77777777" w:rsidR="00B80F87" w:rsidRDefault="00B80F87" w:rsidP="003F1008">
      <w:pPr>
        <w:jc w:val="both"/>
        <w:rPr>
          <w:sz w:val="28"/>
          <w:szCs w:val="28"/>
        </w:rPr>
      </w:pPr>
    </w:p>
    <w:p w14:paraId="0432D333" w14:textId="77777777" w:rsidR="002F2FBE" w:rsidRDefault="002F2FBE" w:rsidP="003F1008">
      <w:pPr>
        <w:jc w:val="both"/>
        <w:rPr>
          <w:sz w:val="28"/>
          <w:szCs w:val="28"/>
        </w:rPr>
      </w:pPr>
    </w:p>
    <w:p w14:paraId="2CDD06CC" w14:textId="77777777" w:rsidR="00B80F87" w:rsidRDefault="00B80F87" w:rsidP="003F1008">
      <w:pPr>
        <w:jc w:val="both"/>
        <w:rPr>
          <w:sz w:val="28"/>
          <w:szCs w:val="28"/>
        </w:rPr>
      </w:pPr>
    </w:p>
    <w:p w14:paraId="365A8D96" w14:textId="39D79BCB" w:rsidR="00B80F87" w:rsidRDefault="002703D0" w:rsidP="003F100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968ED">
        <w:rPr>
          <w:sz w:val="28"/>
          <w:szCs w:val="28"/>
        </w:rPr>
        <w:t>эр района</w:t>
      </w:r>
      <w:r w:rsidR="003968ED" w:rsidRPr="001C0460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24551EB5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24A59DE8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3667D41D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06E73400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3A765247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5D24F51C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315B9630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3454B2B5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50E82E27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7A3DDE1E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536BA06F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283C7B2B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4C94EBD4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04928615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09B9B4B2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5C7FE626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5C1ED9AF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4A50F0DB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6CD48998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58FB84F2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4FB1111F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054C0270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1A195244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3A341802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7032749E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4946B6A5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12B6F522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253B47F5" w14:textId="77777777" w:rsidR="001C0460" w:rsidRDefault="001C0460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2DF3E96B" w14:textId="6E443840" w:rsidR="00ED355B" w:rsidRPr="00CF62BD" w:rsidRDefault="00ED355B" w:rsidP="00ED355B">
      <w:pPr>
        <w:pStyle w:val="ConsPlusNonformat"/>
        <w:widowControl/>
        <w:spacing w:line="360" w:lineRule="auto"/>
        <w:ind w:left="5963"/>
        <w:jc w:val="right"/>
        <w:rPr>
          <w:rFonts w:ascii="Times New Roman" w:hAnsi="Times New Roman" w:cs="Times New Roman"/>
          <w:sz w:val="24"/>
          <w:szCs w:val="24"/>
        </w:rPr>
      </w:pPr>
      <w:r w:rsidRPr="00CF62B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014E78A7" w14:textId="4A2EDC92" w:rsidR="00ED355B" w:rsidRPr="00CF62BD" w:rsidRDefault="00ED355B" w:rsidP="00ED355B">
      <w:pPr>
        <w:pStyle w:val="ConsPlusNonformat"/>
        <w:widowControl/>
        <w:ind w:left="5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62B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2BD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FEDFFA9" w14:textId="77777777" w:rsidR="001C0460" w:rsidRDefault="00ED355B" w:rsidP="00ED355B">
      <w:pPr>
        <w:pStyle w:val="ConsPlusNonformat"/>
        <w:widowControl/>
        <w:ind w:left="5963"/>
        <w:jc w:val="right"/>
        <w:rPr>
          <w:rFonts w:ascii="Times New Roman" w:hAnsi="Times New Roman" w:cs="Times New Roman"/>
          <w:sz w:val="24"/>
          <w:szCs w:val="24"/>
        </w:rPr>
      </w:pPr>
      <w:r w:rsidRPr="00CF62BD">
        <w:rPr>
          <w:rFonts w:ascii="Times New Roman" w:hAnsi="Times New Roman" w:cs="Times New Roman"/>
          <w:sz w:val="24"/>
          <w:szCs w:val="24"/>
        </w:rPr>
        <w:t>Черемховского районного</w:t>
      </w:r>
    </w:p>
    <w:p w14:paraId="3A775CC9" w14:textId="19B5D661" w:rsidR="00ED355B" w:rsidRPr="00CF62BD" w:rsidRDefault="00ED355B" w:rsidP="00ED355B">
      <w:pPr>
        <w:pStyle w:val="ConsPlusNonformat"/>
        <w:widowControl/>
        <w:ind w:left="5963"/>
        <w:jc w:val="right"/>
        <w:rPr>
          <w:rFonts w:ascii="Times New Roman" w:hAnsi="Times New Roman" w:cs="Times New Roman"/>
          <w:sz w:val="24"/>
          <w:szCs w:val="24"/>
        </w:rPr>
      </w:pPr>
      <w:r w:rsidRPr="00CF62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02F54C1" w14:textId="58DB900E" w:rsidR="00ED355B" w:rsidRDefault="00B003AF" w:rsidP="00ED355B">
      <w:pPr>
        <w:pStyle w:val="ConsPlusNonformat"/>
        <w:widowControl/>
        <w:ind w:left="5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14.10.2024 № 960-п</w:t>
      </w:r>
    </w:p>
    <w:p w14:paraId="79E2CD29" w14:textId="77777777" w:rsidR="00B003AF" w:rsidRPr="00CF62BD" w:rsidRDefault="00B003AF" w:rsidP="00ED355B">
      <w:pPr>
        <w:pStyle w:val="ConsPlusNonformat"/>
        <w:widowControl/>
        <w:ind w:left="5963"/>
        <w:jc w:val="right"/>
        <w:rPr>
          <w:rFonts w:ascii="Times New Roman" w:hAnsi="Times New Roman" w:cs="Times New Roman"/>
          <w:sz w:val="24"/>
          <w:szCs w:val="24"/>
        </w:rPr>
      </w:pPr>
    </w:p>
    <w:p w14:paraId="42380194" w14:textId="77777777" w:rsidR="00ED355B" w:rsidRPr="009F7EDE" w:rsidRDefault="00ED355B" w:rsidP="00ED355B">
      <w:pPr>
        <w:jc w:val="center"/>
        <w:rPr>
          <w:b/>
          <w:sz w:val="28"/>
          <w:szCs w:val="28"/>
        </w:rPr>
      </w:pPr>
      <w:r w:rsidRPr="009F7EDE">
        <w:rPr>
          <w:b/>
          <w:sz w:val="28"/>
          <w:szCs w:val="28"/>
        </w:rPr>
        <w:t>Основные направления</w:t>
      </w:r>
    </w:p>
    <w:p w14:paraId="79A15012" w14:textId="77777777" w:rsidR="00ED355B" w:rsidRDefault="00ED355B" w:rsidP="00ED355B">
      <w:pPr>
        <w:jc w:val="center"/>
        <w:rPr>
          <w:b/>
          <w:sz w:val="28"/>
          <w:szCs w:val="28"/>
        </w:rPr>
      </w:pPr>
      <w:r w:rsidRPr="009F7EDE">
        <w:rPr>
          <w:b/>
          <w:sz w:val="28"/>
          <w:szCs w:val="28"/>
        </w:rPr>
        <w:t xml:space="preserve">бюджетной </w:t>
      </w:r>
      <w:r>
        <w:rPr>
          <w:b/>
          <w:sz w:val="28"/>
          <w:szCs w:val="28"/>
        </w:rPr>
        <w:t>и налоговой политики</w:t>
      </w:r>
      <w:r w:rsidRPr="009F7EDE">
        <w:rPr>
          <w:b/>
          <w:sz w:val="28"/>
          <w:szCs w:val="28"/>
        </w:rPr>
        <w:t xml:space="preserve"> Черемховского районного муниципального</w:t>
      </w:r>
      <w:r>
        <w:rPr>
          <w:b/>
          <w:sz w:val="28"/>
          <w:szCs w:val="28"/>
        </w:rPr>
        <w:t xml:space="preserve"> </w:t>
      </w:r>
      <w:r w:rsidRPr="009F7ED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9F7ED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F7ED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9F7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</w:t>
      </w:r>
    </w:p>
    <w:p w14:paraId="3C89C36B" w14:textId="77777777" w:rsidR="00ED355B" w:rsidRDefault="00ED355B" w:rsidP="00ED3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2026 и </w:t>
      </w:r>
      <w:r w:rsidRPr="009F7ED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27</w:t>
      </w:r>
      <w:r w:rsidRPr="009F7ED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14:paraId="0C1AA389" w14:textId="77777777" w:rsidR="00ED355B" w:rsidRDefault="00ED355B" w:rsidP="00ED355B">
      <w:pPr>
        <w:jc w:val="center"/>
        <w:rPr>
          <w:b/>
          <w:sz w:val="26"/>
          <w:szCs w:val="26"/>
        </w:rPr>
      </w:pPr>
    </w:p>
    <w:p w14:paraId="75007311" w14:textId="77777777" w:rsidR="00ED355B" w:rsidRDefault="00ED355B" w:rsidP="00ED355B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6E6DCA">
        <w:rPr>
          <w:b/>
          <w:sz w:val="28"/>
          <w:szCs w:val="28"/>
        </w:rPr>
        <w:t>Общие положения</w:t>
      </w:r>
    </w:p>
    <w:p w14:paraId="2D4B4B23" w14:textId="77777777" w:rsidR="00ED355B" w:rsidRDefault="00ED355B" w:rsidP="009C4031">
      <w:pPr>
        <w:ind w:left="644"/>
        <w:jc w:val="center"/>
        <w:rPr>
          <w:b/>
          <w:sz w:val="28"/>
          <w:szCs w:val="28"/>
        </w:rPr>
      </w:pPr>
    </w:p>
    <w:p w14:paraId="3C8E5036" w14:textId="7062C110" w:rsidR="00ED355B" w:rsidRPr="00155BF9" w:rsidRDefault="00ED355B" w:rsidP="00ED355B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55BF9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bookmarkStart w:id="1" w:name="_Hlk179464049"/>
      <w:r w:rsidRPr="00155BF9">
        <w:rPr>
          <w:color w:val="000000"/>
          <w:sz w:val="28"/>
          <w:szCs w:val="28"/>
        </w:rPr>
        <w:t>Черемховского районного муниципального образования</w:t>
      </w:r>
      <w:bookmarkEnd w:id="1"/>
      <w:r w:rsidRPr="00155BF9">
        <w:rPr>
          <w:color w:val="000000"/>
          <w:sz w:val="28"/>
          <w:szCs w:val="28"/>
        </w:rPr>
        <w:t xml:space="preserve"> на 2025 год и на плановый период 2026 и 2027 годов (далее -  Основные направления бюджетной и налоговой политики) подготовлены в соответствии со статьями 172, 184.2 Бюджетного кодекса Российской Федерации, статьей 15 Федерального </w:t>
      </w:r>
      <w:r>
        <w:rPr>
          <w:color w:val="000000"/>
          <w:sz w:val="28"/>
          <w:szCs w:val="28"/>
        </w:rPr>
        <w:t>з</w:t>
      </w:r>
      <w:r w:rsidRPr="00155BF9">
        <w:rPr>
          <w:color w:val="000000"/>
          <w:sz w:val="28"/>
          <w:szCs w:val="28"/>
        </w:rPr>
        <w:t xml:space="preserve">акона «Об общих принципах организации местного самоуправления в Российской Федерации», Посланием Президента Российской Федерации к Федеральному собранию от </w:t>
      </w:r>
      <w:r>
        <w:rPr>
          <w:color w:val="000000"/>
          <w:sz w:val="28"/>
          <w:szCs w:val="28"/>
        </w:rPr>
        <w:t xml:space="preserve"> </w:t>
      </w:r>
      <w:r w:rsidRPr="00155BF9">
        <w:rPr>
          <w:color w:val="000000"/>
          <w:sz w:val="28"/>
          <w:szCs w:val="28"/>
        </w:rPr>
        <w:t xml:space="preserve">20 февраля 2024 года, </w:t>
      </w:r>
      <w:r w:rsidRPr="00155BF9">
        <w:rPr>
          <w:sz w:val="28"/>
          <w:szCs w:val="28"/>
        </w:rPr>
        <w:t xml:space="preserve">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</w:t>
      </w:r>
      <w:r w:rsidRPr="00155BF9">
        <w:rPr>
          <w:color w:val="000000"/>
          <w:sz w:val="28"/>
          <w:szCs w:val="28"/>
        </w:rPr>
        <w:t>изменениями бюджетного законодательства Российской Федерации и законодательства о налогах и сборах.</w:t>
      </w:r>
    </w:p>
    <w:p w14:paraId="3AA800EF" w14:textId="77777777" w:rsidR="00ED355B" w:rsidRPr="00155BF9" w:rsidRDefault="00ED355B" w:rsidP="00ED355B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55BF9">
        <w:rPr>
          <w:sz w:val="28"/>
          <w:szCs w:val="28"/>
        </w:rPr>
        <w:t xml:space="preserve">Бюджетная и налоговая политика </w:t>
      </w:r>
      <w:bookmarkStart w:id="2" w:name="_Hlk179464444"/>
      <w:r w:rsidRPr="00155BF9">
        <w:rPr>
          <w:color w:val="000000"/>
          <w:sz w:val="28"/>
          <w:szCs w:val="28"/>
        </w:rPr>
        <w:t>Черемховского районного муниципального образования</w:t>
      </w:r>
      <w:r w:rsidRPr="00155BF9">
        <w:rPr>
          <w:sz w:val="28"/>
          <w:szCs w:val="28"/>
        </w:rPr>
        <w:t xml:space="preserve"> </w:t>
      </w:r>
      <w:bookmarkEnd w:id="2"/>
      <w:r w:rsidRPr="00155BF9">
        <w:rPr>
          <w:sz w:val="28"/>
          <w:szCs w:val="28"/>
        </w:rPr>
        <w:t>на 2025 год и плановый период 2026 и 2027 годов ориентирована на обеспечение сбалансированности и устойчивости бюджетной системы в среднесрочной перспективе, повышение качества бюджетного планирования, безусловное исполнение принятых бюджетных обязательств, прозрачность и открытость бюджетного процесса, выполнение задач муниципального уровня, обозначенных Правительством Российской Федерации и Правительством Иркутской области в сфере налоговой и бюджетной политики на 2025 год и плановый период 2026 и 2027 годов.</w:t>
      </w:r>
    </w:p>
    <w:p w14:paraId="5A389814" w14:textId="77777777" w:rsidR="00ED355B" w:rsidRPr="00155BF9" w:rsidRDefault="00ED355B" w:rsidP="00ED355B">
      <w:pPr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Основные направления бюджетной и налоговой политики определяют условия, на основании которых составляется проект местного бюджета на 2025 год и плановый период 2026 и 2027 годов, устанавливают на среднесрочный период приоритеты в сфере управления муниципальными финансами, а также подходы к формированию бюджета с учетом сложившейся экономической ситуации.</w:t>
      </w:r>
    </w:p>
    <w:p w14:paraId="482F2D81" w14:textId="77777777" w:rsidR="00ED355B" w:rsidRPr="00155BF9" w:rsidRDefault="00ED355B" w:rsidP="00ED355B">
      <w:pPr>
        <w:ind w:firstLine="644"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Бюджетная и налоговая политика </w:t>
      </w:r>
      <w:r w:rsidRPr="00155BF9">
        <w:rPr>
          <w:color w:val="000000"/>
          <w:sz w:val="28"/>
          <w:szCs w:val="28"/>
        </w:rPr>
        <w:t>Черемховского районного муниципального образования</w:t>
      </w:r>
      <w:r w:rsidRPr="00155BF9">
        <w:rPr>
          <w:sz w:val="28"/>
          <w:szCs w:val="28"/>
        </w:rPr>
        <w:t xml:space="preserve"> определяет основные направления экономического и социального развития района на долгосрочную перспективу и призвана способствовать дальнейшему росту уровня жизни населения, сохранению стабильности и устойчивости местного бюджета.</w:t>
      </w:r>
    </w:p>
    <w:p w14:paraId="54F17977" w14:textId="77777777" w:rsidR="00ED355B" w:rsidRPr="00155BF9" w:rsidRDefault="00ED355B" w:rsidP="00ED355B">
      <w:pPr>
        <w:ind w:firstLine="644"/>
        <w:jc w:val="both"/>
        <w:rPr>
          <w:sz w:val="28"/>
          <w:szCs w:val="28"/>
        </w:rPr>
      </w:pPr>
    </w:p>
    <w:p w14:paraId="4ECDAEA2" w14:textId="77777777" w:rsidR="00ED355B" w:rsidRPr="00155BF9" w:rsidRDefault="00ED355B" w:rsidP="00ED355B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155BF9">
        <w:rPr>
          <w:b/>
          <w:sz w:val="28"/>
          <w:szCs w:val="28"/>
        </w:rPr>
        <w:t>Основные направления бюджетной политики</w:t>
      </w:r>
    </w:p>
    <w:p w14:paraId="43B165FA" w14:textId="77777777" w:rsidR="00ED355B" w:rsidRPr="00155BF9" w:rsidRDefault="00ED355B" w:rsidP="00ED355B">
      <w:pPr>
        <w:ind w:left="360"/>
        <w:jc w:val="center"/>
        <w:rPr>
          <w:b/>
          <w:sz w:val="28"/>
          <w:szCs w:val="28"/>
        </w:rPr>
      </w:pPr>
      <w:r w:rsidRPr="00155BF9">
        <w:rPr>
          <w:b/>
          <w:sz w:val="28"/>
          <w:szCs w:val="28"/>
        </w:rPr>
        <w:t>на 2025 год и плановый период 2026 и 2027 годов</w:t>
      </w:r>
    </w:p>
    <w:p w14:paraId="07A1FB98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Основными целями и задачами бюджетной политики Черемховского района на 2025 год и плановый период 2026 и 2027 годов являются:</w:t>
      </w:r>
    </w:p>
    <w:p w14:paraId="6C3DAC8A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обеспечение сбалансированности доходных источников и расходных обязательств местного бюджета;</w:t>
      </w:r>
    </w:p>
    <w:p w14:paraId="15111E6D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соблюдение предельных значений, установленных Бюджетным кодексом Российской Федерации;</w:t>
      </w:r>
    </w:p>
    <w:p w14:paraId="4CC8EB7A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закрепление положительных результатов, достигнутых при формировании и исполнении местного бюджета за предыдущие годы;</w:t>
      </w:r>
    </w:p>
    <w:p w14:paraId="52FE83C8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безусловное исполнение принятых расходных обязательств;</w:t>
      </w:r>
    </w:p>
    <w:p w14:paraId="09126F0B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установление приоритетных направлений расходов местного бюджета;</w:t>
      </w:r>
    </w:p>
    <w:p w14:paraId="233AB53E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сохранение социальной направленности;</w:t>
      </w:r>
    </w:p>
    <w:p w14:paraId="1E47C080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взвешенный подход к увеличению и принятию новых расходных обязательств;</w:t>
      </w:r>
    </w:p>
    <w:p w14:paraId="41B0B216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организация и подготовка проведения мероприятий по повышению экономичности и результативности использования бюджетных средств, сокращению неэффективных расходов, оптимизация расходов на содержание бюджетной сети при сохранении доступности и качества оказываемых муниципальных услуг;</w:t>
      </w:r>
    </w:p>
    <w:p w14:paraId="32ACC9B0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формирование местного бюджета с учетом использования программно-целевых методов бюджетного планирования;</w:t>
      </w:r>
    </w:p>
    <w:p w14:paraId="29C23AA8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участие в государственных программах Российской Федерации, государственных программах Иркутской области для обеспечения максимального привлечения межбюджетных трансфертов из федерального и областного бюджетов для развития территории Черемховского района;</w:t>
      </w:r>
    </w:p>
    <w:p w14:paraId="1B511115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акты, методическое обеспечение бюджетного процесса;</w:t>
      </w:r>
    </w:p>
    <w:p w14:paraId="10090223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усиление муниципального финансового контроля, а также финансового аудита главных распорядителей и администраторов бюджетных средств;</w:t>
      </w:r>
    </w:p>
    <w:p w14:paraId="44A3B256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прозрачность и открытость бюджетного процесса, возможность участия граждан и общественных организаций в формировании местного бюджета;</w:t>
      </w:r>
    </w:p>
    <w:p w14:paraId="56FD5ADE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соблюдение законодательства Российской Федерации о контрактной системе в сфере закупок товаров, работ, услуг для обеспечения муниципальных нужд.</w:t>
      </w:r>
    </w:p>
    <w:p w14:paraId="5093D761" w14:textId="77777777" w:rsidR="00ED355B" w:rsidRPr="00155BF9" w:rsidRDefault="00ED355B" w:rsidP="00ED355B">
      <w:pPr>
        <w:pStyle w:val="afc"/>
        <w:shd w:val="clear" w:color="auto" w:fill="FFFFFF"/>
        <w:spacing w:after="0" w:after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Реализация бюджетной политики сопровождается усиливающейся с каждым годом социальной нагрузкой на местный бюджет, а также необходимостью достижения целей и задач национальных и региональных проектов. В условиях недостатка собственной доходной базы и высокой зависимости от объема финансовой помощи и целевых субсидий из областного бюджета, необходимо финансовое участие в реализации </w:t>
      </w:r>
      <w:r w:rsidRPr="00155BF9">
        <w:rPr>
          <w:sz w:val="28"/>
          <w:szCs w:val="28"/>
        </w:rPr>
        <w:lastRenderedPageBreak/>
        <w:t>государственных программ Иркутской области на территории муниципального образования.</w:t>
      </w:r>
    </w:p>
    <w:p w14:paraId="52BA912F" w14:textId="77777777" w:rsidR="00ED355B" w:rsidRPr="00155BF9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Исполнение местного бюджета в условиях ограниченных возможностей увеличения его доходной части потребуют от участников бюджетного процесса осуществления мер по оптимизации и приоритезации бюджетных расходов. В связи с этим, главным распорядителям средств местного бюджета необходимо ответственно подходить к планированию бюджетных ассигнований, исходя из обоснованности бюджетной эффективности их реализации при условии безусловного финансового обеспечения и исполнения действующих расходных обязательств в полном объеме.</w:t>
      </w:r>
    </w:p>
    <w:p w14:paraId="5A6095F5" w14:textId="77777777" w:rsidR="00ED355B" w:rsidRPr="00155BF9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Принятие решений по увеличению бюджетных ассигнований на исполнение действующих и установлению новых расходных обязательств должно производиться в пределах имеющихся для их реализации финансовых ресурсов, то есть на основе взвешенного подхода по увеличению и принятию новых расходных обязательств. Любое предлагаемое новое решение должно анализироваться с точки зрения его финансового обеспечения, исходя из возможностей местного бюджета и вклада в развитие района.</w:t>
      </w:r>
    </w:p>
    <w:p w14:paraId="4665C8B2" w14:textId="77777777" w:rsidR="00ED355B" w:rsidRPr="00155BF9" w:rsidRDefault="00ED355B" w:rsidP="00ED355B">
      <w:pPr>
        <w:pStyle w:val="afc"/>
        <w:shd w:val="clear" w:color="auto" w:fill="FFFFFF"/>
        <w:spacing w:after="0" w:afterAutospacing="0"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В связи с этим, для обеспечения сбалансированности местного бюджета одним из основных направлений реализации бюджетной политики является принятие мер по повышению эффективности бюджетных расходов, дополнительному привлечению целевых средств из областного бюджета и изысканию дополнительных внутренних ресурсов, проведение корректировки – оперативное перераспределение утвержденных бюджетных ассигнований на приоритетные расходы местного бюджета, требующие немедленного исполнения.</w:t>
      </w:r>
    </w:p>
    <w:p w14:paraId="49D135B2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Стабильность бюджетной политики Черемховского районного муниципального образования непосредственно зависит от сбалансированности полномочий органов местного самоуправления по решению вопросов местного значения и наличия ресурсов на их реализацию.</w:t>
      </w:r>
    </w:p>
    <w:p w14:paraId="7A05D01E" w14:textId="77777777" w:rsidR="00ED355B" w:rsidRPr="00155BF9" w:rsidRDefault="00ED355B" w:rsidP="00ED355B">
      <w:pPr>
        <w:pStyle w:val="afc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55BF9">
        <w:rPr>
          <w:color w:val="000000"/>
          <w:sz w:val="28"/>
          <w:szCs w:val="28"/>
          <w:shd w:val="clear" w:color="auto" w:fill="FFFFFF"/>
        </w:rPr>
        <w:t>С 1 января 2025 года вступает в силу Закон Иркутской области  от 28 декабря 2023 года № 165-ОЗ «О признании утратившими силу отдельных законов Иркутской области и отдельных положений законов Иркутской области», которым Закон Иркутской области от 3 ноября 2016 года № 96-ОЗ «О закреплении за сельскими поселениями Иркутской области вопросов местного значения» (далее – Закон № 96-ОЗ) признается утратившим силу.</w:t>
      </w:r>
      <w:r w:rsidRPr="00155BF9">
        <w:rPr>
          <w:sz w:val="28"/>
          <w:szCs w:val="28"/>
        </w:rPr>
        <w:t xml:space="preserve"> В связи с этим при формировании бюджета на 2025 год и плановый период 2026 и 2027 годов необходимо учесть </w:t>
      </w:r>
      <w:r w:rsidRPr="00155BF9">
        <w:rPr>
          <w:color w:val="000000"/>
          <w:sz w:val="28"/>
          <w:szCs w:val="28"/>
          <w:shd w:val="clear" w:color="auto" w:fill="FFFFFF"/>
        </w:rPr>
        <w:t>переход соответствующих полномочий, указанных в Законе № 96-ОЗ, на уровень муниципального района.</w:t>
      </w:r>
    </w:p>
    <w:p w14:paraId="4C0E02AA" w14:textId="77777777" w:rsidR="00ED355B" w:rsidRPr="00155BF9" w:rsidRDefault="00ED355B" w:rsidP="00ED355B">
      <w:pPr>
        <w:pStyle w:val="afc"/>
        <w:shd w:val="clear" w:color="auto" w:fill="FFFFFF"/>
        <w:spacing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В сфере дорожного хозяйства будут реализовываться мероприятия по содержанию автомобильных дорог и улучшению их технического состояния, обеспечению безопасности движения. </w:t>
      </w:r>
    </w:p>
    <w:p w14:paraId="5088FFA9" w14:textId="77777777" w:rsidR="00ED355B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Больших затрат потребует реализация полномочий в сфере жилищно-коммунального хозяйства. Необходимо проведение мероприятий по </w:t>
      </w:r>
      <w:r w:rsidRPr="00155BF9">
        <w:rPr>
          <w:sz w:val="28"/>
          <w:szCs w:val="28"/>
        </w:rPr>
        <w:lastRenderedPageBreak/>
        <w:t>развитию и модернизации объектов коммунальной инфраструктуры, эффективному и рациональному использованию энергетических ресурсов, охране окружающей среды, организации деятельности по накоплению и транспортированию твердых коммунальных отходов, созданию условий для массового отдыха жителей поселений, осуществлению мероприятий по обеспечению безопасности людей на водных объектах.</w:t>
      </w:r>
    </w:p>
    <w:p w14:paraId="32C4D04F" w14:textId="77777777" w:rsidR="00ED355B" w:rsidRPr="00155BF9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В сфере транспортного обслуживания населения продолжится реализация мероприятий по повышению уровня транспортного обслуживания населения.</w:t>
      </w:r>
    </w:p>
    <w:p w14:paraId="43783F57" w14:textId="77777777" w:rsidR="00ED355B" w:rsidRPr="00155BF9" w:rsidRDefault="00ED355B" w:rsidP="00ED355B">
      <w:pPr>
        <w:pStyle w:val="a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Развитие поселений остается приоритетом политики в сфере межбюджетных отношений. Планируется реализация следующих задач:</w:t>
      </w:r>
    </w:p>
    <w:p w14:paraId="7722C1DF" w14:textId="77777777" w:rsidR="00ED355B" w:rsidRPr="00155BF9" w:rsidRDefault="00ED355B" w:rsidP="00ED355B">
      <w:pPr>
        <w:pStyle w:val="a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предоставление бюджетам поселений нецелевой финансовой поддержки с учетом отмены Закона № 96-ОЗ;</w:t>
      </w:r>
    </w:p>
    <w:p w14:paraId="0B747CFA" w14:textId="77777777" w:rsidR="00ED355B" w:rsidRPr="00155BF9" w:rsidRDefault="00ED355B" w:rsidP="00ED355B">
      <w:pPr>
        <w:pStyle w:val="a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устранение бюджетного дисбаланса, возникшего в результате факторов, не зависящих от действий органов местного самоуправления (изменение разграничения расходных обязательств, изменение налогового законодательства и разграничения доходных источников);</w:t>
      </w:r>
    </w:p>
    <w:p w14:paraId="0EEB4B21" w14:textId="77777777" w:rsidR="00ED355B" w:rsidRPr="00B60E2C" w:rsidRDefault="00ED355B" w:rsidP="00ED355B">
      <w:pPr>
        <w:pStyle w:val="af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0E2C">
        <w:rPr>
          <w:sz w:val="28"/>
          <w:szCs w:val="28"/>
          <w:lang w:bidi="ru-RU"/>
        </w:rPr>
        <w:t>з</w:t>
      </w:r>
      <w:r w:rsidRPr="00B60E2C">
        <w:rPr>
          <w:sz w:val="28"/>
          <w:szCs w:val="28"/>
        </w:rPr>
        <w:t>аключение с главами поселений, получающими дотации на выравнивание бюджетной обеспеченности, соглашений, предусматривающих меры по социально-экономическому развитию, оздоровлению муниципальных финансов и обеспечению сбалансированности местных бюджетов, а также осуществление контроля за исполнением органами местного самоуправления обязательств, предусмотренных указанными соглашениями, и применение мер ответственности в случае их нарушения</w:t>
      </w:r>
      <w:r>
        <w:rPr>
          <w:sz w:val="28"/>
          <w:szCs w:val="28"/>
        </w:rPr>
        <w:t>.</w:t>
      </w:r>
    </w:p>
    <w:p w14:paraId="73ADEF53" w14:textId="77777777" w:rsidR="00ED355B" w:rsidRPr="00155BF9" w:rsidRDefault="00ED355B" w:rsidP="00ED355B">
      <w:pPr>
        <w:pStyle w:val="afc"/>
        <w:shd w:val="clear" w:color="auto" w:fill="FFFFFF"/>
        <w:spacing w:after="0" w:afterAutospacing="0"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В целях реализации принципа участия граждан в бюджетном процессе, объединения усилий органов местного самоуправления, граждан и организаций в определении приоритетов в решении проблем районного масштаба будет продолжена реализация практик инициативного бюджетирования в рамках проектов: «Народные инициативы» и «Инициативные проекты».</w:t>
      </w:r>
    </w:p>
    <w:p w14:paraId="72C34826" w14:textId="77777777" w:rsidR="00ED355B" w:rsidRPr="00155BF9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contextualSpacing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Одним из направлений бюджетной политики Черемховского района является задача обеспечения прозрачности (открытости), понятности и доступности данных для населения по вопросам финансово-бюджетной сферы.</w:t>
      </w:r>
    </w:p>
    <w:p w14:paraId="48B3C387" w14:textId="77777777" w:rsidR="00ED355B" w:rsidRPr="00155BF9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Для решения задачи продолжится размещение информационно-разъяснительных материалов на всех стадиях бюджетного процесса на официальном сайте Черемховского районного муниципального образования, обеспечивающих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</w:p>
    <w:p w14:paraId="3360F746" w14:textId="77777777" w:rsidR="00ED355B" w:rsidRPr="00155BF9" w:rsidRDefault="00ED355B" w:rsidP="00ED355B">
      <w:pPr>
        <w:pStyle w:val="afc"/>
        <w:shd w:val="clear" w:color="auto" w:fill="FFFFFF"/>
        <w:spacing w:before="0" w:before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С целью обеспечения максимальной доступности информации о местном бюджете для широкого круга пользователей будет продолжена работа по совершенствованию формата и структуры «Бюджета для граждан». </w:t>
      </w:r>
    </w:p>
    <w:p w14:paraId="29FAFB1E" w14:textId="77777777" w:rsidR="00ED355B" w:rsidRPr="00155BF9" w:rsidRDefault="00ED355B" w:rsidP="00ED355B">
      <w:pPr>
        <w:pStyle w:val="af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lastRenderedPageBreak/>
        <w:t>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«Электронный бюджет».</w:t>
      </w:r>
    </w:p>
    <w:p w14:paraId="1C807AB4" w14:textId="77777777" w:rsidR="00ED355B" w:rsidRPr="00155BF9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Большое внимание планируется уделить реализации мероприятий, направленных на повышение уровня финансовой грамотности населения Черемховского района.</w:t>
      </w:r>
    </w:p>
    <w:p w14:paraId="07F005D7" w14:textId="77777777" w:rsidR="00ED355B" w:rsidRPr="00155BF9" w:rsidRDefault="00ED355B" w:rsidP="00ED355B">
      <w:pPr>
        <w:pStyle w:val="afc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Продолжится работа по ведению публичного телеграмм-канала </w:t>
      </w:r>
      <w:r>
        <w:rPr>
          <w:sz w:val="28"/>
          <w:szCs w:val="28"/>
        </w:rPr>
        <w:t>«</w:t>
      </w:r>
      <w:r w:rsidRPr="00155BF9"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>»</w:t>
      </w:r>
      <w:r w:rsidRPr="00155BF9">
        <w:rPr>
          <w:sz w:val="28"/>
          <w:szCs w:val="28"/>
        </w:rPr>
        <w:t>, размещению информационного материала на официальном сайте Черемховского районного муниципального образования, в социальных сетях, размещению материалов по финансовой грамотности в газете «Моё село, край Черемховский».</w:t>
      </w:r>
    </w:p>
    <w:p w14:paraId="1E1CB04C" w14:textId="77777777" w:rsidR="00ED355B" w:rsidRPr="00155BF9" w:rsidRDefault="00ED355B" w:rsidP="00ED35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55BF9">
        <w:rPr>
          <w:color w:val="auto"/>
          <w:sz w:val="28"/>
          <w:szCs w:val="28"/>
        </w:rPr>
        <w:t xml:space="preserve">Бюджетная политика в области муниципального контроля на 2025 год и на плановый период 2026 и 2027 годов направлена на дальнейшее развитие системы муниципального контроля в соответствии с бюджетным законодательством. </w:t>
      </w:r>
    </w:p>
    <w:p w14:paraId="4DA40702" w14:textId="77777777" w:rsidR="00ED355B" w:rsidRPr="00155BF9" w:rsidRDefault="00ED355B" w:rsidP="00ED355B">
      <w:pPr>
        <w:ind w:firstLine="567"/>
        <w:jc w:val="both"/>
        <w:rPr>
          <w:sz w:val="28"/>
          <w:szCs w:val="28"/>
          <w:shd w:val="clear" w:color="auto" w:fill="FFFFFF"/>
        </w:rPr>
      </w:pPr>
      <w:r w:rsidRPr="00155BF9">
        <w:rPr>
          <w:sz w:val="28"/>
          <w:szCs w:val="28"/>
          <w:shd w:val="clear" w:color="auto" w:fill="FFFFFF"/>
        </w:rPr>
        <w:t>В 2025 году внутренний муниципальный финансовый контроль в поселениях Черемховского района также будет осуществляться в соответствии с заключенными Соглашениями о передаче полномочий по внутреннему муниципальному финансовому контролю на уровень района.</w:t>
      </w:r>
    </w:p>
    <w:p w14:paraId="28ADC8CC" w14:textId="77777777" w:rsidR="00ED355B" w:rsidRPr="00155BF9" w:rsidRDefault="00ED355B" w:rsidP="00ED355B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2DFCF142" w14:textId="77777777" w:rsidR="00ED355B" w:rsidRPr="00155BF9" w:rsidRDefault="00ED355B" w:rsidP="00ED355B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155BF9">
        <w:rPr>
          <w:b/>
          <w:sz w:val="28"/>
          <w:szCs w:val="28"/>
        </w:rPr>
        <w:t>Основные направления налоговой политики на 2025 год и плановый период 2026 и 2027 годов</w:t>
      </w:r>
    </w:p>
    <w:p w14:paraId="5BC03ED3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371A49" w14:textId="0120D1C9" w:rsidR="00ED355B" w:rsidRPr="00155BF9" w:rsidRDefault="00ED355B" w:rsidP="009C4031">
      <w:pPr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Основные направления налоговой политики Черемховского районного муниципального образования являются базой для формирования налоговых и неналоговых доходов бюджета и определяют условия, используемые при составлении проекта бюджета на 2025 год и на плановый период 2026 и 2027 годов.</w:t>
      </w:r>
    </w:p>
    <w:p w14:paraId="51F86977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Налоговая политика Черемховского районного муниципального образования определена с учетом основных направлений налоговой политики Российской Федерации, а также изменений федерального законодательства и законодательства Иркутской области. Основными целями налоговой политики на 2025 год и плановый период 2026 и 2027 годов остаются обеспечение полного и стабильного поступления налоговых платежей в консолидированный бюджет Черемховского района. </w:t>
      </w:r>
    </w:p>
    <w:p w14:paraId="41F2D951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5BF9">
        <w:rPr>
          <w:color w:val="000000"/>
          <w:sz w:val="28"/>
          <w:szCs w:val="28"/>
        </w:rPr>
        <w:t>Основными направлениями решений данной задачи являются:</w:t>
      </w:r>
    </w:p>
    <w:p w14:paraId="1C87BF29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повышение качества взаимодействия с главными администраторами (администраторами) доходов бюджета Черемховского районного муниципального образования в целях повышения их ответственности за правильность исчисления, полноту и своевременность осуществления платежей в бюджет;</w:t>
      </w:r>
    </w:p>
    <w:p w14:paraId="1EBD4D5B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совершенствование системы управления муниципальным имуществом, а именно</w:t>
      </w:r>
      <w:r>
        <w:rPr>
          <w:sz w:val="28"/>
          <w:szCs w:val="28"/>
        </w:rPr>
        <w:t>:</w:t>
      </w:r>
      <w:r w:rsidRPr="00155BF9">
        <w:rPr>
          <w:sz w:val="28"/>
          <w:szCs w:val="28"/>
        </w:rPr>
        <w:t xml:space="preserve"> обеспечение качественного учета имущества, входящего в состав </w:t>
      </w:r>
      <w:r w:rsidRPr="00155BF9">
        <w:rPr>
          <w:sz w:val="28"/>
          <w:szCs w:val="28"/>
        </w:rPr>
        <w:lastRenderedPageBreak/>
        <w:t>муниципальной казны, установление жесткого контроля за использованием объектов муниципальной собственности;</w:t>
      </w:r>
    </w:p>
    <w:p w14:paraId="5F4D5E25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5BF9">
        <w:rPr>
          <w:color w:val="000000"/>
          <w:sz w:val="28"/>
          <w:szCs w:val="28"/>
        </w:rPr>
        <w:t>стимулирование инвестиционной деятельности и туристической привлекательности;</w:t>
      </w:r>
    </w:p>
    <w:p w14:paraId="36219339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взыскание задолженности по арендным платежам за пользование муниципальным имуществом;</w:t>
      </w:r>
    </w:p>
    <w:p w14:paraId="4119CD1F" w14:textId="77777777" w:rsidR="00ED355B" w:rsidRPr="0060549A" w:rsidRDefault="00ED355B" w:rsidP="009C40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0549A">
        <w:rPr>
          <w:rFonts w:eastAsiaTheme="minorHAnsi"/>
          <w:color w:val="000000"/>
          <w:sz w:val="28"/>
          <w:szCs w:val="28"/>
          <w:lang w:eastAsia="en-US"/>
        </w:rPr>
        <w:t>социально-экономическое сотрудничество с организациями, расположенными на территории Черемхов</w:t>
      </w:r>
      <w:r w:rsidRPr="00155BF9">
        <w:rPr>
          <w:rFonts w:eastAsiaTheme="minorHAnsi"/>
          <w:color w:val="000000"/>
          <w:sz w:val="28"/>
          <w:szCs w:val="28"/>
          <w:lang w:eastAsia="en-US"/>
        </w:rPr>
        <w:t>ского района</w:t>
      </w:r>
      <w:r w:rsidRPr="0060549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14:paraId="15DEE8D1" w14:textId="65DBA61A" w:rsidR="00ED355B" w:rsidRPr="00155BF9" w:rsidRDefault="00ED355B" w:rsidP="009C4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5BF9">
        <w:rPr>
          <w:rFonts w:eastAsiaTheme="minorHAnsi"/>
          <w:color w:val="000000"/>
          <w:sz w:val="28"/>
          <w:szCs w:val="28"/>
          <w:lang w:eastAsia="en-US"/>
        </w:rPr>
        <w:t>формирование перечня налоговых расходов местного бюджета.</w:t>
      </w:r>
    </w:p>
    <w:p w14:paraId="23966980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5BF9">
        <w:rPr>
          <w:color w:val="000000"/>
          <w:sz w:val="28"/>
          <w:szCs w:val="28"/>
        </w:rPr>
        <w:t>Координация работы органов местного самоуправления по мобилизации доходов в бюджет района будет осуществляться в рамках деятельности межведомственных рабочих комиссий по налоговой и социальной политике и легализации заработной платы.</w:t>
      </w:r>
    </w:p>
    <w:p w14:paraId="5C5A2997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Продолжится работа рабочей группы по повышению доходов местного бюджета для проведения согласованных действий с целью мобилизации доходов в бюджет района и бюджеты поселений, максимального сокращения недоимки и увеличения налогооблагаемой базы.</w:t>
      </w:r>
    </w:p>
    <w:p w14:paraId="09FA7ABF" w14:textId="77777777" w:rsidR="00ED355B" w:rsidRPr="00155BF9" w:rsidRDefault="00ED355B" w:rsidP="009C4031">
      <w:pPr>
        <w:pStyle w:val="af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943B2A6" w14:textId="77777777" w:rsidR="00ED355B" w:rsidRPr="00155BF9" w:rsidRDefault="00ED355B" w:rsidP="00ED355B">
      <w:pPr>
        <w:pStyle w:val="afc"/>
        <w:numPr>
          <w:ilvl w:val="0"/>
          <w:numId w:val="11"/>
        </w:numPr>
        <w:contextualSpacing/>
        <w:jc w:val="center"/>
        <w:rPr>
          <w:b/>
          <w:sz w:val="28"/>
          <w:szCs w:val="28"/>
        </w:rPr>
      </w:pPr>
      <w:r w:rsidRPr="00155BF9">
        <w:rPr>
          <w:b/>
          <w:sz w:val="28"/>
          <w:szCs w:val="28"/>
        </w:rPr>
        <w:t>Дефицит бюджета и источники его финансирования</w:t>
      </w:r>
    </w:p>
    <w:p w14:paraId="65296C29" w14:textId="17958078" w:rsidR="00ED355B" w:rsidRPr="00155BF9" w:rsidRDefault="00ED355B" w:rsidP="009C4031">
      <w:pPr>
        <w:pStyle w:val="Default"/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 xml:space="preserve">Актуальной остается проблема дефицита бюджета. Планируемый дефицит бюджета Черемховского районного муниципального образования не должен превышать 7,5 % от суммы доходов местного бюджета без учета объема безвозмездных поступлений. Планируется постепенно довести его размер до минимального уровня, так как существующий дефицит бюджета </w:t>
      </w:r>
      <w:proofErr w:type="gramStart"/>
      <w:r>
        <w:rPr>
          <w:sz w:val="28"/>
          <w:szCs w:val="28"/>
        </w:rPr>
        <w:t>-</w:t>
      </w:r>
      <w:r w:rsidRPr="00155BF9">
        <w:rPr>
          <w:sz w:val="28"/>
          <w:szCs w:val="28"/>
        </w:rPr>
        <w:t xml:space="preserve"> это</w:t>
      </w:r>
      <w:proofErr w:type="gramEnd"/>
      <w:r w:rsidRPr="00155BF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55BF9">
        <w:rPr>
          <w:sz w:val="28"/>
          <w:szCs w:val="28"/>
        </w:rPr>
        <w:t xml:space="preserve">иск увеличения долговой нагрузки. Поэтому очень важен устойчивый баланс бюджета. </w:t>
      </w:r>
    </w:p>
    <w:p w14:paraId="01274348" w14:textId="489C5770" w:rsidR="00ED355B" w:rsidRPr="00155BF9" w:rsidRDefault="00ED355B" w:rsidP="009C4031">
      <w:pPr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Источниками финансирования дефицита бюджета могут быть:</w:t>
      </w:r>
    </w:p>
    <w:p w14:paraId="7716DBCA" w14:textId="77777777" w:rsidR="009C4031" w:rsidRDefault="00ED355B" w:rsidP="009C4031">
      <w:pPr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кредиты, полученные от кредитных организаций;</w:t>
      </w:r>
    </w:p>
    <w:p w14:paraId="4D9D9E05" w14:textId="2A1F42A9" w:rsidR="00ED355B" w:rsidRPr="00155BF9" w:rsidRDefault="00ED355B" w:rsidP="009C4031">
      <w:pPr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бюджетные кредиты, полученные от бюджетов других уровней бюджетной системы РФ;</w:t>
      </w:r>
    </w:p>
    <w:p w14:paraId="32C403DA" w14:textId="6F03FB7F" w:rsidR="00ED355B" w:rsidRPr="00155BF9" w:rsidRDefault="00ED355B" w:rsidP="009C4031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155BF9">
        <w:rPr>
          <w:sz w:val="28"/>
          <w:szCs w:val="28"/>
        </w:rPr>
        <w:t>изменение остатков средств на счетах по учету средств бюджета района.</w:t>
      </w:r>
    </w:p>
    <w:sectPr w:rsidR="00ED355B" w:rsidRPr="00155BF9" w:rsidSect="001C046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48DA5" w14:textId="77777777" w:rsidR="00C960A2" w:rsidRDefault="00C960A2" w:rsidP="00640A61">
      <w:r>
        <w:separator/>
      </w:r>
    </w:p>
  </w:endnote>
  <w:endnote w:type="continuationSeparator" w:id="0">
    <w:p w14:paraId="43623E54" w14:textId="77777777" w:rsidR="00C960A2" w:rsidRDefault="00C960A2" w:rsidP="006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5120E" w14:textId="77777777" w:rsidR="00C960A2" w:rsidRDefault="00C960A2" w:rsidP="00640A61">
      <w:r>
        <w:separator/>
      </w:r>
    </w:p>
  </w:footnote>
  <w:footnote w:type="continuationSeparator" w:id="0">
    <w:p w14:paraId="633C5AB7" w14:textId="77777777" w:rsidR="00C960A2" w:rsidRDefault="00C960A2" w:rsidP="006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12299A"/>
    <w:multiLevelType w:val="hybridMultilevel"/>
    <w:tmpl w:val="557A7A32"/>
    <w:lvl w:ilvl="0" w:tplc="7FAED044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2" w15:restartNumberingAfterBreak="0">
    <w:nsid w:val="0C81593E"/>
    <w:multiLevelType w:val="hybridMultilevel"/>
    <w:tmpl w:val="0DAC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3F75BE"/>
    <w:multiLevelType w:val="hybridMultilevel"/>
    <w:tmpl w:val="0D8A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C97259"/>
    <w:multiLevelType w:val="hybridMultilevel"/>
    <w:tmpl w:val="8C72870A"/>
    <w:lvl w:ilvl="0" w:tplc="4B80EA14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5" w15:restartNumberingAfterBreak="0">
    <w:nsid w:val="28FE46E7"/>
    <w:multiLevelType w:val="hybridMultilevel"/>
    <w:tmpl w:val="D08E95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32BF3"/>
    <w:multiLevelType w:val="hybridMultilevel"/>
    <w:tmpl w:val="FABEEBD2"/>
    <w:lvl w:ilvl="0" w:tplc="A816E606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7" w15:restartNumberingAfterBreak="0">
    <w:nsid w:val="56B65277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C0E188B"/>
    <w:multiLevelType w:val="hybridMultilevel"/>
    <w:tmpl w:val="E43C8064"/>
    <w:lvl w:ilvl="0" w:tplc="A50EA0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1046E3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19A787A"/>
    <w:multiLevelType w:val="multilevel"/>
    <w:tmpl w:val="64E63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CC"/>
    <w:rsid w:val="00004FE4"/>
    <w:rsid w:val="00020AE9"/>
    <w:rsid w:val="00030BB7"/>
    <w:rsid w:val="0003612A"/>
    <w:rsid w:val="00060D39"/>
    <w:rsid w:val="00071A1F"/>
    <w:rsid w:val="00081454"/>
    <w:rsid w:val="0009530A"/>
    <w:rsid w:val="000E39AA"/>
    <w:rsid w:val="000E427C"/>
    <w:rsid w:val="000F0FA0"/>
    <w:rsid w:val="0010114E"/>
    <w:rsid w:val="001048B4"/>
    <w:rsid w:val="001522FC"/>
    <w:rsid w:val="0017053A"/>
    <w:rsid w:val="00185577"/>
    <w:rsid w:val="00186848"/>
    <w:rsid w:val="00187491"/>
    <w:rsid w:val="00193AE9"/>
    <w:rsid w:val="001A1548"/>
    <w:rsid w:val="001C0460"/>
    <w:rsid w:val="001C1BD9"/>
    <w:rsid w:val="001C31B8"/>
    <w:rsid w:val="001E6FBB"/>
    <w:rsid w:val="001E709E"/>
    <w:rsid w:val="001F0428"/>
    <w:rsid w:val="001F0B33"/>
    <w:rsid w:val="001F5202"/>
    <w:rsid w:val="002045C0"/>
    <w:rsid w:val="002105E1"/>
    <w:rsid w:val="00220E02"/>
    <w:rsid w:val="002224CC"/>
    <w:rsid w:val="00224B7A"/>
    <w:rsid w:val="00263B0F"/>
    <w:rsid w:val="00264F74"/>
    <w:rsid w:val="002703D0"/>
    <w:rsid w:val="00287772"/>
    <w:rsid w:val="002935F8"/>
    <w:rsid w:val="002A42BC"/>
    <w:rsid w:val="002B29F2"/>
    <w:rsid w:val="002B632E"/>
    <w:rsid w:val="002C45D1"/>
    <w:rsid w:val="002C7C0B"/>
    <w:rsid w:val="002D5C01"/>
    <w:rsid w:val="002E6D83"/>
    <w:rsid w:val="002F13F0"/>
    <w:rsid w:val="002F2FBE"/>
    <w:rsid w:val="002F365E"/>
    <w:rsid w:val="002F41BC"/>
    <w:rsid w:val="002F7B38"/>
    <w:rsid w:val="003018E9"/>
    <w:rsid w:val="00302651"/>
    <w:rsid w:val="00312A7B"/>
    <w:rsid w:val="003310B0"/>
    <w:rsid w:val="003403BF"/>
    <w:rsid w:val="0034224F"/>
    <w:rsid w:val="003427A5"/>
    <w:rsid w:val="003514F2"/>
    <w:rsid w:val="00355F55"/>
    <w:rsid w:val="003670AA"/>
    <w:rsid w:val="003746CE"/>
    <w:rsid w:val="00382CDD"/>
    <w:rsid w:val="00384FCD"/>
    <w:rsid w:val="00387D6B"/>
    <w:rsid w:val="003968ED"/>
    <w:rsid w:val="003A22A6"/>
    <w:rsid w:val="003B3D27"/>
    <w:rsid w:val="003B483F"/>
    <w:rsid w:val="003D5DB2"/>
    <w:rsid w:val="003E1CD8"/>
    <w:rsid w:val="003F1008"/>
    <w:rsid w:val="00422EE4"/>
    <w:rsid w:val="00430220"/>
    <w:rsid w:val="00433A5B"/>
    <w:rsid w:val="00435A48"/>
    <w:rsid w:val="00440E7B"/>
    <w:rsid w:val="00452DDD"/>
    <w:rsid w:val="00453487"/>
    <w:rsid w:val="004608DC"/>
    <w:rsid w:val="00460F25"/>
    <w:rsid w:val="004A6431"/>
    <w:rsid w:val="004D033E"/>
    <w:rsid w:val="004D56E7"/>
    <w:rsid w:val="005060B9"/>
    <w:rsid w:val="0051024B"/>
    <w:rsid w:val="00530870"/>
    <w:rsid w:val="005352B1"/>
    <w:rsid w:val="005432CC"/>
    <w:rsid w:val="005471F6"/>
    <w:rsid w:val="00551334"/>
    <w:rsid w:val="0055591A"/>
    <w:rsid w:val="00570A21"/>
    <w:rsid w:val="00581742"/>
    <w:rsid w:val="00586689"/>
    <w:rsid w:val="005970D1"/>
    <w:rsid w:val="005A22AC"/>
    <w:rsid w:val="005A257A"/>
    <w:rsid w:val="005C392C"/>
    <w:rsid w:val="006050C3"/>
    <w:rsid w:val="0061249E"/>
    <w:rsid w:val="00620AE8"/>
    <w:rsid w:val="00626D52"/>
    <w:rsid w:val="00640A61"/>
    <w:rsid w:val="00681A41"/>
    <w:rsid w:val="006A2CF7"/>
    <w:rsid w:val="006C05B5"/>
    <w:rsid w:val="006C06E6"/>
    <w:rsid w:val="006C1B8B"/>
    <w:rsid w:val="006D7640"/>
    <w:rsid w:val="007076BD"/>
    <w:rsid w:val="00722479"/>
    <w:rsid w:val="00725145"/>
    <w:rsid w:val="00733975"/>
    <w:rsid w:val="007478D1"/>
    <w:rsid w:val="00750249"/>
    <w:rsid w:val="007710A4"/>
    <w:rsid w:val="00771316"/>
    <w:rsid w:val="00773CB3"/>
    <w:rsid w:val="00783599"/>
    <w:rsid w:val="00794B1F"/>
    <w:rsid w:val="007B16FF"/>
    <w:rsid w:val="007C5A83"/>
    <w:rsid w:val="007E6A39"/>
    <w:rsid w:val="007F77F3"/>
    <w:rsid w:val="007F7A94"/>
    <w:rsid w:val="00802C3B"/>
    <w:rsid w:val="008309E0"/>
    <w:rsid w:val="00840413"/>
    <w:rsid w:val="00842173"/>
    <w:rsid w:val="008500D1"/>
    <w:rsid w:val="00852D50"/>
    <w:rsid w:val="00852FAA"/>
    <w:rsid w:val="0086201B"/>
    <w:rsid w:val="00890335"/>
    <w:rsid w:val="00897AD1"/>
    <w:rsid w:val="008C0D51"/>
    <w:rsid w:val="008D31F2"/>
    <w:rsid w:val="008F3A1F"/>
    <w:rsid w:val="0091061A"/>
    <w:rsid w:val="009203BA"/>
    <w:rsid w:val="00933E9D"/>
    <w:rsid w:val="00936146"/>
    <w:rsid w:val="00954391"/>
    <w:rsid w:val="00986EE2"/>
    <w:rsid w:val="00995DF0"/>
    <w:rsid w:val="009A66CD"/>
    <w:rsid w:val="009B074A"/>
    <w:rsid w:val="009C4031"/>
    <w:rsid w:val="009C7AF9"/>
    <w:rsid w:val="009D7E97"/>
    <w:rsid w:val="009F02C7"/>
    <w:rsid w:val="009F0C88"/>
    <w:rsid w:val="00A00CC4"/>
    <w:rsid w:val="00A0193D"/>
    <w:rsid w:val="00A16312"/>
    <w:rsid w:val="00A2330F"/>
    <w:rsid w:val="00A251D6"/>
    <w:rsid w:val="00A457F1"/>
    <w:rsid w:val="00A61035"/>
    <w:rsid w:val="00A96D7B"/>
    <w:rsid w:val="00AA531E"/>
    <w:rsid w:val="00AC7242"/>
    <w:rsid w:val="00AD231F"/>
    <w:rsid w:val="00B003AF"/>
    <w:rsid w:val="00B0741B"/>
    <w:rsid w:val="00B2789E"/>
    <w:rsid w:val="00B325B6"/>
    <w:rsid w:val="00B40161"/>
    <w:rsid w:val="00B509DA"/>
    <w:rsid w:val="00B54080"/>
    <w:rsid w:val="00B54535"/>
    <w:rsid w:val="00B61CE0"/>
    <w:rsid w:val="00B673D4"/>
    <w:rsid w:val="00B80F87"/>
    <w:rsid w:val="00B918E9"/>
    <w:rsid w:val="00B95EDB"/>
    <w:rsid w:val="00BA4924"/>
    <w:rsid w:val="00BD51CD"/>
    <w:rsid w:val="00C01B1C"/>
    <w:rsid w:val="00C0452E"/>
    <w:rsid w:val="00C0511D"/>
    <w:rsid w:val="00C058CC"/>
    <w:rsid w:val="00C10191"/>
    <w:rsid w:val="00C13168"/>
    <w:rsid w:val="00C308C0"/>
    <w:rsid w:val="00C3523C"/>
    <w:rsid w:val="00C3771F"/>
    <w:rsid w:val="00C46FBB"/>
    <w:rsid w:val="00C50615"/>
    <w:rsid w:val="00C72EF7"/>
    <w:rsid w:val="00C73B55"/>
    <w:rsid w:val="00C8210F"/>
    <w:rsid w:val="00C960A2"/>
    <w:rsid w:val="00CC010A"/>
    <w:rsid w:val="00CD20FC"/>
    <w:rsid w:val="00CD219F"/>
    <w:rsid w:val="00CD3C3E"/>
    <w:rsid w:val="00CD5DDF"/>
    <w:rsid w:val="00CD653A"/>
    <w:rsid w:val="00CF0982"/>
    <w:rsid w:val="00CF2BAD"/>
    <w:rsid w:val="00D061EA"/>
    <w:rsid w:val="00D12891"/>
    <w:rsid w:val="00D23118"/>
    <w:rsid w:val="00D50B59"/>
    <w:rsid w:val="00D76BB3"/>
    <w:rsid w:val="00D91811"/>
    <w:rsid w:val="00D95428"/>
    <w:rsid w:val="00DA0932"/>
    <w:rsid w:val="00DB41C4"/>
    <w:rsid w:val="00DF1258"/>
    <w:rsid w:val="00DF1CC9"/>
    <w:rsid w:val="00DF1D7A"/>
    <w:rsid w:val="00E025A4"/>
    <w:rsid w:val="00E05EF7"/>
    <w:rsid w:val="00E14917"/>
    <w:rsid w:val="00E15BF0"/>
    <w:rsid w:val="00E1741E"/>
    <w:rsid w:val="00E31D37"/>
    <w:rsid w:val="00E33107"/>
    <w:rsid w:val="00E3596C"/>
    <w:rsid w:val="00E47D99"/>
    <w:rsid w:val="00E61BDB"/>
    <w:rsid w:val="00EA446B"/>
    <w:rsid w:val="00EA6FF6"/>
    <w:rsid w:val="00EB1B1C"/>
    <w:rsid w:val="00EC469C"/>
    <w:rsid w:val="00ED355B"/>
    <w:rsid w:val="00EF2F42"/>
    <w:rsid w:val="00EF3DAF"/>
    <w:rsid w:val="00EF640A"/>
    <w:rsid w:val="00F16540"/>
    <w:rsid w:val="00F2540F"/>
    <w:rsid w:val="00F4621E"/>
    <w:rsid w:val="00F77417"/>
    <w:rsid w:val="00F83DC8"/>
    <w:rsid w:val="00F845A1"/>
    <w:rsid w:val="00F856CA"/>
    <w:rsid w:val="00F94221"/>
    <w:rsid w:val="00FA0301"/>
    <w:rsid w:val="00FA3439"/>
    <w:rsid w:val="00FB26D7"/>
    <w:rsid w:val="00FB5DDE"/>
    <w:rsid w:val="00FC2C65"/>
    <w:rsid w:val="00FC7451"/>
    <w:rsid w:val="00FD75BD"/>
    <w:rsid w:val="00FE0EE2"/>
    <w:rsid w:val="00FE3AA4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D9E64"/>
  <w15:docId w15:val="{15F7CCB8-D599-4B2B-BC09-A2E3BE47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32CC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32CC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32C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32CC"/>
    <w:rPr>
      <w:rFonts w:ascii="Arial Narrow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uiPriority w:val="99"/>
    <w:rsid w:val="005432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54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32CC"/>
    <w:rPr>
      <w:rFonts w:ascii="Tahom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E427C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">
    <w:name w:val="Style4"/>
    <w:basedOn w:val="a"/>
    <w:uiPriority w:val="99"/>
    <w:rsid w:val="000E427C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Style5">
    <w:name w:val="Style5"/>
    <w:basedOn w:val="a"/>
    <w:uiPriority w:val="99"/>
    <w:rsid w:val="000E42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E427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uiPriority w:val="99"/>
    <w:rsid w:val="000E4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E427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0E42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E427C"/>
    <w:pPr>
      <w:widowControl w:val="0"/>
      <w:autoSpaceDE w:val="0"/>
      <w:autoSpaceDN w:val="0"/>
      <w:adjustRightInd w:val="0"/>
      <w:spacing w:line="278" w:lineRule="exact"/>
    </w:pPr>
  </w:style>
  <w:style w:type="paragraph" w:styleId="a5">
    <w:name w:val="header"/>
    <w:basedOn w:val="a"/>
    <w:link w:val="a6"/>
    <w:uiPriority w:val="99"/>
    <w:rsid w:val="00640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40A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40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40A61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351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3514F2"/>
    <w:rPr>
      <w:rFonts w:cs="Times New Roman"/>
    </w:rPr>
  </w:style>
  <w:style w:type="character" w:customStyle="1" w:styleId="aa">
    <w:name w:val="Основной текст_"/>
    <w:link w:val="4"/>
    <w:uiPriority w:val="99"/>
    <w:locked/>
    <w:rsid w:val="005352B1"/>
    <w:rPr>
      <w:sz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352B1"/>
    <w:rPr>
      <w:b/>
      <w:sz w:val="26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5352B1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352B1"/>
    <w:pPr>
      <w:widowControl w:val="0"/>
      <w:shd w:val="clear" w:color="auto" w:fill="FFFFFF"/>
      <w:spacing w:before="720" w:line="320" w:lineRule="exact"/>
      <w:jc w:val="center"/>
    </w:pPr>
    <w:rPr>
      <w:rFonts w:ascii="Calibri" w:eastAsia="Calibri" w:hAnsi="Calibri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5352B1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ConsNonformat">
    <w:name w:val="ConsNonformat"/>
    <w:uiPriority w:val="99"/>
    <w:rsid w:val="00535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rsid w:val="005352B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5352B1"/>
    <w:rPr>
      <w:rFonts w:ascii="Courier New" w:hAnsi="Courier New" w:cs="Courier New"/>
      <w:sz w:val="20"/>
      <w:szCs w:val="20"/>
      <w:lang w:eastAsia="ru-RU"/>
    </w:rPr>
  </w:style>
  <w:style w:type="paragraph" w:customStyle="1" w:styleId="31">
    <w:name w:val="Без интервала3"/>
    <w:uiPriority w:val="99"/>
    <w:rsid w:val="00CD653A"/>
    <w:pPr>
      <w:jc w:val="both"/>
    </w:pPr>
    <w:rPr>
      <w:rFonts w:eastAsia="Times New Roman" w:cs="Calibri"/>
      <w:sz w:val="28"/>
      <w:szCs w:val="28"/>
      <w:lang w:eastAsia="en-US"/>
    </w:rPr>
  </w:style>
  <w:style w:type="paragraph" w:customStyle="1" w:styleId="12">
    <w:name w:val="Без интервала1"/>
    <w:uiPriority w:val="99"/>
    <w:rsid w:val="00BA4924"/>
    <w:pPr>
      <w:jc w:val="both"/>
    </w:pPr>
    <w:rPr>
      <w:rFonts w:eastAsia="Times New Roman" w:cs="Calibri"/>
      <w:sz w:val="28"/>
      <w:szCs w:val="28"/>
      <w:lang w:eastAsia="en-US"/>
    </w:rPr>
  </w:style>
  <w:style w:type="paragraph" w:customStyle="1" w:styleId="Style1">
    <w:name w:val="Style 1"/>
    <w:uiPriority w:val="99"/>
    <w:rsid w:val="00BA49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ad">
    <w:name w:val="Body Text Indent"/>
    <w:basedOn w:val="ae"/>
    <w:link w:val="af"/>
    <w:uiPriority w:val="99"/>
    <w:rsid w:val="00BA4924"/>
    <w:pPr>
      <w:widowControl w:val="0"/>
      <w:suppressAutoHyphens/>
      <w:ind w:left="283"/>
    </w:pPr>
    <w:rPr>
      <w:rFonts w:eastAsia="Calibri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d"/>
    <w:uiPriority w:val="99"/>
    <w:locked/>
    <w:rsid w:val="00BA4924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styleId="ae">
    <w:name w:val="Body Text"/>
    <w:basedOn w:val="a"/>
    <w:link w:val="af0"/>
    <w:uiPriority w:val="99"/>
    <w:semiHidden/>
    <w:rsid w:val="00BA4924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e"/>
    <w:uiPriority w:val="99"/>
    <w:semiHidden/>
    <w:locked/>
    <w:rsid w:val="00BA492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A4924"/>
    <w:pPr>
      <w:ind w:left="720"/>
      <w:contextualSpacing/>
    </w:pPr>
    <w:rPr>
      <w:sz w:val="20"/>
      <w:szCs w:val="20"/>
    </w:rPr>
  </w:style>
  <w:style w:type="paragraph" w:customStyle="1" w:styleId="2">
    <w:name w:val="Без интервала2"/>
    <w:uiPriority w:val="99"/>
    <w:rsid w:val="00BA4924"/>
    <w:pPr>
      <w:jc w:val="both"/>
    </w:pPr>
    <w:rPr>
      <w:rFonts w:eastAsia="Times New Roman" w:cs="Calibri"/>
      <w:sz w:val="28"/>
      <w:szCs w:val="28"/>
      <w:lang w:eastAsia="en-US"/>
    </w:rPr>
  </w:style>
  <w:style w:type="character" w:styleId="af3">
    <w:name w:val="page number"/>
    <w:basedOn w:val="a0"/>
    <w:uiPriority w:val="99"/>
    <w:rsid w:val="00BA4924"/>
    <w:rPr>
      <w:rFonts w:cs="Times New Roman"/>
    </w:rPr>
  </w:style>
  <w:style w:type="character" w:customStyle="1" w:styleId="af2">
    <w:name w:val="Абзац списка Знак"/>
    <w:link w:val="af1"/>
    <w:uiPriority w:val="99"/>
    <w:locked/>
    <w:rsid w:val="00BA4924"/>
    <w:rPr>
      <w:rFonts w:ascii="Times New Roman" w:hAnsi="Times New Roman"/>
      <w:sz w:val="20"/>
      <w:lang w:eastAsia="ru-RU"/>
    </w:rPr>
  </w:style>
  <w:style w:type="paragraph" w:customStyle="1" w:styleId="p8">
    <w:name w:val="p8"/>
    <w:basedOn w:val="a"/>
    <w:uiPriority w:val="99"/>
    <w:rsid w:val="00BA4924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A4924"/>
    <w:rPr>
      <w:rFonts w:cs="Times New Roman"/>
    </w:rPr>
  </w:style>
  <w:style w:type="paragraph" w:customStyle="1" w:styleId="ConsNormal">
    <w:name w:val="ConsNormal"/>
    <w:rsid w:val="00BA49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annotation reference"/>
    <w:basedOn w:val="a0"/>
    <w:uiPriority w:val="99"/>
    <w:semiHidden/>
    <w:rsid w:val="00BA4924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BA492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BA4924"/>
    <w:rPr>
      <w:rFonts w:ascii="Times New Roman" w:hAnsi="Times New Roman" w:cs="Times New Roman"/>
      <w:sz w:val="20"/>
      <w:szCs w:val="20"/>
    </w:rPr>
  </w:style>
  <w:style w:type="paragraph" w:styleId="af7">
    <w:name w:val="No Spacing"/>
    <w:uiPriority w:val="99"/>
    <w:qFormat/>
    <w:rsid w:val="00BA4924"/>
    <w:rPr>
      <w:rFonts w:ascii="Times New Roman" w:eastAsia="Times New Roman" w:hAnsi="Times New Roman"/>
      <w:sz w:val="24"/>
      <w:szCs w:val="24"/>
    </w:rPr>
  </w:style>
  <w:style w:type="paragraph" w:styleId="af8">
    <w:name w:val="annotation subject"/>
    <w:basedOn w:val="af5"/>
    <w:next w:val="af5"/>
    <w:link w:val="af9"/>
    <w:uiPriority w:val="99"/>
    <w:semiHidden/>
    <w:rsid w:val="00BA4924"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locked/>
    <w:rsid w:val="00BA4924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BA49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a">
    <w:name w:val="Strong"/>
    <w:basedOn w:val="a0"/>
    <w:uiPriority w:val="99"/>
    <w:qFormat/>
    <w:rsid w:val="00BA4924"/>
    <w:rPr>
      <w:rFonts w:cs="Times New Roman"/>
      <w:b/>
    </w:rPr>
  </w:style>
  <w:style w:type="character" w:styleId="afb">
    <w:name w:val="Hyperlink"/>
    <w:basedOn w:val="a0"/>
    <w:uiPriority w:val="99"/>
    <w:rsid w:val="00BA4924"/>
    <w:rPr>
      <w:rFonts w:cs="Times New Roman"/>
      <w:color w:val="0000FF"/>
      <w:u w:val="single"/>
    </w:rPr>
  </w:style>
  <w:style w:type="character" w:customStyle="1" w:styleId="20">
    <w:name w:val="Основной текст (2)_"/>
    <w:link w:val="21"/>
    <w:uiPriority w:val="99"/>
    <w:locked/>
    <w:rsid w:val="00BA4924"/>
    <w:rPr>
      <w:sz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A4924"/>
    <w:pPr>
      <w:shd w:val="clear" w:color="auto" w:fill="FFFFFF"/>
      <w:spacing w:after="420" w:line="274" w:lineRule="exact"/>
      <w:jc w:val="both"/>
    </w:pPr>
    <w:rPr>
      <w:rFonts w:ascii="Calibri" w:eastAsia="Calibri" w:hAnsi="Calibri"/>
      <w:sz w:val="23"/>
      <w:szCs w:val="23"/>
    </w:rPr>
  </w:style>
  <w:style w:type="paragraph" w:customStyle="1" w:styleId="ConsPlusNonformat">
    <w:name w:val="ConsPlusNonformat"/>
    <w:rsid w:val="00ED3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Normal (Web)"/>
    <w:basedOn w:val="a"/>
    <w:uiPriority w:val="99"/>
    <w:unhideWhenUsed/>
    <w:rsid w:val="00ED355B"/>
    <w:pPr>
      <w:spacing w:before="100" w:beforeAutospacing="1" w:after="100" w:afterAutospacing="1"/>
    </w:pPr>
  </w:style>
  <w:style w:type="paragraph" w:customStyle="1" w:styleId="Default">
    <w:name w:val="Default"/>
    <w:rsid w:val="00ED35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15k158</cp:lastModifiedBy>
  <cp:revision>24</cp:revision>
  <cp:lastPrinted>2024-10-11T08:14:00Z</cp:lastPrinted>
  <dcterms:created xsi:type="dcterms:W3CDTF">2018-10-16T09:54:00Z</dcterms:created>
  <dcterms:modified xsi:type="dcterms:W3CDTF">2024-10-14T04:44:00Z</dcterms:modified>
</cp:coreProperties>
</file>